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630F3D0" w:rsidR="00254F12" w:rsidRPr="00862057" w:rsidRDefault="00000000" w:rsidP="007778E4">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rsidR="007778E4">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0A57FFEA" w:rsidR="004C1F02" w:rsidRDefault="007778E4"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ED1A4BA">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71766C0">
              <v:shape id="Freeform: Shape 4"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724DF28B">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50513B4">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5F85A483">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00EEAD94">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47D95F5">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B241A6E">
              <v:shape id="Freeform: Shape 7"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38E28BB7">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287DA2E">
              <v:shape id="Freeform: Shape 8"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472A7B6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D797C3D">
              <v:shape id="Freeform: Shape 9"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31A7C639">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CC65871">
              <v:shape id="Freeform: Shape 6"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04403750">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36424C14"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Canvas 22" style="position:absolute;margin-left:0;margin-top:776.95pt;width:179.15pt;height:65.2pt;z-index:251658242;visibility:hidden;mso-position-horizontal-relative:page;mso-position-vertical-relative:page;mso-width-relative:margin;mso-height-relative:margin" alt="&quot;&quot;" coordsize="22745,8274" o:spid="_x0000_s1026" editas="canvas" w14:anchorId="387FD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745;height:8274;visibility:hidden;mso-wrap-style:square" alt="&quot;&quot;" type="#_x0000_t75">
                  <v:fill o:detectmouseclick="t"/>
                  <v:path o:connecttype="none"/>
                </v:shape>
                <v:shapetype id="_x0000_t202" coordsize="21600,21600" o:spt="202" path="m,l,21600r21600,l21600,xe">
                  <v:stroke joinstyle="miter"/>
                  <v:path gradientshapeok="t" o:connecttype="rect"/>
                </v:shapetype>
                <v:shape id="Cover_TextBoxWeb" style="position:absolute;left:5400;top:1458;width:17352;height:360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484CC4" w:rsidR="00254F12" w:rsidP="00254F12" w:rsidRDefault="00254F12" w14:paraId="457BF09F" w14:textId="36424C14">
                        <w:pPr>
                          <w:pStyle w:val="xWebCoverPage"/>
                        </w:pPr>
                        <w:hyperlink w:history="1" r:id="rId27">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BE93AE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2081005" w:rsidR="00495B3B" w:rsidRPr="00495B3B" w:rsidRDefault="00F10AA2" w:rsidP="00495B3B">
            <w:pPr>
              <w:spacing w:before="0" w:after="0"/>
              <w:ind w:left="57" w:right="-450"/>
              <w:rPr>
                <w:rFonts w:ascii="Arial" w:hAnsi="Arial" w:cs="Arial"/>
                <w:color w:val="363534"/>
                <w:szCs w:val="22"/>
              </w:rPr>
            </w:pPr>
            <w:r>
              <w:rPr>
                <w:rFonts w:ascii="Arial" w:hAnsi="Arial"/>
                <w:szCs w:val="22"/>
              </w:rPr>
              <w:t>Senior Policy Officer</w:t>
            </w:r>
            <w:r w:rsidR="007778E4">
              <w:rPr>
                <w:rFonts w:ascii="Arial" w:hAnsi="Arial"/>
                <w:szCs w:val="22"/>
              </w:rPr>
              <w:t xml:space="preserve"> – Gas Reform</w:t>
            </w:r>
          </w:p>
        </w:tc>
      </w:tr>
      <w:tr w:rsidR="00495B3B" w:rsidRPr="00495B3B" w14:paraId="5F8F815C" w14:textId="77777777" w:rsidTr="7BE93AE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407EE7C" w:rsidR="00495B3B" w:rsidRPr="006E534F" w:rsidRDefault="003E48AC" w:rsidP="00495B3B">
            <w:pPr>
              <w:spacing w:before="0" w:after="0"/>
              <w:ind w:left="57" w:right="-450"/>
              <w:rPr>
                <w:rFonts w:ascii="Arial" w:hAnsi="Arial" w:cs="Arial"/>
                <w:color w:val="363534"/>
                <w:szCs w:val="22"/>
              </w:rPr>
            </w:pPr>
            <w:r w:rsidRPr="006E534F">
              <w:rPr>
                <w:rFonts w:ascii="Arial" w:hAnsi="Arial" w:cs="Arial"/>
                <w:color w:val="363534"/>
                <w:szCs w:val="22"/>
              </w:rPr>
              <w:t>50938550</w:t>
            </w:r>
          </w:p>
        </w:tc>
      </w:tr>
      <w:tr w:rsidR="00495B3B" w:rsidRPr="00495B3B" w14:paraId="6052E497" w14:textId="77777777" w:rsidTr="7BE93AE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1D65B2F" w:rsidR="00495B3B" w:rsidRPr="00495B3B" w:rsidRDefault="00F10AA2" w:rsidP="00495B3B">
            <w:pPr>
              <w:spacing w:before="0" w:after="0"/>
              <w:ind w:left="57" w:right="-450"/>
              <w:rPr>
                <w:rFonts w:ascii="Arial" w:hAnsi="Arial" w:cs="Arial"/>
                <w:color w:val="363534"/>
                <w:szCs w:val="22"/>
              </w:rPr>
            </w:pPr>
            <w:r>
              <w:rPr>
                <w:rFonts w:ascii="Arial" w:hAnsi="Arial"/>
                <w:szCs w:val="22"/>
              </w:rPr>
              <w:t>VPS</w:t>
            </w:r>
            <w:r w:rsidR="00291627">
              <w:rPr>
                <w:rFonts w:ascii="Arial" w:hAnsi="Arial"/>
                <w:szCs w:val="22"/>
              </w:rPr>
              <w:t xml:space="preserve"> Grade</w:t>
            </w:r>
            <w:r>
              <w:rPr>
                <w:rFonts w:ascii="Arial" w:hAnsi="Arial"/>
                <w:szCs w:val="22"/>
              </w:rPr>
              <w:t xml:space="preserve"> 5</w:t>
            </w:r>
          </w:p>
        </w:tc>
      </w:tr>
      <w:tr w:rsidR="00495B3B" w:rsidRPr="00495B3B" w14:paraId="513E600D" w14:textId="77777777" w:rsidTr="7BE93AE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C379C27" w:rsidR="00495B3B" w:rsidRPr="00495B3B" w:rsidRDefault="00F10AA2" w:rsidP="00495B3B">
            <w:pPr>
              <w:spacing w:before="0" w:after="0"/>
              <w:ind w:left="57" w:right="-450"/>
              <w:rPr>
                <w:rFonts w:ascii="Arial" w:hAnsi="Arial" w:cs="Arial"/>
                <w:color w:val="363534"/>
                <w:szCs w:val="22"/>
              </w:rPr>
            </w:pPr>
            <w:r>
              <w:rPr>
                <w:rFonts w:ascii="Arial" w:hAnsi="Arial"/>
                <w:szCs w:val="22"/>
              </w:rPr>
              <w:t>$</w:t>
            </w:r>
            <w:r w:rsidRPr="00D75FD8">
              <w:rPr>
                <w:rFonts w:ascii="Arial" w:hAnsi="Arial"/>
                <w:szCs w:val="22"/>
              </w:rPr>
              <w:t>1</w:t>
            </w:r>
            <w:r w:rsidR="00487992">
              <w:rPr>
                <w:rFonts w:ascii="Arial" w:hAnsi="Arial"/>
                <w:szCs w:val="22"/>
              </w:rPr>
              <w:t>13,022</w:t>
            </w:r>
            <w:r>
              <w:rPr>
                <w:rFonts w:ascii="Arial" w:hAnsi="Arial"/>
                <w:szCs w:val="22"/>
              </w:rPr>
              <w:t xml:space="preserve"> to $</w:t>
            </w:r>
            <w:r w:rsidRPr="008403D1">
              <w:rPr>
                <w:rFonts w:ascii="Arial" w:hAnsi="Arial"/>
                <w:szCs w:val="22"/>
              </w:rPr>
              <w:t>1</w:t>
            </w:r>
            <w:r w:rsidR="00D42AF7">
              <w:rPr>
                <w:rFonts w:ascii="Arial" w:hAnsi="Arial"/>
                <w:szCs w:val="22"/>
              </w:rPr>
              <w:t>36</w:t>
            </w:r>
            <w:r w:rsidR="00C33DB7">
              <w:rPr>
                <w:rFonts w:ascii="Arial" w:hAnsi="Arial"/>
                <w:szCs w:val="22"/>
              </w:rPr>
              <w:t>,</w:t>
            </w:r>
            <w:r w:rsidR="00D42AF7">
              <w:rPr>
                <w:rFonts w:ascii="Arial" w:hAnsi="Arial"/>
                <w:szCs w:val="22"/>
              </w:rPr>
              <w:t>747</w:t>
            </w:r>
            <w:r>
              <w:rPr>
                <w:rFonts w:ascii="Arial" w:hAnsi="Arial"/>
                <w:szCs w:val="22"/>
              </w:rPr>
              <w:t xml:space="preserve"> plus superannuation</w:t>
            </w:r>
          </w:p>
        </w:tc>
      </w:tr>
      <w:tr w:rsidR="00495B3B" w:rsidRPr="00495B3B" w14:paraId="2A722203" w14:textId="77777777" w:rsidTr="7BE93AE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A4700B6" w:rsidR="00495B3B" w:rsidRPr="00495B3B" w:rsidRDefault="006E534F" w:rsidP="00495B3B">
            <w:pPr>
              <w:tabs>
                <w:tab w:val="left" w:pos="3529"/>
              </w:tabs>
              <w:spacing w:before="0" w:after="0"/>
              <w:ind w:left="57" w:right="-450"/>
              <w:rPr>
                <w:rFonts w:ascii="Arial" w:hAnsi="Arial" w:cs="Arial"/>
                <w:color w:val="363534"/>
                <w:szCs w:val="22"/>
              </w:rPr>
            </w:pPr>
            <w:r>
              <w:rPr>
                <w:rFonts w:ascii="Arial" w:hAnsi="Arial" w:cs="Arial"/>
                <w:szCs w:val="22"/>
              </w:rPr>
              <w:t xml:space="preserve">Fixed Term </w:t>
            </w:r>
            <w:r w:rsidR="00B906ED">
              <w:rPr>
                <w:rFonts w:ascii="Arial" w:hAnsi="Arial" w:cs="Arial"/>
                <w:szCs w:val="22"/>
              </w:rPr>
              <w:t>until 03 December 2027</w:t>
            </w:r>
          </w:p>
        </w:tc>
      </w:tr>
      <w:tr w:rsidR="00495B3B" w:rsidRPr="00495B3B" w14:paraId="73E4C712" w14:textId="77777777" w:rsidTr="7BE93AE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248BDC9" w:rsidR="00495B3B" w:rsidRPr="00495B3B" w:rsidRDefault="00F10AA2" w:rsidP="00495B3B">
            <w:pPr>
              <w:spacing w:before="0" w:after="0"/>
              <w:ind w:left="57" w:right="-450"/>
              <w:rPr>
                <w:rFonts w:ascii="Arial" w:hAnsi="Arial" w:cs="Arial"/>
                <w:color w:val="363534"/>
                <w:szCs w:val="22"/>
              </w:rPr>
            </w:pPr>
            <w:r>
              <w:rPr>
                <w:rFonts w:ascii="Arial" w:hAnsi="Arial"/>
                <w:szCs w:val="22"/>
              </w:rPr>
              <w:t>Energy</w:t>
            </w:r>
          </w:p>
        </w:tc>
      </w:tr>
      <w:tr w:rsidR="00495B3B" w:rsidRPr="00495B3B" w14:paraId="1EBFF7E6" w14:textId="77777777" w:rsidTr="7BE93AE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C9CA12B" w:rsidR="00495B3B" w:rsidRPr="00495B3B" w:rsidRDefault="004864D1" w:rsidP="00495B3B">
            <w:pPr>
              <w:spacing w:before="0" w:after="0"/>
              <w:ind w:left="57" w:right="-450"/>
              <w:rPr>
                <w:rFonts w:ascii="Arial" w:hAnsi="Arial" w:cs="Arial"/>
                <w:color w:val="363534"/>
                <w:szCs w:val="22"/>
              </w:rPr>
            </w:pPr>
            <w:r>
              <w:rPr>
                <w:rFonts w:ascii="Arial" w:hAnsi="Arial"/>
                <w:szCs w:val="22"/>
              </w:rPr>
              <w:t>Electrification, Efficiency &amp; Safety</w:t>
            </w:r>
            <w:r w:rsidR="00DD5F15">
              <w:rPr>
                <w:rFonts w:ascii="Arial" w:hAnsi="Arial"/>
                <w:szCs w:val="22"/>
              </w:rPr>
              <w:t xml:space="preserve">, </w:t>
            </w:r>
            <w:r>
              <w:rPr>
                <w:rFonts w:ascii="Arial" w:hAnsi="Arial"/>
                <w:szCs w:val="22"/>
              </w:rPr>
              <w:t>Gas Substitution &amp; Energy Efficiency</w:t>
            </w:r>
          </w:p>
        </w:tc>
      </w:tr>
      <w:tr w:rsidR="00495B3B" w:rsidRPr="00495B3B" w14:paraId="37A0D7CE" w14:textId="77777777" w:rsidTr="7BE93AE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3177174" w:rsidR="00495B3B" w:rsidRPr="00495B3B" w:rsidRDefault="00DD5F15" w:rsidP="00495B3B">
            <w:pPr>
              <w:spacing w:before="0" w:after="0"/>
              <w:ind w:left="57" w:right="-450"/>
              <w:rPr>
                <w:rFonts w:ascii="Arial" w:hAnsi="Arial" w:cs="Arial"/>
                <w:color w:val="363534"/>
                <w:szCs w:val="22"/>
              </w:rPr>
            </w:pPr>
            <w:bookmarkStart w:id="2" w:name="_Hlk212819082"/>
            <w:r>
              <w:rPr>
                <w:rFonts w:ascii="Arial" w:hAnsi="Arial" w:cs="Arial"/>
                <w:color w:val="363534"/>
                <w:szCs w:val="22"/>
              </w:rPr>
              <w:t>8 Nicholson St, East Melbourne</w:t>
            </w:r>
            <w:r w:rsidR="00495B3B" w:rsidRPr="00495B3B">
              <w:rPr>
                <w:rFonts w:ascii="Arial" w:hAnsi="Arial" w:cs="Arial"/>
                <w:color w:val="363534"/>
                <w:szCs w:val="22"/>
              </w:rPr>
              <w:t xml:space="preserve"> </w:t>
            </w:r>
          </w:p>
          <w:bookmarkEnd w:id="2"/>
          <w:p w14:paraId="3B7CA3B3" w14:textId="6AE4D6A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F10AA2">
              <w:rPr>
                <w:rFonts w:ascii="Arial" w:hAnsi="Arial" w:cs="Arial"/>
                <w:color w:val="363534"/>
                <w:szCs w:val="22"/>
              </w:rPr>
              <w:fldChar w:fldCharType="begin">
                <w:ffData>
                  <w:name w:val=""/>
                  <w:enabled/>
                  <w:calcOnExit w:val="0"/>
                  <w:checkBox>
                    <w:size w:val="26"/>
                    <w:default w:val="1"/>
                  </w:checkBox>
                </w:ffData>
              </w:fldChar>
            </w:r>
            <w:r w:rsidR="00F10AA2">
              <w:rPr>
                <w:rFonts w:ascii="Arial" w:hAnsi="Arial" w:cs="Arial"/>
                <w:color w:val="363534"/>
                <w:szCs w:val="22"/>
              </w:rPr>
              <w:instrText xml:space="preserve"> FORMCHECKBOX </w:instrText>
            </w:r>
            <w:r w:rsidR="00F10AA2">
              <w:rPr>
                <w:rFonts w:ascii="Arial" w:hAnsi="Arial" w:cs="Arial"/>
                <w:color w:val="363534"/>
                <w:szCs w:val="22"/>
              </w:rPr>
            </w:r>
            <w:r w:rsidR="00F10AA2">
              <w:rPr>
                <w:rFonts w:ascii="Arial" w:hAnsi="Arial" w:cs="Arial"/>
                <w:color w:val="363534"/>
                <w:szCs w:val="22"/>
              </w:rPr>
              <w:fldChar w:fldCharType="separate"/>
            </w:r>
            <w:r w:rsidR="00F10AA2">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BE93AE7">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A4AF148" w:rsidR="00495B3B" w:rsidRPr="00495B3B" w:rsidRDefault="00306A8A" w:rsidP="00495B3B">
            <w:pPr>
              <w:tabs>
                <w:tab w:val="left" w:pos="469"/>
                <w:tab w:val="left" w:pos="1189"/>
              </w:tabs>
              <w:spacing w:before="0" w:after="0"/>
              <w:ind w:left="57" w:right="-450"/>
              <w:rPr>
                <w:rFonts w:ascii="Arial" w:hAnsi="Arial" w:cs="Arial"/>
                <w:color w:val="363534"/>
                <w:szCs w:val="22"/>
              </w:rPr>
            </w:pPr>
            <w:r>
              <w:rPr>
                <w:rFonts w:ascii="Arial" w:hAnsi="Arial"/>
                <w:szCs w:val="22"/>
              </w:rPr>
              <w:t>Jessica Hunt</w:t>
            </w:r>
            <w:r w:rsidR="00DD5F15">
              <w:rPr>
                <w:rFonts w:ascii="Arial" w:hAnsi="Arial"/>
                <w:szCs w:val="22"/>
              </w:rPr>
              <w:t>;</w:t>
            </w:r>
            <w:r w:rsidR="0048413A">
              <w:rPr>
                <w:rFonts w:ascii="Arial" w:hAnsi="Arial"/>
                <w:szCs w:val="22"/>
              </w:rPr>
              <w:t xml:space="preserve"> Manager</w:t>
            </w:r>
            <w:r w:rsidR="00DD5F15">
              <w:rPr>
                <w:rFonts w:ascii="Arial" w:hAnsi="Arial"/>
                <w:szCs w:val="22"/>
              </w:rPr>
              <w:t xml:space="preserve"> </w:t>
            </w:r>
            <w:r w:rsidR="00643742">
              <w:rPr>
                <w:rFonts w:ascii="Arial" w:hAnsi="Arial"/>
                <w:szCs w:val="22"/>
              </w:rPr>
              <w:t xml:space="preserve">Gas Reform </w:t>
            </w:r>
            <w:r>
              <w:rPr>
                <w:rFonts w:ascii="Arial" w:hAnsi="Arial"/>
                <w:szCs w:val="22"/>
              </w:rPr>
              <w:t>(Roadmap)</w:t>
            </w:r>
          </w:p>
        </w:tc>
      </w:tr>
      <w:tr w:rsidR="00495B3B" w:rsidRPr="00495B3B" w14:paraId="35F6D00F" w14:textId="77777777" w:rsidTr="7BE93AE7">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3827BD8" w:rsidR="00495B3B" w:rsidRPr="00495B3B" w:rsidRDefault="4D5CD0DC" w:rsidP="7BE93AE7">
            <w:pPr>
              <w:tabs>
                <w:tab w:val="left" w:pos="469"/>
                <w:tab w:val="left" w:pos="1189"/>
              </w:tabs>
              <w:spacing w:before="0" w:after="0"/>
              <w:ind w:left="57" w:right="-450"/>
              <w:rPr>
                <w:rFonts w:ascii="Arial" w:hAnsi="Arial" w:cs="Arial"/>
                <w:color w:val="363534"/>
              </w:rPr>
            </w:pPr>
            <w:r w:rsidRPr="7BE93AE7">
              <w:rPr>
                <w:rFonts w:ascii="Arial" w:hAnsi="Arial" w:cs="Arial"/>
                <w:color w:val="363534"/>
              </w:rPr>
              <w:t>Y</w:t>
            </w:r>
            <w:r w:rsidR="00495B3B" w:rsidRPr="7BE93AE7">
              <w:rPr>
                <w:rFonts w:ascii="Arial" w:hAnsi="Arial" w:cs="Arial"/>
                <w:color w:val="363534"/>
              </w:rPr>
              <w:t>es</w:t>
            </w:r>
            <w:r w:rsidR="009C0B04">
              <w:rPr>
                <w:rFonts w:ascii="Arial" w:hAnsi="Arial" w:cs="Arial"/>
                <w:color w:val="363534"/>
              </w:rPr>
              <w:t xml:space="preserve"> </w:t>
            </w:r>
            <w:r w:rsidR="009C0B04">
              <w:rPr>
                <w:rFonts w:ascii="Arial" w:hAnsi="Arial" w:cs="Arial"/>
                <w:color w:val="363534"/>
              </w:rPr>
              <w:fldChar w:fldCharType="begin">
                <w:ffData>
                  <w:name w:val=""/>
                  <w:enabled/>
                  <w:calcOnExit w:val="0"/>
                  <w:checkBox>
                    <w:size w:val="26"/>
                    <w:default w:val="0"/>
                  </w:checkBox>
                </w:ffData>
              </w:fldChar>
            </w:r>
            <w:r w:rsidR="009C0B04">
              <w:rPr>
                <w:rFonts w:ascii="Arial" w:hAnsi="Arial" w:cs="Arial"/>
                <w:color w:val="363534"/>
              </w:rPr>
              <w:instrText xml:space="preserve"> FORMCHECKBOX </w:instrText>
            </w:r>
            <w:r w:rsidR="009C0B04">
              <w:rPr>
                <w:rFonts w:ascii="Arial" w:hAnsi="Arial" w:cs="Arial"/>
                <w:color w:val="363534"/>
              </w:rPr>
            </w:r>
            <w:r w:rsidR="009C0B04">
              <w:rPr>
                <w:rFonts w:ascii="Arial" w:hAnsi="Arial" w:cs="Arial"/>
                <w:color w:val="363534"/>
              </w:rPr>
              <w:fldChar w:fldCharType="separate"/>
            </w:r>
            <w:r w:rsidR="009C0B04">
              <w:rPr>
                <w:rFonts w:ascii="Arial" w:hAnsi="Arial" w:cs="Arial"/>
                <w:color w:val="363534"/>
              </w:rPr>
              <w:fldChar w:fldCharType="end"/>
            </w:r>
            <w:r w:rsidR="009C0B04" w:rsidRPr="7BE93AE7">
              <w:rPr>
                <w:rFonts w:ascii="Arial" w:hAnsi="Arial" w:cs="Arial"/>
                <w:color w:val="363534"/>
              </w:rPr>
              <w:t xml:space="preserve">    </w:t>
            </w:r>
            <w:proofErr w:type="gramStart"/>
            <w:r w:rsidR="00495B3B" w:rsidRPr="00495B3B">
              <w:rPr>
                <w:rFonts w:ascii="Arial" w:hAnsi="Arial" w:cs="Arial"/>
                <w:color w:val="363534"/>
                <w:szCs w:val="22"/>
              </w:rPr>
              <w:tab/>
            </w:r>
            <w:r w:rsidR="00495B3B" w:rsidRPr="7BE93AE7">
              <w:rPr>
                <w:rFonts w:ascii="Arial" w:hAnsi="Arial" w:cs="Arial"/>
                <w:color w:val="363534"/>
              </w:rPr>
              <w:t xml:space="preserve">  No</w:t>
            </w:r>
            <w:proofErr w:type="gramEnd"/>
            <w:r w:rsidR="00495B3B" w:rsidRPr="7BE93AE7">
              <w:rPr>
                <w:rFonts w:ascii="Arial" w:hAnsi="Arial" w:cs="Arial"/>
                <w:color w:val="363534"/>
              </w:rPr>
              <w:t xml:space="preserve">    </w:t>
            </w:r>
            <w:r w:rsidR="009C0B04" w:rsidRPr="00495B3B">
              <w:rPr>
                <w:rFonts w:ascii="Arial" w:hAnsi="Arial" w:cs="Arial"/>
                <w:color w:val="363534"/>
                <w:szCs w:val="22"/>
              </w:rPr>
              <w:tab/>
            </w:r>
            <w:r w:rsidR="009C0B04" w:rsidRPr="7BE93AE7">
              <w:rPr>
                <w:rFonts w:ascii="Arial" w:hAnsi="Arial" w:cs="Arial"/>
                <w:color w:val="363534"/>
              </w:rPr>
              <w:fldChar w:fldCharType="begin">
                <w:ffData>
                  <w:name w:val=""/>
                  <w:enabled/>
                  <w:calcOnExit w:val="0"/>
                  <w:checkBox>
                    <w:size w:val="26"/>
                    <w:default w:val="1"/>
                  </w:checkBox>
                </w:ffData>
              </w:fldChar>
            </w:r>
            <w:r w:rsidR="009C0B04" w:rsidRPr="7BE93AE7">
              <w:rPr>
                <w:rFonts w:ascii="Arial" w:hAnsi="Arial" w:cs="Arial"/>
                <w:color w:val="363534"/>
              </w:rPr>
              <w:instrText xml:space="preserve"> FORMCHECKBOX </w:instrText>
            </w:r>
            <w:r w:rsidR="009C0B04" w:rsidRPr="7BE93AE7">
              <w:rPr>
                <w:rFonts w:ascii="Arial" w:hAnsi="Arial" w:cs="Arial"/>
                <w:color w:val="363534"/>
              </w:rPr>
            </w:r>
            <w:r w:rsidR="009C0B04" w:rsidRPr="7BE93AE7">
              <w:rPr>
                <w:rFonts w:ascii="Arial" w:hAnsi="Arial" w:cs="Arial"/>
                <w:color w:val="363534"/>
              </w:rPr>
              <w:fldChar w:fldCharType="separate"/>
            </w:r>
            <w:r w:rsidR="009C0B04" w:rsidRPr="7BE93AE7">
              <w:rPr>
                <w:rFonts w:ascii="Arial" w:hAnsi="Arial" w:cs="Arial"/>
                <w:color w:val="363534"/>
              </w:rPr>
              <w:fldChar w:fldCharType="end"/>
            </w:r>
            <w:r w:rsidR="009C0B04" w:rsidRPr="7BE93AE7">
              <w:rPr>
                <w:rFonts w:ascii="Arial" w:hAnsi="Arial" w:cs="Arial"/>
                <w:color w:val="363534"/>
              </w:rPr>
              <w:t xml:space="preserve">  </w:t>
            </w:r>
            <w:r w:rsidR="009C0B04">
              <w:rPr>
                <w:rFonts w:ascii="Arial" w:hAnsi="Arial" w:cs="Arial"/>
                <w:color w:val="363534"/>
              </w:rPr>
              <w:t xml:space="preserve"> If </w:t>
            </w:r>
            <w:r w:rsidR="00495B3B" w:rsidRPr="7BE93AE7">
              <w:rPr>
                <w:rFonts w:ascii="Arial" w:hAnsi="Arial" w:cs="Arial"/>
                <w:color w:val="363534"/>
              </w:rPr>
              <w:t>yes, how many?</w:t>
            </w:r>
          </w:p>
        </w:tc>
      </w:tr>
      <w:tr w:rsidR="00495B3B" w:rsidRPr="00495B3B" w14:paraId="70C7CF88" w14:textId="77777777" w:rsidTr="7BE93AE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C74C0FC" w:rsidR="00495B3B" w:rsidRPr="00495B3B" w:rsidRDefault="005D5F52" w:rsidP="00495B3B">
            <w:pPr>
              <w:spacing w:before="0" w:after="0"/>
              <w:ind w:left="57" w:right="-450"/>
              <w:rPr>
                <w:rFonts w:ascii="Arial" w:hAnsi="Arial" w:cs="Arial"/>
                <w:color w:val="363534"/>
                <w:szCs w:val="22"/>
              </w:rPr>
            </w:pPr>
            <w:hyperlink r:id="rId34" w:history="1">
              <w:r w:rsidRPr="00D41B5A">
                <w:rPr>
                  <w:rStyle w:val="Hyperlink"/>
                  <w:rFonts w:ascii="Arial" w:hAnsi="Arial"/>
                  <w:szCs w:val="22"/>
                </w:rPr>
                <w:t>Jessica</w:t>
              </w:r>
            </w:hyperlink>
            <w:r>
              <w:rPr>
                <w:rFonts w:ascii="Arial" w:hAnsi="Arial"/>
                <w:szCs w:val="22"/>
              </w:rPr>
              <w:t xml:space="preserve"> Hunt Jessica.s.hunt@deeca.vic.gov.au</w:t>
            </w:r>
          </w:p>
        </w:tc>
      </w:tr>
    </w:tbl>
    <w:p w14:paraId="0856E596" w14:textId="77777777" w:rsidR="00C57E7C" w:rsidRDefault="00C57E7C" w:rsidP="00495B3B">
      <w:pPr>
        <w:keepNext/>
        <w:spacing w:line="240" w:lineRule="auto"/>
        <w:ind w:right="-2"/>
        <w:rPr>
          <w:rFonts w:ascii="Arial" w:hAnsi="Arial" w:cs="Arial"/>
          <w:bCs/>
          <w:color w:val="442D97"/>
          <w:sz w:val="28"/>
          <w:szCs w:val="28"/>
          <w:lang w:eastAsia="zh-CN"/>
        </w:rPr>
      </w:pPr>
    </w:p>
    <w:p w14:paraId="696DD84D" w14:textId="1CBC8C16"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AE953AE" w14:textId="47B73846" w:rsidR="00F10AA2" w:rsidRPr="00F10AA2" w:rsidRDefault="00F10AA2" w:rsidP="00DD5F15">
      <w:pPr>
        <w:pStyle w:val="BodyText"/>
        <w:spacing w:line="240" w:lineRule="auto"/>
        <w:jc w:val="both"/>
        <w:rPr>
          <w:rFonts w:ascii="Arial" w:hAnsi="Arial"/>
        </w:rPr>
      </w:pPr>
      <w:bookmarkStart w:id="3" w:name="_Hlk129009917"/>
      <w:bookmarkStart w:id="4" w:name="_Hlk212818933"/>
      <w:r w:rsidRPr="2ABDFB81">
        <w:rPr>
          <w:rFonts w:ascii="Arial" w:hAnsi="Arial"/>
          <w:lang w:eastAsia="zh-CN"/>
        </w:rPr>
        <w:t xml:space="preserve">The Senior Policy Officer </w:t>
      </w:r>
      <w:r w:rsidR="000279A8" w:rsidRPr="2ABDFB81">
        <w:rPr>
          <w:rFonts w:ascii="Arial" w:hAnsi="Arial"/>
          <w:lang w:eastAsia="zh-CN"/>
        </w:rPr>
        <w:t>is a key</w:t>
      </w:r>
      <w:r w:rsidRPr="2ABDFB81">
        <w:rPr>
          <w:rFonts w:ascii="Arial" w:hAnsi="Arial"/>
          <w:lang w:eastAsia="zh-CN"/>
        </w:rPr>
        <w:t xml:space="preserve"> strategic and innovative policy advice to develop and influence state policy with a focus on identifying and developing effective and practical pathways to decarbonise the energy sector as part of the Gas Substitution Roadmap workstream. </w:t>
      </w:r>
      <w:r w:rsidRPr="2ABDFB81">
        <w:rPr>
          <w:rFonts w:ascii="Arial" w:hAnsi="Arial"/>
        </w:rPr>
        <w:t xml:space="preserve">The </w:t>
      </w:r>
      <w:r w:rsidR="002F0B3B" w:rsidRPr="2ABDFB81">
        <w:rPr>
          <w:rFonts w:ascii="Arial" w:hAnsi="Arial"/>
        </w:rPr>
        <w:t xml:space="preserve">position </w:t>
      </w:r>
      <w:r w:rsidRPr="2ABDFB81">
        <w:rPr>
          <w:rFonts w:ascii="Arial" w:hAnsi="Arial"/>
        </w:rPr>
        <w:t>work</w:t>
      </w:r>
      <w:r w:rsidR="002F0B3B" w:rsidRPr="2ABDFB81">
        <w:rPr>
          <w:rFonts w:ascii="Arial" w:hAnsi="Arial"/>
        </w:rPr>
        <w:t>s</w:t>
      </w:r>
      <w:r w:rsidRPr="2ABDFB81">
        <w:rPr>
          <w:rFonts w:ascii="Arial" w:hAnsi="Arial"/>
        </w:rPr>
        <w:t xml:space="preserve"> on an important and high-profile project with a dedicated group of colleagues and play</w:t>
      </w:r>
      <w:r w:rsidR="002F0B3B" w:rsidRPr="2ABDFB81">
        <w:rPr>
          <w:rFonts w:ascii="Arial" w:hAnsi="Arial"/>
        </w:rPr>
        <w:t>s</w:t>
      </w:r>
      <w:r w:rsidRPr="2ABDFB81">
        <w:rPr>
          <w:rFonts w:ascii="Arial" w:hAnsi="Arial"/>
        </w:rPr>
        <w:t xml:space="preserve"> a vital role in how the energy sector can transition to meet Victoria’s emission reduction targets. </w:t>
      </w:r>
    </w:p>
    <w:bookmarkEnd w:id="3"/>
    <w:p w14:paraId="643C23B5" w14:textId="0FC408B5" w:rsidR="00F10AA2" w:rsidRPr="00F10AA2" w:rsidRDefault="00F10AA2" w:rsidP="00DD5F15">
      <w:pPr>
        <w:tabs>
          <w:tab w:val="left" w:pos="10178"/>
        </w:tabs>
        <w:spacing w:line="240" w:lineRule="auto"/>
        <w:jc w:val="both"/>
        <w:rPr>
          <w:rFonts w:ascii="Arial" w:hAnsi="Arial"/>
          <w:szCs w:val="22"/>
          <w:lang w:eastAsia="zh-CN"/>
        </w:rPr>
      </w:pPr>
      <w:r w:rsidRPr="00F10AA2">
        <w:rPr>
          <w:rFonts w:ascii="Arial" w:hAnsi="Arial"/>
          <w:szCs w:val="22"/>
          <w:lang w:eastAsia="zh-CN"/>
        </w:rPr>
        <w:t xml:space="preserve">The </w:t>
      </w:r>
      <w:r w:rsidR="002F0B3B">
        <w:rPr>
          <w:rFonts w:ascii="Arial" w:hAnsi="Arial"/>
          <w:szCs w:val="22"/>
          <w:lang w:eastAsia="zh-CN"/>
        </w:rPr>
        <w:t xml:space="preserve">position </w:t>
      </w:r>
      <w:r w:rsidRPr="00F10AA2">
        <w:rPr>
          <w:rFonts w:ascii="Arial" w:hAnsi="Arial"/>
          <w:szCs w:val="22"/>
          <w:lang w:eastAsia="zh-CN"/>
        </w:rPr>
        <w:t>contribut</w:t>
      </w:r>
      <w:r w:rsidR="002F0B3B">
        <w:rPr>
          <w:rFonts w:ascii="Arial" w:hAnsi="Arial"/>
          <w:szCs w:val="22"/>
          <w:lang w:eastAsia="zh-CN"/>
        </w:rPr>
        <w:t>es</w:t>
      </w:r>
      <w:r w:rsidRPr="00F10AA2">
        <w:rPr>
          <w:rFonts w:ascii="Arial" w:hAnsi="Arial"/>
          <w:szCs w:val="22"/>
          <w:lang w:eastAsia="zh-CN"/>
        </w:rPr>
        <w:t xml:space="preserve"> to the strategic gas transition work program within the </w:t>
      </w:r>
      <w:r w:rsidR="006E534F">
        <w:rPr>
          <w:rFonts w:ascii="Arial" w:hAnsi="Arial"/>
          <w:szCs w:val="22"/>
        </w:rPr>
        <w:t>Electrification, Efficiency &amp; Safety</w:t>
      </w:r>
      <w:r w:rsidRPr="00F10AA2">
        <w:rPr>
          <w:rFonts w:ascii="Arial" w:hAnsi="Arial"/>
          <w:szCs w:val="22"/>
          <w:lang w:eastAsia="zh-CN"/>
        </w:rPr>
        <w:t xml:space="preserve"> Division and provid</w:t>
      </w:r>
      <w:r w:rsidR="002F0B3B">
        <w:rPr>
          <w:rFonts w:ascii="Arial" w:hAnsi="Arial"/>
          <w:szCs w:val="22"/>
          <w:lang w:eastAsia="zh-CN"/>
        </w:rPr>
        <w:t>es</w:t>
      </w:r>
      <w:r w:rsidRPr="00F10AA2">
        <w:rPr>
          <w:rFonts w:ascii="Arial" w:hAnsi="Arial"/>
          <w:szCs w:val="22"/>
          <w:lang w:eastAsia="zh-CN"/>
        </w:rPr>
        <w:t xml:space="preserve"> robust policy advice, policy development, </w:t>
      </w:r>
      <w:r w:rsidR="002F0B3B">
        <w:rPr>
          <w:rFonts w:ascii="Arial" w:hAnsi="Arial"/>
          <w:szCs w:val="22"/>
          <w:lang w:eastAsia="zh-CN"/>
        </w:rPr>
        <w:t xml:space="preserve">including </w:t>
      </w:r>
      <w:r w:rsidRPr="00F10AA2">
        <w:rPr>
          <w:rFonts w:ascii="Arial" w:hAnsi="Arial"/>
          <w:szCs w:val="22"/>
          <w:lang w:eastAsia="zh-CN"/>
        </w:rPr>
        <w:t xml:space="preserve">undertaking stakeholder consultation, research and analysis and preparing submissions, ministerial </w:t>
      </w:r>
      <w:r w:rsidR="002F0B3B" w:rsidRPr="00F10AA2">
        <w:rPr>
          <w:rFonts w:ascii="Arial" w:hAnsi="Arial"/>
          <w:szCs w:val="22"/>
          <w:lang w:eastAsia="zh-CN"/>
        </w:rPr>
        <w:t>briefings,</w:t>
      </w:r>
      <w:r w:rsidRPr="00F10AA2">
        <w:rPr>
          <w:rFonts w:ascii="Arial" w:hAnsi="Arial"/>
          <w:szCs w:val="22"/>
          <w:lang w:eastAsia="zh-CN"/>
        </w:rPr>
        <w:t xml:space="preserve"> and papers.</w:t>
      </w:r>
    </w:p>
    <w:p w14:paraId="7232CD5D" w14:textId="70ADD78B" w:rsidR="00F10AA2" w:rsidRPr="00F10AA2" w:rsidRDefault="00F10AA2" w:rsidP="6DBA192E">
      <w:pPr>
        <w:tabs>
          <w:tab w:val="left" w:pos="10178"/>
        </w:tabs>
        <w:spacing w:line="240" w:lineRule="auto"/>
        <w:jc w:val="both"/>
        <w:rPr>
          <w:rFonts w:ascii="Arial" w:hAnsi="Arial"/>
          <w:lang w:eastAsia="zh-CN"/>
        </w:rPr>
      </w:pPr>
      <w:bookmarkStart w:id="5" w:name="_Hlk129006360"/>
      <w:r w:rsidRPr="2ABDFB81">
        <w:rPr>
          <w:rFonts w:ascii="Arial" w:hAnsi="Arial"/>
          <w:lang w:eastAsia="zh-CN"/>
        </w:rPr>
        <w:t>Strong inter-personal and stakeholder engagement skills and policy, research and analytic capabilities are required</w:t>
      </w:r>
      <w:r w:rsidR="00D34ECD" w:rsidRPr="2ABDFB81">
        <w:rPr>
          <w:rFonts w:ascii="Arial" w:hAnsi="Arial"/>
          <w:lang w:eastAsia="zh-CN"/>
        </w:rPr>
        <w:t>,</w:t>
      </w:r>
      <w:r w:rsidRPr="2ABDFB81">
        <w:rPr>
          <w:rFonts w:ascii="Arial" w:hAnsi="Arial"/>
          <w:lang w:eastAsia="zh-CN"/>
        </w:rPr>
        <w:t xml:space="preserve"> together with a collaborative and engaging approach to form influential stakeholder relationships. The </w:t>
      </w:r>
      <w:r w:rsidR="00B72E9B" w:rsidRPr="2ABDFB81">
        <w:rPr>
          <w:rFonts w:ascii="Arial" w:hAnsi="Arial"/>
          <w:lang w:eastAsia="zh-CN"/>
        </w:rPr>
        <w:t>role</w:t>
      </w:r>
      <w:r w:rsidR="00D34ECD" w:rsidRPr="2ABDFB81">
        <w:rPr>
          <w:rFonts w:ascii="Arial" w:hAnsi="Arial"/>
          <w:lang w:eastAsia="zh-CN"/>
        </w:rPr>
        <w:t xml:space="preserve"> </w:t>
      </w:r>
      <w:r w:rsidRPr="2ABDFB81">
        <w:rPr>
          <w:rFonts w:ascii="Arial" w:hAnsi="Arial"/>
          <w:lang w:eastAsia="zh-CN"/>
        </w:rPr>
        <w:t>liaise</w:t>
      </w:r>
      <w:r w:rsidR="00D34ECD" w:rsidRPr="2ABDFB81">
        <w:rPr>
          <w:rFonts w:ascii="Arial" w:hAnsi="Arial"/>
          <w:lang w:eastAsia="zh-CN"/>
        </w:rPr>
        <w:t>s</w:t>
      </w:r>
      <w:r w:rsidRPr="2ABDFB81">
        <w:rPr>
          <w:rFonts w:ascii="Arial" w:hAnsi="Arial"/>
          <w:lang w:eastAsia="zh-CN"/>
        </w:rPr>
        <w:t xml:space="preserve"> with a wide range of internal and external </w:t>
      </w:r>
      <w:proofErr w:type="gramStart"/>
      <w:r w:rsidRPr="2ABDFB81">
        <w:rPr>
          <w:rFonts w:ascii="Arial" w:hAnsi="Arial"/>
          <w:lang w:eastAsia="zh-CN"/>
        </w:rPr>
        <w:t>stakeholders</w:t>
      </w:r>
      <w:proofErr w:type="gramEnd"/>
      <w:r w:rsidRPr="2ABDFB81">
        <w:rPr>
          <w:rFonts w:ascii="Arial" w:hAnsi="Arial"/>
          <w:lang w:eastAsia="zh-CN"/>
        </w:rPr>
        <w:t xml:space="preserve"> and the </w:t>
      </w:r>
      <w:r w:rsidR="00DA7AFF" w:rsidRPr="2ABDFB81">
        <w:rPr>
          <w:rFonts w:ascii="Arial" w:hAnsi="Arial"/>
          <w:lang w:eastAsia="zh-CN"/>
        </w:rPr>
        <w:t xml:space="preserve">position is </w:t>
      </w:r>
      <w:r w:rsidRPr="2ABDFB81">
        <w:rPr>
          <w:rFonts w:ascii="Arial" w:hAnsi="Arial"/>
          <w:lang w:eastAsia="zh-CN"/>
        </w:rPr>
        <w:t xml:space="preserve">required to develop effective working relationships across the </w:t>
      </w:r>
      <w:r w:rsidR="00DA7AFF" w:rsidRPr="2ABDFB81">
        <w:rPr>
          <w:rFonts w:ascii="Arial" w:hAnsi="Arial"/>
          <w:lang w:eastAsia="zh-CN"/>
        </w:rPr>
        <w:t>d</w:t>
      </w:r>
      <w:r w:rsidRPr="2ABDFB81">
        <w:rPr>
          <w:rFonts w:ascii="Arial" w:hAnsi="Arial"/>
          <w:lang w:eastAsia="zh-CN"/>
        </w:rPr>
        <w:t xml:space="preserve">ivision, with other </w:t>
      </w:r>
      <w:r w:rsidR="00DA7AFF" w:rsidRPr="2ABDFB81">
        <w:rPr>
          <w:rFonts w:ascii="Arial" w:hAnsi="Arial"/>
          <w:lang w:eastAsia="zh-CN"/>
        </w:rPr>
        <w:t>g</w:t>
      </w:r>
      <w:r w:rsidRPr="2ABDFB81">
        <w:rPr>
          <w:rFonts w:ascii="Arial" w:hAnsi="Arial"/>
          <w:lang w:eastAsia="zh-CN"/>
        </w:rPr>
        <w:t xml:space="preserve">roups within the </w:t>
      </w:r>
      <w:r w:rsidR="00DA7AFF" w:rsidRPr="2ABDFB81">
        <w:rPr>
          <w:rFonts w:ascii="Arial" w:hAnsi="Arial"/>
          <w:lang w:eastAsia="zh-CN"/>
        </w:rPr>
        <w:t>d</w:t>
      </w:r>
      <w:r w:rsidRPr="2ABDFB81">
        <w:rPr>
          <w:rFonts w:ascii="Arial" w:hAnsi="Arial"/>
          <w:lang w:eastAsia="zh-CN"/>
        </w:rPr>
        <w:t>epartment and other government departments and external stakeholders.</w:t>
      </w:r>
    </w:p>
    <w:bookmarkEnd w:id="4"/>
    <w:bookmarkEnd w:id="5"/>
    <w:p w14:paraId="3FB84D55" w14:textId="77777777" w:rsidR="00C57E7C" w:rsidRDefault="00C57E7C" w:rsidP="00DD5F15">
      <w:pPr>
        <w:keepNext/>
        <w:spacing w:line="240" w:lineRule="auto"/>
        <w:rPr>
          <w:rFonts w:ascii="Arial" w:hAnsi="Arial" w:cs="Arial"/>
          <w:bCs/>
          <w:color w:val="442D97"/>
          <w:sz w:val="28"/>
          <w:szCs w:val="28"/>
          <w:lang w:eastAsia="zh-CN"/>
        </w:rPr>
      </w:pPr>
    </w:p>
    <w:p w14:paraId="6B9A8D39" w14:textId="77777777" w:rsidR="00C57E7C" w:rsidRDefault="00C57E7C" w:rsidP="00495B3B">
      <w:pPr>
        <w:keepNext/>
        <w:spacing w:line="240" w:lineRule="auto"/>
        <w:rPr>
          <w:rFonts w:ascii="Arial" w:hAnsi="Arial" w:cs="Arial"/>
          <w:bCs/>
          <w:color w:val="442D97"/>
          <w:sz w:val="28"/>
          <w:szCs w:val="28"/>
          <w:lang w:eastAsia="zh-CN"/>
        </w:rPr>
      </w:pPr>
    </w:p>
    <w:p w14:paraId="08DF6D05" w14:textId="77777777" w:rsidR="00C57E7C" w:rsidRDefault="00C57E7C">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1B3F576A" w14:textId="31B1B0FB" w:rsidR="00495B3B" w:rsidRPr="00495B3B" w:rsidRDefault="00495B3B" w:rsidP="00EE2F82">
      <w:pPr>
        <w:keepNext/>
        <w:spacing w:before="0"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3B70CB3F" w14:textId="28686EF1" w:rsidR="00EE2F82" w:rsidRPr="00B778E6" w:rsidRDefault="00EE2F82" w:rsidP="00EE2F82">
      <w:pPr>
        <w:pStyle w:val="paragraph"/>
        <w:spacing w:after="120"/>
        <w:textAlignment w:val="baseline"/>
        <w:rPr>
          <w:rStyle w:val="normaltextrun"/>
          <w:rFonts w:ascii="Arial" w:hAnsi="Arial" w:cs="Arial"/>
          <w:i/>
          <w:iCs/>
          <w:color w:val="363534"/>
          <w:sz w:val="20"/>
          <w:szCs w:val="20"/>
        </w:rPr>
      </w:pPr>
      <w:r w:rsidRPr="00B778E6">
        <w:rPr>
          <w:rStyle w:val="normaltextrun"/>
          <w:rFonts w:ascii="Arial" w:hAnsi="Arial" w:cs="Arial"/>
          <w:i/>
          <w:iCs/>
          <w:color w:val="363534"/>
          <w:sz w:val="20"/>
          <w:szCs w:val="20"/>
        </w:rPr>
        <w:t>The Group</w:t>
      </w:r>
    </w:p>
    <w:p w14:paraId="0950BFFC" w14:textId="5A4A1369"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xml:space="preserve">Victoria, along with the rest of the world, is </w:t>
      </w:r>
      <w:proofErr w:type="gramStart"/>
      <w:r w:rsidRPr="00410DA1">
        <w:rPr>
          <w:rStyle w:val="normaltextrun"/>
          <w:rFonts w:asciiTheme="minorHAnsi" w:hAnsiTheme="minorHAnsi" w:cstheme="minorHAnsi"/>
          <w:sz w:val="20"/>
          <w:szCs w:val="20"/>
          <w:shd w:val="clear" w:color="auto" w:fill="FFFFFF"/>
        </w:rPr>
        <w:t>in the midst of</w:t>
      </w:r>
      <w:proofErr w:type="gramEnd"/>
      <w:r w:rsidRPr="00410DA1">
        <w:rPr>
          <w:rStyle w:val="normaltextrun"/>
          <w:rFonts w:asciiTheme="minorHAnsi" w:hAnsiTheme="minorHAnsi" w:cstheme="minorHAnsi"/>
          <w:sz w:val="20"/>
          <w:szCs w:val="20"/>
          <w:shd w:val="clear" w:color="auto" w:fill="FFFFFF"/>
        </w:rPr>
        <w:t xml:space="preserve">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 The Energy Group plays a key role in supporting a significant transformation of the energy sector in Victoria. The Group’s primary responsibility is to support current and future energy projects, programs and reforms. The group consists of 6 divisions as follows:</w:t>
      </w:r>
    </w:p>
    <w:p w14:paraId="79E1CB2F"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Consumer, Community and First Peoples’ Energy Transition</w:t>
      </w:r>
    </w:p>
    <w:p w14:paraId="663CC375"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Electrification, Efficiency and Safety</w:t>
      </w:r>
    </w:p>
    <w:p w14:paraId="4423433C"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Energy Transition and Strategy</w:t>
      </w:r>
    </w:p>
    <w:p w14:paraId="17D72593"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Innovation, Commercial and Investment Attraction</w:t>
      </w:r>
    </w:p>
    <w:p w14:paraId="33C92489"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Offshore Wind Energy Victoria</w:t>
      </w:r>
    </w:p>
    <w:p w14:paraId="0ACB40B9" w14:textId="4716EB5E" w:rsidR="00B778E6" w:rsidRPr="00410DA1" w:rsidRDefault="00DD5F15" w:rsidP="00B778E6">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Office of the Deputy Secretary Division</w:t>
      </w:r>
    </w:p>
    <w:p w14:paraId="3946E974" w14:textId="07AA8593" w:rsidR="22AE7C0E" w:rsidRPr="0030542F" w:rsidRDefault="00B778E6" w:rsidP="0030542F">
      <w:pPr>
        <w:pStyle w:val="paragraph"/>
        <w:spacing w:before="120" w:after="120"/>
        <w:jc w:val="both"/>
        <w:textAlignment w:val="baseline"/>
        <w:rPr>
          <w:rStyle w:val="normaltextrun"/>
          <w:rFonts w:asciiTheme="minorHAnsi" w:hAnsiTheme="minorHAnsi" w:cstheme="minorBidi"/>
          <w:shd w:val="clear" w:color="auto" w:fill="FFFFFF"/>
        </w:rPr>
      </w:pPr>
      <w:r w:rsidRPr="22AE7C0E">
        <w:rPr>
          <w:rStyle w:val="normaltextrun"/>
          <w:rFonts w:asciiTheme="minorHAnsi" w:hAnsiTheme="minorHAnsi" w:cstheme="minorBidi"/>
          <w:sz w:val="20"/>
          <w:szCs w:val="20"/>
          <w:shd w:val="clear" w:color="auto" w:fill="FFFFFF"/>
        </w:rPr>
        <w:t>Together with the State Electricity Commission (SEC) Implementation Office, these divisions enable the strategic work required to take place and set the Department up to undertake major energy transformations.</w:t>
      </w:r>
      <w:r w:rsidRPr="00410DA1">
        <w:rPr>
          <w:rStyle w:val="normaltextrun"/>
          <w:rFonts w:asciiTheme="minorHAnsi" w:hAnsiTheme="minorHAnsi" w:cstheme="minorHAnsi"/>
          <w:sz w:val="20"/>
          <w:szCs w:val="20"/>
          <w:shd w:val="clear" w:color="auto" w:fill="FFFFFF"/>
        </w:rPr>
        <w:cr/>
      </w:r>
    </w:p>
    <w:p w14:paraId="27FD4EBC" w14:textId="2EA98B04" w:rsidR="00EE2F82" w:rsidRPr="00B778E6" w:rsidRDefault="00EE2F82" w:rsidP="00B778E6">
      <w:pPr>
        <w:spacing w:line="240" w:lineRule="auto"/>
        <w:rPr>
          <w:rFonts w:ascii="Arial" w:hAnsi="Arial"/>
          <w:bCs/>
          <w:i/>
          <w:iCs/>
          <w:lang w:eastAsia="zh-CN"/>
        </w:rPr>
      </w:pPr>
      <w:r w:rsidRPr="00B778E6">
        <w:rPr>
          <w:rFonts w:ascii="Arial" w:hAnsi="Arial"/>
          <w:bCs/>
          <w:i/>
          <w:iCs/>
          <w:lang w:eastAsia="zh-CN"/>
        </w:rPr>
        <w:t>The Division</w:t>
      </w:r>
    </w:p>
    <w:p w14:paraId="49446B7A" w14:textId="096046BF" w:rsidR="00B778E6" w:rsidRDefault="00B778E6" w:rsidP="18B17005">
      <w:pPr>
        <w:spacing w:line="240" w:lineRule="auto"/>
        <w:jc w:val="both"/>
        <w:rPr>
          <w:rStyle w:val="eop"/>
          <w:rFonts w:cstheme="minorBidi"/>
          <w:shd w:val="clear" w:color="auto" w:fill="FFFFFF"/>
        </w:rPr>
      </w:pPr>
      <w:r w:rsidRPr="18B17005">
        <w:rPr>
          <w:rStyle w:val="normaltextrun"/>
          <w:rFonts w:cstheme="minorBidi"/>
          <w:shd w:val="clear" w:color="auto" w:fill="FFFFFF"/>
        </w:rPr>
        <w:t xml:space="preserve">The Electrification, Efficiency and Safety Division leads government policy development on energy demand management, energy efficiency and energy safety. The Division provides ongoing energy security advice and energy emergency management services, to ensure the delivery of safe, reliable, affordable energy to Victorians and support </w:t>
      </w:r>
      <w:r w:rsidRPr="18B17005">
        <w:rPr>
          <w:rStyle w:val="eop"/>
          <w:rFonts w:cstheme="minorBidi"/>
          <w:shd w:val="clear" w:color="auto" w:fill="FFFFFF"/>
        </w:rPr>
        <w:t xml:space="preserve">the transition of Victoria’s energy system to low emissions through the Gas Substitution Roadmap work program and reducing energy demand through improved energy efficiency. </w:t>
      </w:r>
    </w:p>
    <w:p w14:paraId="3BC24FB3" w14:textId="109D33A5" w:rsidR="00EE2F82" w:rsidRPr="00B778E6" w:rsidRDefault="00EE2F82" w:rsidP="00B778E6">
      <w:pPr>
        <w:spacing w:line="240" w:lineRule="auto"/>
        <w:jc w:val="both"/>
        <w:rPr>
          <w:rFonts w:cstheme="minorHAnsi"/>
          <w:i/>
          <w:iCs/>
          <w:shd w:val="clear" w:color="auto" w:fill="FFFFFF"/>
        </w:rPr>
      </w:pPr>
      <w:r w:rsidRPr="00B778E6">
        <w:rPr>
          <w:rFonts w:ascii="Arial" w:hAnsi="Arial"/>
          <w:bCs/>
          <w:i/>
          <w:iCs/>
          <w:lang w:eastAsia="zh-CN"/>
        </w:rPr>
        <w:t>The Branch</w:t>
      </w:r>
    </w:p>
    <w:p w14:paraId="076E5501" w14:textId="77777777" w:rsidR="00B778E6" w:rsidRDefault="00B778E6" w:rsidP="00B778E6">
      <w:pPr>
        <w:spacing w:line="240" w:lineRule="auto"/>
        <w:jc w:val="both"/>
        <w:rPr>
          <w:rStyle w:val="normaltextrun"/>
          <w:rFonts w:ascii="Arial" w:hAnsi="Arial"/>
          <w:shd w:val="clear" w:color="auto" w:fill="FFFFFF"/>
        </w:rPr>
      </w:pPr>
      <w:r w:rsidRPr="00B778E6">
        <w:rPr>
          <w:rStyle w:val="normaltextrun"/>
          <w:rFonts w:ascii="Arial" w:hAnsi="Arial"/>
          <w:shd w:val="clear" w:color="auto" w:fill="FFFFFF"/>
        </w:rPr>
        <w:t xml:space="preserve">The Gas Substitution and Energy Efficiency branch is delivering the Gas Substitution Roadmap work program and is also focused on the role of energy demand in the energy transition, through improved energy efficiency, demand management, and the transition of buildings to net zero emissions by 2050. The Branch is responsible for Victoria’s input into the National Trajectory for Low Energy </w:t>
      </w:r>
      <w:proofErr w:type="gramStart"/>
      <w:r w:rsidRPr="00B778E6">
        <w:rPr>
          <w:rStyle w:val="normaltextrun"/>
          <w:rFonts w:ascii="Arial" w:hAnsi="Arial"/>
          <w:shd w:val="clear" w:color="auto" w:fill="FFFFFF"/>
        </w:rPr>
        <w:t>Buildings</w:t>
      </w:r>
      <w:proofErr w:type="gramEnd"/>
      <w:r w:rsidRPr="00B778E6">
        <w:rPr>
          <w:rStyle w:val="normaltextrun"/>
          <w:rFonts w:ascii="Arial" w:hAnsi="Arial"/>
          <w:shd w:val="clear" w:color="auto" w:fill="FFFFFF"/>
        </w:rPr>
        <w:t xml:space="preserve"> and the energy efficiency provisions in the National Construction Code, as well as Victoria’s minimum energy efficiency standards for rental properties. This is delivered through Victorian policy development, regulatory changes, and program initiatives, and involves collaboration with other jurisdictions on national standards, research, tools, and policy. The branch is also responsible for the nationally funded Residential Efficiency Scorecard program.</w:t>
      </w:r>
      <w:r>
        <w:rPr>
          <w:rStyle w:val="normaltextrun"/>
          <w:rFonts w:ascii="Arial" w:hAnsi="Arial"/>
          <w:shd w:val="clear" w:color="auto" w:fill="FFFFFF"/>
        </w:rPr>
        <w:t xml:space="preserve"> </w:t>
      </w:r>
    </w:p>
    <w:p w14:paraId="492F94F5" w14:textId="2EBFC45B" w:rsidR="00B778E6" w:rsidRDefault="00B778E6" w:rsidP="00362761">
      <w:pPr>
        <w:spacing w:line="240" w:lineRule="auto"/>
        <w:jc w:val="both"/>
        <w:rPr>
          <w:rFonts w:ascii="Arial" w:hAnsi="Arial"/>
          <w:shd w:val="clear" w:color="auto" w:fill="FFFFFF"/>
        </w:rPr>
      </w:pPr>
      <w:r w:rsidRPr="00B778E6">
        <w:rPr>
          <w:rStyle w:val="normaltextrun"/>
          <w:rFonts w:ascii="Arial" w:hAnsi="Arial"/>
          <w:shd w:val="clear" w:color="auto" w:fill="FFFFFF"/>
        </w:rPr>
        <w:t>The ongoing implementation of the Gas Substitution Roadmap, which aims to encourage energy efficiency and electrification, support the long-term development of renewable gas, and maintain reliability and affordability throughout the transition, is also supported in this branch.</w:t>
      </w:r>
    </w:p>
    <w:p w14:paraId="65A682CB" w14:textId="77777777" w:rsidR="00B778E6" w:rsidRPr="00B778E6" w:rsidRDefault="00B778E6" w:rsidP="00362761">
      <w:pPr>
        <w:spacing w:line="240" w:lineRule="auto"/>
        <w:jc w:val="both"/>
        <w:rPr>
          <w:rFonts w:ascii="Arial" w:hAnsi="Arial"/>
          <w:shd w:val="clear" w:color="auto" w:fill="FFFFFF"/>
        </w:rPr>
      </w:pPr>
    </w:p>
    <w:p w14:paraId="1AEE2617" w14:textId="7D9E9E65" w:rsidR="00495B3B" w:rsidRDefault="00495B3B" w:rsidP="0036276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263D3A1" w14:textId="4E6F620C" w:rsidR="007D082F" w:rsidRPr="00B11722" w:rsidRDefault="007D082F" w:rsidP="00B11722">
      <w:pPr>
        <w:pStyle w:val="ListParagraph"/>
        <w:numPr>
          <w:ilvl w:val="0"/>
          <w:numId w:val="43"/>
        </w:numPr>
        <w:spacing w:line="240" w:lineRule="auto"/>
        <w:ind w:left="357"/>
        <w:contextualSpacing w:val="0"/>
        <w:jc w:val="both"/>
        <w:rPr>
          <w:rFonts w:ascii="Arial" w:hAnsi="Arial" w:cs="Arial"/>
        </w:rPr>
      </w:pPr>
      <w:bookmarkStart w:id="6" w:name="_Hlk104377574"/>
      <w:r w:rsidRPr="007D082F">
        <w:rPr>
          <w:rFonts w:ascii="Arial" w:hAnsi="Arial" w:cs="Arial"/>
        </w:rPr>
        <w:t>Provide timely and accurate advice to management and key stakeholders across Government on</w:t>
      </w:r>
      <w:r>
        <w:rPr>
          <w:rFonts w:ascii="Arial" w:hAnsi="Arial" w:cs="Arial"/>
        </w:rPr>
        <w:t xml:space="preserve"> </w:t>
      </w:r>
      <w:r w:rsidRPr="00B11722">
        <w:rPr>
          <w:rFonts w:ascii="Arial" w:hAnsi="Arial" w:cs="Arial"/>
        </w:rPr>
        <w:t>policy, procedures and operational issues.</w:t>
      </w:r>
    </w:p>
    <w:p w14:paraId="1013F2AE" w14:textId="7CA4A7A8" w:rsidR="007D082F" w:rsidRPr="00B11722" w:rsidRDefault="007D082F" w:rsidP="00B11722">
      <w:pPr>
        <w:pStyle w:val="ListParagraph"/>
        <w:numPr>
          <w:ilvl w:val="0"/>
          <w:numId w:val="43"/>
        </w:numPr>
        <w:spacing w:line="240" w:lineRule="auto"/>
        <w:ind w:left="357"/>
        <w:contextualSpacing w:val="0"/>
        <w:jc w:val="both"/>
        <w:rPr>
          <w:rFonts w:ascii="Arial" w:hAnsi="Arial" w:cs="Arial"/>
          <w:lang w:eastAsia="zh-CN"/>
        </w:rPr>
      </w:pPr>
      <w:r w:rsidRPr="007D082F">
        <w:rPr>
          <w:rFonts w:ascii="Arial" w:hAnsi="Arial" w:cs="Arial"/>
          <w:lang w:eastAsia="zh-CN"/>
        </w:rPr>
        <w:t>Lead the delivery of a project, including research, consultation and briefing, that will provide clear</w:t>
      </w:r>
      <w:r>
        <w:rPr>
          <w:rFonts w:ascii="Arial" w:hAnsi="Arial" w:cs="Arial"/>
          <w:lang w:eastAsia="zh-CN"/>
        </w:rPr>
        <w:t xml:space="preserve"> and justified recommendations for actions to be taken by the Victorian Government. </w:t>
      </w:r>
    </w:p>
    <w:p w14:paraId="0C580426" w14:textId="3D84476C" w:rsidR="00F10AA2" w:rsidRDefault="007D082F" w:rsidP="007D082F">
      <w:pPr>
        <w:pStyle w:val="ListParagraph"/>
        <w:numPr>
          <w:ilvl w:val="0"/>
          <w:numId w:val="43"/>
        </w:numPr>
        <w:spacing w:line="240" w:lineRule="auto"/>
        <w:ind w:left="357"/>
        <w:contextualSpacing w:val="0"/>
        <w:jc w:val="both"/>
        <w:rPr>
          <w:rFonts w:ascii="Arial" w:hAnsi="Arial" w:cs="Arial"/>
          <w:lang w:eastAsia="zh-CN"/>
        </w:rPr>
      </w:pPr>
      <w:r w:rsidRPr="00B11722">
        <w:rPr>
          <w:rFonts w:ascii="Arial" w:hAnsi="Arial" w:cs="Arial"/>
          <w:lang w:eastAsia="zh-CN"/>
        </w:rPr>
        <w:t xml:space="preserve">Build </w:t>
      </w:r>
      <w:bookmarkStart w:id="7" w:name="_Hlk48988533"/>
      <w:bookmarkStart w:id="8" w:name="_Hlk129010392"/>
      <w:r w:rsidR="00F10AA2" w:rsidRPr="00B11722">
        <w:rPr>
          <w:rFonts w:ascii="Arial" w:hAnsi="Arial" w:cs="Arial"/>
          <w:lang w:eastAsia="zh-CN"/>
        </w:rPr>
        <w:t>collaborative working internal relationships within the department and other state government departments and with external stakeholders to facilitate sound and integrated advice to inform and influence energy strategic policy priorities across government</w:t>
      </w:r>
      <w:bookmarkEnd w:id="7"/>
      <w:r w:rsidR="00F10AA2" w:rsidRPr="00B11722">
        <w:rPr>
          <w:rFonts w:ascii="Arial" w:hAnsi="Arial" w:cs="Arial"/>
          <w:lang w:eastAsia="zh-CN"/>
        </w:rPr>
        <w:t>.</w:t>
      </w:r>
    </w:p>
    <w:p w14:paraId="3F27C514" w14:textId="7218A9F0" w:rsidR="00AB027B" w:rsidRDefault="00AB027B" w:rsidP="00AB027B">
      <w:pPr>
        <w:pStyle w:val="ListParagraph"/>
        <w:numPr>
          <w:ilvl w:val="0"/>
          <w:numId w:val="43"/>
        </w:numPr>
        <w:spacing w:line="240" w:lineRule="auto"/>
        <w:ind w:left="357"/>
        <w:contextualSpacing w:val="0"/>
        <w:jc w:val="both"/>
        <w:rPr>
          <w:rFonts w:ascii="Arial" w:hAnsi="Arial" w:cs="Arial"/>
          <w:lang w:eastAsia="zh-CN"/>
        </w:rPr>
      </w:pPr>
      <w:r w:rsidRPr="00AB027B">
        <w:rPr>
          <w:rFonts w:ascii="Arial" w:hAnsi="Arial" w:cs="Arial"/>
          <w:lang w:eastAsia="zh-CN"/>
        </w:rPr>
        <w:t>Proactively lead consultation within DEECA, other Victorian/Commonwealth government agencies,</w:t>
      </w:r>
      <w:r>
        <w:rPr>
          <w:rFonts w:ascii="Arial" w:hAnsi="Arial" w:cs="Arial"/>
          <w:lang w:eastAsia="zh-CN"/>
        </w:rPr>
        <w:t xml:space="preserve"> </w:t>
      </w:r>
      <w:r w:rsidRPr="00B11722">
        <w:rPr>
          <w:rFonts w:ascii="Arial" w:hAnsi="Arial" w:cs="Arial"/>
          <w:lang w:eastAsia="zh-CN"/>
        </w:rPr>
        <w:t>industry, businesses and the wider community.</w:t>
      </w:r>
    </w:p>
    <w:p w14:paraId="199B04D5" w14:textId="39E8A051" w:rsidR="00AB027B" w:rsidRPr="00B11722" w:rsidRDefault="00AB027B" w:rsidP="00B11722">
      <w:pPr>
        <w:pStyle w:val="ListParagraph"/>
        <w:numPr>
          <w:ilvl w:val="0"/>
          <w:numId w:val="43"/>
        </w:numPr>
        <w:spacing w:line="240" w:lineRule="auto"/>
        <w:ind w:left="357"/>
        <w:contextualSpacing w:val="0"/>
        <w:jc w:val="both"/>
        <w:rPr>
          <w:rFonts w:ascii="Arial" w:hAnsi="Arial"/>
          <w:lang w:eastAsia="zh-CN"/>
        </w:rPr>
      </w:pPr>
      <w:r w:rsidRPr="00AB027B">
        <w:rPr>
          <w:rFonts w:ascii="Arial" w:hAnsi="Arial" w:cs="Arial"/>
          <w:lang w:eastAsia="zh-CN"/>
        </w:rPr>
        <w:t>Identify project needs, develop work plans and prepare various reports and briefs</w:t>
      </w:r>
      <w:r>
        <w:rPr>
          <w:rFonts w:ascii="Arial" w:hAnsi="Arial" w:cs="Arial"/>
          <w:lang w:eastAsia="zh-CN"/>
        </w:rPr>
        <w:t>.</w:t>
      </w:r>
    </w:p>
    <w:bookmarkEnd w:id="8"/>
    <w:p w14:paraId="27A3ED70" w14:textId="77777777" w:rsidR="00F10AA2" w:rsidRDefault="00F10AA2" w:rsidP="00513216">
      <w:pPr>
        <w:pStyle w:val="ListParagraph"/>
        <w:numPr>
          <w:ilvl w:val="0"/>
          <w:numId w:val="43"/>
        </w:numPr>
        <w:spacing w:line="240" w:lineRule="auto"/>
        <w:ind w:left="340" w:hanging="357"/>
        <w:contextualSpacing w:val="0"/>
        <w:jc w:val="both"/>
        <w:rPr>
          <w:rFonts w:ascii="Arial" w:hAnsi="Arial" w:cs="Arial"/>
        </w:rPr>
      </w:pPr>
      <w:r w:rsidRPr="00513216">
        <w:rPr>
          <w:rFonts w:ascii="Arial" w:hAnsi="Arial" w:cs="Arial"/>
        </w:rPr>
        <w:t>Proactively work within a small team to deliver the government’s strategic energy policy using effective project management to deliver tasks/project milestones on time while managing competing priorities and deadlines.</w:t>
      </w:r>
    </w:p>
    <w:p w14:paraId="2EB20D8B" w14:textId="216FE555" w:rsidR="007D082F" w:rsidRPr="007D082F" w:rsidRDefault="007D082F" w:rsidP="00B11722">
      <w:pPr>
        <w:pStyle w:val="ListParagraph"/>
        <w:numPr>
          <w:ilvl w:val="0"/>
          <w:numId w:val="43"/>
        </w:numPr>
        <w:spacing w:line="240" w:lineRule="auto"/>
        <w:ind w:left="340" w:hanging="357"/>
        <w:contextualSpacing w:val="0"/>
        <w:jc w:val="both"/>
        <w:rPr>
          <w:rFonts w:ascii="Arial" w:hAnsi="Arial" w:cs="Arial"/>
        </w:rPr>
      </w:pPr>
      <w:r w:rsidRPr="007D082F">
        <w:rPr>
          <w:rFonts w:ascii="Arial" w:hAnsi="Arial" w:cs="Arial"/>
        </w:rPr>
        <w:lastRenderedPageBreak/>
        <w:t>Prepare high-quality written documents, including briefings and reports to a range of stakeholders within the required deadlines</w:t>
      </w:r>
      <w:r>
        <w:rPr>
          <w:rFonts w:ascii="Arial" w:hAnsi="Arial" w:cs="Arial"/>
        </w:rPr>
        <w:t>.</w:t>
      </w:r>
    </w:p>
    <w:p w14:paraId="0947C90C" w14:textId="6703DF40" w:rsidR="00C57E7C" w:rsidRPr="00513216" w:rsidRDefault="00DA7AFF" w:rsidP="00513216">
      <w:pPr>
        <w:pStyle w:val="ListParagraph"/>
        <w:numPr>
          <w:ilvl w:val="0"/>
          <w:numId w:val="43"/>
        </w:numPr>
        <w:spacing w:line="240" w:lineRule="auto"/>
        <w:ind w:left="340"/>
        <w:contextualSpacing w:val="0"/>
        <w:jc w:val="both"/>
        <w:rPr>
          <w:rFonts w:ascii="Arial" w:hAnsi="Arial" w:cs="Arial"/>
        </w:rPr>
      </w:pPr>
      <w:r w:rsidRPr="00513216">
        <w:rPr>
          <w:rFonts w:ascii="Arial" w:hAnsi="Arial" w:cs="Arial"/>
        </w:rPr>
        <w:t>P</w:t>
      </w:r>
      <w:r w:rsidR="00F10AA2" w:rsidRPr="00513216">
        <w:rPr>
          <w:rFonts w:ascii="Arial" w:hAnsi="Arial" w:cs="Arial"/>
        </w:rPr>
        <w:t xml:space="preserve">ractice cultural safety by creating environments, relationships, and systems free from racism and discrimination so that people can feel safe, </w:t>
      </w:r>
      <w:r w:rsidRPr="00513216">
        <w:rPr>
          <w:rFonts w:ascii="Arial" w:hAnsi="Arial" w:cs="Arial"/>
        </w:rPr>
        <w:t>valued,</w:t>
      </w:r>
      <w:r w:rsidR="00F10AA2" w:rsidRPr="00513216">
        <w:rPr>
          <w:rFonts w:ascii="Arial" w:hAnsi="Arial" w:cs="Arial"/>
        </w:rPr>
        <w:t xml:space="preserve"> and able to participate.</w:t>
      </w:r>
      <w:bookmarkEnd w:id="6"/>
    </w:p>
    <w:p w14:paraId="6722F715" w14:textId="77777777" w:rsidR="00362761" w:rsidRPr="00362761" w:rsidRDefault="00362761" w:rsidP="00362761">
      <w:pPr>
        <w:pStyle w:val="ListParagraph"/>
        <w:spacing w:line="240" w:lineRule="auto"/>
        <w:ind w:left="0"/>
        <w:contextualSpacing w:val="0"/>
        <w:jc w:val="both"/>
        <w:rPr>
          <w:rFonts w:ascii="Arial" w:hAnsi="Arial"/>
        </w:rPr>
      </w:pPr>
    </w:p>
    <w:p w14:paraId="3D3807B0" w14:textId="21F899AB" w:rsidR="00495B3B" w:rsidRPr="00495B3B" w:rsidRDefault="00495B3B" w:rsidP="0036276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5BEDDC4D" w14:textId="77777777" w:rsidR="00F10AA2" w:rsidRPr="001B1027" w:rsidRDefault="00F10AA2" w:rsidP="00362761">
      <w:pPr>
        <w:rPr>
          <w:rFonts w:ascii="Arial" w:hAnsi="Arial"/>
          <w:szCs w:val="22"/>
        </w:rPr>
      </w:pPr>
      <w:bookmarkStart w:id="9" w:name="_Hlk102550785"/>
      <w:r w:rsidRPr="001B1027">
        <w:rPr>
          <w:rFonts w:ascii="Arial" w:hAnsi="Arial"/>
          <w:szCs w:val="22"/>
        </w:rPr>
        <w:t>The key selection criteria specified below outline the capabilities required for the position.</w:t>
      </w:r>
    </w:p>
    <w:p w14:paraId="4F2966F7" w14:textId="77777777" w:rsidR="00F10AA2" w:rsidRDefault="00F10AA2" w:rsidP="00F10AA2">
      <w:pPr>
        <w:spacing w:before="160"/>
        <w:rPr>
          <w:rFonts w:ascii="Arial" w:hAnsi="Arial"/>
          <w:b/>
          <w:szCs w:val="22"/>
        </w:rPr>
      </w:pPr>
      <w:r w:rsidRPr="001B1027">
        <w:rPr>
          <w:rFonts w:ascii="Arial" w:hAnsi="Arial"/>
          <w:b/>
          <w:szCs w:val="22"/>
        </w:rPr>
        <w:t>Specialist/Technical Expertise</w:t>
      </w:r>
      <w:r>
        <w:rPr>
          <w:rFonts w:ascii="Arial" w:hAnsi="Arial"/>
          <w:b/>
          <w:szCs w:val="22"/>
        </w:rPr>
        <w:t>/Qualifications</w:t>
      </w:r>
    </w:p>
    <w:p w14:paraId="025FE847" w14:textId="7D739074" w:rsidR="00F10AA2" w:rsidRPr="00F72653" w:rsidRDefault="00F10AA2" w:rsidP="00F10AA2">
      <w:pPr>
        <w:pStyle w:val="ListParagraph"/>
        <w:numPr>
          <w:ilvl w:val="0"/>
          <w:numId w:val="43"/>
        </w:numPr>
        <w:spacing w:before="0"/>
        <w:contextualSpacing w:val="0"/>
        <w:rPr>
          <w:rFonts w:ascii="Arial" w:hAnsi="Arial"/>
        </w:rPr>
      </w:pPr>
      <w:bookmarkStart w:id="10" w:name="_Hlk194561914"/>
      <w:bookmarkStart w:id="11" w:name="_Hlk212818960"/>
      <w:r w:rsidRPr="00F72653">
        <w:rPr>
          <w:rFonts w:ascii="Arial" w:hAnsi="Arial"/>
        </w:rPr>
        <w:t xml:space="preserve">An appropriate tertiary qualification or equivalent experience in public policy, project management, economics, engineering, law, </w:t>
      </w:r>
      <w:r w:rsidR="00DA7AFF" w:rsidRPr="00F72653">
        <w:rPr>
          <w:rFonts w:ascii="Arial" w:hAnsi="Arial"/>
        </w:rPr>
        <w:t>science,</w:t>
      </w:r>
      <w:r w:rsidRPr="00F72653">
        <w:rPr>
          <w:rFonts w:ascii="Arial" w:hAnsi="Arial"/>
        </w:rPr>
        <w:t xml:space="preserve"> or energy related fields</w:t>
      </w:r>
      <w:r w:rsidR="00410DA1">
        <w:rPr>
          <w:rFonts w:ascii="Arial" w:hAnsi="Arial"/>
        </w:rPr>
        <w:t xml:space="preserve"> is desirable</w:t>
      </w:r>
      <w:r w:rsidRPr="00F72653">
        <w:rPr>
          <w:rFonts w:ascii="Arial" w:hAnsi="Arial"/>
        </w:rPr>
        <w:t>.</w:t>
      </w:r>
    </w:p>
    <w:bookmarkEnd w:id="10"/>
    <w:p w14:paraId="345E9767" w14:textId="77777777" w:rsidR="00F10AA2" w:rsidRPr="00DF7621" w:rsidRDefault="00F10AA2" w:rsidP="00F10AA2">
      <w:pPr>
        <w:pStyle w:val="ListBullet"/>
        <w:numPr>
          <w:ilvl w:val="0"/>
          <w:numId w:val="43"/>
        </w:numPr>
      </w:pPr>
      <w:r>
        <w:t>An understanding of government, departmental and Ministerial functions is desirable.</w:t>
      </w:r>
    </w:p>
    <w:bookmarkEnd w:id="11"/>
    <w:p w14:paraId="2BE31952" w14:textId="2837F24A" w:rsidR="00F10AA2" w:rsidRPr="001B1027" w:rsidRDefault="00F10AA2" w:rsidP="00F10AA2">
      <w:pPr>
        <w:spacing w:before="160"/>
        <w:rPr>
          <w:rFonts w:ascii="Arial" w:hAnsi="Arial"/>
          <w:b/>
        </w:rPr>
      </w:pPr>
      <w:r w:rsidRPr="59CDF50F">
        <w:rPr>
          <w:rFonts w:ascii="Arial" w:hAnsi="Arial"/>
          <w:b/>
        </w:rPr>
        <w:t>Capabilities</w:t>
      </w:r>
    </w:p>
    <w:p w14:paraId="424F3388" w14:textId="77777777" w:rsidR="00F10AA2" w:rsidRPr="00352344" w:rsidRDefault="00F10AA2" w:rsidP="00513216">
      <w:pPr>
        <w:pStyle w:val="ListBullet"/>
        <w:numPr>
          <w:ilvl w:val="0"/>
          <w:numId w:val="43"/>
        </w:numPr>
        <w:jc w:val="both"/>
      </w:pPr>
      <w:r w:rsidRPr="00352344">
        <w:rPr>
          <w:b/>
          <w:bCs/>
        </w:rPr>
        <w:t xml:space="preserve">Policy </w:t>
      </w:r>
      <w:r>
        <w:rPr>
          <w:b/>
          <w:bCs/>
        </w:rPr>
        <w:t>d</w:t>
      </w:r>
      <w:r w:rsidRPr="00352344">
        <w:rPr>
          <w:b/>
          <w:bCs/>
        </w:rPr>
        <w:t xml:space="preserve">esign and </w:t>
      </w:r>
      <w:r>
        <w:rPr>
          <w:b/>
          <w:bCs/>
        </w:rPr>
        <w:t>d</w:t>
      </w:r>
      <w:r w:rsidRPr="00352344">
        <w:rPr>
          <w:b/>
          <w:bCs/>
        </w:rPr>
        <w:t>evelopment:</w:t>
      </w:r>
      <w:r w:rsidRPr="00352344">
        <w:t xml:space="preserve"> Formulates </w:t>
      </w:r>
      <w:r>
        <w:t>and</w:t>
      </w:r>
      <w:r w:rsidRPr="00352344">
        <w:t xml:space="preserve"> communicates public policy options </w:t>
      </w:r>
      <w:r>
        <w:t>and</w:t>
      </w:r>
      <w:r w:rsidRPr="00352344">
        <w:t xml:space="preserve"> recommendations; Develops a clear narrative for the policies including clear problem definition and objectives; Considers impact of policy to strategic plans, community needs, complementing programs and policies across the service.</w:t>
      </w:r>
    </w:p>
    <w:p w14:paraId="4956E41A" w14:textId="77777777" w:rsidR="00513216" w:rsidRDefault="00F10AA2" w:rsidP="00513216">
      <w:pPr>
        <w:pStyle w:val="ListBullet"/>
        <w:numPr>
          <w:ilvl w:val="0"/>
          <w:numId w:val="43"/>
        </w:numPr>
        <w:jc w:val="both"/>
      </w:pPr>
      <w:r w:rsidRPr="00513216">
        <w:rPr>
          <w:b/>
          <w:bCs/>
        </w:rPr>
        <w:t>Critical thinking and problem solving:</w:t>
      </w:r>
      <w:r>
        <w:t xml:space="preserve"> </w:t>
      </w:r>
      <w:proofErr w:type="gramStart"/>
      <w:r w:rsidR="00513216">
        <w:t>T</w:t>
      </w:r>
      <w:r w:rsidR="00513216" w:rsidRPr="00513216">
        <w:t>akes into account</w:t>
      </w:r>
      <w:proofErr w:type="gramEnd"/>
      <w:r w:rsidR="00513216" w:rsidRPr="00513216">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00513216" w:rsidRPr="00513216">
        <w:t>as a result of</w:t>
      </w:r>
      <w:proofErr w:type="gramEnd"/>
      <w:r w:rsidR="00513216" w:rsidRPr="00513216">
        <w:t xml:space="preserve"> critically evaluating problems from multiple perspectives and delivering effective solutions.</w:t>
      </w:r>
    </w:p>
    <w:p w14:paraId="7D41BFB7" w14:textId="66982C3B" w:rsidR="00F10AA2" w:rsidRDefault="00F10AA2" w:rsidP="00513216">
      <w:pPr>
        <w:pStyle w:val="ListBullet"/>
        <w:numPr>
          <w:ilvl w:val="0"/>
          <w:numId w:val="43"/>
        </w:numPr>
        <w:jc w:val="both"/>
      </w:pPr>
      <w:r w:rsidRPr="00513216">
        <w:rPr>
          <w:b/>
          <w:bCs/>
        </w:rPr>
        <w:t xml:space="preserve">Project Delivery: </w:t>
      </w:r>
      <w:r w:rsidR="00513216" w:rsidRPr="00513216">
        <w:t>Translates strategies into programs or projects that enables achievement of outcomes require; Defines governance e.g. success measures, roles and responsibilities, progress monitoring) required to manage risks and maximise probability of success</w:t>
      </w:r>
      <w:r w:rsidR="00513216">
        <w:t>.</w:t>
      </w:r>
    </w:p>
    <w:p w14:paraId="5E64D108" w14:textId="5D8C3348" w:rsidR="00F10AA2" w:rsidRDefault="00F10AA2" w:rsidP="00513216">
      <w:pPr>
        <w:pStyle w:val="ListBullet"/>
        <w:numPr>
          <w:ilvl w:val="0"/>
          <w:numId w:val="43"/>
        </w:numPr>
        <w:jc w:val="both"/>
      </w:pPr>
      <w:r w:rsidRPr="00D86931">
        <w:rPr>
          <w:b/>
          <w:bCs/>
        </w:rPr>
        <w:t>Stakeholder management:</w:t>
      </w:r>
      <w:r>
        <w:t xml:space="preserve"> </w:t>
      </w:r>
      <w:r w:rsidR="00513216">
        <w:t>I</w:t>
      </w:r>
      <w:r w:rsidR="00513216" w:rsidRPr="00513216">
        <w:t>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sidR="00513216">
        <w:t>.</w:t>
      </w:r>
    </w:p>
    <w:p w14:paraId="2DC6F5D7" w14:textId="77777777" w:rsidR="00C57E7C" w:rsidRDefault="00C57E7C" w:rsidP="00495B3B">
      <w:pPr>
        <w:keepNext/>
        <w:spacing w:before="0" w:line="240" w:lineRule="auto"/>
        <w:rPr>
          <w:rFonts w:ascii="Arial" w:hAnsi="Arial" w:cs="Arial"/>
          <w:bCs/>
          <w:color w:val="442D97"/>
          <w:sz w:val="28"/>
          <w:szCs w:val="28"/>
          <w:lang w:eastAsia="zh-CN"/>
        </w:rPr>
      </w:pPr>
    </w:p>
    <w:p w14:paraId="72CE8D2C" w14:textId="7E661881"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DA7A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991EB83" w:rsidR="00495B3B" w:rsidRPr="00495B3B" w:rsidRDefault="00495B3B" w:rsidP="00DA7AF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F10AA2">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DA7AF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932ECE">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932ECE">
            <w:pPr>
              <w:rPr>
                <w:rFonts w:ascii="Arial" w:hAnsi="Arial" w:cs="Arial"/>
                <w:color w:val="1A1A1A"/>
                <w:sz w:val="20"/>
              </w:rPr>
            </w:pPr>
          </w:p>
        </w:tc>
        <w:tc>
          <w:tcPr>
            <w:tcW w:w="6803" w:type="dxa"/>
            <w:shd w:val="clear" w:color="auto" w:fill="auto"/>
          </w:tcPr>
          <w:p w14:paraId="39FB2068" w14:textId="48F37E4C" w:rsidR="00495B3B" w:rsidRPr="00495B3B" w:rsidRDefault="00495B3B" w:rsidP="00DA7AF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23FF4545" w14:textId="22A482A9" w:rsidR="00495B3B" w:rsidRPr="00F10AA2" w:rsidRDefault="00495B3B" w:rsidP="00DA7AFF">
            <w:pPr>
              <w:numPr>
                <w:ilvl w:val="0"/>
                <w:numId w:val="44"/>
              </w:numPr>
              <w:spacing w:after="240" w:line="240" w:lineRule="auto"/>
              <w:ind w:lef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DA7A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3E56586" w:rsidR="00495B3B" w:rsidRPr="00F10AA2" w:rsidRDefault="00495B3B" w:rsidP="00932EC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DA7AF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B0CEC64" w:rsidR="00495B3B" w:rsidRPr="00495B3B" w:rsidRDefault="00495B3B" w:rsidP="00DA7AF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F10AA2">
              <w:rPr>
                <w:rFonts w:ascii="Arial" w:hAnsi="Arial" w:cs="Arial"/>
                <w:color w:val="1A1A1A"/>
                <w:sz w:val="20"/>
              </w:rPr>
              <w:t>.</w:t>
            </w:r>
          </w:p>
        </w:tc>
      </w:tr>
      <w:bookmarkEnd w:id="9"/>
      <w:tr w:rsidR="00495B3B" w:rsidRPr="00495B3B" w14:paraId="555B356F" w14:textId="77777777" w:rsidTr="00DA7AF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520A9658" w:rsidR="00495B3B" w:rsidRPr="00495B3B" w:rsidRDefault="00495B3B" w:rsidP="00932ECE">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932ECE">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DA7AFF">
            <w:p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1B6B6C4A" w:rsidR="00495B3B" w:rsidRPr="00495B3B" w:rsidRDefault="00495B3B" w:rsidP="00DA7AFF">
            <w:pPr>
              <w:tabs>
                <w:tab w:val="left" w:pos="360"/>
                <w:tab w:val="left" w:pos="72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sidR="00DA7AFF">
              <w:rPr>
                <w:rFonts w:ascii="Arial" w:hAnsi="Arial" w:cs="Arial"/>
                <w:color w:val="1A1A1A"/>
                <w:sz w:val="20"/>
              </w:rPr>
              <w:t>.</w:t>
            </w:r>
          </w:p>
          <w:p w14:paraId="5C30C0A4" w14:textId="03260B4F" w:rsidR="00495B3B" w:rsidRPr="00495B3B" w:rsidRDefault="00495B3B" w:rsidP="00DA7AF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sidR="00DA7AFF">
              <w:rPr>
                <w:rFonts w:ascii="Arial" w:hAnsi="Arial" w:cs="Arial"/>
                <w:color w:val="1A1A1A"/>
                <w:sz w:val="20"/>
              </w:rPr>
              <w:t>.</w:t>
            </w:r>
          </w:p>
        </w:tc>
      </w:tr>
      <w:tr w:rsidR="00495B3B" w:rsidRPr="00495B3B" w14:paraId="10873C64" w14:textId="77777777" w:rsidTr="00DA7A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932ECE">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DA7AFF">
            <w:pPr>
              <w:tabs>
                <w:tab w:val="left" w:pos="360"/>
                <w:tab w:val="left" w:pos="720"/>
              </w:tabs>
              <w:autoSpaceDE w:val="0"/>
              <w:autoSpaceDN w:val="0"/>
              <w:adjustRightInd w:val="0"/>
              <w:spacing w:line="240" w:lineRule="auto"/>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1C4BC05F" w:rsidR="00495B3B" w:rsidRPr="00495B3B" w:rsidRDefault="00495B3B" w:rsidP="03EAAA87">
      <w:pPr>
        <w:keepNext/>
        <w:spacing w:before="360" w:line="240" w:lineRule="auto"/>
        <w:rPr>
          <w:rFonts w:ascii="Arial" w:hAnsi="Arial" w:cs="Arial"/>
          <w:color w:val="442D97"/>
          <w:sz w:val="28"/>
          <w:szCs w:val="28"/>
          <w:lang w:eastAsia="zh-CN"/>
        </w:rPr>
      </w:pPr>
      <w:r w:rsidRPr="2ABDFB81">
        <w:rPr>
          <w:rFonts w:ascii="Arial" w:hAnsi="Arial" w:cs="Arial"/>
          <w:color w:val="442D97" w:themeColor="accent4" w:themeTint="BF"/>
          <w:sz w:val="28"/>
          <w:szCs w:val="28"/>
          <w:lang w:eastAsia="zh-CN"/>
        </w:rPr>
        <w:lastRenderedPageBreak/>
        <w:t>About the Department</w:t>
      </w:r>
    </w:p>
    <w:p w14:paraId="32310ADE" w14:textId="6277FA65" w:rsidR="13668CCB" w:rsidRDefault="0F1A990D" w:rsidP="2ABDFB81">
      <w:pPr>
        <w:spacing w:before="0" w:after="0"/>
        <w:rPr>
          <w:rFonts w:ascii="Arial" w:eastAsia="Arial" w:hAnsi="Arial" w:cs="Arial"/>
        </w:rPr>
      </w:pPr>
      <w:r w:rsidRPr="2ABDFB81">
        <w:rPr>
          <w:rFonts w:ascii="Arial" w:eastAsia="Arial" w:hAnsi="Arial" w:cs="Arial"/>
        </w:rPr>
        <w:t xml:space="preserve"> We employ approximately 6,300 staff, including around 600 seasonal staff, across more than 86 locations throughout Victoria, across energy, environment, climate action, water, agriculture, and resources portfolios.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2ABDFB81">
        <w:rPr>
          <w:rFonts w:ascii="Arial" w:eastAsia="Arial" w:hAnsi="Arial" w:cs="Arial"/>
        </w:rPr>
        <w:t>them</w:t>
      </w:r>
      <w:proofErr w:type="gramEnd"/>
      <w:r w:rsidRPr="2ABDFB81">
        <w:rPr>
          <w:rFonts w:ascii="Arial" w:eastAsia="Arial" w:hAnsi="Arial" w:cs="Arial"/>
        </w:rPr>
        <w:t xml:space="preserve"> and we collaborate across our portfolios to design and deliver services and programs.</w:t>
      </w:r>
    </w:p>
    <w:p w14:paraId="3788454A" w14:textId="4E592781" w:rsidR="0F1A990D" w:rsidRDefault="0F1A990D" w:rsidP="2ABDFB81">
      <w:pPr>
        <w:spacing w:before="0" w:after="0"/>
        <w:rPr>
          <w:rFonts w:ascii="Arial" w:eastAsia="Arial" w:hAnsi="Arial" w:cs="Arial"/>
        </w:rPr>
      </w:pPr>
      <w:r w:rsidRPr="2ABDFB81">
        <w:rPr>
          <w:rFonts w:ascii="Arial" w:eastAsia="Arial" w:hAnsi="Arial" w:cs="Arial"/>
        </w:rPr>
        <w:t xml:space="preserve"> </w:t>
      </w:r>
    </w:p>
    <w:p w14:paraId="7AFEEA2E" w14:textId="50213403" w:rsidR="24EAE752" w:rsidRPr="0030542F" w:rsidRDefault="0F1A990D" w:rsidP="24EAE752">
      <w:pPr>
        <w:spacing w:before="0" w:after="0" w:line="480" w:lineRule="auto"/>
        <w:rPr>
          <w:rFonts w:ascii="Arial" w:eastAsia="Arial" w:hAnsi="Arial" w:cs="Arial"/>
          <w:color w:val="232222" w:themeColor="text1"/>
          <w:u w:val="single"/>
        </w:rPr>
      </w:pPr>
      <w:r w:rsidRPr="2ABDFB81">
        <w:rPr>
          <w:rFonts w:ascii="Arial" w:eastAsia="Arial" w:hAnsi="Arial" w:cs="Arial"/>
        </w:rPr>
        <w:t xml:space="preserve">For further information about the department, please visit our website </w:t>
      </w:r>
      <w:hyperlink r:id="rId35">
        <w:r w:rsidRPr="2ABDFB81">
          <w:rPr>
            <w:rStyle w:val="Hyperlink"/>
            <w:rFonts w:ascii="Arial" w:eastAsia="Arial" w:hAnsi="Arial" w:cs="Arial"/>
            <w:color w:val="232222" w:themeColor="text1"/>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B7DF0B4" w14:textId="2D1C8282" w:rsidR="2D6B049B" w:rsidRDefault="2D6B049B" w:rsidP="2ABDFB81">
      <w:pPr>
        <w:spacing w:before="0" w:after="0" w:line="240" w:lineRule="auto"/>
        <w:jc w:val="both"/>
        <w:rPr>
          <w:rFonts w:ascii="Arial" w:eastAsia="Arial" w:hAnsi="Arial" w:cs="Arial"/>
        </w:rPr>
      </w:pPr>
      <w:r w:rsidRPr="2ABDFB81">
        <w:rPr>
          <w:rFonts w:ascii="Arial" w:eastAsia="Arial" w:hAnsi="Arial" w:cs="Arial"/>
        </w:rPr>
        <w:t xml:space="preserve">Our values align with the core </w:t>
      </w:r>
      <w:hyperlink r:id="rId36">
        <w:r w:rsidRPr="2ABDFB81">
          <w:rPr>
            <w:rStyle w:val="Hyperlink"/>
            <w:rFonts w:ascii="Arial" w:eastAsia="Arial" w:hAnsi="Arial" w:cs="Arial"/>
            <w:color w:val="232222" w:themeColor="text1"/>
          </w:rPr>
          <w:t>Public Sector values</w:t>
        </w:r>
      </w:hyperlink>
      <w:r w:rsidRPr="2ABDFB81">
        <w:rPr>
          <w:rFonts w:ascii="Arial" w:eastAsia="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9FB3094" w14:textId="578E896F" w:rsidR="24EAE752" w:rsidRDefault="24EAE752" w:rsidP="24EAE752">
      <w:pPr>
        <w:spacing w:before="0" w:after="0" w:line="240" w:lineRule="auto"/>
        <w:jc w:val="both"/>
        <w:rPr>
          <w:rFonts w:ascii="Arial" w:hAnsi="Arial" w:cs="Arial"/>
          <w:color w:val="000000"/>
        </w:rPr>
      </w:pPr>
    </w:p>
    <w:p w14:paraId="637BE929" w14:textId="7243434C" w:rsidR="2D6B049B" w:rsidRDefault="2D6B049B" w:rsidP="2ABDFB81">
      <w:pPr>
        <w:spacing w:before="0"/>
        <w:jc w:val="both"/>
        <w:rPr>
          <w:rFonts w:ascii="Arial" w:eastAsia="Arial" w:hAnsi="Arial" w:cs="Arial"/>
          <w:color w:val="442D97" w:themeColor="accent4" w:themeTint="BF"/>
          <w:sz w:val="28"/>
          <w:szCs w:val="28"/>
        </w:rPr>
      </w:pPr>
      <w:r w:rsidRPr="2ABDFB81">
        <w:rPr>
          <w:rFonts w:ascii="Arial" w:eastAsia="Arial" w:hAnsi="Arial" w:cs="Arial"/>
          <w:color w:val="442D97" w:themeColor="accent4" w:themeTint="BF"/>
          <w:sz w:val="28"/>
          <w:szCs w:val="28"/>
        </w:rPr>
        <w:t>Our Community Charter</w:t>
      </w:r>
    </w:p>
    <w:p w14:paraId="7FEB573A" w14:textId="563A5661" w:rsidR="2D6B049B" w:rsidRDefault="2D6B049B" w:rsidP="2ABDFB81">
      <w:pPr>
        <w:spacing w:before="0" w:after="0"/>
        <w:jc w:val="both"/>
        <w:rPr>
          <w:rFonts w:ascii="Arial" w:eastAsia="Arial" w:hAnsi="Arial" w:cs="Arial"/>
        </w:rPr>
      </w:pPr>
      <w:r w:rsidRPr="2ABDFB81">
        <w:rPr>
          <w:rFonts w:ascii="Arial" w:eastAsia="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2ABDFB81">
        <w:rPr>
          <w:rFonts w:ascii="Arial" w:eastAsia="Arial" w:hAnsi="Arial" w:cs="Arial"/>
        </w:rPr>
        <w:t>take action</w:t>
      </w:r>
      <w:proofErr w:type="gramEnd"/>
      <w:r w:rsidRPr="2ABDFB81">
        <w:rPr>
          <w:rFonts w:ascii="Arial" w:eastAsia="Arial" w:hAnsi="Arial" w:cs="Arial"/>
        </w:rPr>
        <w:t xml:space="preserve"> as we deliver services and create opportunities that supports thriving, productive, and sustainable communities, environments and industries. </w:t>
      </w:r>
    </w:p>
    <w:p w14:paraId="16B48A12" w14:textId="54597895" w:rsidR="2D6B049B" w:rsidRDefault="2D6B049B" w:rsidP="2ABDFB81">
      <w:pPr>
        <w:jc w:val="both"/>
        <w:rPr>
          <w:rFonts w:ascii="Arial" w:eastAsia="Arial" w:hAnsi="Arial" w:cs="Arial"/>
          <w:color w:val="442D97" w:themeColor="accent4" w:themeTint="BF"/>
          <w:sz w:val="28"/>
          <w:szCs w:val="28"/>
        </w:rPr>
      </w:pPr>
      <w:r w:rsidRPr="2ABDFB81">
        <w:rPr>
          <w:rFonts w:ascii="Arial" w:eastAsia="Arial" w:hAnsi="Arial" w:cs="Arial"/>
          <w:color w:val="442D97" w:themeColor="accent4" w:themeTint="BF"/>
          <w:sz w:val="28"/>
          <w:szCs w:val="28"/>
        </w:rPr>
        <w:t>Emergency Response and Health and Safety Requirements</w:t>
      </w:r>
    </w:p>
    <w:p w14:paraId="18D99BA1" w14:textId="21DF89FF" w:rsidR="2D6B049B" w:rsidRDefault="2D6B049B" w:rsidP="2ABDFB81">
      <w:pPr>
        <w:spacing w:before="0" w:after="0"/>
        <w:jc w:val="both"/>
        <w:rPr>
          <w:rFonts w:ascii="Arial" w:eastAsia="Arial" w:hAnsi="Arial" w:cs="Arial"/>
          <w:color w:val="363534"/>
        </w:rPr>
      </w:pPr>
      <w:r w:rsidRPr="18B17005">
        <w:rPr>
          <w:rFonts w:ascii="Arial" w:eastAsia="Arial" w:hAnsi="Arial" w:cs="Arial"/>
          <w:color w:val="363534"/>
        </w:rPr>
        <w:t>The department</w:t>
      </w:r>
      <w:r w:rsidRPr="18B17005">
        <w:rPr>
          <w:rFonts w:ascii="Arial" w:eastAsia="Arial" w:hAnsi="Arial" w:cs="Arial"/>
          <w:b/>
          <w:bCs/>
          <w:color w:val="363534"/>
        </w:rPr>
        <w:t xml:space="preserve"> </w:t>
      </w:r>
      <w:r w:rsidRPr="18B17005">
        <w:rPr>
          <w:rFonts w:ascii="Arial" w:eastAsia="Arial" w:hAnsi="Arial" w:cs="Arial"/>
          <w:color w:val="363534"/>
        </w:rPr>
        <w:t>plays a major role in Victoria’s emergency response activities, through an all-haz</w:t>
      </w:r>
      <w:r w:rsidRPr="18B17005">
        <w:rPr>
          <w:rFonts w:ascii="Arial" w:eastAsia="Arial" w:hAnsi="Arial" w:cs="Arial"/>
        </w:rPr>
        <w:t>ards, all-emergencies approach</w:t>
      </w:r>
      <w:r w:rsidRPr="18B17005">
        <w:rPr>
          <w:rFonts w:ascii="Arial" w:eastAsia="Arial" w:hAnsi="Arial" w:cs="Arial"/>
          <w:color w:val="363534"/>
        </w:rPr>
        <w:t>. Staff may be directly employed for these roles or may be called upon to support these activities as required following the appropriate training and “fit for work” assessment.</w:t>
      </w:r>
    </w:p>
    <w:p w14:paraId="67DD930D" w14:textId="181BCC21" w:rsidR="2D6B049B" w:rsidRDefault="2D6B049B" w:rsidP="2ABDFB81">
      <w:pPr>
        <w:jc w:val="both"/>
        <w:rPr>
          <w:rFonts w:ascii="Arial" w:eastAsia="Arial" w:hAnsi="Arial" w:cs="Arial"/>
          <w:color w:val="442D97" w:themeColor="accent4" w:themeTint="BF"/>
          <w:sz w:val="28"/>
          <w:szCs w:val="28"/>
        </w:rPr>
      </w:pPr>
      <w:r w:rsidRPr="2ABDFB81">
        <w:rPr>
          <w:rFonts w:ascii="Arial" w:eastAsia="Arial" w:hAnsi="Arial" w:cs="Arial"/>
          <w:color w:val="442D97" w:themeColor="accent4" w:themeTint="BF"/>
          <w:sz w:val="28"/>
          <w:szCs w:val="28"/>
        </w:rPr>
        <w:t xml:space="preserve">A Diverse, Inclusive and Flexible Workplace </w:t>
      </w:r>
    </w:p>
    <w:p w14:paraId="32070422" w14:textId="5A003CDC" w:rsidR="2D6B049B" w:rsidRDefault="2D6B049B" w:rsidP="2ABDFB81">
      <w:pPr>
        <w:spacing w:before="0"/>
        <w:jc w:val="both"/>
        <w:rPr>
          <w:rFonts w:ascii="Arial" w:eastAsia="Arial" w:hAnsi="Arial" w:cs="Arial"/>
          <w:color w:val="000000"/>
        </w:rPr>
      </w:pPr>
      <w:r w:rsidRPr="2ABDFB81">
        <w:rPr>
          <w:rFonts w:ascii="Arial" w:eastAsia="Arial" w:hAnsi="Arial" w:cs="Arial"/>
          <w:color w:val="363534"/>
        </w:rPr>
        <w:t xml:space="preserve">DEECA welcomes applicants from a diverse range of </w:t>
      </w:r>
      <w:proofErr w:type="gramStart"/>
      <w:r w:rsidRPr="2ABDFB81">
        <w:rPr>
          <w:rFonts w:ascii="Arial" w:eastAsia="Arial" w:hAnsi="Arial" w:cs="Arial"/>
          <w:color w:val="363534"/>
        </w:rPr>
        <w:t>backgrounds</w:t>
      </w:r>
      <w:proofErr w:type="gramEnd"/>
      <w:r w:rsidRPr="2ABDFB81">
        <w:rPr>
          <w:rFonts w:ascii="Arial" w:eastAsia="Arial" w:hAnsi="Arial" w:cs="Arial"/>
          <w:color w:val="363534"/>
        </w:rPr>
        <w:t xml:space="preserve"> and we focus on the essential requirements of the job and being consistent and fair in our treatment of all applicants. </w:t>
      </w:r>
      <w:r w:rsidRPr="2ABDFB81">
        <w:rPr>
          <w:rFonts w:ascii="Arial" w:eastAsia="Arial" w:hAnsi="Arial" w:cs="Arial"/>
          <w:color w:val="000000"/>
        </w:rPr>
        <w:t>Our diversity and inclusion outcome pillars:</w:t>
      </w:r>
    </w:p>
    <w:p w14:paraId="6F1597AE" w14:textId="77777777" w:rsidR="00326E9E" w:rsidRPr="00326E9E" w:rsidRDefault="00326E9E" w:rsidP="00326E9E">
      <w:pPr>
        <w:spacing w:before="0" w:after="0"/>
        <w:jc w:val="both"/>
        <w:rPr>
          <w:rFonts w:ascii="Arial" w:eastAsia="Arial" w:hAnsi="Arial" w:cs="Arial"/>
          <w:color w:val="000000"/>
        </w:rPr>
      </w:pPr>
      <w:r w:rsidRPr="00326E9E">
        <w:rPr>
          <w:rFonts w:ascii="Arial" w:eastAsia="Arial" w:hAnsi="Arial" w:cs="Arial"/>
          <w:color w:val="000000"/>
        </w:rPr>
        <w:t>1. We are connected to liveable, inclusive, sustainable communities</w:t>
      </w:r>
    </w:p>
    <w:p w14:paraId="2A68D3AA" w14:textId="77777777" w:rsidR="00326E9E" w:rsidRPr="00326E9E" w:rsidRDefault="00326E9E" w:rsidP="00326E9E">
      <w:pPr>
        <w:spacing w:before="0" w:after="0"/>
        <w:jc w:val="both"/>
        <w:rPr>
          <w:rFonts w:ascii="Arial" w:eastAsia="Arial" w:hAnsi="Arial" w:cs="Arial"/>
          <w:color w:val="000000"/>
        </w:rPr>
      </w:pPr>
      <w:r w:rsidRPr="00326E9E">
        <w:rPr>
          <w:rFonts w:ascii="Arial" w:eastAsia="Arial" w:hAnsi="Arial" w:cs="Arial"/>
          <w:color w:val="000000"/>
        </w:rPr>
        <w:t xml:space="preserve">2. We are diverse </w:t>
      </w:r>
    </w:p>
    <w:p w14:paraId="128CF880" w14:textId="77777777" w:rsidR="00326E9E" w:rsidRPr="00326E9E" w:rsidRDefault="00326E9E" w:rsidP="00326E9E">
      <w:pPr>
        <w:spacing w:before="0" w:after="0"/>
        <w:jc w:val="both"/>
        <w:rPr>
          <w:rFonts w:ascii="Arial" w:eastAsia="Arial" w:hAnsi="Arial" w:cs="Arial"/>
          <w:color w:val="000000"/>
        </w:rPr>
      </w:pPr>
      <w:r w:rsidRPr="00326E9E">
        <w:rPr>
          <w:rFonts w:ascii="Arial" w:eastAsia="Arial" w:hAnsi="Arial" w:cs="Arial"/>
          <w:color w:val="000000"/>
        </w:rPr>
        <w:t xml:space="preserve">3. We are inclusive and flexible </w:t>
      </w:r>
    </w:p>
    <w:p w14:paraId="4E082C25" w14:textId="77777777" w:rsidR="00326E9E" w:rsidRDefault="00326E9E" w:rsidP="00326E9E">
      <w:pPr>
        <w:spacing w:before="0" w:after="0"/>
        <w:jc w:val="both"/>
        <w:rPr>
          <w:rFonts w:ascii="Arial" w:eastAsia="Arial" w:hAnsi="Arial" w:cs="Arial"/>
          <w:color w:val="000000"/>
        </w:rPr>
      </w:pPr>
      <w:r w:rsidRPr="00326E9E">
        <w:rPr>
          <w:rFonts w:ascii="Arial" w:eastAsia="Arial" w:hAnsi="Arial" w:cs="Arial"/>
          <w:color w:val="000000"/>
        </w:rPr>
        <w:t>4. We are safe and respectful</w:t>
      </w:r>
    </w:p>
    <w:p w14:paraId="4F375B78" w14:textId="77777777" w:rsidR="00326E9E" w:rsidRDefault="00326E9E" w:rsidP="00326E9E">
      <w:pPr>
        <w:spacing w:before="0" w:after="0"/>
        <w:jc w:val="both"/>
        <w:rPr>
          <w:rFonts w:ascii="Arial" w:eastAsia="Arial" w:hAnsi="Arial" w:cs="Arial"/>
          <w:color w:val="000000"/>
        </w:rPr>
      </w:pPr>
    </w:p>
    <w:p w14:paraId="20A4219F" w14:textId="065C2CA3" w:rsidR="2D6B049B" w:rsidRPr="00BC020C" w:rsidRDefault="2D6B049B" w:rsidP="00326E9E">
      <w:pPr>
        <w:spacing w:before="0" w:after="0"/>
        <w:jc w:val="both"/>
        <w:rPr>
          <w:rFonts w:ascii="Arial" w:eastAsia="Arial" w:hAnsi="Arial" w:cs="Arial"/>
          <w:color w:val="232222" w:themeColor="text1"/>
        </w:rPr>
      </w:pPr>
      <w:r w:rsidRPr="00BC020C">
        <w:rPr>
          <w:rFonts w:ascii="Arial" w:eastAsia="Arial" w:hAnsi="Arial" w:cs="Arial"/>
          <w:color w:val="232222" w:themeColor="text1"/>
        </w:rPr>
        <w:t>DEECA can provide reasonable adjustments for people with a disability. If you need assistance to fully participate in the application or interview process, please use the contact listed under ‘Position Details’.</w:t>
      </w:r>
    </w:p>
    <w:p w14:paraId="05312645" w14:textId="13A1A57E" w:rsidR="2D6B049B" w:rsidRDefault="2D6B049B" w:rsidP="2ABDFB81">
      <w:pPr>
        <w:jc w:val="both"/>
        <w:rPr>
          <w:rFonts w:ascii="Arial" w:eastAsia="Arial" w:hAnsi="Arial" w:cs="Arial"/>
          <w:b/>
          <w:bCs/>
          <w:color w:val="363534"/>
        </w:rPr>
      </w:pPr>
      <w:r w:rsidRPr="2ABDFB81">
        <w:rPr>
          <w:rFonts w:ascii="Arial" w:eastAsia="Arial" w:hAnsi="Arial" w:cs="Arial"/>
          <w:b/>
          <w:bCs/>
          <w:color w:val="363534"/>
        </w:rPr>
        <w:t>Aboriginal Cultural Safety</w:t>
      </w:r>
    </w:p>
    <w:p w14:paraId="7359615E" w14:textId="63A19D70" w:rsidR="2D6B049B" w:rsidRDefault="2D6B049B" w:rsidP="2ABDFB81">
      <w:pPr>
        <w:spacing w:before="0" w:after="0"/>
        <w:jc w:val="both"/>
        <w:rPr>
          <w:rFonts w:ascii="Arial" w:eastAsia="Arial" w:hAnsi="Arial" w:cs="Arial"/>
          <w:color w:val="363534"/>
        </w:rPr>
      </w:pPr>
      <w:r w:rsidRPr="2ABDFB81">
        <w:rPr>
          <w:rFonts w:ascii="Arial" w:eastAsia="Arial" w:hAnsi="Arial" w:cs="Arial"/>
          <w:color w:val="363534"/>
        </w:rPr>
        <w:t xml:space="preserve">Cultural safety of Traditional Owners and Aboriginal Victorians, as an underpinning principle of self-determination, is embedded in everything we do.  Under the </w:t>
      </w:r>
      <w:r w:rsidRPr="2ABDFB81">
        <w:rPr>
          <w:rFonts w:ascii="Arial" w:eastAsia="Arial" w:hAnsi="Arial" w:cs="Arial"/>
        </w:rPr>
        <w:t xml:space="preserve">Aboriginal Cultural Safety Framework </w:t>
      </w:r>
      <w:r w:rsidRPr="2ABDFB81">
        <w:rPr>
          <w:rFonts w:ascii="Arial" w:eastAsia="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r w:rsidRPr="2ABDFB81">
          <w:rPr>
            <w:rStyle w:val="Hyperlink"/>
            <w:rFonts w:ascii="Arial" w:eastAsia="Arial" w:hAnsi="Arial" w:cs="Arial"/>
            <w:color w:val="232222" w:themeColor="text1"/>
          </w:rPr>
          <w:t>self.determination@deeca.vic.gov.au</w:t>
        </w:r>
      </w:hyperlink>
      <w:r w:rsidRPr="2ABDFB81">
        <w:rPr>
          <w:rFonts w:ascii="Arial" w:eastAsia="Arial" w:hAnsi="Arial" w:cs="Arial"/>
          <w:color w:val="363534"/>
        </w:rPr>
        <w:t>.</w:t>
      </w:r>
    </w:p>
    <w:p w14:paraId="58461DAA" w14:textId="142235C6" w:rsidR="2D6B049B" w:rsidRDefault="2D6B049B" w:rsidP="2ABDFB81">
      <w:pPr>
        <w:jc w:val="both"/>
        <w:rPr>
          <w:rFonts w:ascii="Arial" w:eastAsia="Arial" w:hAnsi="Arial" w:cs="Arial"/>
          <w:b/>
          <w:bCs/>
          <w:color w:val="363534"/>
        </w:rPr>
      </w:pPr>
      <w:r w:rsidRPr="2ABDFB81">
        <w:rPr>
          <w:rFonts w:ascii="Arial" w:eastAsia="Arial" w:hAnsi="Arial" w:cs="Arial"/>
          <w:b/>
          <w:bCs/>
          <w:color w:val="363534"/>
        </w:rPr>
        <w:t>Balancing your Life / Hybrid Working</w:t>
      </w:r>
    </w:p>
    <w:p w14:paraId="008B220D" w14:textId="0A7080E5" w:rsidR="2D6B049B" w:rsidRDefault="2D6B049B" w:rsidP="2ABDFB81">
      <w:pPr>
        <w:jc w:val="both"/>
        <w:rPr>
          <w:rFonts w:ascii="Arial" w:eastAsia="Arial" w:hAnsi="Arial" w:cs="Arial"/>
          <w:color w:val="363534"/>
        </w:rPr>
      </w:pPr>
      <w:r w:rsidRPr="2ABDFB81">
        <w:rPr>
          <w:rFonts w:ascii="Arial" w:eastAsia="Arial" w:hAnsi="Arial" w:cs="Arial"/>
          <w:color w:val="363534"/>
        </w:rPr>
        <w:t xml:space="preserve">We understand that a balanced life is important to our </w:t>
      </w:r>
      <w:proofErr w:type="gramStart"/>
      <w:r w:rsidRPr="2ABDFB81">
        <w:rPr>
          <w:rFonts w:ascii="Arial" w:eastAsia="Arial" w:hAnsi="Arial" w:cs="Arial"/>
          <w:color w:val="363534"/>
        </w:rPr>
        <w:t>employees</w:t>
      </w:r>
      <w:proofErr w:type="gramEnd"/>
      <w:r w:rsidRPr="2ABDFB81">
        <w:rPr>
          <w:rFonts w:ascii="Arial" w:eastAsia="Arial" w:hAnsi="Arial" w:cs="Arial"/>
          <w:color w:val="363534"/>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D0B3F6C" w14:textId="138FFE31" w:rsidR="1403BF9E" w:rsidRDefault="2D6B049B" w:rsidP="18B17005">
      <w:pPr>
        <w:spacing w:before="0" w:after="0" w:line="240" w:lineRule="auto"/>
        <w:jc w:val="both"/>
        <w:rPr>
          <w:rStyle w:val="Hyperlink"/>
          <w:rFonts w:ascii="Arial" w:eastAsia="Arial" w:hAnsi="Arial" w:cs="Arial"/>
          <w:color w:val="232222" w:themeColor="text1"/>
          <w:sz w:val="22"/>
          <w:szCs w:val="22"/>
        </w:rPr>
      </w:pPr>
      <w:r w:rsidRPr="18B17005">
        <w:rPr>
          <w:rFonts w:ascii="Arial" w:eastAsia="Arial" w:hAnsi="Arial" w:cs="Arial"/>
          <w:sz w:val="24"/>
          <w:szCs w:val="24"/>
        </w:rPr>
        <w:t>To receive this information in an accessible format (such as large print or audio) please call the Customer Service Centre: 136 186, TTY: 133 677, or email</w:t>
      </w:r>
      <w:r w:rsidRPr="18B17005">
        <w:rPr>
          <w:rFonts w:ascii="Arial" w:eastAsia="Arial" w:hAnsi="Arial" w:cs="Arial"/>
          <w:sz w:val="28"/>
          <w:szCs w:val="28"/>
        </w:rPr>
        <w:t xml:space="preserve"> </w:t>
      </w:r>
      <w:hyperlink r:id="rId38">
        <w:r w:rsidRPr="18B17005">
          <w:rPr>
            <w:rStyle w:val="Hyperlink"/>
            <w:rFonts w:ascii="Arial" w:eastAsia="Arial" w:hAnsi="Arial" w:cs="Arial"/>
            <w:color w:val="232222" w:themeColor="text1"/>
            <w:sz w:val="22"/>
            <w:szCs w:val="22"/>
          </w:rPr>
          <w:t>customer.service@deeca.vic.gov.au</w:t>
        </w:r>
      </w:hyperlink>
    </w:p>
    <w:p w14:paraId="4223B075" w14:textId="7EB7B1B0" w:rsidR="00495B3B" w:rsidRPr="00495B3B" w:rsidRDefault="00495B3B" w:rsidP="1403BF9E">
      <w:pPr>
        <w:keepNext/>
        <w:spacing w:line="240" w:lineRule="auto"/>
        <w:rPr>
          <w:rFonts w:ascii="Arial" w:hAnsi="Arial" w:cs="Arial"/>
          <w:color w:val="442D97"/>
          <w:sz w:val="28"/>
          <w:szCs w:val="28"/>
          <w:lang w:eastAsia="zh-CN"/>
        </w:rPr>
      </w:pPr>
      <w:r w:rsidRPr="1403BF9E">
        <w:rPr>
          <w:rFonts w:ascii="Arial" w:hAnsi="Arial" w:cs="Arial"/>
          <w:color w:val="442D97" w:themeColor="accent4" w:themeTint="BF"/>
          <w:sz w:val="28"/>
          <w:szCs w:val="28"/>
          <w:lang w:eastAsia="zh-CN"/>
        </w:rPr>
        <w:lastRenderedPageBreak/>
        <w:t>Emergency Response and Health and Safety Requirements</w:t>
      </w:r>
    </w:p>
    <w:p w14:paraId="6E3541A2" w14:textId="06AE69F8" w:rsidR="00495B3B" w:rsidRDefault="00495B3B" w:rsidP="00495B3B">
      <w:pPr>
        <w:spacing w:before="0" w:after="240" w:line="240" w:lineRule="auto"/>
        <w:contextualSpacing/>
        <w:outlineLvl w:val="1"/>
        <w:rPr>
          <w:rFonts w:ascii="Arial" w:hAnsi="Arial" w:cs="Arial"/>
          <w:color w:val="363534"/>
        </w:rPr>
      </w:pPr>
      <w:r w:rsidRPr="1403BF9E">
        <w:rPr>
          <w:rFonts w:ascii="Arial" w:hAnsi="Arial" w:cs="Arial"/>
          <w:color w:val="363534"/>
        </w:rPr>
        <w:t>The department</w:t>
      </w:r>
      <w:r w:rsidRPr="1403BF9E">
        <w:rPr>
          <w:rFonts w:ascii="Arial" w:hAnsi="Arial" w:cs="Arial"/>
          <w:b/>
          <w:bCs/>
          <w:color w:val="363534"/>
        </w:rPr>
        <w:t xml:space="preserve"> </w:t>
      </w:r>
      <w:r w:rsidRPr="1403BF9E">
        <w:rPr>
          <w:rFonts w:ascii="Arial" w:hAnsi="Arial" w:cs="Arial"/>
          <w:color w:val="363534"/>
        </w:rPr>
        <w:t>plays a major role in Victoria’s emergency response activities, through an all-haz</w:t>
      </w:r>
      <w:r w:rsidRPr="1403BF9E">
        <w:rPr>
          <w:rFonts w:ascii="Arial" w:hAnsi="Arial" w:cs="Arial"/>
        </w:rPr>
        <w:t>ards, all-emergencies approach</w:t>
      </w:r>
      <w:r w:rsidRPr="1403BF9E">
        <w:rPr>
          <w:rFonts w:ascii="Arial" w:hAnsi="Arial" w:cs="Arial"/>
          <w:color w:val="363534"/>
        </w:rPr>
        <w:t>. Staff may be directly employed for these roles or may be called upon to support these activities as required following the appropriate training and “fit for work” assessment</w:t>
      </w:r>
      <w:r w:rsidR="00C57E7C" w:rsidRPr="1403BF9E">
        <w:rPr>
          <w:rFonts w:ascii="Arial" w:hAnsi="Arial" w:cs="Arial"/>
          <w:color w:val="363534"/>
        </w:rPr>
        <w:t>.</w:t>
      </w:r>
    </w:p>
    <w:p w14:paraId="0C23C87C" w14:textId="711FBBD8" w:rsidR="00495B3B" w:rsidRPr="00495B3B" w:rsidRDefault="00495B3B" w:rsidP="2ABDFB81">
      <w:pPr>
        <w:keepNext/>
        <w:spacing w:before="0" w:after="240" w:line="240" w:lineRule="auto"/>
        <w:contextualSpacing/>
        <w:outlineLvl w:val="1"/>
        <w:rPr>
          <w:rFonts w:ascii="Arial" w:hAnsi="Arial" w:cs="Arial"/>
          <w:color w:val="442D97"/>
          <w:sz w:val="28"/>
          <w:szCs w:val="28"/>
          <w:lang w:eastAsia="zh-CN"/>
        </w:rPr>
      </w:pPr>
      <w:r w:rsidRPr="2ABDFB81">
        <w:rPr>
          <w:rFonts w:ascii="Arial" w:hAnsi="Arial" w:cs="Arial"/>
          <w:color w:val="442D97" w:themeColor="accent4" w:themeTint="BF"/>
          <w:sz w:val="28"/>
          <w:szCs w:val="28"/>
          <w:lang w:eastAsia="zh-CN"/>
        </w:rPr>
        <w:t xml:space="preserve">A Diverse, Inclusive and Flexible Workplace </w:t>
      </w:r>
    </w:p>
    <w:p w14:paraId="53CEEE6C" w14:textId="46D7AC67" w:rsidR="00495B3B" w:rsidRPr="00495B3B" w:rsidRDefault="00495B3B" w:rsidP="1403BF9E">
      <w:pPr>
        <w:spacing w:before="0" w:after="100" w:afterAutospacing="1" w:line="240" w:lineRule="auto"/>
        <w:rPr>
          <w:rFonts w:ascii="Arial" w:hAnsi="Arial" w:cs="Arial"/>
          <w:color w:val="000000"/>
        </w:rPr>
      </w:pPr>
      <w:r w:rsidRPr="1403BF9E">
        <w:rPr>
          <w:rFonts w:ascii="Arial" w:hAnsi="Arial" w:cs="Arial"/>
          <w:color w:val="363534"/>
        </w:rPr>
        <w:t xml:space="preserve">DEECA welcomes applicants from a diverse range of </w:t>
      </w:r>
      <w:proofErr w:type="gramStart"/>
      <w:r w:rsidRPr="1403BF9E">
        <w:rPr>
          <w:rFonts w:ascii="Arial" w:hAnsi="Arial" w:cs="Arial"/>
          <w:color w:val="363534"/>
        </w:rPr>
        <w:t>backgrounds</w:t>
      </w:r>
      <w:proofErr w:type="gramEnd"/>
      <w:r w:rsidRPr="1403BF9E">
        <w:rPr>
          <w:rFonts w:ascii="Arial" w:hAnsi="Arial" w:cs="Arial"/>
          <w:color w:val="363534"/>
        </w:rPr>
        <w:t xml:space="preserve"> </w:t>
      </w:r>
      <w:r w:rsidRPr="1403BF9E">
        <w:rPr>
          <w:rFonts w:ascii="Arial" w:eastAsia="Calibri" w:hAnsi="Arial" w:cs="Arial"/>
          <w:color w:val="363534"/>
        </w:rPr>
        <w:t xml:space="preserve">and we focus on the essential requirements of the job and being consistent and fair in our treatment of all applicants. </w:t>
      </w:r>
      <w:r w:rsidRPr="1403BF9E">
        <w:rPr>
          <w:rFonts w:ascii="Arial" w:hAnsi="Arial" w:cs="Arial"/>
          <w:color w:val="000000"/>
        </w:rPr>
        <w:t>Our diversity and inclusion outcome pillars:</w:t>
      </w:r>
    </w:p>
    <w:p w14:paraId="449D99F9" w14:textId="3B8DD394" w:rsidR="00495B3B" w:rsidRPr="00495B3B" w:rsidRDefault="00495B3B" w:rsidP="1403BF9E">
      <w:pPr>
        <w:spacing w:before="100" w:beforeAutospacing="1" w:after="100" w:afterAutospacing="1" w:line="240" w:lineRule="auto"/>
        <w:rPr>
          <w:rFonts w:ascii="Arial" w:hAnsi="Arial" w:cs="Arial"/>
          <w:color w:val="000000"/>
        </w:rPr>
      </w:pPr>
      <w:r w:rsidRPr="1403BF9E">
        <w:rPr>
          <w:rFonts w:ascii="Arial" w:hAnsi="Arial" w:cs="Arial"/>
          <w:color w:val="000000"/>
        </w:rPr>
        <w:t>1. We are connected to liveable, inclusive, sustainable communities</w:t>
      </w:r>
      <w:r>
        <w:br/>
      </w:r>
      <w:r w:rsidRPr="1403BF9E">
        <w:rPr>
          <w:rFonts w:ascii="Arial" w:hAnsi="Arial" w:cs="Arial"/>
          <w:color w:val="000000"/>
        </w:rPr>
        <w:t xml:space="preserve">2. We are diverse </w:t>
      </w:r>
      <w:r>
        <w:br/>
      </w:r>
      <w:r w:rsidRPr="1403BF9E">
        <w:rPr>
          <w:rFonts w:ascii="Arial" w:hAnsi="Arial" w:cs="Arial"/>
          <w:color w:val="000000"/>
        </w:rPr>
        <w:t xml:space="preserve">3. We are inclusive and flexible </w:t>
      </w:r>
      <w:r>
        <w:br/>
      </w:r>
      <w:r w:rsidRPr="1403BF9E">
        <w:rPr>
          <w:rFonts w:ascii="Arial" w:hAnsi="Arial" w:cs="Arial"/>
          <w:color w:val="000000"/>
        </w:rPr>
        <w:t>4. We are safe and respectful</w:t>
      </w:r>
    </w:p>
    <w:p w14:paraId="6D28BF25" w14:textId="61C2DC56" w:rsidR="00495B3B" w:rsidRPr="00495B3B" w:rsidRDefault="00495B3B" w:rsidP="1403BF9E">
      <w:pPr>
        <w:spacing w:before="0" w:after="0"/>
        <w:rPr>
          <w:rFonts w:ascii="Arial" w:hAnsi="Arial" w:cs="Arial"/>
          <w:color w:val="363534"/>
        </w:rPr>
      </w:pPr>
      <w:r w:rsidRPr="1403BF9E">
        <w:rPr>
          <w:rFonts w:ascii="Arial" w:eastAsia="Calibri" w:hAnsi="Arial" w:cs="Arial"/>
          <w:color w:val="363534"/>
        </w:rPr>
        <w:t xml:space="preserve">DEECA </w:t>
      </w:r>
      <w:r w:rsidRPr="1403BF9E">
        <w:rPr>
          <w:rFonts w:ascii="Arial" w:hAnsi="Arial" w:cs="Arial"/>
          <w:color w:val="363534"/>
        </w:rPr>
        <w:t>can provide reasonable adjustments for people with a disability. If you need assistance to fully participate in the application or interview process, please use the contact listed under ‘Position Details’.</w:t>
      </w:r>
    </w:p>
    <w:p w14:paraId="4F39D88A" w14:textId="28879E65" w:rsidR="00495B3B" w:rsidRPr="00495B3B" w:rsidRDefault="00495B3B" w:rsidP="00495B3B">
      <w:pPr>
        <w:rPr>
          <w:rFonts w:ascii="Arial" w:hAnsi="Arial" w:cs="Arial"/>
          <w:b/>
          <w:bCs/>
          <w:color w:val="363534"/>
        </w:rPr>
      </w:pPr>
      <w:r w:rsidRPr="1403BF9E">
        <w:rPr>
          <w:rFonts w:ascii="Arial" w:hAnsi="Arial" w:cs="Arial"/>
          <w:b/>
          <w:bCs/>
          <w:color w:val="363534"/>
        </w:rPr>
        <w:t>Aboriginal Cultural Safety</w:t>
      </w:r>
    </w:p>
    <w:p w14:paraId="0277B7AF" w14:textId="13B1AFC8" w:rsidR="00495B3B" w:rsidRPr="00495B3B" w:rsidRDefault="00495B3B" w:rsidP="2ABDFB81">
      <w:pPr>
        <w:spacing w:before="0" w:after="0"/>
        <w:rPr>
          <w:rFonts w:ascii="Arial" w:hAnsi="Arial" w:cs="Arial"/>
          <w:b/>
          <w:bCs/>
          <w:color w:val="363534"/>
        </w:rPr>
      </w:pPr>
      <w:r w:rsidRPr="2ABDFB81">
        <w:rPr>
          <w:rFonts w:ascii="Arial" w:hAnsi="Arial" w:cs="Arial"/>
          <w:color w:val="363534"/>
        </w:rPr>
        <w:t xml:space="preserve">Cultural safety of Traditional Owners and Aboriginal Victorians, as an underpinning principle of self-determination, is embedded in everything we do.  Under the </w:t>
      </w:r>
      <w:r w:rsidRPr="2ABDFB81">
        <w:rPr>
          <w:rFonts w:ascii="Arial" w:hAnsi="Arial" w:cs="Arial"/>
        </w:rPr>
        <w:t xml:space="preserve">Aboriginal Cultural Safety Framework </w:t>
      </w:r>
      <w:r w:rsidRPr="2ABDFB81">
        <w:rPr>
          <w:rFonts w:ascii="Arial" w:hAnsi="Arial" w:cs="Arial"/>
          <w:color w:val="363534"/>
        </w:rPr>
        <w:t xml:space="preserve">DEECA is committed to creating a culturally safe workplace, where there is space for culture to live and for spiritual and belief systems to exist. For further information, please </w:t>
      </w:r>
      <w:proofErr w:type="gramStart"/>
      <w:r w:rsidRPr="2ABDFB81">
        <w:rPr>
          <w:rFonts w:ascii="Arial" w:hAnsi="Arial" w:cs="Arial"/>
          <w:color w:val="363534"/>
        </w:rPr>
        <w:t>contact .</w:t>
      </w:r>
      <w:r w:rsidRPr="2ABDFB81">
        <w:rPr>
          <w:rFonts w:ascii="Arial" w:hAnsi="Arial" w:cs="Arial"/>
          <w:b/>
          <w:bCs/>
          <w:color w:val="363534"/>
        </w:rPr>
        <w:t>Balancing</w:t>
      </w:r>
      <w:proofErr w:type="gramEnd"/>
      <w:r w:rsidRPr="2ABDFB81">
        <w:rPr>
          <w:rFonts w:ascii="Arial" w:hAnsi="Arial" w:cs="Arial"/>
          <w:b/>
          <w:bCs/>
          <w:color w:val="363534"/>
        </w:rPr>
        <w:t xml:space="preserve"> your Life / Hybrid Working</w:t>
      </w:r>
    </w:p>
    <w:p w14:paraId="45CE6128" w14:textId="7ECEE4CD" w:rsidR="00495B3B" w:rsidRDefault="00495B3B" w:rsidP="1403BF9E">
      <w:pPr>
        <w:rPr>
          <w:rFonts w:ascii="Arial" w:eastAsia="Calibri" w:hAnsi="Arial" w:cs="Arial"/>
          <w:color w:val="363534"/>
        </w:rPr>
      </w:pPr>
      <w:r w:rsidRPr="1403BF9E">
        <w:rPr>
          <w:rFonts w:ascii="Arial" w:eastAsia="Calibri" w:hAnsi="Arial" w:cs="Arial"/>
          <w:color w:val="363534"/>
        </w:rPr>
        <w:t xml:space="preserve">We understand that a balanced life is important to our </w:t>
      </w:r>
      <w:proofErr w:type="gramStart"/>
      <w:r w:rsidRPr="1403BF9E">
        <w:rPr>
          <w:rFonts w:ascii="Arial" w:eastAsia="Calibri" w:hAnsi="Arial" w:cs="Arial"/>
          <w:color w:val="363534"/>
        </w:rPr>
        <w:t>employees</w:t>
      </w:r>
      <w:proofErr w:type="gramEnd"/>
      <w:r w:rsidRPr="1403BF9E">
        <w:rPr>
          <w:rFonts w:ascii="Arial" w:eastAsia="Calibri" w:hAnsi="Arial" w:cs="Arial"/>
          <w:color w:val="363534"/>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1C3C4742" w:rsidR="00A14A3F" w:rsidRPr="00C57E7C" w:rsidRDefault="00495B3B" w:rsidP="2ABDFB81">
      <w:pPr>
        <w:spacing w:line="240" w:lineRule="auto"/>
        <w:rPr>
          <w:rFonts w:ascii="Arial" w:eastAsia="Microsoft JhengHei" w:hAnsi="Arial" w:cs="Arial"/>
          <w:sz w:val="22"/>
          <w:szCs w:val="22"/>
          <w:u w:val="single"/>
          <w:lang w:eastAsia="en-US"/>
        </w:rPr>
      </w:pPr>
      <w:r w:rsidRPr="2ABDFB81">
        <w:rPr>
          <w:rFonts w:ascii="Arial" w:hAnsi="Arial" w:cs="Arial"/>
          <w:sz w:val="24"/>
          <w:szCs w:val="24"/>
          <w:lang w:eastAsia="en-US"/>
        </w:rPr>
        <w:t xml:space="preserve">To receive this information in an accessible format (such as large print or audio) please call the Customer Service Centre: 136 186, TTY: 133 677, or </w:t>
      </w:r>
      <w:proofErr w:type="gramStart"/>
      <w:r w:rsidRPr="2ABDFB81">
        <w:rPr>
          <w:rFonts w:ascii="Arial" w:hAnsi="Arial" w:cs="Arial"/>
          <w:sz w:val="24"/>
          <w:szCs w:val="24"/>
          <w:lang w:eastAsia="en-US"/>
        </w:rPr>
        <w:t>email</w:t>
      </w:r>
      <w:r w:rsidRPr="2ABDFB81">
        <w:rPr>
          <w:rFonts w:ascii="Arial" w:hAnsi="Arial" w:cs="Arial"/>
          <w:sz w:val="28"/>
          <w:szCs w:val="28"/>
          <w:lang w:eastAsia="en-US"/>
        </w:rPr>
        <w:t xml:space="preserve"> </w:t>
      </w:r>
      <w:r w:rsidR="00DA7AFF" w:rsidRPr="2ABDFB81">
        <w:rPr>
          <w:rFonts w:ascii="Arial" w:eastAsia="Microsoft JhengHei" w:hAnsi="Arial" w:cs="Arial"/>
          <w:sz w:val="22"/>
          <w:szCs w:val="22"/>
          <w:u w:val="single"/>
          <w:lang w:eastAsia="en-US"/>
        </w:rPr>
        <w:t>.</w:t>
      </w:r>
      <w:proofErr w:type="gramEnd"/>
    </w:p>
    <w:sectPr w:rsidR="00A14A3F" w:rsidRPr="00C57E7C" w:rsidSect="007425C9">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8A27" w14:textId="77777777" w:rsidR="000651C3" w:rsidRDefault="000651C3" w:rsidP="00CD157B">
      <w:pPr>
        <w:pStyle w:val="NoSpacing"/>
      </w:pPr>
    </w:p>
    <w:p w14:paraId="0474E924" w14:textId="77777777" w:rsidR="000651C3" w:rsidRDefault="000651C3"/>
  </w:endnote>
  <w:endnote w:type="continuationSeparator" w:id="0">
    <w:p w14:paraId="4726017B" w14:textId="77777777" w:rsidR="000651C3" w:rsidRDefault="000651C3" w:rsidP="00CD157B">
      <w:pPr>
        <w:pStyle w:val="NoSpacing"/>
      </w:pPr>
    </w:p>
    <w:p w14:paraId="1813B2B6" w14:textId="77777777" w:rsidR="000651C3" w:rsidRDefault="000651C3"/>
  </w:endnote>
  <w:endnote w:type="continuationNotice" w:id="1">
    <w:p w14:paraId="2BD83DD8" w14:textId="77777777" w:rsidR="000651C3" w:rsidRDefault="000651C3" w:rsidP="00CD157B">
      <w:pPr>
        <w:pStyle w:val="NoSpacing"/>
      </w:pPr>
    </w:p>
    <w:p w14:paraId="21C94AE8" w14:textId="77777777" w:rsidR="000651C3" w:rsidRDefault="00065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DA7AFF">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63D9433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66CB227F" w:rsidR="00364C9A"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72A0F53B">
                    <v:stroke joinstyle="miter"/>
                    <v:path gradientshapeok="t" o:connecttype="rect"/>
                  </v:shapetype>
                  <v:shape id="Text Box 41"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942D63" w:rsidR="00364C9A" w:rsidP="00942D63" w:rsidRDefault="00942D63" w14:paraId="14D3D1AD" w14:textId="66CB227F">
                          <w:pPr>
                            <w:spacing w:before="0" w:after="0"/>
                            <w:jc w:val="center"/>
                            <w:rPr>
                              <w:rFonts w:ascii="Calibri" w:hAnsi="Calibri" w:cs="Calibri"/>
                              <w:color w:val="000000"/>
                              <w:sz w:val="24"/>
                            </w:rPr>
                          </w:pPr>
                          <w:r w:rsidRPr="00942D63">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EA68929" w:rsidR="00A60698" w:rsidRPr="00810C40" w:rsidRDefault="0092145B" w:rsidP="00495B3B">
          <w:pPr>
            <w:pStyle w:val="FooterEven"/>
            <w:jc w:val="right"/>
          </w:pPr>
          <w:r>
            <w:t>June</w:t>
          </w:r>
          <w:r w:rsidR="00495B3B">
            <w:t xml:space="preserve">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2B14E65B">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48BD2063" w:rsidR="00495B3B"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38662FAA">
                    <v:stroke joinstyle="miter"/>
                    <v:path gradientshapeok="t" o:connecttype="rect"/>
                  </v:shapetype>
                  <v:shape id="Text Box 3"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942D63" w:rsidR="00495B3B" w:rsidP="00942D63" w:rsidRDefault="00942D63" w14:paraId="73B71D16" w14:textId="48BD2063">
                          <w:pPr>
                            <w:spacing w:before="0" w:after="0"/>
                            <w:jc w:val="center"/>
                            <w:rPr>
                              <w:rFonts w:ascii="Calibri" w:hAnsi="Calibri" w:cs="Calibri"/>
                              <w:color w:val="000000"/>
                              <w:sz w:val="24"/>
                            </w:rPr>
                          </w:pPr>
                          <w:r w:rsidRPr="00942D63">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58252" behindDoc="0" locked="0" layoutInCell="0" allowOverlap="1" wp14:anchorId="4244B73F" wp14:editId="23217D93">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2BFACEB8" w:rsidR="00364C9A"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4244B73F">
              <v:stroke joinstyle="miter"/>
              <v:path gradientshapeok="t" o:connecttype="rect"/>
            </v:shapetype>
            <v:shape id="Text Box 40" style="position:absolute;left:0;text-align:left;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v:textbox inset=",0,,0">
                <w:txbxContent>
                  <w:p w:rsidRPr="00942D63" w:rsidR="00364C9A" w:rsidP="00942D63" w:rsidRDefault="00942D63" w14:paraId="36CBF297" w14:textId="2BFACEB8">
                    <w:pPr>
                      <w:spacing w:before="0" w:after="0"/>
                      <w:jc w:val="center"/>
                      <w:rPr>
                        <w:rFonts w:ascii="Calibri" w:hAnsi="Calibri" w:cs="Calibri"/>
                        <w:color w:val="000000"/>
                        <w:sz w:val="24"/>
                      </w:rPr>
                    </w:pPr>
                    <w:r w:rsidRPr="00942D63">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D520" w14:textId="77777777" w:rsidR="000651C3" w:rsidRPr="0056073C" w:rsidRDefault="000651C3" w:rsidP="005D764F">
      <w:pPr>
        <w:pStyle w:val="FootnoteSeparator"/>
      </w:pPr>
    </w:p>
    <w:p w14:paraId="434A0CD5" w14:textId="77777777" w:rsidR="000651C3" w:rsidRDefault="000651C3"/>
  </w:footnote>
  <w:footnote w:type="continuationSeparator" w:id="0">
    <w:p w14:paraId="14E3A404" w14:textId="77777777" w:rsidR="000651C3" w:rsidRPr="00CA30B7" w:rsidRDefault="000651C3" w:rsidP="006D5A90">
      <w:pPr>
        <w:rPr>
          <w:lang w:val="en-US"/>
        </w:rPr>
      </w:pPr>
      <w:r w:rsidRPr="00CA30B7">
        <w:rPr>
          <w:lang w:val="en-US"/>
        </w:rPr>
        <w:t>_______</w:t>
      </w:r>
    </w:p>
    <w:p w14:paraId="7C17F528" w14:textId="77777777" w:rsidR="000651C3" w:rsidRDefault="000651C3"/>
  </w:footnote>
  <w:footnote w:type="continuationNotice" w:id="1">
    <w:p w14:paraId="2B798C39" w14:textId="77777777" w:rsidR="000651C3" w:rsidRDefault="000651C3" w:rsidP="006D5A90"/>
    <w:p w14:paraId="710526FE" w14:textId="77777777" w:rsidR="000651C3" w:rsidRDefault="00065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94A5E97">
            <v:shape id="Freeform: Shape 32"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C27AD57">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0047E6B">
            <v:shape id="Freeform: Shape 33"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C2226D2">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8B2DD98">
            <v:shape id="Freeform: Shape 3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E4DF83B">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777FC97">
            <v:shape id="Freeform: Shape 37"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4B2DA9A">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CAE9CA2">
            <v:shape id="Freeform: Shape 38"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9C17997">
              <v:path arrowok="t"/>
              <w10:wrap anchorx="page" anchory="page"/>
              <w10:anchorlock/>
            </v:shape>
          </w:pict>
        </mc:Fallback>
      </mc:AlternateContent>
    </w:r>
    <w:r w:rsidRPr="00484CC4">
      <w:rPr>
        <w:noProof/>
      </w:rPr>
      <mc:AlternateContent>
        <mc:Choice Requires="wps">
          <w:drawing>
            <wp:anchor distT="0" distB="0" distL="114300" distR="114300" simplePos="0" relativeHeight="251658247"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549C891">
            <v:shape id="Freeform: Shape 39" style="position:absolute;margin-left:363.8pt;margin-top:0;width:33.1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220E945">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9D6" w14:textId="77777777" w:rsidR="002C5299" w:rsidRDefault="002C5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3619" w14:textId="77777777" w:rsidR="002C5299" w:rsidRDefault="002C5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B3BB72E">
            <v:shape id="Freeform: Shape 2"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907798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96D304D">
            <v:shape id="Freeform: Shape 25"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0A1E260">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66A90E7">
            <v:shape id="Freeform: Shape 5"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FFFA56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E6A343D">
            <v:shape id="Freeform: Shape 26"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1151B6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4BD35A9">
            <v:shape id="Freeform: Shape 28"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7C8446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6ACEE80">
            <v:shape id="Freeform: Shape 29"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593FE2B">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FAC3AD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8C654E"/>
    <w:multiLevelType w:val="hybridMultilevel"/>
    <w:tmpl w:val="77428DEE"/>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68B37FE"/>
    <w:multiLevelType w:val="multilevel"/>
    <w:tmpl w:val="9BCC82DC"/>
    <w:name w:val="DEPIListBullets"/>
    <w:lvl w:ilvl="0">
      <w:start w:val="1"/>
      <w:numFmt w:val="bullet"/>
      <w:lvlText w:val="•"/>
      <w:lvlJc w:val="left"/>
      <w:pPr>
        <w:tabs>
          <w:tab w:val="num" w:pos="340"/>
        </w:tabs>
        <w:ind w:left="340" w:hanging="170"/>
      </w:pPr>
      <w:rPr>
        <w:rFonts w:ascii="Times New Roman" w:hAnsi="Times New Roman" w:cs="Times New Roman" w:hint="default"/>
        <w:b w:val="0"/>
        <w:i w:val="0"/>
        <w:color w:val="232222"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680"/>
        </w:tabs>
        <w:ind w:left="680" w:hanging="170"/>
      </w:pPr>
      <w:rPr>
        <w:rFonts w:ascii="Symbol" w:hAnsi="Symbol" w:hint="default"/>
        <w:b w:val="0"/>
        <w:i w:val="0"/>
        <w:color w:val="232222"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5D6C33A6"/>
    <w:multiLevelType w:val="hybridMultilevel"/>
    <w:tmpl w:val="67D86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7"/>
  </w:num>
  <w:num w:numId="4" w16cid:durableId="985085104">
    <w:abstractNumId w:val="14"/>
  </w:num>
  <w:num w:numId="5" w16cid:durableId="1872112631">
    <w:abstractNumId w:val="17"/>
  </w:num>
  <w:num w:numId="6" w16cid:durableId="336812815">
    <w:abstractNumId w:val="31"/>
  </w:num>
  <w:num w:numId="7" w16cid:durableId="155153463">
    <w:abstractNumId w:val="5"/>
  </w:num>
  <w:num w:numId="8" w16cid:durableId="1428236886">
    <w:abstractNumId w:val="35"/>
  </w:num>
  <w:num w:numId="9" w16cid:durableId="1644658156">
    <w:abstractNumId w:val="26"/>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2"/>
  </w:num>
  <w:num w:numId="16" w16cid:durableId="1160577431">
    <w:abstractNumId w:val="36"/>
  </w:num>
  <w:num w:numId="17" w16cid:durableId="27071314">
    <w:abstractNumId w:val="11"/>
  </w:num>
  <w:num w:numId="18" w16cid:durableId="338120444">
    <w:abstractNumId w:val="8"/>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0"/>
  </w:num>
  <w:num w:numId="43" w16cid:durableId="729228463">
    <w:abstractNumId w:val="10"/>
  </w:num>
  <w:num w:numId="44" w16cid:durableId="322781625">
    <w:abstractNumId w:val="33"/>
  </w:num>
  <w:num w:numId="45" w16cid:durableId="940724917">
    <w:abstractNumId w:val="4"/>
  </w:num>
  <w:num w:numId="46" w16cid:durableId="1012806369">
    <w:abstractNumId w:val="7"/>
  </w:num>
  <w:num w:numId="47" w16cid:durableId="1295327429">
    <w:abstractNumId w:val="48"/>
  </w:num>
  <w:num w:numId="48" w16cid:durableId="95768376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5CEF"/>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E56"/>
    <w:rsid w:val="00012FAF"/>
    <w:rsid w:val="0001307F"/>
    <w:rsid w:val="000133B3"/>
    <w:rsid w:val="000139F9"/>
    <w:rsid w:val="00013C91"/>
    <w:rsid w:val="00014494"/>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34"/>
    <w:rsid w:val="0002586C"/>
    <w:rsid w:val="000265EA"/>
    <w:rsid w:val="00026DA1"/>
    <w:rsid w:val="00026DC2"/>
    <w:rsid w:val="00026F6C"/>
    <w:rsid w:val="000273C5"/>
    <w:rsid w:val="000279A8"/>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0F6"/>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1C3"/>
    <w:rsid w:val="0006569F"/>
    <w:rsid w:val="00066309"/>
    <w:rsid w:val="0006644A"/>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3DA"/>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34E"/>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A61"/>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36"/>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2ED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6E"/>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754"/>
    <w:rsid w:val="00160C09"/>
    <w:rsid w:val="00160EA5"/>
    <w:rsid w:val="00161183"/>
    <w:rsid w:val="00161450"/>
    <w:rsid w:val="00161A18"/>
    <w:rsid w:val="00161DFE"/>
    <w:rsid w:val="00162508"/>
    <w:rsid w:val="0016271B"/>
    <w:rsid w:val="00162EBC"/>
    <w:rsid w:val="0016336A"/>
    <w:rsid w:val="00163A5B"/>
    <w:rsid w:val="00163A88"/>
    <w:rsid w:val="00164000"/>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29"/>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037"/>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91F"/>
    <w:rsid w:val="00187B9E"/>
    <w:rsid w:val="001900C7"/>
    <w:rsid w:val="001903F5"/>
    <w:rsid w:val="00191001"/>
    <w:rsid w:val="001910A2"/>
    <w:rsid w:val="00191188"/>
    <w:rsid w:val="001911BB"/>
    <w:rsid w:val="00191308"/>
    <w:rsid w:val="00191D42"/>
    <w:rsid w:val="00192DC6"/>
    <w:rsid w:val="00192F5C"/>
    <w:rsid w:val="00193500"/>
    <w:rsid w:val="001936DF"/>
    <w:rsid w:val="00193C8F"/>
    <w:rsid w:val="00194013"/>
    <w:rsid w:val="001942E7"/>
    <w:rsid w:val="001945C8"/>
    <w:rsid w:val="001947B9"/>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88C"/>
    <w:rsid w:val="001C2CCA"/>
    <w:rsid w:val="001C31C0"/>
    <w:rsid w:val="001C35C1"/>
    <w:rsid w:val="001C3788"/>
    <w:rsid w:val="001C40E3"/>
    <w:rsid w:val="001C4657"/>
    <w:rsid w:val="001C5162"/>
    <w:rsid w:val="001C5290"/>
    <w:rsid w:val="001C5E6E"/>
    <w:rsid w:val="001C638C"/>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A2"/>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2F72"/>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3B9"/>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751"/>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836"/>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3F03"/>
    <w:rsid w:val="002743CC"/>
    <w:rsid w:val="00274C38"/>
    <w:rsid w:val="00274DED"/>
    <w:rsid w:val="002753CD"/>
    <w:rsid w:val="00275582"/>
    <w:rsid w:val="002755F3"/>
    <w:rsid w:val="0027709F"/>
    <w:rsid w:val="0027759D"/>
    <w:rsid w:val="00277CC4"/>
    <w:rsid w:val="002800EC"/>
    <w:rsid w:val="00280A37"/>
    <w:rsid w:val="002810E7"/>
    <w:rsid w:val="00281C53"/>
    <w:rsid w:val="0028253E"/>
    <w:rsid w:val="002826B7"/>
    <w:rsid w:val="002829A0"/>
    <w:rsid w:val="002829B5"/>
    <w:rsid w:val="00282B59"/>
    <w:rsid w:val="00283AC7"/>
    <w:rsid w:val="00283C02"/>
    <w:rsid w:val="00283EA9"/>
    <w:rsid w:val="00283F74"/>
    <w:rsid w:val="00284456"/>
    <w:rsid w:val="00284B9E"/>
    <w:rsid w:val="002855CB"/>
    <w:rsid w:val="002857D1"/>
    <w:rsid w:val="00286CD4"/>
    <w:rsid w:val="00287757"/>
    <w:rsid w:val="00287881"/>
    <w:rsid w:val="00287E0B"/>
    <w:rsid w:val="002901CD"/>
    <w:rsid w:val="002902D6"/>
    <w:rsid w:val="002908BA"/>
    <w:rsid w:val="00290A59"/>
    <w:rsid w:val="00290C29"/>
    <w:rsid w:val="00290CBC"/>
    <w:rsid w:val="00291105"/>
    <w:rsid w:val="00291627"/>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28F"/>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887"/>
    <w:rsid w:val="002C19FC"/>
    <w:rsid w:val="002C1A34"/>
    <w:rsid w:val="002C1FE4"/>
    <w:rsid w:val="002C273C"/>
    <w:rsid w:val="002C2A75"/>
    <w:rsid w:val="002C35FF"/>
    <w:rsid w:val="002C37A5"/>
    <w:rsid w:val="002C446F"/>
    <w:rsid w:val="002C5299"/>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F81"/>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B3B"/>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7E2"/>
    <w:rsid w:val="0030192B"/>
    <w:rsid w:val="0030259D"/>
    <w:rsid w:val="00302822"/>
    <w:rsid w:val="00302A0C"/>
    <w:rsid w:val="00302ACE"/>
    <w:rsid w:val="00303508"/>
    <w:rsid w:val="0030427C"/>
    <w:rsid w:val="003042D4"/>
    <w:rsid w:val="00304AC1"/>
    <w:rsid w:val="0030542F"/>
    <w:rsid w:val="003055C4"/>
    <w:rsid w:val="00305B2B"/>
    <w:rsid w:val="003060A8"/>
    <w:rsid w:val="00306252"/>
    <w:rsid w:val="00306727"/>
    <w:rsid w:val="00306A8A"/>
    <w:rsid w:val="00307DFA"/>
    <w:rsid w:val="0031041C"/>
    <w:rsid w:val="0031053E"/>
    <w:rsid w:val="003119B0"/>
    <w:rsid w:val="0031211F"/>
    <w:rsid w:val="0031266F"/>
    <w:rsid w:val="00312A7C"/>
    <w:rsid w:val="003134AD"/>
    <w:rsid w:val="00313761"/>
    <w:rsid w:val="00313AD3"/>
    <w:rsid w:val="00313F3C"/>
    <w:rsid w:val="003149C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FEC"/>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6E9E"/>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0A8"/>
    <w:rsid w:val="0035521B"/>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761"/>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195"/>
    <w:rsid w:val="003727CD"/>
    <w:rsid w:val="003731E8"/>
    <w:rsid w:val="00373597"/>
    <w:rsid w:val="003753F7"/>
    <w:rsid w:val="003756A1"/>
    <w:rsid w:val="00375A62"/>
    <w:rsid w:val="00375A74"/>
    <w:rsid w:val="00375DE3"/>
    <w:rsid w:val="003763C4"/>
    <w:rsid w:val="00376EF3"/>
    <w:rsid w:val="00376FAE"/>
    <w:rsid w:val="00376FEE"/>
    <w:rsid w:val="00377179"/>
    <w:rsid w:val="0037727C"/>
    <w:rsid w:val="00377A63"/>
    <w:rsid w:val="003803CA"/>
    <w:rsid w:val="00380438"/>
    <w:rsid w:val="0038051D"/>
    <w:rsid w:val="00380BE2"/>
    <w:rsid w:val="003817EC"/>
    <w:rsid w:val="003820EB"/>
    <w:rsid w:val="0038210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801"/>
    <w:rsid w:val="003A3ACA"/>
    <w:rsid w:val="003A3D15"/>
    <w:rsid w:val="003A3D8A"/>
    <w:rsid w:val="003A3E19"/>
    <w:rsid w:val="003A3E80"/>
    <w:rsid w:val="003A3F2F"/>
    <w:rsid w:val="003A414F"/>
    <w:rsid w:val="003A4666"/>
    <w:rsid w:val="003A4C08"/>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968"/>
    <w:rsid w:val="003B68B1"/>
    <w:rsid w:val="003B6C97"/>
    <w:rsid w:val="003B71A1"/>
    <w:rsid w:val="003B7362"/>
    <w:rsid w:val="003B74BE"/>
    <w:rsid w:val="003B75ED"/>
    <w:rsid w:val="003B7771"/>
    <w:rsid w:val="003B781C"/>
    <w:rsid w:val="003C0011"/>
    <w:rsid w:val="003C074C"/>
    <w:rsid w:val="003C0A6C"/>
    <w:rsid w:val="003C169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0BD"/>
    <w:rsid w:val="003D3FBD"/>
    <w:rsid w:val="003D4029"/>
    <w:rsid w:val="003D432D"/>
    <w:rsid w:val="003D44EC"/>
    <w:rsid w:val="003D4E8A"/>
    <w:rsid w:val="003D4F8B"/>
    <w:rsid w:val="003D5307"/>
    <w:rsid w:val="003D6672"/>
    <w:rsid w:val="003D66C9"/>
    <w:rsid w:val="003D70B4"/>
    <w:rsid w:val="003D70C8"/>
    <w:rsid w:val="003D762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AC"/>
    <w:rsid w:val="003E48F1"/>
    <w:rsid w:val="003E5011"/>
    <w:rsid w:val="003E55A4"/>
    <w:rsid w:val="003E63BD"/>
    <w:rsid w:val="003E6915"/>
    <w:rsid w:val="003E7083"/>
    <w:rsid w:val="003E7163"/>
    <w:rsid w:val="003E7911"/>
    <w:rsid w:val="003E7DAE"/>
    <w:rsid w:val="003F009A"/>
    <w:rsid w:val="003F02D9"/>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DA1"/>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5B3"/>
    <w:rsid w:val="00442B8D"/>
    <w:rsid w:val="00443356"/>
    <w:rsid w:val="004435BE"/>
    <w:rsid w:val="004439FC"/>
    <w:rsid w:val="00443C69"/>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13D"/>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7A9"/>
    <w:rsid w:val="00470869"/>
    <w:rsid w:val="00471446"/>
    <w:rsid w:val="0047175B"/>
    <w:rsid w:val="0047196B"/>
    <w:rsid w:val="00472451"/>
    <w:rsid w:val="004727C4"/>
    <w:rsid w:val="00472EC8"/>
    <w:rsid w:val="00472F53"/>
    <w:rsid w:val="00473074"/>
    <w:rsid w:val="00473E66"/>
    <w:rsid w:val="00473F3C"/>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13A"/>
    <w:rsid w:val="00484CC4"/>
    <w:rsid w:val="00484D6B"/>
    <w:rsid w:val="00484F7A"/>
    <w:rsid w:val="00485885"/>
    <w:rsid w:val="00486301"/>
    <w:rsid w:val="004864D1"/>
    <w:rsid w:val="0048667B"/>
    <w:rsid w:val="00486FC3"/>
    <w:rsid w:val="004874B9"/>
    <w:rsid w:val="00487817"/>
    <w:rsid w:val="00487992"/>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CA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3C"/>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698"/>
    <w:rsid w:val="004F28B3"/>
    <w:rsid w:val="004F2B70"/>
    <w:rsid w:val="004F34DC"/>
    <w:rsid w:val="004F44A9"/>
    <w:rsid w:val="004F5359"/>
    <w:rsid w:val="004F5DB0"/>
    <w:rsid w:val="004F5FD5"/>
    <w:rsid w:val="004F6047"/>
    <w:rsid w:val="004F6959"/>
    <w:rsid w:val="004F698C"/>
    <w:rsid w:val="004F6B8D"/>
    <w:rsid w:val="004F7A07"/>
    <w:rsid w:val="004F7BAE"/>
    <w:rsid w:val="004F7F2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216"/>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C3B"/>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1FE"/>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25"/>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3160"/>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1F9A"/>
    <w:rsid w:val="005D21B8"/>
    <w:rsid w:val="005D2752"/>
    <w:rsid w:val="005D2A6E"/>
    <w:rsid w:val="005D2F7E"/>
    <w:rsid w:val="005D304E"/>
    <w:rsid w:val="005D3344"/>
    <w:rsid w:val="005D3479"/>
    <w:rsid w:val="005D3BC3"/>
    <w:rsid w:val="005D3BD5"/>
    <w:rsid w:val="005D4710"/>
    <w:rsid w:val="005D5F39"/>
    <w:rsid w:val="005D5F52"/>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E7FC4"/>
    <w:rsid w:val="005F0A4C"/>
    <w:rsid w:val="005F0D90"/>
    <w:rsid w:val="005F15E0"/>
    <w:rsid w:val="005F1870"/>
    <w:rsid w:val="005F187E"/>
    <w:rsid w:val="005F272A"/>
    <w:rsid w:val="005F277D"/>
    <w:rsid w:val="005F2CA7"/>
    <w:rsid w:val="005F2FD2"/>
    <w:rsid w:val="005F38F7"/>
    <w:rsid w:val="005F3ACF"/>
    <w:rsid w:val="005F3BFD"/>
    <w:rsid w:val="005F422E"/>
    <w:rsid w:val="005F49C7"/>
    <w:rsid w:val="005F4BDC"/>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907"/>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0D5C"/>
    <w:rsid w:val="00622CE8"/>
    <w:rsid w:val="00622D8F"/>
    <w:rsid w:val="00622E29"/>
    <w:rsid w:val="00623492"/>
    <w:rsid w:val="00623786"/>
    <w:rsid w:val="00624360"/>
    <w:rsid w:val="0062488E"/>
    <w:rsid w:val="0062553A"/>
    <w:rsid w:val="0062575A"/>
    <w:rsid w:val="00625EF4"/>
    <w:rsid w:val="00626215"/>
    <w:rsid w:val="00627DAE"/>
    <w:rsid w:val="00630C13"/>
    <w:rsid w:val="00630D36"/>
    <w:rsid w:val="006310C1"/>
    <w:rsid w:val="00631317"/>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1B1"/>
    <w:rsid w:val="0064251E"/>
    <w:rsid w:val="00642A82"/>
    <w:rsid w:val="00642C8C"/>
    <w:rsid w:val="00642FE5"/>
    <w:rsid w:val="006433D0"/>
    <w:rsid w:val="00643742"/>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970"/>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CC3"/>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08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34F"/>
    <w:rsid w:val="006E57B4"/>
    <w:rsid w:val="006E6303"/>
    <w:rsid w:val="006E6D63"/>
    <w:rsid w:val="006E6DD9"/>
    <w:rsid w:val="006F04BD"/>
    <w:rsid w:val="006F1C0F"/>
    <w:rsid w:val="006F1DED"/>
    <w:rsid w:val="006F262C"/>
    <w:rsid w:val="006F2759"/>
    <w:rsid w:val="006F2A91"/>
    <w:rsid w:val="006F2D33"/>
    <w:rsid w:val="006F2D7A"/>
    <w:rsid w:val="006F2FF5"/>
    <w:rsid w:val="006F379C"/>
    <w:rsid w:val="006F4220"/>
    <w:rsid w:val="006F5F44"/>
    <w:rsid w:val="006F69F6"/>
    <w:rsid w:val="006F6BCB"/>
    <w:rsid w:val="006F7104"/>
    <w:rsid w:val="006F73FC"/>
    <w:rsid w:val="006F778D"/>
    <w:rsid w:val="00701020"/>
    <w:rsid w:val="007011CA"/>
    <w:rsid w:val="00701265"/>
    <w:rsid w:val="00701AFC"/>
    <w:rsid w:val="00701C5D"/>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89"/>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1E8"/>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145"/>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B64"/>
    <w:rsid w:val="007503C3"/>
    <w:rsid w:val="00750C1C"/>
    <w:rsid w:val="0075101B"/>
    <w:rsid w:val="00751028"/>
    <w:rsid w:val="007510EB"/>
    <w:rsid w:val="007511DC"/>
    <w:rsid w:val="00751412"/>
    <w:rsid w:val="00751956"/>
    <w:rsid w:val="007519A9"/>
    <w:rsid w:val="007527C2"/>
    <w:rsid w:val="0075327D"/>
    <w:rsid w:val="00753CBF"/>
    <w:rsid w:val="00753E3C"/>
    <w:rsid w:val="007542FB"/>
    <w:rsid w:val="007546CF"/>
    <w:rsid w:val="007547D9"/>
    <w:rsid w:val="00754973"/>
    <w:rsid w:val="00755AE5"/>
    <w:rsid w:val="00756084"/>
    <w:rsid w:val="00756302"/>
    <w:rsid w:val="0075649A"/>
    <w:rsid w:val="007565FE"/>
    <w:rsid w:val="00756864"/>
    <w:rsid w:val="00756F61"/>
    <w:rsid w:val="007570A4"/>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8E4"/>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5E3"/>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0E6B"/>
    <w:rsid w:val="007B1032"/>
    <w:rsid w:val="007B2048"/>
    <w:rsid w:val="007B2CDF"/>
    <w:rsid w:val="007B37D2"/>
    <w:rsid w:val="007B39E2"/>
    <w:rsid w:val="007B3CEB"/>
    <w:rsid w:val="007B3DAC"/>
    <w:rsid w:val="007B47D3"/>
    <w:rsid w:val="007B548F"/>
    <w:rsid w:val="007B5697"/>
    <w:rsid w:val="007B57F8"/>
    <w:rsid w:val="007B599B"/>
    <w:rsid w:val="007B5B6C"/>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82F"/>
    <w:rsid w:val="007D0DEF"/>
    <w:rsid w:val="007D109C"/>
    <w:rsid w:val="007D22F7"/>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0E3"/>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55CD"/>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0CA"/>
    <w:rsid w:val="008531CC"/>
    <w:rsid w:val="00853988"/>
    <w:rsid w:val="00853A46"/>
    <w:rsid w:val="00853F2C"/>
    <w:rsid w:val="00854A0F"/>
    <w:rsid w:val="00854B2A"/>
    <w:rsid w:val="00856573"/>
    <w:rsid w:val="008565AA"/>
    <w:rsid w:val="00857361"/>
    <w:rsid w:val="008579CB"/>
    <w:rsid w:val="008601AE"/>
    <w:rsid w:val="0086023E"/>
    <w:rsid w:val="008604A0"/>
    <w:rsid w:val="00860DDF"/>
    <w:rsid w:val="0086172F"/>
    <w:rsid w:val="00861EA4"/>
    <w:rsid w:val="00862057"/>
    <w:rsid w:val="008624EC"/>
    <w:rsid w:val="008625C9"/>
    <w:rsid w:val="00864874"/>
    <w:rsid w:val="0086499C"/>
    <w:rsid w:val="00864D16"/>
    <w:rsid w:val="00864EF0"/>
    <w:rsid w:val="0086570D"/>
    <w:rsid w:val="00865D0F"/>
    <w:rsid w:val="0086699D"/>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DD3"/>
    <w:rsid w:val="00882E2A"/>
    <w:rsid w:val="008835DB"/>
    <w:rsid w:val="00883E8B"/>
    <w:rsid w:val="00884822"/>
    <w:rsid w:val="008857B7"/>
    <w:rsid w:val="008862EE"/>
    <w:rsid w:val="00887033"/>
    <w:rsid w:val="0088791E"/>
    <w:rsid w:val="00887CAE"/>
    <w:rsid w:val="00890263"/>
    <w:rsid w:val="008905FA"/>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463"/>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E44"/>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EC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D63"/>
    <w:rsid w:val="0094313E"/>
    <w:rsid w:val="009435EC"/>
    <w:rsid w:val="0094379B"/>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784"/>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121"/>
    <w:rsid w:val="00983248"/>
    <w:rsid w:val="009832DC"/>
    <w:rsid w:val="00983740"/>
    <w:rsid w:val="00983A78"/>
    <w:rsid w:val="009840C0"/>
    <w:rsid w:val="00984322"/>
    <w:rsid w:val="00984372"/>
    <w:rsid w:val="00984674"/>
    <w:rsid w:val="009848DE"/>
    <w:rsid w:val="00985DB8"/>
    <w:rsid w:val="00986098"/>
    <w:rsid w:val="00986BE0"/>
    <w:rsid w:val="00987C8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D49"/>
    <w:rsid w:val="009966AB"/>
    <w:rsid w:val="009978B7"/>
    <w:rsid w:val="009979D5"/>
    <w:rsid w:val="009A083C"/>
    <w:rsid w:val="009A1110"/>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04"/>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784"/>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1E"/>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A7D"/>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0A5"/>
    <w:rsid w:val="00A52913"/>
    <w:rsid w:val="00A53210"/>
    <w:rsid w:val="00A536AF"/>
    <w:rsid w:val="00A547B3"/>
    <w:rsid w:val="00A54DE0"/>
    <w:rsid w:val="00A55607"/>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018"/>
    <w:rsid w:val="00A6554F"/>
    <w:rsid w:val="00A65B67"/>
    <w:rsid w:val="00A65C5B"/>
    <w:rsid w:val="00A677D1"/>
    <w:rsid w:val="00A6790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2A2"/>
    <w:rsid w:val="00AA3868"/>
    <w:rsid w:val="00AA3C73"/>
    <w:rsid w:val="00AA4724"/>
    <w:rsid w:val="00AA55DE"/>
    <w:rsid w:val="00AA60F4"/>
    <w:rsid w:val="00AA670E"/>
    <w:rsid w:val="00AA676A"/>
    <w:rsid w:val="00AA69E3"/>
    <w:rsid w:val="00AA76ED"/>
    <w:rsid w:val="00AA7BCB"/>
    <w:rsid w:val="00AA7DC2"/>
    <w:rsid w:val="00AB0123"/>
    <w:rsid w:val="00AB027B"/>
    <w:rsid w:val="00AB08D7"/>
    <w:rsid w:val="00AB1553"/>
    <w:rsid w:val="00AB2548"/>
    <w:rsid w:val="00AB2A52"/>
    <w:rsid w:val="00AB2C9C"/>
    <w:rsid w:val="00AB2EA4"/>
    <w:rsid w:val="00AB36A1"/>
    <w:rsid w:val="00AB40B1"/>
    <w:rsid w:val="00AB4111"/>
    <w:rsid w:val="00AB46D0"/>
    <w:rsid w:val="00AB49EA"/>
    <w:rsid w:val="00AB4D60"/>
    <w:rsid w:val="00AB6BBD"/>
    <w:rsid w:val="00AB73FF"/>
    <w:rsid w:val="00AB77A7"/>
    <w:rsid w:val="00AB7D1B"/>
    <w:rsid w:val="00AC001C"/>
    <w:rsid w:val="00AC02FA"/>
    <w:rsid w:val="00AC0FB2"/>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C43"/>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722"/>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6A2"/>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E9B"/>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8E6"/>
    <w:rsid w:val="00B77A73"/>
    <w:rsid w:val="00B803CA"/>
    <w:rsid w:val="00B80833"/>
    <w:rsid w:val="00B80A33"/>
    <w:rsid w:val="00B80DBC"/>
    <w:rsid w:val="00B81329"/>
    <w:rsid w:val="00B81A75"/>
    <w:rsid w:val="00B82331"/>
    <w:rsid w:val="00B8373D"/>
    <w:rsid w:val="00B8385B"/>
    <w:rsid w:val="00B839BC"/>
    <w:rsid w:val="00B84C25"/>
    <w:rsid w:val="00B84D6E"/>
    <w:rsid w:val="00B84FDB"/>
    <w:rsid w:val="00B8541F"/>
    <w:rsid w:val="00B8564B"/>
    <w:rsid w:val="00B85CCA"/>
    <w:rsid w:val="00B85D6C"/>
    <w:rsid w:val="00B85E1F"/>
    <w:rsid w:val="00B8682D"/>
    <w:rsid w:val="00B868FE"/>
    <w:rsid w:val="00B876E2"/>
    <w:rsid w:val="00B87951"/>
    <w:rsid w:val="00B9005B"/>
    <w:rsid w:val="00B906ED"/>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0C"/>
    <w:rsid w:val="00BC02FD"/>
    <w:rsid w:val="00BC0F21"/>
    <w:rsid w:val="00BC17CA"/>
    <w:rsid w:val="00BC1B43"/>
    <w:rsid w:val="00BC2269"/>
    <w:rsid w:val="00BC230C"/>
    <w:rsid w:val="00BC272D"/>
    <w:rsid w:val="00BC2CDB"/>
    <w:rsid w:val="00BC3123"/>
    <w:rsid w:val="00BC34BB"/>
    <w:rsid w:val="00BC3A68"/>
    <w:rsid w:val="00BC3ABB"/>
    <w:rsid w:val="00BC512A"/>
    <w:rsid w:val="00BC5397"/>
    <w:rsid w:val="00BC53DE"/>
    <w:rsid w:val="00BC552E"/>
    <w:rsid w:val="00BC592D"/>
    <w:rsid w:val="00BC5D41"/>
    <w:rsid w:val="00BC62FE"/>
    <w:rsid w:val="00BC6622"/>
    <w:rsid w:val="00BC674F"/>
    <w:rsid w:val="00BC69FC"/>
    <w:rsid w:val="00BC6D91"/>
    <w:rsid w:val="00BC7152"/>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6B80"/>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BBB"/>
    <w:rsid w:val="00C05C9F"/>
    <w:rsid w:val="00C05FA2"/>
    <w:rsid w:val="00C0612E"/>
    <w:rsid w:val="00C06464"/>
    <w:rsid w:val="00C067F3"/>
    <w:rsid w:val="00C06B22"/>
    <w:rsid w:val="00C06B3A"/>
    <w:rsid w:val="00C06BE8"/>
    <w:rsid w:val="00C06D90"/>
    <w:rsid w:val="00C07796"/>
    <w:rsid w:val="00C10CC0"/>
    <w:rsid w:val="00C114FB"/>
    <w:rsid w:val="00C11D18"/>
    <w:rsid w:val="00C11E99"/>
    <w:rsid w:val="00C1276D"/>
    <w:rsid w:val="00C12DF5"/>
    <w:rsid w:val="00C1326F"/>
    <w:rsid w:val="00C134A4"/>
    <w:rsid w:val="00C14CC8"/>
    <w:rsid w:val="00C15406"/>
    <w:rsid w:val="00C15C6A"/>
    <w:rsid w:val="00C15ECF"/>
    <w:rsid w:val="00C162DB"/>
    <w:rsid w:val="00C16487"/>
    <w:rsid w:val="00C16AAC"/>
    <w:rsid w:val="00C17013"/>
    <w:rsid w:val="00C17D2B"/>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3DB7"/>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F81"/>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E7C"/>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2DE"/>
    <w:rsid w:val="00C725CF"/>
    <w:rsid w:val="00C72CDA"/>
    <w:rsid w:val="00C72E47"/>
    <w:rsid w:val="00C73187"/>
    <w:rsid w:val="00C733B6"/>
    <w:rsid w:val="00C73504"/>
    <w:rsid w:val="00C73770"/>
    <w:rsid w:val="00C737B8"/>
    <w:rsid w:val="00C74005"/>
    <w:rsid w:val="00C74225"/>
    <w:rsid w:val="00C743EE"/>
    <w:rsid w:val="00C745D1"/>
    <w:rsid w:val="00C7466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0D4"/>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5B1"/>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BF4"/>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CFD"/>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A64"/>
    <w:rsid w:val="00CD2BF8"/>
    <w:rsid w:val="00CD3149"/>
    <w:rsid w:val="00CD3943"/>
    <w:rsid w:val="00CD4A96"/>
    <w:rsid w:val="00CD4BAF"/>
    <w:rsid w:val="00CD51BB"/>
    <w:rsid w:val="00CD6538"/>
    <w:rsid w:val="00CD73C1"/>
    <w:rsid w:val="00CD79C4"/>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FBA"/>
    <w:rsid w:val="00CE5644"/>
    <w:rsid w:val="00CE5820"/>
    <w:rsid w:val="00CE5B07"/>
    <w:rsid w:val="00CE6DFB"/>
    <w:rsid w:val="00CE700D"/>
    <w:rsid w:val="00CE73D9"/>
    <w:rsid w:val="00CE7CF8"/>
    <w:rsid w:val="00CF0706"/>
    <w:rsid w:val="00CF0BD9"/>
    <w:rsid w:val="00CF1778"/>
    <w:rsid w:val="00CF1D5B"/>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77F"/>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4ECD"/>
    <w:rsid w:val="00D35985"/>
    <w:rsid w:val="00D35BC8"/>
    <w:rsid w:val="00D3669C"/>
    <w:rsid w:val="00D402CC"/>
    <w:rsid w:val="00D407E4"/>
    <w:rsid w:val="00D409EB"/>
    <w:rsid w:val="00D40A74"/>
    <w:rsid w:val="00D40CC2"/>
    <w:rsid w:val="00D40D70"/>
    <w:rsid w:val="00D41724"/>
    <w:rsid w:val="00D42208"/>
    <w:rsid w:val="00D42AF7"/>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4BD0"/>
    <w:rsid w:val="00D7555B"/>
    <w:rsid w:val="00D763C9"/>
    <w:rsid w:val="00D76F8D"/>
    <w:rsid w:val="00D77246"/>
    <w:rsid w:val="00D778A4"/>
    <w:rsid w:val="00D800CD"/>
    <w:rsid w:val="00D801A0"/>
    <w:rsid w:val="00D80C7B"/>
    <w:rsid w:val="00D8111B"/>
    <w:rsid w:val="00D811CF"/>
    <w:rsid w:val="00D813D4"/>
    <w:rsid w:val="00D81F03"/>
    <w:rsid w:val="00D8286F"/>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AF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F15"/>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5D9"/>
    <w:rsid w:val="00DE5CE2"/>
    <w:rsid w:val="00DE5EEB"/>
    <w:rsid w:val="00DE657F"/>
    <w:rsid w:val="00DE6A15"/>
    <w:rsid w:val="00DE734F"/>
    <w:rsid w:val="00DF0883"/>
    <w:rsid w:val="00DF0A0D"/>
    <w:rsid w:val="00DF0A43"/>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5FD"/>
    <w:rsid w:val="00DF67B7"/>
    <w:rsid w:val="00DF6D3F"/>
    <w:rsid w:val="00DF6DF5"/>
    <w:rsid w:val="00DF6FB1"/>
    <w:rsid w:val="00DF6FB9"/>
    <w:rsid w:val="00DF735D"/>
    <w:rsid w:val="00E000F1"/>
    <w:rsid w:val="00E009CB"/>
    <w:rsid w:val="00E00BDA"/>
    <w:rsid w:val="00E00D3E"/>
    <w:rsid w:val="00E01535"/>
    <w:rsid w:val="00E024C1"/>
    <w:rsid w:val="00E029A7"/>
    <w:rsid w:val="00E02DD0"/>
    <w:rsid w:val="00E0334E"/>
    <w:rsid w:val="00E03447"/>
    <w:rsid w:val="00E038CC"/>
    <w:rsid w:val="00E03FE1"/>
    <w:rsid w:val="00E04BF5"/>
    <w:rsid w:val="00E05291"/>
    <w:rsid w:val="00E05305"/>
    <w:rsid w:val="00E0568A"/>
    <w:rsid w:val="00E0581D"/>
    <w:rsid w:val="00E05826"/>
    <w:rsid w:val="00E05CB2"/>
    <w:rsid w:val="00E05DBA"/>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B33"/>
    <w:rsid w:val="00E31516"/>
    <w:rsid w:val="00E316D8"/>
    <w:rsid w:val="00E31C2B"/>
    <w:rsid w:val="00E31F77"/>
    <w:rsid w:val="00E320EE"/>
    <w:rsid w:val="00E32E84"/>
    <w:rsid w:val="00E32FB1"/>
    <w:rsid w:val="00E33E05"/>
    <w:rsid w:val="00E33E6A"/>
    <w:rsid w:val="00E34B3F"/>
    <w:rsid w:val="00E35061"/>
    <w:rsid w:val="00E35BAD"/>
    <w:rsid w:val="00E36130"/>
    <w:rsid w:val="00E36A79"/>
    <w:rsid w:val="00E36C40"/>
    <w:rsid w:val="00E37D35"/>
    <w:rsid w:val="00E40403"/>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C62"/>
    <w:rsid w:val="00E50E19"/>
    <w:rsid w:val="00E50F38"/>
    <w:rsid w:val="00E514E3"/>
    <w:rsid w:val="00E5184B"/>
    <w:rsid w:val="00E51AF9"/>
    <w:rsid w:val="00E5234E"/>
    <w:rsid w:val="00E53ADF"/>
    <w:rsid w:val="00E53BCD"/>
    <w:rsid w:val="00E5409A"/>
    <w:rsid w:val="00E54D85"/>
    <w:rsid w:val="00E56B40"/>
    <w:rsid w:val="00E56CE6"/>
    <w:rsid w:val="00E56E53"/>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67E"/>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F7E"/>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009"/>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F82"/>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AA2"/>
    <w:rsid w:val="00F116FC"/>
    <w:rsid w:val="00F117C2"/>
    <w:rsid w:val="00F11BAD"/>
    <w:rsid w:val="00F121AE"/>
    <w:rsid w:val="00F12536"/>
    <w:rsid w:val="00F1271F"/>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40"/>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375"/>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90B"/>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C4E"/>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99C"/>
    <w:rsid w:val="00FA6C8A"/>
    <w:rsid w:val="00FA701F"/>
    <w:rsid w:val="00FA72A8"/>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A8"/>
    <w:rsid w:val="00FB7FFD"/>
    <w:rsid w:val="00FC003B"/>
    <w:rsid w:val="00FC0130"/>
    <w:rsid w:val="00FC0BAA"/>
    <w:rsid w:val="00FC1115"/>
    <w:rsid w:val="00FC1EC1"/>
    <w:rsid w:val="00FC2050"/>
    <w:rsid w:val="00FC213C"/>
    <w:rsid w:val="00FC2D68"/>
    <w:rsid w:val="00FC3F02"/>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D75"/>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EAAA87"/>
    <w:rsid w:val="0F1A990D"/>
    <w:rsid w:val="13668CCB"/>
    <w:rsid w:val="1403BF9E"/>
    <w:rsid w:val="18B17005"/>
    <w:rsid w:val="22AE7C0E"/>
    <w:rsid w:val="24EAE752"/>
    <w:rsid w:val="2ABDFB81"/>
    <w:rsid w:val="2D6B049B"/>
    <w:rsid w:val="44E9AA14"/>
    <w:rsid w:val="4D5CD0DC"/>
    <w:rsid w:val="6DBA192E"/>
    <w:rsid w:val="6DBB48D0"/>
    <w:rsid w:val="7AFBA640"/>
    <w:rsid w:val="7BE93A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AF0EC2C-D885-49BC-BA95-1440BD48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eop">
    <w:name w:val="eop"/>
    <w:basedOn w:val="DefaultParagraphFont"/>
    <w:rsid w:val="00F10AA2"/>
  </w:style>
  <w:style w:type="paragraph" w:customStyle="1" w:styleId="paragraph">
    <w:name w:val="paragraph"/>
    <w:basedOn w:val="Normal"/>
    <w:rsid w:val="00F10AA2"/>
    <w:pPr>
      <w:spacing w:before="0" w:after="0" w:line="240" w:lineRule="auto"/>
    </w:pPr>
    <w:rPr>
      <w:rFonts w:ascii="Times New Roman" w:hAnsi="Times New Roman"/>
      <w:sz w:val="24"/>
      <w:szCs w:val="24"/>
    </w:rPr>
  </w:style>
  <w:style w:type="paragraph" w:customStyle="1" w:styleId="DTPLIbodycopy">
    <w:name w:val="DTPLI body copy"/>
    <w:basedOn w:val="Normal"/>
    <w:qFormat/>
    <w:rsid w:val="00F10AA2"/>
    <w:pPr>
      <w:spacing w:before="0" w:line="240" w:lineRule="auto"/>
      <w:ind w:right="-2"/>
    </w:pPr>
    <w:rPr>
      <w:rFonts w:ascii="Tahoma" w:hAnsi="Tahoma" w:cs="Arial"/>
      <w:sz w:val="18"/>
    </w:rPr>
  </w:style>
  <w:style w:type="paragraph" w:customStyle="1" w:styleId="DTPLIheadinggreen">
    <w:name w:val="DTPLI heading green"/>
    <w:basedOn w:val="Normal"/>
    <w:next w:val="Normal"/>
    <w:qFormat/>
    <w:rsid w:val="00F10AA2"/>
    <w:pPr>
      <w:keepNext/>
      <w:spacing w:before="480" w:line="240" w:lineRule="auto"/>
      <w:ind w:right="-2"/>
    </w:pPr>
    <w:rPr>
      <w:rFonts w:ascii="Tahoma" w:hAnsi="Tahoma" w:cs="Arial"/>
      <w:color w:val="57A84C"/>
      <w:sz w:val="30"/>
    </w:rPr>
  </w:style>
  <w:style w:type="character" w:styleId="Mention">
    <w:name w:val="Mention"/>
    <w:basedOn w:val="DefaultParagraphFont"/>
    <w:uiPriority w:val="99"/>
    <w:unhideWhenUsed/>
    <w:rsid w:val="00DA7AFF"/>
    <w:rPr>
      <w:color w:val="2B579A"/>
      <w:shd w:val="clear" w:color="auto" w:fill="E1DFDD"/>
    </w:rPr>
  </w:style>
  <w:style w:type="character" w:customStyle="1" w:styleId="normaltextrun">
    <w:name w:val="normaltextrun"/>
    <w:basedOn w:val="DefaultParagraphFont"/>
    <w:rsid w:val="00EE2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9" Type="http://schemas.openxmlformats.org/officeDocument/2006/relationships/header" Target="header4.xml"/><Relationship Id="rId21" Type="http://schemas.openxmlformats.org/officeDocument/2006/relationships/image" Target="media/image7.png"/><Relationship Id="rId34" Type="http://schemas.openxmlformats.org/officeDocument/2006/relationships/hyperlink" Target="mailto:Jessica"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self.determination@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footer" Target="footer1.xm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5165"/>
    <w:rsid w:val="000460F6"/>
    <w:rsid w:val="000733DA"/>
    <w:rsid w:val="00132ED3"/>
    <w:rsid w:val="00160754"/>
    <w:rsid w:val="00163B73"/>
    <w:rsid w:val="00193500"/>
    <w:rsid w:val="001A1477"/>
    <w:rsid w:val="002E2DBD"/>
    <w:rsid w:val="00337371"/>
    <w:rsid w:val="00376414"/>
    <w:rsid w:val="0038210B"/>
    <w:rsid w:val="00427060"/>
    <w:rsid w:val="004707A9"/>
    <w:rsid w:val="004F2698"/>
    <w:rsid w:val="005812C3"/>
    <w:rsid w:val="0059268A"/>
    <w:rsid w:val="005B67AC"/>
    <w:rsid w:val="00681DEC"/>
    <w:rsid w:val="006F4A08"/>
    <w:rsid w:val="0084769A"/>
    <w:rsid w:val="008905FA"/>
    <w:rsid w:val="009523AD"/>
    <w:rsid w:val="00962F88"/>
    <w:rsid w:val="00983121"/>
    <w:rsid w:val="0098345E"/>
    <w:rsid w:val="009D588D"/>
    <w:rsid w:val="00A55607"/>
    <w:rsid w:val="00B47DB1"/>
    <w:rsid w:val="00BC512A"/>
    <w:rsid w:val="00C1768E"/>
    <w:rsid w:val="00CC5CFD"/>
    <w:rsid w:val="00D83E5E"/>
    <w:rsid w:val="00DD5E0F"/>
    <w:rsid w:val="00E056D5"/>
    <w:rsid w:val="00FA69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002517F445A0F35E449C98AAD631F2B0380103" PreviousValue="false"/>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16</Value>
      <Value>10</Value>
      <Value>6</Value>
      <Value>5</Value>
      <Value>123</Value>
      <Value>3</Value>
      <Value>102</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Energy Demand, Efficiency and Safety</TermName>
          <TermId xmlns="http://schemas.microsoft.com/office/infopath/2007/PartnerControls">3f2f187f-c175-4453-8b76-72c1f58ac31e</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_dlc_DocId xmlns="a5f32de4-e402-4188-b034-e71ca7d22e54">DOCID618-1909475584-772</_dlc_DocId>
    <_dlc_DocIdUrl xmlns="a5f32de4-e402-4188-b034-e71ca7d22e54">
      <Url>https://delwpvicgovau.sharepoint.com/sites/ecm_618/_layouts/15/DocIdRedir.aspx?ID=DOCID618-1909475584-772</Url>
      <Description>DOCID618-1909475584-772</Description>
    </_dlc_DocIdUrl>
    <Reference_x0020_Number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8D6349D4-6DB9-48CF-B401-2A7B2DB6BB62}">
  <ds:schemaRefs>
    <ds:schemaRef ds:uri="Microsoft.SharePoint.Taxonomy.ContentTypeSync"/>
  </ds:schemaRefs>
</ds:datastoreItem>
</file>

<file path=customXml/itemProps4.xml><?xml version="1.0" encoding="utf-8"?>
<ds:datastoreItem xmlns:ds="http://schemas.openxmlformats.org/officeDocument/2006/customXml" ds:itemID="{9DDF8E66-B8EB-412C-92F7-E867FEDCEC7C}">
  <ds:schemaRefs>
    <ds:schemaRef ds:uri="http://schemas.microsoft.com/office/2006/metadata/customXsn"/>
  </ds:schemaRefs>
</ds:datastoreItem>
</file>

<file path=customXml/itemProps5.xml><?xml version="1.0" encoding="utf-8"?>
<ds:datastoreItem xmlns:ds="http://schemas.openxmlformats.org/officeDocument/2006/customXml" ds:itemID="{E516F418-36D1-4056-BC6F-162922DD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7.xml><?xml version="1.0" encoding="utf-8"?>
<ds:datastoreItem xmlns:ds="http://schemas.openxmlformats.org/officeDocument/2006/customXml" ds:itemID="{59909218-6032-47DE-9CFF-A2ED60BF1947}">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2212</Words>
  <Characters>13145</Characters>
  <Application>Microsoft Office Word</Application>
  <DocSecurity>0</DocSecurity>
  <Lines>230</Lines>
  <Paragraphs>103</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Jessica S Hunt (DEECA)</dc:creator>
  <cp:keywords/>
  <dc:description/>
  <cp:lastModifiedBy>Patrick Warke (DEECA)</cp:lastModifiedBy>
  <cp:revision>2</cp:revision>
  <cp:lastPrinted>2022-06-19T05:14:00Z</cp:lastPrinted>
  <dcterms:created xsi:type="dcterms:W3CDTF">2025-10-31T05:11:00Z</dcterms:created>
  <dcterms:modified xsi:type="dcterms:W3CDTF">2025-10-31T05:11:00Z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e9d5be8b-9b68-4f0a-aade-cb9ab1ce7dca</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Agency">
    <vt:lpwstr>102;#Department of Energy, Environment and Climate Action|6ec2007c-62f7-4367-85b3-4db3e85c504f</vt:lpwstr>
  </property>
  <property fmtid="{D5CDD505-2E9C-101B-9397-08002B2CF9AE}" pid="17" name="Branch">
    <vt:lpwstr>10;#All|8270565e-a836-42c0-aa61-1ac7b0ff14aa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16;#Energy Demand, Efficiency and Safety|3f2f187f-c175-4453-8b76-72c1f58ac31e</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Copyright License Type">
    <vt:lpwstr/>
  </property>
  <property fmtid="{D5CDD505-2E9C-101B-9397-08002B2CF9AE}" pid="40" name="xAppendixName">
    <vt:lpwstr>Appendix</vt:lpwstr>
  </property>
  <property fmtid="{D5CDD505-2E9C-101B-9397-08002B2CF9AE}" pid="41" name="Capability">
    <vt:lpwstr/>
  </property>
  <property fmtid="{D5CDD505-2E9C-101B-9397-08002B2CF9AE}" pid="42" name="xTOCH4">
    <vt:lpwstr>N</vt:lpwstr>
  </property>
  <property fmtid="{D5CDD505-2E9C-101B-9397-08002B2CF9AE}" pid="43" name="Group1">
    <vt:lpwstr>5;#Energy|40f2c14a-2679-4881-8e58-939b39a0f1d1</vt:lpwstr>
  </property>
  <property fmtid="{D5CDD505-2E9C-101B-9397-08002B2CF9AE}" pid="44" name="Section">
    <vt:lpwstr>6;#All|8270565e-a836-42c0-aa61-1ac7b0ff14aa</vt:lpwstr>
  </property>
  <property fmtid="{D5CDD505-2E9C-101B-9397-08002B2CF9AE}" pid="45" name="MSIP_Label_4257e2ab-f512-40e2-9c9a-c64247360765_Enabled">
    <vt:lpwstr>true</vt:lpwstr>
  </property>
  <property fmtid="{D5CDD505-2E9C-101B-9397-08002B2CF9AE}" pid="46" name="MSIP_Label_4257e2ab-f512-40e2-9c9a-c64247360765_SetDate">
    <vt:lpwstr>2023-08-10T01:54:56Z</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ActionId">
    <vt:lpwstr>e46ee7f3-82e7-43f5-aab0-48594d0a8815</vt:lpwstr>
  </property>
  <property fmtid="{D5CDD505-2E9C-101B-9397-08002B2CF9AE}" pid="51" name="MSIP_Label_4257e2ab-f512-40e2-9c9a-c64247360765_ContentBits">
    <vt:lpwstr>2</vt:lpwstr>
  </property>
  <property fmtid="{D5CDD505-2E9C-101B-9397-08002B2CF9AE}" pid="52" name="SharedWithUsers">
    <vt:lpwstr>1069;#Izzy F Little (DEECA);#875;#Damien M Moyse (DEECA)</vt:lpwstr>
  </property>
  <property fmtid="{D5CDD505-2E9C-101B-9397-08002B2CF9AE}" pid="53" name="Admin Type">
    <vt:lpwstr/>
  </property>
  <property fmtid="{D5CDD505-2E9C-101B-9397-08002B2CF9AE}" pid="54" name="Reference_x0020_Type">
    <vt:lpwstr/>
  </property>
  <property fmtid="{D5CDD505-2E9C-101B-9397-08002B2CF9AE}" pid="55" name="Admin_x0020_Type">
    <vt:lpwstr/>
  </property>
  <property fmtid="{D5CDD505-2E9C-101B-9397-08002B2CF9AE}" pid="56" name="Dissemination_x0020_Limiting_x0020_Marker">
    <vt:lpwstr>3;#FOUO|955eb6fc-b35a-4808-8aa5-31e514fa3f26</vt:lpwstr>
  </property>
  <property fmtid="{D5CDD505-2E9C-101B-9397-08002B2CF9AE}" pid="57" name="Copyright_x0020_Licence_x0020_Name">
    <vt:lpwstr/>
  </property>
  <property fmtid="{D5CDD505-2E9C-101B-9397-08002B2CF9AE}" pid="58" name="Copyright_x0020_License_x0020_Type">
    <vt:lpwstr/>
  </property>
  <property fmtid="{D5CDD505-2E9C-101B-9397-08002B2CF9AE}" pid="59" name="Sub_x002d_Section">
    <vt:lpwstr/>
  </property>
  <property fmtid="{D5CDD505-2E9C-101B-9397-08002B2CF9AE}" pid="60" name="Security_x0020_Classification">
    <vt:lpwstr>123;#FOUO|a68bb466-13a2-4b11-9c31-8c4948da88a9</vt:lpwstr>
  </property>
  <property fmtid="{D5CDD505-2E9C-101B-9397-08002B2CF9AE}" pid="61" name="Sub-Section">
    <vt:lpwstr/>
  </property>
  <property fmtid="{D5CDD505-2E9C-101B-9397-08002B2CF9AE}" pid="62" name="Reference Type">
    <vt:lpwstr/>
  </property>
</Properties>
</file>