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1BC617EB" w:rsidR="004C1F02" w:rsidRDefault="00C871F9" w:rsidP="001806EE">
      <w:pPr>
        <w:pStyle w:val="Subtitle"/>
        <w:framePr w:wrap="around"/>
      </w:pPr>
      <w:r w:rsidRPr="00C871F9">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5D1F4F"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1DD2F61" w:rsidR="00495B3B" w:rsidRPr="00495B3B" w:rsidRDefault="006F7792" w:rsidP="00495B3B">
            <w:pPr>
              <w:spacing w:before="0" w:after="0"/>
              <w:ind w:left="57" w:right="-450"/>
              <w:rPr>
                <w:rFonts w:ascii="Arial" w:hAnsi="Arial" w:cs="Arial"/>
                <w:color w:val="363534"/>
                <w:szCs w:val="22"/>
              </w:rPr>
            </w:pPr>
            <w:r>
              <w:rPr>
                <w:rFonts w:ascii="Arial" w:hAnsi="Arial" w:cs="Arial"/>
                <w:color w:val="363534"/>
                <w:szCs w:val="22"/>
              </w:rPr>
              <w:t>Principal Veterinary Officer</w:t>
            </w:r>
            <w:r w:rsidR="0044782A">
              <w:rPr>
                <w:rFonts w:ascii="Arial" w:hAnsi="Arial" w:cs="Arial"/>
                <w:color w:val="363534"/>
                <w:szCs w:val="22"/>
              </w:rPr>
              <w:t xml:space="preserve"> </w:t>
            </w:r>
            <w:r>
              <w:rPr>
                <w:rFonts w:ascii="Arial" w:hAnsi="Arial" w:cs="Arial"/>
                <w:color w:val="363534"/>
                <w:szCs w:val="22"/>
              </w:rPr>
              <w:t>- Emergency Animal Disease</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5F40C10" w:rsidR="00495B3B" w:rsidRPr="00495B3B" w:rsidRDefault="00DB60D0" w:rsidP="00495B3B">
            <w:pPr>
              <w:spacing w:before="0" w:after="0"/>
              <w:ind w:left="57" w:right="-450"/>
              <w:rPr>
                <w:rFonts w:ascii="Arial" w:hAnsi="Arial" w:cs="Arial"/>
                <w:color w:val="363534"/>
                <w:szCs w:val="22"/>
              </w:rPr>
            </w:pPr>
            <w:r w:rsidRPr="00DB60D0">
              <w:rPr>
                <w:rFonts w:ascii="Arial" w:hAnsi="Arial" w:cs="Arial"/>
                <w:color w:val="363534"/>
                <w:szCs w:val="22"/>
              </w:rPr>
              <w:t>50959255</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7F44B07" w:rsidR="00495B3B" w:rsidRPr="00495B3B" w:rsidRDefault="005137E7" w:rsidP="00495B3B">
            <w:pPr>
              <w:spacing w:before="0" w:after="0"/>
              <w:ind w:left="57" w:right="-450"/>
              <w:rPr>
                <w:rFonts w:ascii="Arial" w:hAnsi="Arial" w:cs="Arial"/>
                <w:color w:val="363534"/>
                <w:szCs w:val="22"/>
              </w:rPr>
            </w:pPr>
            <w:r>
              <w:rPr>
                <w:rFonts w:ascii="Arial" w:hAnsi="Arial" w:cs="Arial"/>
                <w:color w:val="363534"/>
                <w:szCs w:val="22"/>
              </w:rPr>
              <w:t>Science D</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07B7725A" w:rsidR="00495B3B" w:rsidRPr="00495B3B" w:rsidRDefault="005137E7" w:rsidP="00495B3B">
            <w:pPr>
              <w:spacing w:before="0" w:after="0"/>
              <w:ind w:left="57" w:right="-450"/>
              <w:rPr>
                <w:rFonts w:ascii="Arial" w:hAnsi="Arial" w:cs="Arial"/>
                <w:color w:val="363534"/>
                <w:szCs w:val="22"/>
              </w:rPr>
            </w:pPr>
            <w:r w:rsidRPr="005137E7">
              <w:rPr>
                <w:rFonts w:ascii="Arial" w:hAnsi="Arial" w:cs="Arial"/>
                <w:color w:val="363534"/>
                <w:szCs w:val="22"/>
              </w:rPr>
              <w:t>$138,631 - $185,518</w:t>
            </w:r>
            <w:r>
              <w:rPr>
                <w:rFonts w:ascii="Arial" w:hAnsi="Arial" w:cs="Arial"/>
                <w:color w:val="363534"/>
                <w:szCs w:val="22"/>
              </w:rPr>
              <w:t xml:space="preserve"> </w:t>
            </w:r>
            <w:r w:rsidR="00DB60D0" w:rsidRPr="00DB60D0">
              <w:rPr>
                <w:rFonts w:ascii="Arial" w:hAnsi="Arial" w:cs="Arial"/>
                <w:color w:val="363534"/>
                <w:szCs w:val="22"/>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EDFF53A" w:rsidR="00495B3B" w:rsidRPr="00495B3B" w:rsidRDefault="00DB60D0"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 Term from 2 February 2026 until 23 December 2026</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47866E3" w:rsidR="00495B3B" w:rsidRPr="00495B3B" w:rsidRDefault="00DB60D0" w:rsidP="00495B3B">
            <w:pPr>
              <w:spacing w:before="0" w:after="0"/>
              <w:ind w:left="57" w:right="-450"/>
              <w:rPr>
                <w:rFonts w:ascii="Arial" w:hAnsi="Arial" w:cs="Arial"/>
                <w:color w:val="363534"/>
                <w:szCs w:val="22"/>
              </w:rPr>
            </w:pPr>
            <w:r w:rsidRPr="00DB60D0">
              <w:rPr>
                <w:rFonts w:ascii="Arial" w:hAnsi="Arial" w:cs="Arial"/>
                <w:color w:val="363534"/>
                <w:szCs w:val="22"/>
              </w:rPr>
              <w:t>Agriculture 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86EA4DD" w:rsidR="00495B3B" w:rsidRPr="00495B3B" w:rsidRDefault="00DB60D0" w:rsidP="005137E7">
            <w:pPr>
              <w:spacing w:before="0" w:after="0"/>
              <w:ind w:left="57" w:right="-450"/>
              <w:rPr>
                <w:rFonts w:ascii="Arial" w:hAnsi="Arial" w:cs="Arial"/>
                <w:color w:val="363534"/>
                <w:szCs w:val="22"/>
              </w:rPr>
            </w:pPr>
            <w:r w:rsidRPr="00DB60D0">
              <w:rPr>
                <w:rFonts w:ascii="Arial" w:hAnsi="Arial" w:cs="Arial"/>
                <w:color w:val="363534"/>
                <w:szCs w:val="22"/>
              </w:rPr>
              <w:t>Biosecurity and Agriculture Services</w:t>
            </w:r>
            <w:r w:rsidR="005137E7">
              <w:rPr>
                <w:rFonts w:ascii="Arial" w:hAnsi="Arial" w:cs="Arial"/>
                <w:color w:val="363534"/>
                <w:szCs w:val="22"/>
              </w:rPr>
              <w:t xml:space="preserve"> / </w:t>
            </w:r>
            <w:r w:rsidR="005137E7" w:rsidRPr="005137E7">
              <w:rPr>
                <w:rFonts w:ascii="Arial" w:hAnsi="Arial" w:cs="Arial"/>
                <w:color w:val="363534"/>
                <w:szCs w:val="22"/>
              </w:rPr>
              <w:t>Chief Veterinary Office</w:t>
            </w:r>
            <w:r w:rsidR="005137E7">
              <w:rPr>
                <w:rFonts w:ascii="Arial" w:hAnsi="Arial" w:cs="Arial"/>
                <w:color w:val="363534"/>
                <w:szCs w:val="22"/>
              </w:rPr>
              <w:t>r</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37175D3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1974B0A8"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D14A91">
              <w:rPr>
                <w:rFonts w:ascii="Arial" w:hAnsi="Arial" w:cs="Arial"/>
                <w:color w:val="363534"/>
                <w:szCs w:val="22"/>
              </w:rPr>
              <w:fldChar w:fldCharType="begin">
                <w:ffData>
                  <w:name w:val=""/>
                  <w:enabled/>
                  <w:calcOnExit w:val="0"/>
                  <w:checkBox>
                    <w:size w:val="26"/>
                    <w:default w:val="1"/>
                  </w:checkBox>
                </w:ffData>
              </w:fldChar>
            </w:r>
            <w:r w:rsidR="00D14A91">
              <w:rPr>
                <w:rFonts w:ascii="Arial" w:hAnsi="Arial" w:cs="Arial"/>
                <w:color w:val="363534"/>
                <w:szCs w:val="22"/>
              </w:rPr>
              <w:instrText xml:space="preserve"> FORMCHECKBOX </w:instrText>
            </w:r>
            <w:r w:rsidR="00D14A91">
              <w:rPr>
                <w:rFonts w:ascii="Arial" w:hAnsi="Arial" w:cs="Arial"/>
                <w:color w:val="363534"/>
                <w:szCs w:val="22"/>
              </w:rPr>
            </w:r>
            <w:r w:rsidR="00D14A91">
              <w:rPr>
                <w:rFonts w:ascii="Arial" w:hAnsi="Arial" w:cs="Arial"/>
                <w:color w:val="363534"/>
                <w:szCs w:val="22"/>
              </w:rPr>
              <w:fldChar w:fldCharType="separate"/>
            </w:r>
            <w:r w:rsidR="00D14A91">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966815B" w:rsidR="00495B3B" w:rsidRPr="00495B3B" w:rsidRDefault="00D14A91"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Megan Scott – Principal Officer, Emergency Animal Disease</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FD56823"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425CCD">
              <w:rPr>
                <w:rFonts w:ascii="Arial" w:hAnsi="Arial" w:cs="Arial"/>
                <w:color w:val="363534"/>
                <w:szCs w:val="22"/>
              </w:rPr>
              <w:fldChar w:fldCharType="begin">
                <w:ffData>
                  <w:name w:val=""/>
                  <w:enabled/>
                  <w:calcOnExit w:val="0"/>
                  <w:checkBox>
                    <w:size w:val="26"/>
                    <w:default w:val="1"/>
                  </w:checkBox>
                </w:ffData>
              </w:fldChar>
            </w:r>
            <w:r w:rsidR="00425CCD">
              <w:rPr>
                <w:rFonts w:ascii="Arial" w:hAnsi="Arial" w:cs="Arial"/>
                <w:color w:val="363534"/>
                <w:szCs w:val="22"/>
              </w:rPr>
              <w:instrText xml:space="preserve"> FORMCHECKBOX </w:instrText>
            </w:r>
            <w:r w:rsidR="00425CCD">
              <w:rPr>
                <w:rFonts w:ascii="Arial" w:hAnsi="Arial" w:cs="Arial"/>
                <w:color w:val="363534"/>
                <w:szCs w:val="22"/>
              </w:rPr>
            </w:r>
            <w:r w:rsidR="00425CCD">
              <w:rPr>
                <w:rFonts w:ascii="Arial" w:hAnsi="Arial" w:cs="Arial"/>
                <w:color w:val="363534"/>
                <w:szCs w:val="22"/>
              </w:rPr>
              <w:fldChar w:fldCharType="separate"/>
            </w:r>
            <w:r w:rsidR="00425CCD">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13F0397" w:rsidR="00495B3B" w:rsidRPr="00495B3B" w:rsidRDefault="00425CCD" w:rsidP="00495B3B">
            <w:pPr>
              <w:spacing w:before="0" w:after="0"/>
              <w:ind w:left="57" w:right="-450"/>
              <w:rPr>
                <w:rFonts w:ascii="Arial" w:hAnsi="Arial" w:cs="Arial"/>
                <w:color w:val="363534"/>
                <w:szCs w:val="22"/>
              </w:rPr>
            </w:pPr>
            <w:r>
              <w:rPr>
                <w:rFonts w:ascii="Arial" w:hAnsi="Arial" w:cs="Arial"/>
                <w:color w:val="363534"/>
                <w:szCs w:val="22"/>
              </w:rPr>
              <w:t>Megan Scott, 0428 369 742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51C5653" w14:textId="77777777" w:rsidR="00766333" w:rsidRPr="00766333" w:rsidRDefault="00766333" w:rsidP="00766333">
      <w:pPr>
        <w:keepNext/>
        <w:spacing w:before="0" w:after="0" w:line="240" w:lineRule="auto"/>
      </w:pPr>
      <w:r w:rsidRPr="00766333">
        <w:t>The Principal Veterinary Officer, Emergency Animal Disease Preparedness is a senior position that contributes expert technical advice and leadership to the development, implementation and evaluation of Emergency Animal Disease (EAD) prevention and preparedness programs.  </w:t>
      </w:r>
    </w:p>
    <w:p w14:paraId="0B289ABA" w14:textId="77777777" w:rsidR="00766333" w:rsidRPr="00766333" w:rsidRDefault="00766333" w:rsidP="00766333">
      <w:pPr>
        <w:keepNext/>
        <w:spacing w:before="0" w:after="0" w:line="240" w:lineRule="auto"/>
      </w:pPr>
      <w:r w:rsidRPr="00766333">
        <w:t> </w:t>
      </w:r>
    </w:p>
    <w:p w14:paraId="2FC48C9D" w14:textId="4D1B39CF" w:rsidR="00766333" w:rsidRPr="00766333" w:rsidRDefault="00766333" w:rsidP="00766333">
      <w:pPr>
        <w:keepNext/>
        <w:spacing w:before="0" w:after="0" w:line="240" w:lineRule="auto"/>
      </w:pPr>
      <w:r w:rsidRPr="00766333">
        <w:t>The position leads and manages the development of operational policy and plans for the control of emergency animal diseases in Victoria and for other diseases as required. This position involves working closely with other branches and divisions within D</w:t>
      </w:r>
      <w:r w:rsidR="00E36302">
        <w:t>EECA</w:t>
      </w:r>
      <w:r w:rsidRPr="00766333">
        <w:t xml:space="preserve"> and with intrastate and interstate counterparts and appropriate national committees, to ensure that National and State EAD response policies and plans are kept relevant and up to date. </w:t>
      </w:r>
    </w:p>
    <w:p w14:paraId="225341F9" w14:textId="77777777" w:rsidR="00766333" w:rsidRPr="00766333" w:rsidRDefault="00766333" w:rsidP="00766333">
      <w:pPr>
        <w:keepNext/>
        <w:spacing w:before="0" w:after="0" w:line="240" w:lineRule="auto"/>
      </w:pPr>
      <w:r w:rsidRPr="00766333">
        <w:t> </w:t>
      </w:r>
    </w:p>
    <w:p w14:paraId="6F16A640" w14:textId="77777777" w:rsidR="00766333" w:rsidRPr="00766333" w:rsidRDefault="00766333" w:rsidP="00766333">
      <w:pPr>
        <w:keepNext/>
        <w:spacing w:before="0" w:after="0" w:line="240" w:lineRule="auto"/>
      </w:pPr>
      <w:r w:rsidRPr="00766333">
        <w:t>The successful applicant will work effectively as a member of a team, enjoy flexible working arrangements and undertake a wide variety of work across the division. </w:t>
      </w:r>
    </w:p>
    <w:p w14:paraId="1B3F576A" w14:textId="2BC87289"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F70E4FB" w14:textId="7FBC6DCE" w:rsidR="511563DF" w:rsidRDefault="00815CFC" w:rsidP="001C3D43">
      <w:pPr>
        <w:tabs>
          <w:tab w:val="left" w:pos="720"/>
          <w:tab w:val="left" w:pos="1440"/>
          <w:tab w:val="left" w:pos="2160"/>
          <w:tab w:val="left" w:pos="2880"/>
          <w:tab w:val="left" w:pos="3600"/>
          <w:tab w:val="left" w:pos="4320"/>
        </w:tabs>
        <w:autoSpaceDE w:val="0"/>
        <w:autoSpaceDN w:val="0"/>
        <w:adjustRightInd w:val="0"/>
        <w:spacing w:after="0"/>
      </w:pPr>
      <w:r w:rsidRPr="00BA7C75">
        <w:rPr>
          <w:b/>
          <w:bCs/>
        </w:rPr>
        <w:t>Agriculture Victoria</w:t>
      </w:r>
      <w:r>
        <w:t xml:space="preserve"> works with industry and community stakeholders to support the agriculture, food and fibre sector to become more globally competitive, innovative and resilient. </w:t>
      </w:r>
    </w:p>
    <w:p w14:paraId="538BC884" w14:textId="6737263C" w:rsidR="00CF2410" w:rsidRPr="00CF2410" w:rsidRDefault="00CF2410" w:rsidP="00CF2410">
      <w:pPr>
        <w:tabs>
          <w:tab w:val="left" w:pos="10178"/>
        </w:tabs>
        <w:ind w:right="114"/>
      </w:pPr>
      <w:r w:rsidRPr="00CF2410">
        <w:t xml:space="preserve">Agriculture Victoria consists of Agriculture Victoria Research, Biosecurity and Agriculture Services, Agriculture Policy, </w:t>
      </w:r>
      <w:r w:rsidR="002E0CB7">
        <w:t xml:space="preserve">Regulatory </w:t>
      </w:r>
      <w:r w:rsidRPr="00CF2410">
        <w:t>Policy</w:t>
      </w:r>
      <w:r w:rsidR="002E0CB7">
        <w:t xml:space="preserve"> and Programs and </w:t>
      </w:r>
      <w:r w:rsidR="002E0CB7" w:rsidRPr="00CF2410">
        <w:t>Animal Welfare Victoria</w:t>
      </w:r>
      <w:r w:rsidRPr="00CF2410">
        <w:t>, Agriculture Victoria Business and Finance Services, and Forestry Industry. Across these areas Agriculture Victoria delivers:</w:t>
      </w:r>
    </w:p>
    <w:p w14:paraId="39464C23" w14:textId="77777777" w:rsidR="00CF2410" w:rsidRPr="00BF1725" w:rsidRDefault="00CF2410" w:rsidP="00AE5934">
      <w:pPr>
        <w:pStyle w:val="ListParagraph"/>
        <w:numPr>
          <w:ilvl w:val="0"/>
          <w:numId w:val="18"/>
        </w:numPr>
        <w:tabs>
          <w:tab w:val="left" w:pos="10178"/>
        </w:tabs>
        <w:spacing w:before="0" w:after="0"/>
        <w:ind w:right="114"/>
        <w:rPr>
          <w:rFonts w:cs="Calibri"/>
        </w:rPr>
      </w:pPr>
      <w:r w:rsidRPr="00CF2410">
        <w:rPr>
          <w:rFonts w:cs="Calibri"/>
        </w:rPr>
        <w:t>Policy and program development for agriculture, food safety, food security, biosecurity, agriculture, native timber and veterinary chemicals</w:t>
      </w:r>
    </w:p>
    <w:p w14:paraId="4FF7F211" w14:textId="26201EB2" w:rsidR="00CF2410" w:rsidRPr="00CF2410" w:rsidRDefault="00CF2410" w:rsidP="00AE5934">
      <w:pPr>
        <w:pStyle w:val="ListParagraph"/>
        <w:numPr>
          <w:ilvl w:val="0"/>
          <w:numId w:val="18"/>
        </w:numPr>
        <w:tabs>
          <w:tab w:val="left" w:pos="10178"/>
        </w:tabs>
        <w:spacing w:before="0" w:after="0"/>
        <w:ind w:right="114"/>
        <w:rPr>
          <w:rFonts w:cs="Calibri"/>
        </w:rPr>
      </w:pPr>
      <w:r w:rsidRPr="00CF2410">
        <w:rPr>
          <w:rFonts w:cs="Calibri"/>
        </w:rPr>
        <w:lastRenderedPageBreak/>
        <w:t>Domestic animal and animal welfare research, policy, education and compliance</w:t>
      </w:r>
    </w:p>
    <w:p w14:paraId="760E4F7D" w14:textId="77777777" w:rsidR="00CF2410" w:rsidRPr="00CF2410" w:rsidRDefault="00CF2410" w:rsidP="00AE5934">
      <w:pPr>
        <w:pStyle w:val="ListParagraph"/>
        <w:numPr>
          <w:ilvl w:val="0"/>
          <w:numId w:val="18"/>
        </w:numPr>
        <w:tabs>
          <w:tab w:val="left" w:pos="10178"/>
        </w:tabs>
        <w:spacing w:before="0" w:after="0"/>
        <w:ind w:right="114"/>
        <w:rPr>
          <w:rFonts w:cs="Calibri"/>
        </w:rPr>
      </w:pPr>
      <w:r w:rsidRPr="00CF2410">
        <w:rPr>
          <w:rFonts w:cs="Calibri"/>
        </w:rPr>
        <w:t>Emergency preparedness, response and recovery</w:t>
      </w:r>
    </w:p>
    <w:p w14:paraId="1E0C5C08" w14:textId="77777777" w:rsidR="00CF2410" w:rsidRPr="00CF2410" w:rsidRDefault="00CF2410" w:rsidP="00AE5934">
      <w:pPr>
        <w:pStyle w:val="ListParagraph"/>
        <w:numPr>
          <w:ilvl w:val="0"/>
          <w:numId w:val="18"/>
        </w:numPr>
        <w:tabs>
          <w:tab w:val="left" w:pos="10178"/>
        </w:tabs>
        <w:spacing w:before="0" w:after="0"/>
        <w:ind w:right="114"/>
        <w:rPr>
          <w:rFonts w:cs="Calibri"/>
        </w:rPr>
      </w:pPr>
      <w:r w:rsidRPr="00CF2410">
        <w:rPr>
          <w:rFonts w:cs="Calibri"/>
        </w:rPr>
        <w:t>Research in science and technology leading to innovative farming systems, products and services</w:t>
      </w:r>
    </w:p>
    <w:p w14:paraId="5B336EDA" w14:textId="77777777" w:rsidR="00CF2410" w:rsidRPr="00CF2410" w:rsidRDefault="00CF2410" w:rsidP="00AE5934">
      <w:pPr>
        <w:pStyle w:val="ListParagraph"/>
        <w:numPr>
          <w:ilvl w:val="0"/>
          <w:numId w:val="18"/>
        </w:numPr>
        <w:tabs>
          <w:tab w:val="left" w:pos="10178"/>
        </w:tabs>
        <w:spacing w:before="0" w:after="0"/>
        <w:ind w:right="114"/>
        <w:rPr>
          <w:rFonts w:cs="Calibri"/>
        </w:rPr>
      </w:pPr>
      <w:r w:rsidRPr="00CF2410">
        <w:rPr>
          <w:rFonts w:cs="Calibri"/>
        </w:rPr>
        <w:t>Facilitation of development projects</w:t>
      </w:r>
    </w:p>
    <w:p w14:paraId="5F309A21" w14:textId="77777777" w:rsidR="00CF2410" w:rsidRPr="00CF2410" w:rsidRDefault="00CF2410" w:rsidP="00AE5934">
      <w:pPr>
        <w:pStyle w:val="ListParagraph"/>
        <w:numPr>
          <w:ilvl w:val="0"/>
          <w:numId w:val="18"/>
        </w:numPr>
        <w:tabs>
          <w:tab w:val="left" w:pos="10178"/>
        </w:tabs>
        <w:spacing w:before="0" w:after="0"/>
        <w:ind w:right="114"/>
        <w:rPr>
          <w:rFonts w:cs="Calibri"/>
        </w:rPr>
      </w:pPr>
      <w:r w:rsidRPr="00CF2410">
        <w:rPr>
          <w:rFonts w:cs="Calibri"/>
        </w:rPr>
        <w:t>Community and industry engagement, education, practice change and enforcement services</w:t>
      </w:r>
    </w:p>
    <w:p w14:paraId="6695C445" w14:textId="77777777" w:rsidR="00CF2410" w:rsidRPr="00CF2410" w:rsidRDefault="00CF2410" w:rsidP="00AE5934">
      <w:pPr>
        <w:pStyle w:val="ListParagraph"/>
        <w:numPr>
          <w:ilvl w:val="0"/>
          <w:numId w:val="18"/>
        </w:numPr>
        <w:tabs>
          <w:tab w:val="left" w:pos="10178"/>
        </w:tabs>
        <w:spacing w:before="0" w:after="0"/>
        <w:ind w:right="114"/>
        <w:rPr>
          <w:rFonts w:cs="Calibri"/>
        </w:rPr>
      </w:pPr>
      <w:r w:rsidRPr="00CF2410">
        <w:rPr>
          <w:rFonts w:cs="Calibri"/>
        </w:rPr>
        <w:t>Supporting the transition of the native timber sector following the end of native timber harvesting</w:t>
      </w:r>
    </w:p>
    <w:p w14:paraId="1A977491" w14:textId="77777777" w:rsidR="00CF2410" w:rsidRPr="00CF2410" w:rsidRDefault="00CF2410" w:rsidP="00AE5934">
      <w:pPr>
        <w:pStyle w:val="ListParagraph"/>
        <w:numPr>
          <w:ilvl w:val="0"/>
          <w:numId w:val="18"/>
        </w:numPr>
        <w:tabs>
          <w:tab w:val="left" w:pos="10178"/>
        </w:tabs>
        <w:spacing w:before="0" w:after="0"/>
        <w:ind w:right="114"/>
        <w:rPr>
          <w:rFonts w:cs="Calibri"/>
        </w:rPr>
      </w:pPr>
      <w:r w:rsidRPr="00CF2410">
        <w:rPr>
          <w:rFonts w:cs="Calibri"/>
        </w:rPr>
        <w:t>Regulation and oversight of statutory regulators</w:t>
      </w:r>
    </w:p>
    <w:p w14:paraId="3F5FAEED" w14:textId="77777777" w:rsidR="00CF2410" w:rsidRPr="00CF2410" w:rsidRDefault="00CF2410" w:rsidP="00AE5934">
      <w:pPr>
        <w:pStyle w:val="ListParagraph"/>
        <w:numPr>
          <w:ilvl w:val="0"/>
          <w:numId w:val="18"/>
        </w:numPr>
        <w:tabs>
          <w:tab w:val="left" w:pos="10178"/>
        </w:tabs>
        <w:spacing w:before="0" w:after="0"/>
        <w:ind w:right="114"/>
        <w:rPr>
          <w:rFonts w:cs="Calibri"/>
        </w:rPr>
      </w:pPr>
      <w:r w:rsidRPr="00CF2410">
        <w:rPr>
          <w:rFonts w:cs="Calibri"/>
        </w:rPr>
        <w:t>Assistance to drive export activity, market access and investment attraction.</w:t>
      </w:r>
    </w:p>
    <w:p w14:paraId="619B44F1" w14:textId="77777777" w:rsidR="00815CFC" w:rsidRPr="00B52D5B" w:rsidRDefault="00815CFC" w:rsidP="00815CFC">
      <w:pPr>
        <w:tabs>
          <w:tab w:val="left" w:pos="10178"/>
        </w:tabs>
        <w:ind w:right="114"/>
        <w:rPr>
          <w:rFonts w:cs="Calibri"/>
        </w:rPr>
      </w:pPr>
      <w:r w:rsidRPr="00B52D5B">
        <w:rPr>
          <w:rFonts w:cs="Calibri"/>
        </w:rPr>
        <w:t xml:space="preserve">The </w:t>
      </w:r>
      <w:r w:rsidRPr="00B52D5B">
        <w:rPr>
          <w:rFonts w:cs="Calibri"/>
          <w:b/>
          <w:bCs/>
        </w:rPr>
        <w:t xml:space="preserve">Biosecurity and Agriculture Services (BAS) </w:t>
      </w:r>
      <w:r>
        <w:rPr>
          <w:rFonts w:cs="Calibri"/>
          <w:b/>
          <w:bCs/>
        </w:rPr>
        <w:t>division</w:t>
      </w:r>
      <w:r w:rsidRPr="00B52D5B">
        <w:rPr>
          <w:rFonts w:cs="Calibri"/>
        </w:rPr>
        <w:t xml:space="preserve"> designs and delivers services, provides technical advice and influences policy to support the agriculture sector to achieve sustainable growth while managing risks and minimising adverse impacts to the economy, environment and public health and safety. Key services include:  </w:t>
      </w:r>
    </w:p>
    <w:p w14:paraId="1CB0AF97" w14:textId="77777777" w:rsidR="00815CFC" w:rsidRPr="00B52D5B" w:rsidRDefault="00815CFC" w:rsidP="00AE5934">
      <w:pPr>
        <w:pStyle w:val="ListParagraph"/>
        <w:numPr>
          <w:ilvl w:val="0"/>
          <w:numId w:val="18"/>
        </w:numPr>
        <w:tabs>
          <w:tab w:val="left" w:pos="10178"/>
        </w:tabs>
        <w:spacing w:before="0" w:after="0"/>
        <w:ind w:right="114"/>
        <w:jc w:val="both"/>
        <w:rPr>
          <w:rFonts w:cs="Calibri"/>
        </w:rPr>
      </w:pPr>
      <w:r w:rsidRPr="00B52D5B">
        <w:rPr>
          <w:rFonts w:cs="Calibri"/>
        </w:rPr>
        <w:t xml:space="preserve">maintaining and improving access to domestic and international markets for Victorian products, </w:t>
      </w:r>
    </w:p>
    <w:p w14:paraId="414CE5C2" w14:textId="77777777" w:rsidR="00815CFC" w:rsidRPr="00B52D5B" w:rsidRDefault="00815CFC" w:rsidP="00AE5934">
      <w:pPr>
        <w:pStyle w:val="ListParagraph"/>
        <w:numPr>
          <w:ilvl w:val="0"/>
          <w:numId w:val="18"/>
        </w:numPr>
        <w:tabs>
          <w:tab w:val="left" w:pos="10178"/>
        </w:tabs>
        <w:spacing w:before="0" w:after="0"/>
        <w:ind w:right="114"/>
        <w:jc w:val="both"/>
        <w:rPr>
          <w:rFonts w:cs="Calibri"/>
        </w:rPr>
      </w:pPr>
      <w:r w:rsidRPr="00B52D5B">
        <w:rPr>
          <w:rFonts w:cs="Calibri"/>
        </w:rPr>
        <w:t xml:space="preserve">preparing for, responding to and facilitating recovery from biosecurity and natural disaster </w:t>
      </w:r>
      <w:proofErr w:type="gramStart"/>
      <w:r w:rsidRPr="00B52D5B">
        <w:rPr>
          <w:rFonts w:cs="Calibri"/>
        </w:rPr>
        <w:t>emergencies;</w:t>
      </w:r>
      <w:proofErr w:type="gramEnd"/>
      <w:r w:rsidRPr="00B52D5B">
        <w:rPr>
          <w:rFonts w:cs="Calibri"/>
        </w:rPr>
        <w:t xml:space="preserve">  </w:t>
      </w:r>
    </w:p>
    <w:p w14:paraId="3E171C44" w14:textId="77777777" w:rsidR="00815CFC" w:rsidRPr="00B52D5B" w:rsidRDefault="00815CFC" w:rsidP="00AE5934">
      <w:pPr>
        <w:pStyle w:val="ListParagraph"/>
        <w:numPr>
          <w:ilvl w:val="0"/>
          <w:numId w:val="18"/>
        </w:numPr>
        <w:tabs>
          <w:tab w:val="left" w:pos="10178"/>
        </w:tabs>
        <w:spacing w:before="0" w:after="0"/>
        <w:ind w:right="114"/>
        <w:jc w:val="both"/>
        <w:rPr>
          <w:rFonts w:cs="Calibri"/>
        </w:rPr>
      </w:pPr>
      <w:r w:rsidRPr="00B52D5B">
        <w:rPr>
          <w:rFonts w:cs="Calibri"/>
        </w:rPr>
        <w:t xml:space="preserve">ensuring early detection and preventing the introduction and spread of plant and animal pests/diseases and invasive </w:t>
      </w:r>
      <w:proofErr w:type="gramStart"/>
      <w:r w:rsidRPr="00B52D5B">
        <w:rPr>
          <w:rFonts w:cs="Calibri"/>
        </w:rPr>
        <w:t>species;</w:t>
      </w:r>
      <w:proofErr w:type="gramEnd"/>
    </w:p>
    <w:p w14:paraId="17A43FE9" w14:textId="77777777" w:rsidR="00815CFC" w:rsidRPr="00B52D5B" w:rsidRDefault="00815CFC" w:rsidP="00AE5934">
      <w:pPr>
        <w:pStyle w:val="ListParagraph"/>
        <w:numPr>
          <w:ilvl w:val="0"/>
          <w:numId w:val="18"/>
        </w:numPr>
        <w:tabs>
          <w:tab w:val="left" w:pos="10178"/>
        </w:tabs>
        <w:spacing w:before="0" w:after="0"/>
        <w:ind w:right="114"/>
        <w:jc w:val="both"/>
        <w:rPr>
          <w:rFonts w:cs="Calibri"/>
        </w:rPr>
      </w:pPr>
      <w:r w:rsidRPr="00B52D5B">
        <w:rPr>
          <w:rFonts w:cs="Calibri"/>
        </w:rPr>
        <w:t xml:space="preserve">ensuring compliance with responsibilities associated with animal welfare, chemical use, invasive species, plant and animal pest and </w:t>
      </w:r>
      <w:proofErr w:type="gramStart"/>
      <w:r w:rsidRPr="00B52D5B">
        <w:rPr>
          <w:rFonts w:cs="Calibri"/>
        </w:rPr>
        <w:t>diseases;</w:t>
      </w:r>
      <w:proofErr w:type="gramEnd"/>
      <w:r w:rsidRPr="00B52D5B">
        <w:rPr>
          <w:rFonts w:cs="Calibri"/>
        </w:rPr>
        <w:t xml:space="preserve"> </w:t>
      </w:r>
    </w:p>
    <w:p w14:paraId="13349401" w14:textId="77777777" w:rsidR="00815CFC" w:rsidRDefault="00815CFC" w:rsidP="00AE5934">
      <w:pPr>
        <w:pStyle w:val="ListParagraph"/>
        <w:keepNext/>
        <w:numPr>
          <w:ilvl w:val="0"/>
          <w:numId w:val="18"/>
        </w:numPr>
        <w:spacing w:line="240" w:lineRule="auto"/>
        <w:jc w:val="both"/>
        <w:rPr>
          <w:rFonts w:cs="Calibri"/>
        </w:rPr>
      </w:pPr>
      <w:r w:rsidRPr="00B52D5B">
        <w:rPr>
          <w:rFonts w:cs="Calibri"/>
        </w:rPr>
        <w:t>designing and delivering targeted information, products and services that support the adoption of technology, innovation and new knowledge across the irrigation, livestock, dairy, grains and horticulture sectors.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A2CE07D" w14:textId="5547A260" w:rsidR="002B2D45" w:rsidRPr="002B2D45" w:rsidRDefault="002B2D45" w:rsidP="00AE5934">
      <w:pPr>
        <w:numPr>
          <w:ilvl w:val="0"/>
          <w:numId w:val="16"/>
        </w:numPr>
        <w:tabs>
          <w:tab w:val="num" w:pos="720"/>
        </w:tabs>
        <w:spacing w:before="0" w:after="0" w:line="240" w:lineRule="auto"/>
        <w:ind w:left="357" w:hanging="357"/>
        <w:rPr>
          <w:rFonts w:ascii="Arial" w:hAnsi="Arial" w:cs="Arial"/>
          <w:color w:val="363534"/>
          <w:szCs w:val="22"/>
        </w:rPr>
      </w:pPr>
      <w:r w:rsidRPr="002B2D45">
        <w:rPr>
          <w:rFonts w:ascii="Arial" w:hAnsi="Arial" w:cs="Arial"/>
          <w:color w:val="363534"/>
          <w:szCs w:val="22"/>
        </w:rPr>
        <w:t>Provide expert advice on scientific and strategic decisions in the context of emergency management and preparedness, to ensure emergency animal disease incursions are managed effectively. </w:t>
      </w:r>
    </w:p>
    <w:p w14:paraId="46ACCC1D" w14:textId="77777777" w:rsidR="002B2D45" w:rsidRPr="002B2D45" w:rsidRDefault="002B2D45" w:rsidP="00AE5934">
      <w:pPr>
        <w:numPr>
          <w:ilvl w:val="0"/>
          <w:numId w:val="16"/>
        </w:numPr>
        <w:tabs>
          <w:tab w:val="num" w:pos="720"/>
        </w:tabs>
        <w:spacing w:before="0" w:after="0" w:line="240" w:lineRule="auto"/>
        <w:ind w:left="357" w:hanging="357"/>
        <w:rPr>
          <w:rFonts w:ascii="Arial" w:hAnsi="Arial" w:cs="Arial"/>
          <w:color w:val="363534"/>
          <w:szCs w:val="22"/>
        </w:rPr>
      </w:pPr>
      <w:r w:rsidRPr="002B2D45">
        <w:rPr>
          <w:rFonts w:ascii="Arial" w:hAnsi="Arial" w:cs="Arial"/>
          <w:color w:val="363534"/>
          <w:szCs w:val="22"/>
        </w:rPr>
        <w:t>Influence and provide leadership and technical direction at the state and national levels on committees and forums dealing with animal biosecurity and the development of emergency animal disease management policy. </w:t>
      </w:r>
    </w:p>
    <w:p w14:paraId="6E1F50EB" w14:textId="6D078D0F" w:rsidR="002B2D45" w:rsidRPr="002B2D45" w:rsidRDefault="002B2D45" w:rsidP="00AE5934">
      <w:pPr>
        <w:numPr>
          <w:ilvl w:val="0"/>
          <w:numId w:val="16"/>
        </w:numPr>
        <w:tabs>
          <w:tab w:val="num" w:pos="720"/>
        </w:tabs>
        <w:spacing w:before="0" w:after="0" w:line="240" w:lineRule="auto"/>
        <w:ind w:left="357" w:hanging="357"/>
        <w:rPr>
          <w:rFonts w:ascii="Arial" w:hAnsi="Arial" w:cs="Arial"/>
          <w:color w:val="363534"/>
          <w:szCs w:val="22"/>
        </w:rPr>
      </w:pPr>
      <w:r w:rsidRPr="002B2D45">
        <w:rPr>
          <w:rFonts w:ascii="Arial" w:hAnsi="Arial" w:cs="Arial"/>
          <w:color w:val="363534"/>
          <w:szCs w:val="22"/>
        </w:rPr>
        <w:t>Collaborate with D</w:t>
      </w:r>
      <w:r w:rsidR="001363E8">
        <w:rPr>
          <w:rFonts w:ascii="Arial" w:hAnsi="Arial" w:cs="Arial"/>
          <w:color w:val="363534"/>
          <w:szCs w:val="22"/>
        </w:rPr>
        <w:t>EECA</w:t>
      </w:r>
      <w:r w:rsidRPr="002B2D45">
        <w:rPr>
          <w:rFonts w:ascii="Arial" w:hAnsi="Arial" w:cs="Arial"/>
          <w:color w:val="363534"/>
          <w:szCs w:val="22"/>
        </w:rPr>
        <w:t xml:space="preserve"> Emergency groups/units and other emergency response agencies (external to D</w:t>
      </w:r>
      <w:r w:rsidR="009405FE">
        <w:rPr>
          <w:rFonts w:ascii="Arial" w:hAnsi="Arial" w:cs="Arial"/>
          <w:color w:val="363534"/>
          <w:szCs w:val="22"/>
        </w:rPr>
        <w:t>EECA</w:t>
      </w:r>
      <w:r w:rsidRPr="002B2D45">
        <w:rPr>
          <w:rFonts w:ascii="Arial" w:hAnsi="Arial" w:cs="Arial"/>
          <w:color w:val="363534"/>
          <w:szCs w:val="22"/>
        </w:rPr>
        <w:t>) in the development of multiagency EAD preparedness policy and plans. </w:t>
      </w:r>
    </w:p>
    <w:p w14:paraId="42704626" w14:textId="77777777" w:rsidR="002B2D45" w:rsidRPr="002B2D45" w:rsidRDefault="002B2D45" w:rsidP="00AE5934">
      <w:pPr>
        <w:numPr>
          <w:ilvl w:val="0"/>
          <w:numId w:val="16"/>
        </w:numPr>
        <w:tabs>
          <w:tab w:val="num" w:pos="720"/>
        </w:tabs>
        <w:spacing w:before="0" w:after="0" w:line="240" w:lineRule="auto"/>
        <w:ind w:left="357" w:hanging="357"/>
        <w:rPr>
          <w:rFonts w:ascii="Arial" w:hAnsi="Arial" w:cs="Arial"/>
          <w:color w:val="363534"/>
          <w:szCs w:val="22"/>
        </w:rPr>
      </w:pPr>
      <w:r w:rsidRPr="002B2D45">
        <w:rPr>
          <w:rFonts w:ascii="Arial" w:hAnsi="Arial" w:cs="Arial"/>
          <w:color w:val="363534"/>
          <w:szCs w:val="22"/>
        </w:rPr>
        <w:t>During an emergency animal disease response, provide technical advice and proactively recommend solutions to address disease and response-related issues and problems.  </w:t>
      </w:r>
    </w:p>
    <w:p w14:paraId="68400687" w14:textId="77777777" w:rsidR="002B2D45" w:rsidRPr="002B2D45" w:rsidRDefault="002B2D45" w:rsidP="00AE5934">
      <w:pPr>
        <w:numPr>
          <w:ilvl w:val="0"/>
          <w:numId w:val="16"/>
        </w:numPr>
        <w:tabs>
          <w:tab w:val="num" w:pos="720"/>
        </w:tabs>
        <w:spacing w:before="0" w:after="0" w:line="240" w:lineRule="auto"/>
        <w:ind w:left="357" w:hanging="357"/>
        <w:rPr>
          <w:rFonts w:ascii="Arial" w:hAnsi="Arial" w:cs="Arial"/>
          <w:color w:val="363534"/>
          <w:szCs w:val="22"/>
        </w:rPr>
      </w:pPr>
      <w:r w:rsidRPr="002B2D45">
        <w:rPr>
          <w:rFonts w:ascii="Arial" w:hAnsi="Arial" w:cs="Arial"/>
          <w:color w:val="363534"/>
          <w:szCs w:val="22"/>
        </w:rPr>
        <w:t>Develop response plans, policies, and principles to comply with national and international obligations to inform animal biosecurity program development. </w:t>
      </w:r>
    </w:p>
    <w:p w14:paraId="7B476A5E" w14:textId="4969902E" w:rsidR="002B2D45" w:rsidRPr="002B2D45" w:rsidRDefault="002B2D45" w:rsidP="00AE5934">
      <w:pPr>
        <w:numPr>
          <w:ilvl w:val="0"/>
          <w:numId w:val="16"/>
        </w:numPr>
        <w:tabs>
          <w:tab w:val="num" w:pos="720"/>
        </w:tabs>
        <w:spacing w:before="0" w:after="0" w:line="240" w:lineRule="auto"/>
        <w:ind w:left="357" w:hanging="357"/>
        <w:rPr>
          <w:rFonts w:ascii="Arial" w:hAnsi="Arial" w:cs="Arial"/>
          <w:color w:val="363534"/>
          <w:szCs w:val="22"/>
        </w:rPr>
      </w:pPr>
      <w:r w:rsidRPr="002B2D45">
        <w:rPr>
          <w:rFonts w:ascii="Arial" w:hAnsi="Arial" w:cs="Arial"/>
          <w:color w:val="363534"/>
          <w:szCs w:val="22"/>
        </w:rPr>
        <w:t>Provide expert technical advice to and contribute to the development of EAD training resources and the delivery of EAD training activities for D</w:t>
      </w:r>
      <w:r w:rsidR="009405FE">
        <w:rPr>
          <w:rFonts w:ascii="Arial" w:hAnsi="Arial" w:cs="Arial"/>
          <w:color w:val="363534"/>
          <w:szCs w:val="22"/>
        </w:rPr>
        <w:t>EECA</w:t>
      </w:r>
      <w:r w:rsidRPr="002B2D45">
        <w:rPr>
          <w:rFonts w:ascii="Arial" w:hAnsi="Arial" w:cs="Arial"/>
          <w:color w:val="363534"/>
          <w:szCs w:val="22"/>
        </w:rPr>
        <w:t xml:space="preserve"> staff, other departments, agencies, producers and industry. </w:t>
      </w:r>
    </w:p>
    <w:p w14:paraId="7DC8859D" w14:textId="77777777" w:rsidR="002B2D45" w:rsidRPr="002B2D45" w:rsidRDefault="002B2D45" w:rsidP="00AE5934">
      <w:pPr>
        <w:numPr>
          <w:ilvl w:val="0"/>
          <w:numId w:val="16"/>
        </w:numPr>
        <w:tabs>
          <w:tab w:val="num" w:pos="720"/>
        </w:tabs>
        <w:spacing w:before="0" w:after="0" w:line="240" w:lineRule="auto"/>
        <w:ind w:left="357" w:hanging="357"/>
        <w:rPr>
          <w:rFonts w:ascii="Arial" w:hAnsi="Arial" w:cs="Arial"/>
          <w:color w:val="363534"/>
          <w:szCs w:val="22"/>
        </w:rPr>
      </w:pPr>
      <w:r w:rsidRPr="002B2D45">
        <w:rPr>
          <w:rFonts w:ascii="Arial" w:hAnsi="Arial" w:cs="Arial"/>
          <w:color w:val="363534"/>
          <w:szCs w:val="22"/>
        </w:rPr>
        <w:t>Develop and maintain competencies for emergency animal disease response and undertake a senior role in managing emergency animal disease responses. </w:t>
      </w:r>
    </w:p>
    <w:p w14:paraId="10BAE6C7" w14:textId="77777777" w:rsidR="002B2D45" w:rsidRPr="002B2D45" w:rsidRDefault="002B2D45" w:rsidP="00AE5934">
      <w:pPr>
        <w:numPr>
          <w:ilvl w:val="0"/>
          <w:numId w:val="16"/>
        </w:numPr>
        <w:tabs>
          <w:tab w:val="num" w:pos="720"/>
        </w:tabs>
        <w:spacing w:before="0" w:after="0" w:line="240" w:lineRule="auto"/>
        <w:ind w:left="357" w:hanging="357"/>
        <w:rPr>
          <w:rFonts w:ascii="Arial" w:hAnsi="Arial" w:cs="Arial"/>
          <w:color w:val="363534"/>
          <w:szCs w:val="22"/>
        </w:rPr>
      </w:pPr>
      <w:r w:rsidRPr="002B2D45">
        <w:rPr>
          <w:rFonts w:ascii="Arial" w:hAnsi="Arial" w:cs="Arial"/>
          <w:color w:val="363534"/>
          <w:szCs w:val="22"/>
        </w:rPr>
        <w:t>Adopt and apply OH&amp;S policies and procedures to ensure a safe work environment. </w:t>
      </w:r>
    </w:p>
    <w:p w14:paraId="3115586D" w14:textId="4807AC3F" w:rsidR="00495B3B" w:rsidRPr="00495B3B" w:rsidRDefault="00495B3B" w:rsidP="00AE5934">
      <w:pPr>
        <w:numPr>
          <w:ilvl w:val="0"/>
          <w:numId w:val="16"/>
        </w:numPr>
        <w:spacing w:before="0" w:after="0" w:line="240" w:lineRule="auto"/>
        <w:ind w:left="357" w:hanging="357"/>
        <w:rPr>
          <w:rFonts w:ascii="Arial" w:hAnsi="Arial" w:cs="Arial"/>
          <w:color w:val="363534"/>
          <w:szCs w:val="22"/>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249013FF" w14:textId="77777777" w:rsidR="00576C9E" w:rsidRDefault="00576C9E" w:rsidP="00495B3B">
      <w:pPr>
        <w:spacing w:before="0" w:after="0"/>
        <w:rPr>
          <w:rFonts w:ascii="Arial" w:hAnsi="Arial" w:cs="Arial"/>
          <w:color w:val="363534"/>
          <w:szCs w:val="22"/>
        </w:rPr>
      </w:pPr>
    </w:p>
    <w:p w14:paraId="2BA2E994" w14:textId="4C5F8FDD" w:rsidR="00C85983" w:rsidRDefault="00576C9E" w:rsidP="00364037">
      <w:pPr>
        <w:numPr>
          <w:ilvl w:val="0"/>
          <w:numId w:val="19"/>
        </w:numPr>
        <w:spacing w:before="0" w:after="0"/>
        <w:rPr>
          <w:rFonts w:ascii="Arial" w:hAnsi="Arial" w:cs="Arial"/>
          <w:color w:val="363534"/>
          <w:szCs w:val="22"/>
        </w:rPr>
      </w:pPr>
      <w:r w:rsidRPr="00576C9E">
        <w:rPr>
          <w:rFonts w:ascii="Arial" w:hAnsi="Arial" w:cs="Arial"/>
          <w:color w:val="363534"/>
          <w:szCs w:val="22"/>
        </w:rPr>
        <w:t>A degree in Veterinary Science and registration with the Veterinary Practitioners Registration Board of Victoria is mandatory. </w:t>
      </w:r>
    </w:p>
    <w:p w14:paraId="1E1E41C9" w14:textId="0BF3FF04" w:rsidR="0050071D" w:rsidRPr="00C85983" w:rsidRDefault="0050071D" w:rsidP="00364037">
      <w:pPr>
        <w:numPr>
          <w:ilvl w:val="0"/>
          <w:numId w:val="19"/>
        </w:numPr>
        <w:spacing w:before="0" w:after="0"/>
        <w:rPr>
          <w:rFonts w:ascii="Arial" w:hAnsi="Arial" w:cs="Arial"/>
          <w:color w:val="363534"/>
          <w:szCs w:val="22"/>
        </w:rPr>
      </w:pPr>
      <w:r>
        <w:rPr>
          <w:rFonts w:ascii="Arial" w:hAnsi="Arial" w:cs="Arial"/>
          <w:color w:val="363534"/>
          <w:szCs w:val="22"/>
        </w:rPr>
        <w:t xml:space="preserve">Detailed knowledge and experience in </w:t>
      </w:r>
      <w:r w:rsidR="00EF0BC4">
        <w:rPr>
          <w:rFonts w:ascii="Arial" w:hAnsi="Arial" w:cs="Arial"/>
          <w:color w:val="363534"/>
          <w:szCs w:val="22"/>
        </w:rPr>
        <w:t>the</w:t>
      </w:r>
      <w:r w:rsidR="008064C2">
        <w:rPr>
          <w:rFonts w:ascii="Arial" w:hAnsi="Arial" w:cs="Arial"/>
          <w:color w:val="363534"/>
          <w:szCs w:val="22"/>
        </w:rPr>
        <w:t xml:space="preserve"> MAX Case management system</w:t>
      </w:r>
      <w:r w:rsidR="00EF0BC4">
        <w:rPr>
          <w:rFonts w:ascii="Arial" w:hAnsi="Arial" w:cs="Arial"/>
          <w:color w:val="363534"/>
          <w:szCs w:val="22"/>
        </w:rPr>
        <w:t>.</w:t>
      </w:r>
    </w:p>
    <w:p w14:paraId="425F37F1" w14:textId="0CF44FB7" w:rsidR="00576C9E" w:rsidRPr="00576C9E" w:rsidRDefault="00576C9E" w:rsidP="00364037">
      <w:pPr>
        <w:numPr>
          <w:ilvl w:val="0"/>
          <w:numId w:val="19"/>
        </w:numPr>
        <w:spacing w:before="0" w:after="0"/>
        <w:rPr>
          <w:rFonts w:ascii="Arial" w:hAnsi="Arial" w:cs="Arial"/>
          <w:color w:val="363534"/>
          <w:szCs w:val="22"/>
        </w:rPr>
      </w:pPr>
      <w:r w:rsidRPr="00576C9E">
        <w:rPr>
          <w:rFonts w:ascii="Arial" w:hAnsi="Arial" w:cs="Arial"/>
          <w:color w:val="363534"/>
          <w:szCs w:val="22"/>
        </w:rPr>
        <w:t>Demonstrated expert skills and technical knowledge in livestock disease, particularly in the context of emergency animal diseases and relevant animal health legislation administered by D</w:t>
      </w:r>
      <w:r w:rsidR="00622413">
        <w:rPr>
          <w:rFonts w:ascii="Arial" w:hAnsi="Arial" w:cs="Arial"/>
          <w:color w:val="363534"/>
          <w:szCs w:val="22"/>
        </w:rPr>
        <w:t>EECA</w:t>
      </w:r>
      <w:r w:rsidRPr="00576C9E">
        <w:rPr>
          <w:rFonts w:ascii="Arial" w:hAnsi="Arial" w:cs="Arial"/>
          <w:color w:val="363534"/>
          <w:szCs w:val="22"/>
        </w:rPr>
        <w:t>. </w:t>
      </w:r>
    </w:p>
    <w:p w14:paraId="59F1F5C3" w14:textId="6847A494" w:rsidR="00576C9E" w:rsidRPr="00576C9E" w:rsidRDefault="00576C9E" w:rsidP="00364037">
      <w:pPr>
        <w:numPr>
          <w:ilvl w:val="0"/>
          <w:numId w:val="19"/>
        </w:numPr>
        <w:spacing w:before="0" w:after="0"/>
        <w:rPr>
          <w:rFonts w:ascii="Arial" w:hAnsi="Arial" w:cs="Arial"/>
          <w:color w:val="363534"/>
          <w:szCs w:val="22"/>
        </w:rPr>
      </w:pPr>
      <w:r w:rsidRPr="00576C9E">
        <w:rPr>
          <w:rFonts w:ascii="Arial" w:hAnsi="Arial" w:cs="Arial"/>
          <w:color w:val="363534"/>
          <w:szCs w:val="22"/>
        </w:rPr>
        <w:t>Detailed knowledge of Victoria’s (EMV &amp; D</w:t>
      </w:r>
      <w:r w:rsidR="00622413">
        <w:rPr>
          <w:rFonts w:ascii="Arial" w:hAnsi="Arial" w:cs="Arial"/>
          <w:color w:val="363534"/>
          <w:szCs w:val="22"/>
        </w:rPr>
        <w:t>EECA</w:t>
      </w:r>
      <w:r w:rsidRPr="00576C9E">
        <w:rPr>
          <w:rFonts w:ascii="Arial" w:hAnsi="Arial" w:cs="Arial"/>
          <w:color w:val="363534"/>
          <w:szCs w:val="22"/>
        </w:rPr>
        <w:t>) interagency emergency management structures and arrangements. </w:t>
      </w:r>
    </w:p>
    <w:p w14:paraId="326E122E" w14:textId="77777777" w:rsidR="00576C9E" w:rsidRPr="00576C9E" w:rsidRDefault="00576C9E" w:rsidP="00364037">
      <w:pPr>
        <w:numPr>
          <w:ilvl w:val="0"/>
          <w:numId w:val="19"/>
        </w:numPr>
        <w:spacing w:before="0" w:after="0"/>
        <w:rPr>
          <w:rFonts w:ascii="Arial" w:hAnsi="Arial" w:cs="Arial"/>
          <w:color w:val="363534"/>
          <w:szCs w:val="22"/>
        </w:rPr>
      </w:pPr>
      <w:r w:rsidRPr="00576C9E">
        <w:rPr>
          <w:rFonts w:ascii="Arial" w:hAnsi="Arial" w:cs="Arial"/>
          <w:color w:val="363534"/>
          <w:szCs w:val="22"/>
        </w:rPr>
        <w:t>Demonstrated knowledge of national approaches to EAD detection, control and eradication and of the national EADP arrangements, organisations involved and of AUSVETPLAN.  </w:t>
      </w:r>
    </w:p>
    <w:p w14:paraId="43BC4E78" w14:textId="77777777" w:rsidR="00576C9E" w:rsidRPr="00576C9E" w:rsidRDefault="00576C9E" w:rsidP="00364037">
      <w:pPr>
        <w:numPr>
          <w:ilvl w:val="0"/>
          <w:numId w:val="19"/>
        </w:numPr>
        <w:spacing w:before="0" w:after="0"/>
        <w:rPr>
          <w:rFonts w:ascii="Arial" w:hAnsi="Arial" w:cs="Arial"/>
          <w:color w:val="363534"/>
          <w:szCs w:val="22"/>
        </w:rPr>
      </w:pPr>
      <w:r w:rsidRPr="00576C9E">
        <w:rPr>
          <w:rFonts w:ascii="Arial" w:hAnsi="Arial" w:cs="Arial"/>
          <w:color w:val="363534"/>
          <w:szCs w:val="22"/>
        </w:rPr>
        <w:t>Highly developed interpersonal, written and verbal communication skills, including the proven ability to consult, liaise and negotiate on complex issues of government agencies, senior management, staff, community stakeholders and the livestock industries. </w:t>
      </w:r>
    </w:p>
    <w:p w14:paraId="2A1B30AE" w14:textId="77777777" w:rsidR="00576C9E" w:rsidRPr="00576C9E" w:rsidRDefault="00576C9E" w:rsidP="00364037">
      <w:pPr>
        <w:numPr>
          <w:ilvl w:val="0"/>
          <w:numId w:val="19"/>
        </w:numPr>
        <w:spacing w:before="0" w:after="0"/>
        <w:rPr>
          <w:rFonts w:ascii="Arial" w:hAnsi="Arial" w:cs="Arial"/>
          <w:color w:val="363534"/>
          <w:szCs w:val="22"/>
        </w:rPr>
      </w:pPr>
      <w:r w:rsidRPr="00576C9E">
        <w:rPr>
          <w:rFonts w:ascii="Arial" w:hAnsi="Arial" w:cs="Arial"/>
          <w:color w:val="363534"/>
          <w:szCs w:val="22"/>
        </w:rPr>
        <w:t>Demonstrated ability to lead, coordinate and manage projects and to work effectively in multidisciplinary teams. </w:t>
      </w:r>
    </w:p>
    <w:p w14:paraId="301B13CE" w14:textId="77777777" w:rsidR="00576C9E" w:rsidRPr="00495B3B" w:rsidRDefault="00576C9E" w:rsidP="00495B3B">
      <w:pPr>
        <w:spacing w:before="0" w:after="0"/>
        <w:rPr>
          <w:rFonts w:ascii="Arial" w:hAnsi="Arial" w:cs="Arial"/>
          <w:color w:val="363534"/>
          <w:szCs w:val="22"/>
        </w:rPr>
      </w:pPr>
    </w:p>
    <w:p w14:paraId="7195DD23" w14:textId="4850CE6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lastRenderedPageBreak/>
        <w:t>Specialist/Technical Expertise/Qualifications</w:t>
      </w:r>
      <w:r w:rsidR="00576C9E">
        <w:rPr>
          <w:rFonts w:ascii="Arial" w:hAnsi="Arial" w:cs="Arial"/>
          <w:b/>
          <w:color w:val="363534"/>
          <w:szCs w:val="22"/>
        </w:rPr>
        <w:t>:</w:t>
      </w:r>
    </w:p>
    <w:p w14:paraId="62B0BAD2" w14:textId="77777777" w:rsidR="00576C9E" w:rsidRPr="00576C9E" w:rsidRDefault="00576C9E" w:rsidP="00576C9E">
      <w:pPr>
        <w:spacing w:before="160" w:after="0"/>
        <w:ind w:left="720"/>
        <w:rPr>
          <w:rFonts w:ascii="Arial" w:hAnsi="Arial" w:cs="Arial"/>
          <w:b/>
          <w:bCs/>
          <w:color w:val="000000"/>
          <w:lang w:eastAsia="zh-CN"/>
        </w:rPr>
      </w:pPr>
      <w:r w:rsidRPr="00576C9E">
        <w:rPr>
          <w:rFonts w:ascii="Arial" w:hAnsi="Arial" w:cs="Arial"/>
          <w:b/>
          <w:bCs/>
          <w:color w:val="000000"/>
          <w:lang w:eastAsia="zh-CN"/>
        </w:rPr>
        <w:t>Mandatory Qualification  </w:t>
      </w:r>
    </w:p>
    <w:p w14:paraId="30FBE674" w14:textId="77777777" w:rsidR="00576C9E" w:rsidRPr="00576C9E" w:rsidRDefault="00576C9E" w:rsidP="00576C9E">
      <w:pPr>
        <w:spacing w:before="160" w:after="0"/>
        <w:ind w:left="720"/>
        <w:rPr>
          <w:rFonts w:ascii="Arial" w:hAnsi="Arial" w:cs="Arial"/>
          <w:color w:val="000000"/>
          <w:lang w:eastAsia="zh-CN"/>
        </w:rPr>
      </w:pPr>
      <w:r w:rsidRPr="00576C9E">
        <w:rPr>
          <w:rFonts w:ascii="Arial" w:hAnsi="Arial" w:cs="Arial"/>
          <w:color w:val="000000"/>
          <w:lang w:eastAsia="zh-CN"/>
        </w:rPr>
        <w:t>A degree in Veterinary Science and registration with the Veterinary Practitioners Registration Board of Victoria. </w:t>
      </w:r>
    </w:p>
    <w:p w14:paraId="4AC4B3A7" w14:textId="77777777" w:rsidR="00576C9E" w:rsidRPr="00576C9E" w:rsidRDefault="00576C9E" w:rsidP="00576C9E">
      <w:pPr>
        <w:spacing w:before="160" w:after="0"/>
        <w:ind w:left="720"/>
        <w:rPr>
          <w:rFonts w:ascii="Arial" w:hAnsi="Arial" w:cs="Arial"/>
          <w:b/>
          <w:bCs/>
          <w:color w:val="000000"/>
          <w:lang w:eastAsia="zh-CN"/>
        </w:rPr>
      </w:pPr>
      <w:r w:rsidRPr="00576C9E">
        <w:rPr>
          <w:rFonts w:ascii="Arial" w:hAnsi="Arial" w:cs="Arial"/>
          <w:b/>
          <w:bCs/>
          <w:color w:val="000000"/>
          <w:lang w:eastAsia="zh-CN"/>
        </w:rPr>
        <w:t>Desired Experience/Qualifications  </w:t>
      </w:r>
    </w:p>
    <w:p w14:paraId="772CDA64" w14:textId="77777777" w:rsidR="00576C9E" w:rsidRPr="00576C9E" w:rsidRDefault="00576C9E" w:rsidP="00576C9E">
      <w:pPr>
        <w:spacing w:before="160" w:after="0"/>
        <w:ind w:left="720"/>
        <w:rPr>
          <w:rFonts w:ascii="Arial" w:hAnsi="Arial" w:cs="Arial"/>
          <w:color w:val="000000"/>
          <w:lang w:eastAsia="zh-CN"/>
        </w:rPr>
      </w:pPr>
      <w:r w:rsidRPr="00576C9E">
        <w:rPr>
          <w:rFonts w:ascii="Arial" w:hAnsi="Arial" w:cs="Arial"/>
          <w:color w:val="000000"/>
          <w:lang w:eastAsia="zh-CN"/>
        </w:rPr>
        <w:t>Current gazettal as an authorised officer under the Livestock Disease Control Act or an equivalent legislation is desirable but not essential.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4824F43C" w14:textId="77777777" w:rsidR="00A77AF5" w:rsidRPr="00A77AF5" w:rsidRDefault="00A77AF5" w:rsidP="00AE5934">
      <w:pPr>
        <w:numPr>
          <w:ilvl w:val="0"/>
          <w:numId w:val="16"/>
        </w:numPr>
        <w:tabs>
          <w:tab w:val="num" w:pos="720"/>
        </w:tabs>
        <w:spacing w:before="60" w:after="0" w:line="240" w:lineRule="auto"/>
        <w:ind w:left="357" w:hanging="357"/>
        <w:rPr>
          <w:rFonts w:ascii="Arial" w:hAnsi="Arial" w:cs="Arial"/>
          <w:color w:val="000000"/>
          <w:lang w:eastAsia="zh-CN"/>
        </w:rPr>
      </w:pPr>
      <w:r w:rsidRPr="00A77AF5">
        <w:rPr>
          <w:rFonts w:ascii="Arial" w:hAnsi="Arial" w:cs="Arial"/>
          <w:b/>
          <w:bCs/>
          <w:color w:val="000000"/>
          <w:lang w:eastAsia="zh-CN"/>
        </w:rPr>
        <w:t>Knowledge:</w:t>
      </w:r>
      <w:r w:rsidRPr="00A77AF5">
        <w:rPr>
          <w:rFonts w:ascii="Arial" w:hAnsi="Arial" w:cs="Arial"/>
          <w:color w:val="000000"/>
          <w:lang w:eastAsia="zh-CN"/>
        </w:rPr>
        <w:t xml:space="preserve"> High level of technical knowledge of contemporary ruminant livestock health and welfare issues, including livestock product integrity and veterinary public health, particularly in relation to cattle. </w:t>
      </w:r>
    </w:p>
    <w:p w14:paraId="2953EBD2" w14:textId="2313D849" w:rsidR="00A77AF5" w:rsidRPr="00A77AF5" w:rsidRDefault="00A77AF5" w:rsidP="00AE5934">
      <w:pPr>
        <w:numPr>
          <w:ilvl w:val="0"/>
          <w:numId w:val="16"/>
        </w:numPr>
        <w:tabs>
          <w:tab w:val="num" w:pos="720"/>
        </w:tabs>
        <w:spacing w:before="60" w:after="0" w:line="240" w:lineRule="auto"/>
        <w:ind w:left="357" w:hanging="357"/>
        <w:rPr>
          <w:rFonts w:ascii="Arial" w:hAnsi="Arial" w:cs="Arial"/>
          <w:color w:val="000000"/>
          <w:lang w:eastAsia="zh-CN"/>
        </w:rPr>
      </w:pPr>
      <w:r w:rsidRPr="00A77AF5">
        <w:rPr>
          <w:rFonts w:ascii="Arial" w:hAnsi="Arial" w:cs="Arial"/>
          <w:b/>
          <w:bCs/>
          <w:color w:val="000000"/>
          <w:lang w:eastAsia="zh-CN"/>
        </w:rPr>
        <w:t xml:space="preserve">Conceptual and analytical ability: </w:t>
      </w:r>
      <w:r w:rsidRPr="00A77AF5">
        <w:rPr>
          <w:rFonts w:ascii="Arial" w:hAnsi="Arial" w:cs="Arial"/>
          <w:color w:val="000000"/>
          <w:lang w:eastAsia="zh-CN"/>
        </w:rPr>
        <w:t xml:space="preserve">Demonstrated ability to develop and deliver high level and high quality technical, policy and strategic advice on complex livestock health and welfare issues particularly in relation to </w:t>
      </w:r>
      <w:r w:rsidR="006C0317">
        <w:rPr>
          <w:rFonts w:ascii="Arial" w:hAnsi="Arial" w:cs="Arial"/>
          <w:color w:val="000000"/>
          <w:lang w:eastAsia="zh-CN"/>
        </w:rPr>
        <w:t>emergency animal disease management</w:t>
      </w:r>
      <w:r w:rsidRPr="00A77AF5">
        <w:rPr>
          <w:rFonts w:ascii="Arial" w:hAnsi="Arial" w:cs="Arial"/>
          <w:color w:val="000000"/>
          <w:lang w:eastAsia="zh-CN"/>
        </w:rPr>
        <w:t>, including within short timelines and sometimes under the pressure of emergency response conditions. </w:t>
      </w:r>
    </w:p>
    <w:p w14:paraId="138A951C" w14:textId="77777777" w:rsidR="00A77AF5" w:rsidRPr="00A77AF5" w:rsidRDefault="00A77AF5" w:rsidP="00AE5934">
      <w:pPr>
        <w:numPr>
          <w:ilvl w:val="0"/>
          <w:numId w:val="16"/>
        </w:numPr>
        <w:tabs>
          <w:tab w:val="num" w:pos="720"/>
        </w:tabs>
        <w:spacing w:before="60" w:after="0" w:line="240" w:lineRule="auto"/>
        <w:ind w:left="357" w:hanging="357"/>
        <w:rPr>
          <w:rFonts w:ascii="Arial" w:hAnsi="Arial" w:cs="Arial"/>
          <w:color w:val="000000"/>
          <w:lang w:eastAsia="zh-CN"/>
        </w:rPr>
      </w:pPr>
      <w:r w:rsidRPr="00A77AF5">
        <w:rPr>
          <w:rFonts w:ascii="Arial" w:hAnsi="Arial" w:cs="Arial"/>
          <w:b/>
          <w:bCs/>
          <w:color w:val="000000"/>
          <w:lang w:eastAsia="zh-CN"/>
        </w:rPr>
        <w:t xml:space="preserve">Stakeholder management: </w:t>
      </w:r>
      <w:r w:rsidRPr="00A77AF5">
        <w:rPr>
          <w:rFonts w:ascii="Arial" w:hAnsi="Arial" w:cs="Arial"/>
          <w:color w:val="000000"/>
          <w:lang w:eastAsia="zh-CN"/>
        </w:rPr>
        <w:t>High level collaboration and stakeholder engagement skills to work effectively across projects within the department, across the Victorian Government and with a broad range of external stakeholders.</w:t>
      </w:r>
      <w:r w:rsidRPr="00A77AF5">
        <w:rPr>
          <w:rFonts w:ascii="Arial" w:hAnsi="Arial" w:cs="Arial"/>
          <w:b/>
          <w:bCs/>
          <w:color w:val="000000"/>
          <w:lang w:eastAsia="zh-CN"/>
        </w:rPr>
        <w:t> </w:t>
      </w:r>
      <w:r w:rsidRPr="00A77AF5">
        <w:rPr>
          <w:rFonts w:ascii="Arial" w:hAnsi="Arial" w:cs="Arial"/>
          <w:color w:val="000000"/>
          <w:lang w:eastAsia="zh-CN"/>
        </w:rPr>
        <w:t> </w:t>
      </w:r>
    </w:p>
    <w:p w14:paraId="46870107" w14:textId="77777777" w:rsidR="00A77AF5" w:rsidRPr="00A77AF5" w:rsidRDefault="00A77AF5" w:rsidP="00AE5934">
      <w:pPr>
        <w:numPr>
          <w:ilvl w:val="0"/>
          <w:numId w:val="16"/>
        </w:numPr>
        <w:tabs>
          <w:tab w:val="num" w:pos="720"/>
        </w:tabs>
        <w:spacing w:before="60" w:after="0" w:line="240" w:lineRule="auto"/>
        <w:ind w:left="357" w:hanging="357"/>
        <w:rPr>
          <w:rFonts w:ascii="Arial" w:hAnsi="Arial" w:cs="Arial"/>
          <w:color w:val="000000"/>
          <w:lang w:eastAsia="zh-CN"/>
        </w:rPr>
      </w:pPr>
      <w:r w:rsidRPr="00A77AF5">
        <w:rPr>
          <w:rFonts w:ascii="Arial" w:hAnsi="Arial" w:cs="Arial"/>
          <w:b/>
          <w:bCs/>
          <w:color w:val="000000"/>
          <w:lang w:eastAsia="zh-CN"/>
        </w:rPr>
        <w:t xml:space="preserve">Communication: </w:t>
      </w:r>
      <w:r w:rsidRPr="00A77AF5">
        <w:rPr>
          <w:rFonts w:ascii="Arial" w:hAnsi="Arial" w:cs="Arial"/>
          <w:color w:val="000000"/>
          <w:lang w:eastAsia="zh-CN"/>
        </w:rPr>
        <w:t>High level communication skills that enable the resolution of complex livestock health and welfare issues. </w:t>
      </w:r>
    </w:p>
    <w:p w14:paraId="61CC39B4" w14:textId="08907550" w:rsidR="00495B3B" w:rsidRPr="00AE5934" w:rsidRDefault="00495B3B" w:rsidP="00AE5934">
      <w:pPr>
        <w:keepNext/>
        <w:spacing w:before="0" w:after="0" w:line="240" w:lineRule="auto"/>
        <w:ind w:left="357"/>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18154052"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8D0216">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AE5934" w:rsidRDefault="00495B3B" w:rsidP="00495B3B">
            <w:pPr>
              <w:spacing w:line="240" w:lineRule="auto"/>
              <w:contextualSpacing/>
              <w:outlineLvl w:val="1"/>
              <w:rPr>
                <w:rFonts w:ascii="Arial" w:hAnsi="Arial" w:cs="Arial"/>
                <w:color w:val="auto"/>
                <w:sz w:val="20"/>
              </w:rPr>
            </w:pPr>
            <w:r w:rsidRPr="00AE5934">
              <w:rPr>
                <w:rFonts w:ascii="Arial" w:hAnsi="Arial" w:cs="Arial"/>
                <w:color w:val="auto"/>
                <w:sz w:val="20"/>
              </w:rPr>
              <w:t>The occupational health and safety    requirements of this position may include, but are not limited to:</w:t>
            </w:r>
          </w:p>
          <w:p w14:paraId="7E591157" w14:textId="77777777" w:rsidR="00495B3B" w:rsidRPr="00AE5934" w:rsidRDefault="00495B3B" w:rsidP="00495B3B">
            <w:pPr>
              <w:rPr>
                <w:rFonts w:ascii="Arial" w:hAnsi="Arial" w:cs="Arial"/>
                <w:color w:val="auto"/>
                <w:sz w:val="20"/>
              </w:rPr>
            </w:pPr>
          </w:p>
        </w:tc>
        <w:tc>
          <w:tcPr>
            <w:tcW w:w="6803" w:type="dxa"/>
            <w:shd w:val="clear" w:color="auto" w:fill="auto"/>
          </w:tcPr>
          <w:p w14:paraId="7216FB89" w14:textId="77777777" w:rsidR="00495B3B" w:rsidRPr="00AE5934" w:rsidRDefault="00495B3B" w:rsidP="00AE5934">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AE5934">
              <w:rPr>
                <w:rFonts w:ascii="Arial" w:hAnsi="Arial" w:cs="Arial"/>
                <w:color w:val="auto"/>
                <w:sz w:val="20"/>
              </w:rPr>
              <w:t>Sedentary desk work</w:t>
            </w:r>
          </w:p>
          <w:p w14:paraId="76BCBB17" w14:textId="77777777" w:rsidR="00495B3B" w:rsidRPr="00AE5934" w:rsidRDefault="00495B3B" w:rsidP="00AE5934">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AE5934">
              <w:rPr>
                <w:rFonts w:ascii="Arial" w:hAnsi="Arial" w:cs="Arial"/>
                <w:color w:val="auto"/>
                <w:sz w:val="20"/>
              </w:rPr>
              <w:t>Field work</w:t>
            </w:r>
          </w:p>
          <w:p w14:paraId="4162592B" w14:textId="77777777" w:rsidR="00495B3B" w:rsidRPr="00AE5934" w:rsidRDefault="00495B3B" w:rsidP="00AE5934">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AE5934">
              <w:rPr>
                <w:rFonts w:ascii="Arial" w:hAnsi="Arial" w:cs="Arial"/>
                <w:color w:val="auto"/>
                <w:sz w:val="20"/>
              </w:rPr>
              <w:t>Manual handling</w:t>
            </w:r>
          </w:p>
          <w:p w14:paraId="23FF4545" w14:textId="77777777" w:rsidR="00495B3B" w:rsidRPr="00AE5934" w:rsidRDefault="00495B3B" w:rsidP="00AE5934">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AE5934">
              <w:rPr>
                <w:rFonts w:ascii="Arial" w:hAnsi="Arial" w:cs="Arial"/>
                <w:color w:val="auto"/>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08B5EF45" w14:textId="11C6FA2B" w:rsid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p w14:paraId="4A0A00F0" w14:textId="7FECD2C6" w:rsidR="00815CFC" w:rsidRPr="00495B3B" w:rsidRDefault="00815CFC"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62DBA914"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7B1188">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57B6BB15">
        <w:rPr>
          <w:rFonts w:ascii="Arial" w:hAnsi="Arial" w:cs="Arial"/>
          <w:color w:val="442D97" w:themeColor="accent4" w:themeTint="BF"/>
          <w:sz w:val="28"/>
          <w:szCs w:val="28"/>
          <w:lang w:eastAsia="zh-CN"/>
        </w:rPr>
        <w:t>About the Department</w:t>
      </w:r>
    </w:p>
    <w:p w14:paraId="4DA871C5" w14:textId="108E196F" w:rsidR="0DA9686A" w:rsidRDefault="0DA9686A" w:rsidP="57B6BB15">
      <w:pPr>
        <w:spacing w:before="0" w:after="0"/>
      </w:pPr>
      <w:r w:rsidRPr="57B6BB15">
        <w:rPr>
          <w:rFonts w:ascii="Arial" w:eastAsia="Arial" w:hAnsi="Arial" w:cs="Arial"/>
        </w:rPr>
        <w:t>We employ approximately 6,300 staff, including around 600 seasonal staff, across more than 86 locations throughout Victoria, across energy, environment, climate action, water, agriculture, and resources portfolios.</w:t>
      </w:r>
    </w:p>
    <w:p w14:paraId="632B8147" w14:textId="63DB1221" w:rsidR="0DA9686A" w:rsidRDefault="0DA9686A" w:rsidP="57B6BB15">
      <w:pPr>
        <w:spacing w:before="0" w:after="0"/>
      </w:pPr>
      <w:r w:rsidRPr="57B6BB15">
        <w:rPr>
          <w:rFonts w:ascii="Arial" w:eastAsia="Arial" w:hAnsi="Arial" w:cs="Arial"/>
        </w:rPr>
        <w:lastRenderedPageBreak/>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57B6BB15">
        <w:rPr>
          <w:rFonts w:ascii="Arial" w:eastAsia="Arial" w:hAnsi="Arial" w:cs="Arial"/>
        </w:rPr>
        <w:t>them</w:t>
      </w:r>
      <w:proofErr w:type="gramEnd"/>
      <w:r w:rsidRPr="57B6BB15">
        <w:rPr>
          <w:rFonts w:ascii="Arial" w:eastAsia="Arial" w:hAnsi="Arial" w:cs="Arial"/>
        </w:rPr>
        <w:t xml:space="preserve"> and we collaborate across our portfolios to design and deliver services and programs.</w:t>
      </w:r>
    </w:p>
    <w:p w14:paraId="22D9CD63" w14:textId="09D4A662" w:rsidR="0DA9686A" w:rsidRDefault="0DA9686A" w:rsidP="57B6BB15">
      <w:pPr>
        <w:spacing w:before="0" w:after="0"/>
      </w:pPr>
      <w:r w:rsidRPr="57B6BB15">
        <w:rPr>
          <w:rFonts w:ascii="Arial" w:eastAsia="Arial" w:hAnsi="Arial" w:cs="Arial"/>
        </w:rPr>
        <w:t xml:space="preserve"> </w:t>
      </w:r>
    </w:p>
    <w:p w14:paraId="43730F78" w14:textId="6B452271" w:rsidR="0DA9686A" w:rsidRDefault="0DA9686A" w:rsidP="57B6BB15">
      <w:pPr>
        <w:spacing w:before="0" w:after="0" w:line="480" w:lineRule="auto"/>
      </w:pPr>
      <w:r w:rsidRPr="57B6BB15">
        <w:rPr>
          <w:rFonts w:ascii="Arial" w:eastAsia="Arial" w:hAnsi="Arial" w:cs="Arial"/>
        </w:rPr>
        <w:t xml:space="preserve">For further information about the department, please visit our website </w:t>
      </w:r>
      <w:hyperlink r:id="rId22">
        <w:r w:rsidRPr="57B6BB15">
          <w:rPr>
            <w:rStyle w:val="Hyperlink"/>
            <w:rFonts w:ascii="Arial" w:eastAsia="Arial" w:hAnsi="Arial" w:cs="Arial"/>
            <w:color w:val="232222" w:themeColor="text1"/>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2C6488">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D85413F" w14:textId="77777777" w:rsidR="008D0216" w:rsidRDefault="008D0216" w:rsidP="002C6488">
      <w:pPr>
        <w:keepNext/>
        <w:spacing w:before="0" w:after="0" w:line="240" w:lineRule="auto"/>
        <w:rPr>
          <w:rFonts w:ascii="Arial" w:eastAsia="Microsoft JhengHei" w:hAnsi="Arial"/>
          <w:color w:val="442D97"/>
          <w:sz w:val="28"/>
          <w:szCs w:val="28"/>
        </w:rPr>
      </w:pPr>
    </w:p>
    <w:p w14:paraId="5AFDDD90" w14:textId="414FCD56" w:rsidR="00C8238F" w:rsidRPr="00AC1638" w:rsidRDefault="00C8238F" w:rsidP="006B50CB">
      <w:pPr>
        <w:keepNext/>
        <w:spacing w:before="0" w:after="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6B50CB">
      <w:pPr>
        <w:spacing w:before="0" w:after="0" w:line="240" w:lineRule="auto"/>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388B3A0D" w14:textId="77777777" w:rsidR="009F614D" w:rsidRPr="00495B3B" w:rsidRDefault="009F614D" w:rsidP="009F614D">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2A35C62C" w14:textId="77777777" w:rsidR="00275A24" w:rsidRPr="00495B3B" w:rsidRDefault="00275A24" w:rsidP="00275A24">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C005136" w14:textId="77777777" w:rsidR="00275A24" w:rsidRPr="00495B3B" w:rsidRDefault="00275A24" w:rsidP="00275A2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6CAE" w14:textId="77777777" w:rsidR="007B6130" w:rsidRDefault="007B6130" w:rsidP="00CD157B">
      <w:pPr>
        <w:pStyle w:val="NoSpacing"/>
      </w:pPr>
    </w:p>
    <w:p w14:paraId="02A91712" w14:textId="77777777" w:rsidR="007B6130" w:rsidRDefault="007B6130"/>
  </w:endnote>
  <w:endnote w:type="continuationSeparator" w:id="0">
    <w:p w14:paraId="4FA41B53" w14:textId="77777777" w:rsidR="007B6130" w:rsidRDefault="007B6130" w:rsidP="00CD157B">
      <w:pPr>
        <w:pStyle w:val="NoSpacing"/>
      </w:pPr>
    </w:p>
    <w:p w14:paraId="65B91731" w14:textId="77777777" w:rsidR="007B6130" w:rsidRDefault="007B6130"/>
  </w:endnote>
  <w:endnote w:type="continuationNotice" w:id="1">
    <w:p w14:paraId="2084C4EE" w14:textId="77777777" w:rsidR="007B6130" w:rsidRDefault="007B6130" w:rsidP="00CD157B">
      <w:pPr>
        <w:pStyle w:val="NoSpacing"/>
      </w:pPr>
    </w:p>
    <w:p w14:paraId="2083A3B2" w14:textId="77777777" w:rsidR="007B6130" w:rsidRDefault="007B6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0B883AD0" w:rsidR="00C871F9" w:rsidRPr="00810C40" w:rsidRDefault="00C871F9" w:rsidP="00C871F9">
    <w:pPr>
      <w:pStyle w:val="Footer"/>
    </w:pPr>
    <w:r w:rsidRPr="00C871F9">
      <w:rPr>
        <w:b/>
        <w:bCs w:val="0"/>
        <w:noProof/>
      </w:rPr>
      <mc:AlternateContent>
        <mc:Choice Requires="wps">
          <w:drawing>
            <wp:anchor distT="0" distB="0" distL="114300" distR="114300" simplePos="0" relativeHeight="251658253" behindDoc="0" locked="0" layoutInCell="0" allowOverlap="1" wp14:anchorId="4BF7A8C8" wp14:editId="3F752138">
              <wp:simplePos x="0" y="0"/>
              <wp:positionH relativeFrom="page">
                <wp:posOffset>0</wp:posOffset>
              </wp:positionH>
              <wp:positionV relativeFrom="page">
                <wp:posOffset>9965690</wp:posOffset>
              </wp:positionV>
              <wp:extent cx="7560945" cy="273050"/>
              <wp:effectExtent l="0" t="0" r="0" b="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0;margin-top:784.7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44754F58"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325D6841">
              <wp:simplePos x="0" y="0"/>
              <wp:positionH relativeFrom="page">
                <wp:posOffset>0</wp:posOffset>
              </wp:positionH>
              <wp:positionV relativeFrom="page">
                <wp:posOffset>9956165</wp:posOffset>
              </wp:positionV>
              <wp:extent cx="7560945" cy="273050"/>
              <wp:effectExtent l="0" t="0" r="0" b="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0;margin-top:783.9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24DC935" w:rsidR="00364C9A" w:rsidRDefault="00364C9A" w:rsidP="00872E40">
    <w:pPr>
      <w:pStyle w:val="Footer"/>
      <w:jc w:val="right"/>
    </w:pPr>
    <w:r>
      <w:rPr>
        <w:noProof/>
      </w:rPr>
      <mc:AlternateContent>
        <mc:Choice Requires="wps">
          <w:drawing>
            <wp:anchor distT="0" distB="0" distL="114300" distR="114300" simplePos="0" relativeHeight="251658252" behindDoc="0" locked="0" layoutInCell="0" allowOverlap="1" wp14:anchorId="4244B73F" wp14:editId="538268FB">
              <wp:simplePos x="0" y="0"/>
              <wp:positionH relativeFrom="page">
                <wp:align>left</wp:align>
              </wp:positionH>
              <wp:positionV relativeFrom="page">
                <wp:posOffset>10236479</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left:0;text-align:left;margin-left:0;margin-top:806pt;width:595.35pt;height:21.5pt;z-index:251658252;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0DG32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872E40">
      <w:t xml:space="preserve">Version: </w:t>
    </w:r>
    <w:r w:rsidR="001634B5">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C2FF" w14:textId="77777777" w:rsidR="007B6130" w:rsidRPr="0056073C" w:rsidRDefault="007B6130" w:rsidP="005D764F">
      <w:pPr>
        <w:pStyle w:val="FootnoteSeparator"/>
      </w:pPr>
    </w:p>
    <w:p w14:paraId="7599763E" w14:textId="77777777" w:rsidR="007B6130" w:rsidRDefault="007B6130"/>
  </w:footnote>
  <w:footnote w:type="continuationSeparator" w:id="0">
    <w:p w14:paraId="6B60AA2E" w14:textId="77777777" w:rsidR="007B6130" w:rsidRPr="00CA30B7" w:rsidRDefault="007B6130" w:rsidP="006D5A90">
      <w:pPr>
        <w:rPr>
          <w:lang w:val="en-US"/>
        </w:rPr>
      </w:pPr>
      <w:r w:rsidRPr="00CA30B7">
        <w:rPr>
          <w:lang w:val="en-US"/>
        </w:rPr>
        <w:t>_______</w:t>
      </w:r>
    </w:p>
    <w:p w14:paraId="766DA93C" w14:textId="77777777" w:rsidR="007B6130" w:rsidRDefault="007B6130"/>
  </w:footnote>
  <w:footnote w:type="continuationNotice" w:id="1">
    <w:p w14:paraId="3B49EF07" w14:textId="77777777" w:rsidR="007B6130" w:rsidRDefault="007B6130" w:rsidP="006D5A90"/>
    <w:p w14:paraId="1E63B81C" w14:textId="77777777" w:rsidR="007B6130" w:rsidRDefault="007B6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B9E4D3"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60E069"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E8F8F3"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E0C3F8"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72C1C7"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C18610"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3148BE"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FF9751"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5F442B"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B2D3FE"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95DAA2"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51CF6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771DD8"/>
    <w:multiLevelType w:val="multilevel"/>
    <w:tmpl w:val="6008766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85D0B35"/>
    <w:multiLevelType w:val="multilevel"/>
    <w:tmpl w:val="306E6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24320BD"/>
    <w:multiLevelType w:val="multilevel"/>
    <w:tmpl w:val="68621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E517315"/>
    <w:multiLevelType w:val="hybridMultilevel"/>
    <w:tmpl w:val="821AC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1EB65C4"/>
    <w:multiLevelType w:val="multilevel"/>
    <w:tmpl w:val="B3A43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5E721385"/>
    <w:multiLevelType w:val="multilevel"/>
    <w:tmpl w:val="1A9C1C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6FA02E75"/>
    <w:multiLevelType w:val="multilevel"/>
    <w:tmpl w:val="E1E80E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2"/>
  </w:num>
  <w:num w:numId="2" w16cid:durableId="170411264">
    <w:abstractNumId w:val="39"/>
  </w:num>
  <w:num w:numId="3" w16cid:durableId="985085104">
    <w:abstractNumId w:val="10"/>
  </w:num>
  <w:num w:numId="4" w16cid:durableId="1872112631">
    <w:abstractNumId w:val="13"/>
  </w:num>
  <w:num w:numId="5" w16cid:durableId="336812815">
    <w:abstractNumId w:val="25"/>
  </w:num>
  <w:num w:numId="6" w16cid:durableId="155153463">
    <w:abstractNumId w:val="0"/>
  </w:num>
  <w:num w:numId="7" w16cid:durableId="1428236886">
    <w:abstractNumId w:val="28"/>
  </w:num>
  <w:num w:numId="8" w16cid:durableId="103154041">
    <w:abstractNumId w:val="30"/>
  </w:num>
  <w:num w:numId="9" w16cid:durableId="1308436166">
    <w:abstractNumId w:val="27"/>
  </w:num>
  <w:num w:numId="10" w16cid:durableId="1335643199">
    <w:abstractNumId w:val="37"/>
  </w:num>
  <w:num w:numId="11" w16cid:durableId="1160577431">
    <w:abstractNumId w:val="29"/>
  </w:num>
  <w:num w:numId="12" w16cid:durableId="1673139647">
    <w:abstractNumId w:val="17"/>
  </w:num>
  <w:num w:numId="13" w16cid:durableId="1742215375">
    <w:abstractNumId w:val="48"/>
  </w:num>
  <w:num w:numId="14" w16cid:durableId="664823544">
    <w:abstractNumId w:val="45"/>
  </w:num>
  <w:num w:numId="15" w16cid:durableId="979774751">
    <w:abstractNumId w:val="14"/>
  </w:num>
  <w:num w:numId="16" w16cid:durableId="729228463">
    <w:abstractNumId w:val="6"/>
  </w:num>
  <w:num w:numId="17" w16cid:durableId="322781625">
    <w:abstractNumId w:val="26"/>
  </w:num>
  <w:num w:numId="18" w16cid:durableId="160436748">
    <w:abstractNumId w:val="23"/>
  </w:num>
  <w:num w:numId="19" w16cid:durableId="837575758">
    <w:abstractNumId w:val="1"/>
  </w:num>
  <w:num w:numId="20" w16cid:durableId="418216756">
    <w:abstractNumId w:val="3"/>
  </w:num>
  <w:num w:numId="21" w16cid:durableId="1196432445">
    <w:abstractNumId w:val="31"/>
  </w:num>
  <w:num w:numId="22" w16cid:durableId="383674340">
    <w:abstractNumId w:val="11"/>
  </w:num>
  <w:num w:numId="23" w16cid:durableId="1795177703">
    <w:abstractNumId w:val="40"/>
  </w:num>
  <w:num w:numId="24" w16cid:durableId="1487815286">
    <w:abstractNumId w:val="4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DAA"/>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60B"/>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71B"/>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964"/>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3E8"/>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4B5"/>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D43"/>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165"/>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F3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0E3"/>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5A24"/>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2D45"/>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488"/>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CB7"/>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037"/>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284F"/>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AA6"/>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41E"/>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CCD"/>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82A"/>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E0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261"/>
    <w:rsid w:val="00500401"/>
    <w:rsid w:val="00500668"/>
    <w:rsid w:val="0050070A"/>
    <w:rsid w:val="0050071D"/>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7E7"/>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6C9E"/>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5AAE"/>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5E73"/>
    <w:rsid w:val="006161E5"/>
    <w:rsid w:val="00616561"/>
    <w:rsid w:val="006167EF"/>
    <w:rsid w:val="00616D97"/>
    <w:rsid w:val="00617898"/>
    <w:rsid w:val="00620776"/>
    <w:rsid w:val="006207FD"/>
    <w:rsid w:val="00620CEE"/>
    <w:rsid w:val="00622413"/>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79"/>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6E2"/>
    <w:rsid w:val="00647D30"/>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0CB"/>
    <w:rsid w:val="006B511E"/>
    <w:rsid w:val="006B5643"/>
    <w:rsid w:val="006B5E32"/>
    <w:rsid w:val="006B5E90"/>
    <w:rsid w:val="006B6A6F"/>
    <w:rsid w:val="006B6B90"/>
    <w:rsid w:val="006B76E9"/>
    <w:rsid w:val="006B772C"/>
    <w:rsid w:val="006C0317"/>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6F7792"/>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6438"/>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33"/>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188"/>
    <w:rsid w:val="007B2048"/>
    <w:rsid w:val="007B2CDF"/>
    <w:rsid w:val="007B37D2"/>
    <w:rsid w:val="007B39E2"/>
    <w:rsid w:val="007B3CEB"/>
    <w:rsid w:val="007B3DAC"/>
    <w:rsid w:val="007B47D3"/>
    <w:rsid w:val="007B548F"/>
    <w:rsid w:val="007B5697"/>
    <w:rsid w:val="007B57F8"/>
    <w:rsid w:val="007B599B"/>
    <w:rsid w:val="007B5D38"/>
    <w:rsid w:val="007B6130"/>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732"/>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4C2"/>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CFC"/>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ABF"/>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C54"/>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2E40"/>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216"/>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BF1"/>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5FE"/>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583"/>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B69"/>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14D"/>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166"/>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65C"/>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AF5"/>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34"/>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A30"/>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519"/>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2C8"/>
    <w:rsid w:val="00BF0652"/>
    <w:rsid w:val="00BF081E"/>
    <w:rsid w:val="00BF0B78"/>
    <w:rsid w:val="00BF0BFA"/>
    <w:rsid w:val="00BF0FE7"/>
    <w:rsid w:val="00BF1725"/>
    <w:rsid w:val="00BF1830"/>
    <w:rsid w:val="00BF1FB2"/>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5D6A"/>
    <w:rsid w:val="00C3606C"/>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5983"/>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B3F"/>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9F2"/>
    <w:rsid w:val="00CD4A96"/>
    <w:rsid w:val="00CD50F8"/>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410"/>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A91"/>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48A"/>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0D0"/>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58"/>
    <w:rsid w:val="00E12775"/>
    <w:rsid w:val="00E12937"/>
    <w:rsid w:val="00E12987"/>
    <w:rsid w:val="00E1378A"/>
    <w:rsid w:val="00E1384D"/>
    <w:rsid w:val="00E13A68"/>
    <w:rsid w:val="00E13E43"/>
    <w:rsid w:val="00E13EED"/>
    <w:rsid w:val="00E14DEA"/>
    <w:rsid w:val="00E14E35"/>
    <w:rsid w:val="00E152A2"/>
    <w:rsid w:val="00E15413"/>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D39"/>
    <w:rsid w:val="00E31516"/>
    <w:rsid w:val="00E316D8"/>
    <w:rsid w:val="00E31C2B"/>
    <w:rsid w:val="00E31F77"/>
    <w:rsid w:val="00E320EE"/>
    <w:rsid w:val="00E32E84"/>
    <w:rsid w:val="00E32FB1"/>
    <w:rsid w:val="00E33E05"/>
    <w:rsid w:val="00E33E6A"/>
    <w:rsid w:val="00E35061"/>
    <w:rsid w:val="00E35BAD"/>
    <w:rsid w:val="00E36130"/>
    <w:rsid w:val="00E36302"/>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115"/>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5FEA"/>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46E"/>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0BC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3D8C"/>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DA9686A"/>
    <w:rsid w:val="511563DF"/>
    <w:rsid w:val="57B6BB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007928">
      <w:bodyDiv w:val="1"/>
      <w:marLeft w:val="0"/>
      <w:marRight w:val="0"/>
      <w:marTop w:val="0"/>
      <w:marBottom w:val="0"/>
      <w:divBdr>
        <w:top w:val="none" w:sz="0" w:space="0" w:color="auto"/>
        <w:left w:val="none" w:sz="0" w:space="0" w:color="auto"/>
        <w:bottom w:val="none" w:sz="0" w:space="0" w:color="auto"/>
        <w:right w:val="none" w:sz="0" w:space="0" w:color="auto"/>
      </w:divBdr>
      <w:divsChild>
        <w:div w:id="1681002718">
          <w:marLeft w:val="0"/>
          <w:marRight w:val="0"/>
          <w:marTop w:val="0"/>
          <w:marBottom w:val="0"/>
          <w:divBdr>
            <w:top w:val="none" w:sz="0" w:space="0" w:color="auto"/>
            <w:left w:val="none" w:sz="0" w:space="0" w:color="auto"/>
            <w:bottom w:val="none" w:sz="0" w:space="0" w:color="auto"/>
            <w:right w:val="none" w:sz="0" w:space="0" w:color="auto"/>
          </w:divBdr>
        </w:div>
        <w:div w:id="520516200">
          <w:marLeft w:val="0"/>
          <w:marRight w:val="0"/>
          <w:marTop w:val="0"/>
          <w:marBottom w:val="0"/>
          <w:divBdr>
            <w:top w:val="none" w:sz="0" w:space="0" w:color="auto"/>
            <w:left w:val="none" w:sz="0" w:space="0" w:color="auto"/>
            <w:bottom w:val="none" w:sz="0" w:space="0" w:color="auto"/>
            <w:right w:val="none" w:sz="0" w:space="0" w:color="auto"/>
          </w:divBdr>
        </w:div>
        <w:div w:id="729691062">
          <w:marLeft w:val="0"/>
          <w:marRight w:val="0"/>
          <w:marTop w:val="0"/>
          <w:marBottom w:val="0"/>
          <w:divBdr>
            <w:top w:val="none" w:sz="0" w:space="0" w:color="auto"/>
            <w:left w:val="none" w:sz="0" w:space="0" w:color="auto"/>
            <w:bottom w:val="none" w:sz="0" w:space="0" w:color="auto"/>
            <w:right w:val="none" w:sz="0" w:space="0" w:color="auto"/>
          </w:divBdr>
        </w:div>
        <w:div w:id="1453597662">
          <w:marLeft w:val="0"/>
          <w:marRight w:val="0"/>
          <w:marTop w:val="0"/>
          <w:marBottom w:val="0"/>
          <w:divBdr>
            <w:top w:val="none" w:sz="0" w:space="0" w:color="auto"/>
            <w:left w:val="none" w:sz="0" w:space="0" w:color="auto"/>
            <w:bottom w:val="none" w:sz="0" w:space="0" w:color="auto"/>
            <w:right w:val="none" w:sz="0" w:space="0" w:color="auto"/>
          </w:divBdr>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38725572">
      <w:bodyDiv w:val="1"/>
      <w:marLeft w:val="0"/>
      <w:marRight w:val="0"/>
      <w:marTop w:val="0"/>
      <w:marBottom w:val="0"/>
      <w:divBdr>
        <w:top w:val="none" w:sz="0" w:space="0" w:color="auto"/>
        <w:left w:val="none" w:sz="0" w:space="0" w:color="auto"/>
        <w:bottom w:val="none" w:sz="0" w:space="0" w:color="auto"/>
        <w:right w:val="none" w:sz="0" w:space="0" w:color="auto"/>
      </w:divBdr>
      <w:divsChild>
        <w:div w:id="1219634464">
          <w:marLeft w:val="0"/>
          <w:marRight w:val="0"/>
          <w:marTop w:val="0"/>
          <w:marBottom w:val="0"/>
          <w:divBdr>
            <w:top w:val="none" w:sz="0" w:space="0" w:color="auto"/>
            <w:left w:val="none" w:sz="0" w:space="0" w:color="auto"/>
            <w:bottom w:val="none" w:sz="0" w:space="0" w:color="auto"/>
            <w:right w:val="none" w:sz="0" w:space="0" w:color="auto"/>
          </w:divBdr>
        </w:div>
        <w:div w:id="1487476665">
          <w:marLeft w:val="0"/>
          <w:marRight w:val="0"/>
          <w:marTop w:val="0"/>
          <w:marBottom w:val="0"/>
          <w:divBdr>
            <w:top w:val="none" w:sz="0" w:space="0" w:color="auto"/>
            <w:left w:val="none" w:sz="0" w:space="0" w:color="auto"/>
            <w:bottom w:val="none" w:sz="0" w:space="0" w:color="auto"/>
            <w:right w:val="none" w:sz="0" w:space="0" w:color="auto"/>
          </w:divBdr>
        </w:div>
        <w:div w:id="355272713">
          <w:marLeft w:val="0"/>
          <w:marRight w:val="0"/>
          <w:marTop w:val="0"/>
          <w:marBottom w:val="0"/>
          <w:divBdr>
            <w:top w:val="none" w:sz="0" w:space="0" w:color="auto"/>
            <w:left w:val="none" w:sz="0" w:space="0" w:color="auto"/>
            <w:bottom w:val="none" w:sz="0" w:space="0" w:color="auto"/>
            <w:right w:val="none" w:sz="0" w:space="0" w:color="auto"/>
          </w:divBdr>
        </w:div>
        <w:div w:id="966542064">
          <w:marLeft w:val="0"/>
          <w:marRight w:val="0"/>
          <w:marTop w:val="0"/>
          <w:marBottom w:val="0"/>
          <w:divBdr>
            <w:top w:val="none" w:sz="0" w:space="0" w:color="auto"/>
            <w:left w:val="none" w:sz="0" w:space="0" w:color="auto"/>
            <w:bottom w:val="none" w:sz="0" w:space="0" w:color="auto"/>
            <w:right w:val="none" w:sz="0" w:space="0" w:color="auto"/>
          </w:divBdr>
        </w:div>
      </w:divsChild>
    </w:div>
    <w:div w:id="1014766933">
      <w:bodyDiv w:val="1"/>
      <w:marLeft w:val="0"/>
      <w:marRight w:val="0"/>
      <w:marTop w:val="0"/>
      <w:marBottom w:val="0"/>
      <w:divBdr>
        <w:top w:val="none" w:sz="0" w:space="0" w:color="auto"/>
        <w:left w:val="none" w:sz="0" w:space="0" w:color="auto"/>
        <w:bottom w:val="none" w:sz="0" w:space="0" w:color="auto"/>
        <w:right w:val="none" w:sz="0" w:space="0" w:color="auto"/>
      </w:divBdr>
      <w:divsChild>
        <w:div w:id="1864247534">
          <w:marLeft w:val="0"/>
          <w:marRight w:val="0"/>
          <w:marTop w:val="0"/>
          <w:marBottom w:val="0"/>
          <w:divBdr>
            <w:top w:val="none" w:sz="0" w:space="0" w:color="auto"/>
            <w:left w:val="none" w:sz="0" w:space="0" w:color="auto"/>
            <w:bottom w:val="none" w:sz="0" w:space="0" w:color="auto"/>
            <w:right w:val="none" w:sz="0" w:space="0" w:color="auto"/>
          </w:divBdr>
        </w:div>
        <w:div w:id="1127508422">
          <w:marLeft w:val="0"/>
          <w:marRight w:val="0"/>
          <w:marTop w:val="0"/>
          <w:marBottom w:val="0"/>
          <w:divBdr>
            <w:top w:val="none" w:sz="0" w:space="0" w:color="auto"/>
            <w:left w:val="none" w:sz="0" w:space="0" w:color="auto"/>
            <w:bottom w:val="none" w:sz="0" w:space="0" w:color="auto"/>
            <w:right w:val="none" w:sz="0" w:space="0" w:color="auto"/>
          </w:divBdr>
        </w:div>
        <w:div w:id="145098698">
          <w:marLeft w:val="0"/>
          <w:marRight w:val="0"/>
          <w:marTop w:val="0"/>
          <w:marBottom w:val="0"/>
          <w:divBdr>
            <w:top w:val="none" w:sz="0" w:space="0" w:color="auto"/>
            <w:left w:val="none" w:sz="0" w:space="0" w:color="auto"/>
            <w:bottom w:val="none" w:sz="0" w:space="0" w:color="auto"/>
            <w:right w:val="none" w:sz="0" w:space="0" w:color="auto"/>
          </w:divBdr>
        </w:div>
        <w:div w:id="1734231284">
          <w:marLeft w:val="0"/>
          <w:marRight w:val="0"/>
          <w:marTop w:val="0"/>
          <w:marBottom w:val="0"/>
          <w:divBdr>
            <w:top w:val="none" w:sz="0" w:space="0" w:color="auto"/>
            <w:left w:val="none" w:sz="0" w:space="0" w:color="auto"/>
            <w:bottom w:val="none" w:sz="0" w:space="0" w:color="auto"/>
            <w:right w:val="none" w:sz="0" w:space="0" w:color="auto"/>
          </w:divBdr>
        </w:div>
        <w:div w:id="1792282430">
          <w:marLeft w:val="0"/>
          <w:marRight w:val="0"/>
          <w:marTop w:val="0"/>
          <w:marBottom w:val="0"/>
          <w:divBdr>
            <w:top w:val="none" w:sz="0" w:space="0" w:color="auto"/>
            <w:left w:val="none" w:sz="0" w:space="0" w:color="auto"/>
            <w:bottom w:val="none" w:sz="0" w:space="0" w:color="auto"/>
            <w:right w:val="none" w:sz="0" w:space="0" w:color="auto"/>
          </w:divBdr>
        </w:div>
      </w:divsChild>
    </w:div>
    <w:div w:id="108634286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29027817">
      <w:bodyDiv w:val="1"/>
      <w:marLeft w:val="0"/>
      <w:marRight w:val="0"/>
      <w:marTop w:val="0"/>
      <w:marBottom w:val="0"/>
      <w:divBdr>
        <w:top w:val="none" w:sz="0" w:space="0" w:color="auto"/>
        <w:left w:val="none" w:sz="0" w:space="0" w:color="auto"/>
        <w:bottom w:val="none" w:sz="0" w:space="0" w:color="auto"/>
        <w:right w:val="none" w:sz="0" w:space="0" w:color="auto"/>
      </w:divBdr>
    </w:div>
    <w:div w:id="1282958363">
      <w:bodyDiv w:val="1"/>
      <w:marLeft w:val="0"/>
      <w:marRight w:val="0"/>
      <w:marTop w:val="0"/>
      <w:marBottom w:val="0"/>
      <w:divBdr>
        <w:top w:val="none" w:sz="0" w:space="0" w:color="auto"/>
        <w:left w:val="none" w:sz="0" w:space="0" w:color="auto"/>
        <w:bottom w:val="none" w:sz="0" w:space="0" w:color="auto"/>
        <w:right w:val="none" w:sz="0" w:space="0" w:color="auto"/>
      </w:divBdr>
    </w:div>
    <w:div w:id="1334989504">
      <w:bodyDiv w:val="1"/>
      <w:marLeft w:val="0"/>
      <w:marRight w:val="0"/>
      <w:marTop w:val="0"/>
      <w:marBottom w:val="0"/>
      <w:divBdr>
        <w:top w:val="none" w:sz="0" w:space="0" w:color="auto"/>
        <w:left w:val="none" w:sz="0" w:space="0" w:color="auto"/>
        <w:bottom w:val="none" w:sz="0" w:space="0" w:color="auto"/>
        <w:right w:val="none" w:sz="0" w:space="0" w:color="auto"/>
      </w:divBdr>
      <w:divsChild>
        <w:div w:id="489759800">
          <w:marLeft w:val="0"/>
          <w:marRight w:val="0"/>
          <w:marTop w:val="0"/>
          <w:marBottom w:val="0"/>
          <w:divBdr>
            <w:top w:val="none" w:sz="0" w:space="0" w:color="auto"/>
            <w:left w:val="none" w:sz="0" w:space="0" w:color="auto"/>
            <w:bottom w:val="none" w:sz="0" w:space="0" w:color="auto"/>
            <w:right w:val="none" w:sz="0" w:space="0" w:color="auto"/>
          </w:divBdr>
        </w:div>
        <w:div w:id="1662195168">
          <w:marLeft w:val="0"/>
          <w:marRight w:val="0"/>
          <w:marTop w:val="0"/>
          <w:marBottom w:val="0"/>
          <w:divBdr>
            <w:top w:val="none" w:sz="0" w:space="0" w:color="auto"/>
            <w:left w:val="none" w:sz="0" w:space="0" w:color="auto"/>
            <w:bottom w:val="none" w:sz="0" w:space="0" w:color="auto"/>
            <w:right w:val="none" w:sz="0" w:space="0" w:color="auto"/>
          </w:divBdr>
        </w:div>
        <w:div w:id="524635163">
          <w:marLeft w:val="0"/>
          <w:marRight w:val="0"/>
          <w:marTop w:val="0"/>
          <w:marBottom w:val="0"/>
          <w:divBdr>
            <w:top w:val="none" w:sz="0" w:space="0" w:color="auto"/>
            <w:left w:val="none" w:sz="0" w:space="0" w:color="auto"/>
            <w:bottom w:val="none" w:sz="0" w:space="0" w:color="auto"/>
            <w:right w:val="none" w:sz="0" w:space="0" w:color="auto"/>
          </w:divBdr>
        </w:div>
        <w:div w:id="2006593489">
          <w:marLeft w:val="0"/>
          <w:marRight w:val="0"/>
          <w:marTop w:val="0"/>
          <w:marBottom w:val="0"/>
          <w:divBdr>
            <w:top w:val="none" w:sz="0" w:space="0" w:color="auto"/>
            <w:left w:val="none" w:sz="0" w:space="0" w:color="auto"/>
            <w:bottom w:val="none" w:sz="0" w:space="0" w:color="auto"/>
            <w:right w:val="none" w:sz="0" w:space="0" w:color="auto"/>
          </w:divBdr>
        </w:div>
        <w:div w:id="528026613">
          <w:marLeft w:val="0"/>
          <w:marRight w:val="0"/>
          <w:marTop w:val="0"/>
          <w:marBottom w:val="0"/>
          <w:divBdr>
            <w:top w:val="none" w:sz="0" w:space="0" w:color="auto"/>
            <w:left w:val="none" w:sz="0" w:space="0" w:color="auto"/>
            <w:bottom w:val="none" w:sz="0" w:space="0" w:color="auto"/>
            <w:right w:val="none" w:sz="0" w:space="0" w:color="auto"/>
          </w:divBdr>
        </w:div>
        <w:div w:id="1998267740">
          <w:marLeft w:val="0"/>
          <w:marRight w:val="0"/>
          <w:marTop w:val="0"/>
          <w:marBottom w:val="0"/>
          <w:divBdr>
            <w:top w:val="none" w:sz="0" w:space="0" w:color="auto"/>
            <w:left w:val="none" w:sz="0" w:space="0" w:color="auto"/>
            <w:bottom w:val="none" w:sz="0" w:space="0" w:color="auto"/>
            <w:right w:val="none" w:sz="0" w:space="0" w:color="auto"/>
          </w:divBdr>
        </w:div>
      </w:divsChild>
    </w:div>
    <w:div w:id="1466700908">
      <w:bodyDiv w:val="1"/>
      <w:marLeft w:val="0"/>
      <w:marRight w:val="0"/>
      <w:marTop w:val="0"/>
      <w:marBottom w:val="0"/>
      <w:divBdr>
        <w:top w:val="none" w:sz="0" w:space="0" w:color="auto"/>
        <w:left w:val="none" w:sz="0" w:space="0" w:color="auto"/>
        <w:bottom w:val="none" w:sz="0" w:space="0" w:color="auto"/>
        <w:right w:val="none" w:sz="0" w:space="0" w:color="auto"/>
      </w:divBdr>
      <w:divsChild>
        <w:div w:id="527137362">
          <w:marLeft w:val="0"/>
          <w:marRight w:val="0"/>
          <w:marTop w:val="0"/>
          <w:marBottom w:val="0"/>
          <w:divBdr>
            <w:top w:val="none" w:sz="0" w:space="0" w:color="auto"/>
            <w:left w:val="none" w:sz="0" w:space="0" w:color="auto"/>
            <w:bottom w:val="none" w:sz="0" w:space="0" w:color="auto"/>
            <w:right w:val="none" w:sz="0" w:space="0" w:color="auto"/>
          </w:divBdr>
        </w:div>
        <w:div w:id="983772769">
          <w:marLeft w:val="0"/>
          <w:marRight w:val="0"/>
          <w:marTop w:val="0"/>
          <w:marBottom w:val="0"/>
          <w:divBdr>
            <w:top w:val="none" w:sz="0" w:space="0" w:color="auto"/>
            <w:left w:val="none" w:sz="0" w:space="0" w:color="auto"/>
            <w:bottom w:val="none" w:sz="0" w:space="0" w:color="auto"/>
            <w:right w:val="none" w:sz="0" w:space="0" w:color="auto"/>
          </w:divBdr>
        </w:div>
        <w:div w:id="1219246514">
          <w:marLeft w:val="0"/>
          <w:marRight w:val="0"/>
          <w:marTop w:val="0"/>
          <w:marBottom w:val="0"/>
          <w:divBdr>
            <w:top w:val="none" w:sz="0" w:space="0" w:color="auto"/>
            <w:left w:val="none" w:sz="0" w:space="0" w:color="auto"/>
            <w:bottom w:val="none" w:sz="0" w:space="0" w:color="auto"/>
            <w:right w:val="none" w:sz="0" w:space="0" w:color="auto"/>
          </w:divBdr>
        </w:div>
        <w:div w:id="144326291">
          <w:marLeft w:val="0"/>
          <w:marRight w:val="0"/>
          <w:marTop w:val="0"/>
          <w:marBottom w:val="0"/>
          <w:divBdr>
            <w:top w:val="none" w:sz="0" w:space="0" w:color="auto"/>
            <w:left w:val="none" w:sz="0" w:space="0" w:color="auto"/>
            <w:bottom w:val="none" w:sz="0" w:space="0" w:color="auto"/>
            <w:right w:val="none" w:sz="0" w:space="0" w:color="auto"/>
          </w:divBdr>
        </w:div>
        <w:div w:id="680929769">
          <w:marLeft w:val="0"/>
          <w:marRight w:val="0"/>
          <w:marTop w:val="0"/>
          <w:marBottom w:val="0"/>
          <w:divBdr>
            <w:top w:val="none" w:sz="0" w:space="0" w:color="auto"/>
            <w:left w:val="none" w:sz="0" w:space="0" w:color="auto"/>
            <w:bottom w:val="none" w:sz="0" w:space="0" w:color="auto"/>
            <w:right w:val="none" w:sz="0" w:space="0" w:color="auto"/>
          </w:divBdr>
        </w:div>
      </w:divsChild>
    </w:div>
    <w:div w:id="1632663628">
      <w:bodyDiv w:val="1"/>
      <w:marLeft w:val="0"/>
      <w:marRight w:val="0"/>
      <w:marTop w:val="0"/>
      <w:marBottom w:val="0"/>
      <w:divBdr>
        <w:top w:val="none" w:sz="0" w:space="0" w:color="auto"/>
        <w:left w:val="none" w:sz="0" w:space="0" w:color="auto"/>
        <w:bottom w:val="none" w:sz="0" w:space="0" w:color="auto"/>
        <w:right w:val="none" w:sz="0" w:space="0" w:color="auto"/>
      </w:divBdr>
      <w:divsChild>
        <w:div w:id="1571116792">
          <w:marLeft w:val="0"/>
          <w:marRight w:val="0"/>
          <w:marTop w:val="0"/>
          <w:marBottom w:val="0"/>
          <w:divBdr>
            <w:top w:val="none" w:sz="0" w:space="0" w:color="auto"/>
            <w:left w:val="none" w:sz="0" w:space="0" w:color="auto"/>
            <w:bottom w:val="none" w:sz="0" w:space="0" w:color="auto"/>
            <w:right w:val="none" w:sz="0" w:space="0" w:color="auto"/>
          </w:divBdr>
        </w:div>
        <w:div w:id="1250698141">
          <w:marLeft w:val="0"/>
          <w:marRight w:val="0"/>
          <w:marTop w:val="0"/>
          <w:marBottom w:val="0"/>
          <w:divBdr>
            <w:top w:val="none" w:sz="0" w:space="0" w:color="auto"/>
            <w:left w:val="none" w:sz="0" w:space="0" w:color="auto"/>
            <w:bottom w:val="none" w:sz="0" w:space="0" w:color="auto"/>
            <w:right w:val="none" w:sz="0" w:space="0" w:color="auto"/>
          </w:divBdr>
        </w:div>
        <w:div w:id="196940011">
          <w:marLeft w:val="0"/>
          <w:marRight w:val="0"/>
          <w:marTop w:val="0"/>
          <w:marBottom w:val="0"/>
          <w:divBdr>
            <w:top w:val="none" w:sz="0" w:space="0" w:color="auto"/>
            <w:left w:val="none" w:sz="0" w:space="0" w:color="auto"/>
            <w:bottom w:val="none" w:sz="0" w:space="0" w:color="auto"/>
            <w:right w:val="none" w:sz="0" w:space="0" w:color="auto"/>
          </w:divBdr>
        </w:div>
        <w:div w:id="1720930332">
          <w:marLeft w:val="0"/>
          <w:marRight w:val="0"/>
          <w:marTop w:val="0"/>
          <w:marBottom w:val="0"/>
          <w:divBdr>
            <w:top w:val="none" w:sz="0" w:space="0" w:color="auto"/>
            <w:left w:val="none" w:sz="0" w:space="0" w:color="auto"/>
            <w:bottom w:val="none" w:sz="0" w:space="0" w:color="auto"/>
            <w:right w:val="none" w:sz="0" w:space="0" w:color="auto"/>
          </w:divBdr>
        </w:div>
        <w:div w:id="691077149">
          <w:marLeft w:val="0"/>
          <w:marRight w:val="0"/>
          <w:marTop w:val="0"/>
          <w:marBottom w:val="0"/>
          <w:divBdr>
            <w:top w:val="none" w:sz="0" w:space="0" w:color="auto"/>
            <w:left w:val="none" w:sz="0" w:space="0" w:color="auto"/>
            <w:bottom w:val="none" w:sz="0" w:space="0" w:color="auto"/>
            <w:right w:val="none" w:sz="0" w:space="0" w:color="auto"/>
          </w:divBdr>
        </w:div>
        <w:div w:id="1673605573">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62751153">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b4605c5f9d584382a57fb8476d85f713 xmlns="679e5c69-ce6e-4ace-b86b-81cb3a9f3c07" xsi:nil="true"/>
    <hcae176ec3a54dbeadeeec1b38baec58 xmlns="679e5c69-ce6e-4ace-b86b-81cb3a9f3c07" xsi:nil="true"/>
    <lf5681727d5b4cc1a5c417fcf66e2a7b xmlns="679e5c69-ce6e-4ace-b86b-81cb3a9f3c07" xsi:nil="true"/>
    <p31afe295eb448f092f13ab8c2af2c33 xmlns="679e5c69-ce6e-4ace-b86b-81cb3a9f3c07" xsi:nil="true"/>
    <g46a9f61d38540a784cfecbd3da27bca xmlns="679e5c69-ce6e-4ace-b86b-81cb3a9f3c07" xsi:nil="true"/>
    <TaxCatchAll xmlns="679e5c69-ce6e-4ace-b86b-81cb3a9f3c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519A55AB44C781489838C565066EA70600032C6DF3C60DD64C96ED9F660DB141E0" ma:contentTypeVersion="20" ma:contentTypeDescription="DEDJTR Document" ma:contentTypeScope="" ma:versionID="55e90c1e98c4a73502d97adbc0093021">
  <xsd:schema xmlns:xsd="http://www.w3.org/2001/XMLSchema" xmlns:xs="http://www.w3.org/2001/XMLSchema" xmlns:p="http://schemas.microsoft.com/office/2006/metadata/properties" xmlns:ns2="679e5c69-ce6e-4ace-b86b-81cb3a9f3c07" xmlns:ns3="b65f25bf-a6ea-445d-a0b1-609afbf4f204" xmlns:ns4="a5f32de4-e402-4188-b034-e71ca7d22e54" targetNamespace="http://schemas.microsoft.com/office/2006/metadata/properties" ma:root="true" ma:fieldsID="7b35da74579ed12a30242bbe3c2fd283" ns2:_="" ns3:_="" ns4:_="">
    <xsd:import namespace="679e5c69-ce6e-4ace-b86b-81cb3a9f3c07"/>
    <xsd:import namespace="b65f25bf-a6ea-445d-a0b1-609afbf4f204"/>
    <xsd:import namespace="a5f32de4-e402-4188-b034-e71ca7d22e54"/>
    <xsd:element name="properties">
      <xsd:complexType>
        <xsd:sequence>
          <xsd:element name="documentManagement">
            <xsd:complexType>
              <xsd:all>
                <xsd:element ref="ns2:g46a9f61d38540a784cfecbd3da27bca" minOccurs="0"/>
                <xsd:element ref="ns2:TaxCatchAll" minOccurs="0"/>
                <xsd:element ref="ns2: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3:MediaServiceMetadata" minOccurs="0"/>
                <xsd:element ref="ns3:MediaServiceFastMetadata" minOccurs="0"/>
                <xsd:element ref="ns3:MediaServiceObjectDetectorVersions" minOccurs="0"/>
                <xsd:element ref="ns3: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5c69-ce6e-4ace-b86b-81cb3a9f3c07" elementFormDefault="qualified">
    <xsd:import namespace="http://schemas.microsoft.com/office/2006/documentManagement/types"/>
    <xsd:import namespace="http://schemas.microsoft.com/office/infopath/2007/PartnerControls"/>
    <xsd:element name="g46a9f61d38540a784cfecbd3da27bca" ma:index="4" nillable="true" ma:displayName="Group_0" ma:hidden="true" ma:internalName="g46a9f61d38540a784cfecbd3da27bca" ma:readOnly="false">
      <xsd:simpleType>
        <xsd:restriction base="dms:Note"/>
      </xsd:simpleType>
    </xsd:element>
    <xsd:element name="TaxCatchAll" ma:index="5" nillable="true" ma:displayName="Taxonomy Catch All Column" ma:hidden="true" ma:list="{025fabd4-d00d-40fb-8480-cbdb5ab7d453}" ma:internalName="TaxCatchAll" ma:readOnly="false" ma:showField="CatchAllData" ma:web="679e5c69-ce6e-4ace-b86b-81cb3a9f3c0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025fabd4-d00d-40fb-8480-cbdb5ab7d453}" ma:internalName="TaxCatchAllLabel" ma:readOnly="true" ma:showField="CatchAllDataLabel" ma:web="679e5c69-ce6e-4ace-b86b-81cb3a9f3c07">
      <xsd:complexType>
        <xsd:complexContent>
          <xsd:extension base="dms:MultiChoiceLookup">
            <xsd:sequence>
              <xsd:element name="Value" type="dms:Lookup" maxOccurs="unbounded" minOccurs="0" nillable="true"/>
            </xsd:sequence>
          </xsd:extension>
        </xsd:complexContent>
      </xsd:complexType>
    </xsd:element>
    <xsd:element name="b4605c5f9d584382a57fb8476d85f713" ma:index="7" nillable="true" ma:displayName="Division_0" ma:hidden="true" ma:internalName="b4605c5f9d584382a57fb8476d85f713" ma:readOnly="false">
      <xsd:simpleType>
        <xsd:restriction base="dms:Note"/>
      </xsd:simpleType>
    </xsd:element>
    <xsd:element name="p31afe295eb448f092f13ab8c2af2c33" ma:index="8" nillable="true" ma:displayName="Branch_0" ma:hidden="true" ma:internalName="p31afe295eb448f092f13ab8c2af2c33" ma:readOnly="false">
      <xsd:simpleType>
        <xsd:restriction base="dms:Note"/>
      </xsd:simpleType>
    </xsd:element>
    <xsd:element name="hcae176ec3a54dbeadeeec1b38baec58" ma:index="9" nillable="true" ma:displayName="Section_0" ma:hidden="true" ma:internalName="hcae176ec3a54dbeadeeec1b38baec58" ma:readOnly="false">
      <xsd:simpleType>
        <xsd:restriction base="dms:Note"/>
      </xsd:simpleType>
    </xsd:element>
    <xsd:element name="lf5681727d5b4cc1a5c417fcf66e2a7b" ma:index="10" nillable="true" ma:displayName="Security Classification_0" ma:hidden="true" ma:internalName="lf5681727d5b4cc1a5c417fcf66e2a7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f25bf-a6ea-445d-a0b1-609afbf4f20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679e5c69-ce6e-4ace-b86b-81cb3a9f3c07"/>
  </ds:schemaRefs>
</ds:datastoreItem>
</file>

<file path=customXml/itemProps3.xml><?xml version="1.0" encoding="utf-8"?>
<ds:datastoreItem xmlns:ds="http://schemas.openxmlformats.org/officeDocument/2006/customXml" ds:itemID="{B54A8FC2-8941-4824-8285-0179DC576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e5c69-ce6e-4ace-b86b-81cb3a9f3c07"/>
    <ds:schemaRef ds:uri="b65f25bf-a6ea-445d-a0b1-609afbf4f20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3E5030D4-00DA-493F-ACDD-8CED3CD5AE0A}">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C4128FBD-0F7D-4ADB-B83A-89DC562E4A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1808</Words>
  <Characters>11716</Characters>
  <Application>Microsoft Office Word</Application>
  <DocSecurity>0</DocSecurity>
  <Lines>225</Lines>
  <Paragraphs>136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15</cp:revision>
  <cp:lastPrinted>2025-11-20T03:19:00Z</cp:lastPrinted>
  <dcterms:created xsi:type="dcterms:W3CDTF">2025-11-17T23:48:00Z</dcterms:created>
  <dcterms:modified xsi:type="dcterms:W3CDTF">2025-11-28T03:37:00Z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0x010100519A55AB44C781489838C565066EA70600032C6DF3C60DD64C96ED9F660DB141E0</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ies>
</file>