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D93B4A" id="Group 1" o:spid="_x0000_s1026" alt="&quot;&quot;" style="position:absolute;margin-left:0;margin-top:0;width:595.85pt;height:175.45pt;z-index:-251657216;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bookmarkEnd w:id="0"/>
    <w:p w14:paraId="402C802F" w14:textId="4A219B6D"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65B54" w:rsidRPr="00495B3B" w14:paraId="7C7EDD09" w14:textId="77777777" w:rsidTr="00495B3B">
        <w:trPr>
          <w:trHeight w:val="399"/>
        </w:trPr>
        <w:tc>
          <w:tcPr>
            <w:tcW w:w="2580" w:type="dxa"/>
            <w:tcBorders>
              <w:top w:val="nil"/>
              <w:bottom w:val="nil"/>
              <w:right w:val="nil"/>
            </w:tcBorders>
            <w:vAlign w:val="center"/>
          </w:tcPr>
          <w:p w14:paraId="2A0E891F" w14:textId="77777777" w:rsidR="00D65B54" w:rsidRPr="00495B3B" w:rsidRDefault="00D65B54" w:rsidP="00D65B54">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0F2B8C9F" w:rsidR="00D65B54" w:rsidRPr="00495B3B" w:rsidRDefault="00156AD1" w:rsidP="00D65B54">
            <w:pPr>
              <w:spacing w:before="0" w:after="0"/>
              <w:ind w:left="57" w:right="-450"/>
              <w:rPr>
                <w:rFonts w:ascii="Arial" w:hAnsi="Arial" w:cs="Arial"/>
                <w:color w:val="363534"/>
                <w:szCs w:val="22"/>
              </w:rPr>
            </w:pPr>
            <w:r>
              <w:rPr>
                <w:rFonts w:ascii="Arial" w:hAnsi="Arial" w:cs="Arial"/>
                <w:color w:val="363534"/>
                <w:szCs w:val="22"/>
              </w:rPr>
              <w:t>Project</w:t>
            </w:r>
            <w:r w:rsidR="00D65B54" w:rsidRPr="00E7051D">
              <w:rPr>
                <w:rFonts w:ascii="Arial" w:hAnsi="Arial" w:cs="Arial"/>
                <w:color w:val="363534"/>
                <w:szCs w:val="22"/>
              </w:rPr>
              <w:t xml:space="preserve"> </w:t>
            </w:r>
            <w:r w:rsidR="00332A04">
              <w:rPr>
                <w:rFonts w:ascii="Arial" w:hAnsi="Arial" w:cs="Arial"/>
                <w:color w:val="363534"/>
                <w:szCs w:val="22"/>
              </w:rPr>
              <w:t>Officer</w:t>
            </w:r>
            <w:r w:rsidR="00D65B54" w:rsidRPr="00E7051D">
              <w:rPr>
                <w:rFonts w:ascii="Arial" w:hAnsi="Arial" w:cs="Arial"/>
                <w:color w:val="363534"/>
                <w:szCs w:val="22"/>
              </w:rPr>
              <w:t xml:space="preserve"> – </w:t>
            </w:r>
            <w:r>
              <w:rPr>
                <w:rFonts w:ascii="Arial" w:hAnsi="Arial" w:cs="Arial"/>
                <w:color w:val="363534"/>
                <w:szCs w:val="22"/>
              </w:rPr>
              <w:t>Winton Wetlands</w:t>
            </w:r>
          </w:p>
        </w:tc>
      </w:tr>
      <w:tr w:rsidR="00267812" w:rsidRPr="00495B3B" w14:paraId="5F8F815C" w14:textId="77777777" w:rsidTr="00495B3B">
        <w:trPr>
          <w:trHeight w:val="399"/>
        </w:trPr>
        <w:tc>
          <w:tcPr>
            <w:tcW w:w="2580" w:type="dxa"/>
            <w:tcBorders>
              <w:top w:val="nil"/>
              <w:bottom w:val="nil"/>
              <w:right w:val="nil"/>
            </w:tcBorders>
            <w:vAlign w:val="center"/>
          </w:tcPr>
          <w:p w14:paraId="29F28D7E"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1F5262E2" w:rsidR="00267812" w:rsidRPr="00495B3B" w:rsidRDefault="000225F1" w:rsidP="00267812">
            <w:pPr>
              <w:spacing w:before="0" w:after="0"/>
              <w:ind w:left="57" w:right="-450"/>
              <w:rPr>
                <w:rFonts w:ascii="Arial" w:hAnsi="Arial" w:cs="Arial"/>
                <w:color w:val="363534"/>
                <w:szCs w:val="22"/>
              </w:rPr>
            </w:pPr>
            <w:r w:rsidRPr="000225F1">
              <w:rPr>
                <w:rFonts w:ascii="Arial" w:hAnsi="Arial" w:cs="Arial"/>
                <w:color w:val="363534"/>
                <w:szCs w:val="22"/>
              </w:rPr>
              <w:t>50967534</w:t>
            </w:r>
          </w:p>
        </w:tc>
      </w:tr>
      <w:tr w:rsidR="00267812" w:rsidRPr="00495B3B" w14:paraId="6052E497" w14:textId="77777777" w:rsidTr="00495B3B">
        <w:trPr>
          <w:trHeight w:val="399"/>
        </w:trPr>
        <w:tc>
          <w:tcPr>
            <w:tcW w:w="2580" w:type="dxa"/>
            <w:tcBorders>
              <w:top w:val="nil"/>
              <w:bottom w:val="nil"/>
              <w:right w:val="nil"/>
            </w:tcBorders>
            <w:vAlign w:val="center"/>
          </w:tcPr>
          <w:p w14:paraId="1F62A115"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2B3D3CB" w:rsidR="00267812" w:rsidRPr="00495B3B" w:rsidRDefault="00267812" w:rsidP="00267812">
            <w:pPr>
              <w:spacing w:before="0" w:after="0"/>
              <w:ind w:left="57" w:right="-450"/>
              <w:rPr>
                <w:rFonts w:ascii="Arial" w:hAnsi="Arial" w:cs="Arial"/>
                <w:color w:val="363534"/>
                <w:szCs w:val="22"/>
              </w:rPr>
            </w:pPr>
            <w:r>
              <w:rPr>
                <w:rFonts w:ascii="Arial" w:hAnsi="Arial" w:cs="Arial"/>
                <w:color w:val="363534"/>
                <w:szCs w:val="22"/>
              </w:rPr>
              <w:t>VPS</w:t>
            </w:r>
            <w:r w:rsidR="00332A04">
              <w:rPr>
                <w:rFonts w:ascii="Arial" w:hAnsi="Arial" w:cs="Arial"/>
                <w:color w:val="363534"/>
                <w:szCs w:val="22"/>
              </w:rPr>
              <w:t>4</w:t>
            </w:r>
          </w:p>
        </w:tc>
      </w:tr>
      <w:tr w:rsidR="00267812" w:rsidRPr="00495B3B" w14:paraId="513E600D" w14:textId="77777777" w:rsidTr="00495B3B">
        <w:trPr>
          <w:trHeight w:val="399"/>
        </w:trPr>
        <w:tc>
          <w:tcPr>
            <w:tcW w:w="2580" w:type="dxa"/>
            <w:tcBorders>
              <w:top w:val="nil"/>
              <w:bottom w:val="nil"/>
              <w:right w:val="nil"/>
            </w:tcBorders>
            <w:vAlign w:val="center"/>
          </w:tcPr>
          <w:p w14:paraId="67184DB8"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21AE75E0" w:rsidR="00267812" w:rsidRPr="00495B3B" w:rsidRDefault="00152E0C" w:rsidP="00267812">
            <w:pPr>
              <w:spacing w:before="0" w:after="0"/>
              <w:ind w:left="57" w:right="-450"/>
              <w:rPr>
                <w:rFonts w:ascii="Arial" w:hAnsi="Arial" w:cs="Arial"/>
                <w:color w:val="363534"/>
                <w:szCs w:val="22"/>
              </w:rPr>
            </w:pPr>
            <w:r w:rsidRPr="00152E0C">
              <w:rPr>
                <w:rFonts w:ascii="Arial" w:hAnsi="Arial" w:cs="Arial"/>
                <w:color w:val="363534"/>
                <w:szCs w:val="22"/>
              </w:rPr>
              <w:t>$</w:t>
            </w:r>
            <w:r w:rsidR="00181E02" w:rsidRPr="00181E02">
              <w:rPr>
                <w:rFonts w:ascii="Arial" w:hAnsi="Arial" w:cs="Arial"/>
                <w:color w:val="363534"/>
                <w:szCs w:val="22"/>
              </w:rPr>
              <w:t>97,955 - $111,142</w:t>
            </w:r>
          </w:p>
        </w:tc>
      </w:tr>
      <w:tr w:rsidR="00267812" w:rsidRPr="00495B3B" w14:paraId="2A722203" w14:textId="77777777" w:rsidTr="00495B3B">
        <w:trPr>
          <w:trHeight w:val="399"/>
        </w:trPr>
        <w:tc>
          <w:tcPr>
            <w:tcW w:w="2580" w:type="dxa"/>
            <w:tcBorders>
              <w:top w:val="nil"/>
              <w:bottom w:val="nil"/>
              <w:right w:val="nil"/>
            </w:tcBorders>
            <w:vAlign w:val="center"/>
          </w:tcPr>
          <w:p w14:paraId="60F7C270"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0DBD4935" w:rsidR="00267812" w:rsidRPr="00495B3B" w:rsidRDefault="00220C89" w:rsidP="00E7051D">
            <w:pPr>
              <w:spacing w:before="0" w:after="0"/>
              <w:ind w:left="57" w:right="-450"/>
              <w:rPr>
                <w:rFonts w:ascii="Arial" w:hAnsi="Arial" w:cs="Arial"/>
                <w:color w:val="363534"/>
                <w:szCs w:val="22"/>
              </w:rPr>
            </w:pPr>
            <w:r w:rsidRPr="00E7051D">
              <w:rPr>
                <w:rFonts w:ascii="Arial" w:hAnsi="Arial" w:cs="Arial"/>
                <w:color w:val="363534"/>
                <w:szCs w:val="22"/>
              </w:rPr>
              <w:t>Fixed Term –</w:t>
            </w:r>
            <w:r w:rsidR="008B2644">
              <w:rPr>
                <w:rFonts w:ascii="Arial" w:hAnsi="Arial" w:cs="Arial"/>
                <w:color w:val="363534"/>
                <w:szCs w:val="22"/>
              </w:rPr>
              <w:t xml:space="preserve"> until 3</w:t>
            </w:r>
            <w:r w:rsidR="00152E0C">
              <w:rPr>
                <w:rFonts w:ascii="Arial" w:hAnsi="Arial" w:cs="Arial"/>
                <w:color w:val="363534"/>
                <w:szCs w:val="22"/>
              </w:rPr>
              <w:t>1</w:t>
            </w:r>
            <w:r w:rsidR="008B2644">
              <w:rPr>
                <w:rFonts w:ascii="Arial" w:hAnsi="Arial" w:cs="Arial"/>
                <w:color w:val="363534"/>
                <w:szCs w:val="22"/>
              </w:rPr>
              <w:t xml:space="preserve"> </w:t>
            </w:r>
            <w:r w:rsidR="00152E0C">
              <w:rPr>
                <w:rFonts w:ascii="Arial" w:hAnsi="Arial" w:cs="Arial"/>
                <w:color w:val="363534"/>
                <w:szCs w:val="22"/>
              </w:rPr>
              <w:t>December 202</w:t>
            </w:r>
            <w:r w:rsidR="00332A04">
              <w:rPr>
                <w:rFonts w:ascii="Arial" w:hAnsi="Arial" w:cs="Arial"/>
                <w:color w:val="363534"/>
                <w:szCs w:val="22"/>
              </w:rPr>
              <w:t>6</w:t>
            </w:r>
          </w:p>
        </w:tc>
      </w:tr>
      <w:tr w:rsidR="00267812" w:rsidRPr="00495B3B" w14:paraId="73E4C712" w14:textId="77777777" w:rsidTr="00495B3B">
        <w:trPr>
          <w:trHeight w:val="399"/>
        </w:trPr>
        <w:tc>
          <w:tcPr>
            <w:tcW w:w="2580" w:type="dxa"/>
            <w:tcBorders>
              <w:top w:val="nil"/>
              <w:bottom w:val="nil"/>
              <w:right w:val="nil"/>
            </w:tcBorders>
            <w:vAlign w:val="center"/>
          </w:tcPr>
          <w:p w14:paraId="778F959E"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3973C738" w:rsidR="00267812" w:rsidRPr="00495B3B" w:rsidRDefault="00267812" w:rsidP="00267812">
            <w:pPr>
              <w:spacing w:before="0" w:after="0"/>
              <w:ind w:left="57" w:right="-450"/>
              <w:rPr>
                <w:rFonts w:ascii="Arial" w:hAnsi="Arial" w:cs="Arial"/>
                <w:color w:val="363534"/>
                <w:szCs w:val="22"/>
              </w:rPr>
            </w:pPr>
            <w:r>
              <w:rPr>
                <w:rFonts w:ascii="Arial" w:hAnsi="Arial" w:cs="Arial"/>
                <w:color w:val="363534"/>
                <w:szCs w:val="22"/>
              </w:rPr>
              <w:t>Regions, Environment, Climate Action and First Peoples</w:t>
            </w:r>
          </w:p>
        </w:tc>
      </w:tr>
      <w:tr w:rsidR="00267812" w:rsidRPr="00495B3B" w14:paraId="1EBFF7E6" w14:textId="77777777" w:rsidTr="00495B3B">
        <w:trPr>
          <w:trHeight w:val="399"/>
        </w:trPr>
        <w:tc>
          <w:tcPr>
            <w:tcW w:w="2580" w:type="dxa"/>
            <w:tcBorders>
              <w:top w:val="nil"/>
              <w:bottom w:val="nil"/>
              <w:right w:val="nil"/>
            </w:tcBorders>
            <w:vAlign w:val="center"/>
          </w:tcPr>
          <w:p w14:paraId="2AB5EF48"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20A96CCF" w14:textId="7282FD4D" w:rsidR="00267812" w:rsidRPr="00495B3B" w:rsidRDefault="004E6B9F" w:rsidP="00267812">
            <w:pPr>
              <w:spacing w:before="0" w:after="0"/>
              <w:ind w:left="57" w:right="-450"/>
              <w:rPr>
                <w:rFonts w:ascii="Arial" w:hAnsi="Arial" w:cs="Arial"/>
                <w:color w:val="363534"/>
                <w:szCs w:val="22"/>
              </w:rPr>
            </w:pPr>
            <w:r>
              <w:rPr>
                <w:rFonts w:ascii="Arial" w:hAnsi="Arial" w:cs="Arial"/>
                <w:color w:val="363534"/>
                <w:szCs w:val="22"/>
              </w:rPr>
              <w:t>DEECA Regions</w:t>
            </w:r>
            <w:r w:rsidR="0075372C" w:rsidRPr="00E7051D">
              <w:rPr>
                <w:rFonts w:ascii="Arial" w:hAnsi="Arial" w:cs="Arial"/>
                <w:color w:val="363534"/>
                <w:szCs w:val="22"/>
              </w:rPr>
              <w:t xml:space="preserve"> / Hume</w:t>
            </w:r>
            <w:r>
              <w:rPr>
                <w:rFonts w:ascii="Arial" w:hAnsi="Arial" w:cs="Arial"/>
                <w:color w:val="363534"/>
                <w:szCs w:val="22"/>
              </w:rPr>
              <w:t xml:space="preserve"> Regional Directorate</w:t>
            </w:r>
          </w:p>
        </w:tc>
      </w:tr>
      <w:tr w:rsidR="00267812" w:rsidRPr="00495B3B" w14:paraId="37A0D7CE" w14:textId="77777777" w:rsidTr="00495B3B">
        <w:trPr>
          <w:trHeight w:val="399"/>
        </w:trPr>
        <w:tc>
          <w:tcPr>
            <w:tcW w:w="2580" w:type="dxa"/>
            <w:tcBorders>
              <w:top w:val="nil"/>
              <w:bottom w:val="nil"/>
              <w:right w:val="nil"/>
            </w:tcBorders>
            <w:vAlign w:val="center"/>
          </w:tcPr>
          <w:p w14:paraId="4595FCF5" w14:textId="77777777" w:rsidR="00267812" w:rsidRPr="00495B3B" w:rsidRDefault="00267812" w:rsidP="00267812">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6162B02" w14:textId="65837054" w:rsidR="00267812" w:rsidRPr="00495B3B" w:rsidRDefault="00332A04" w:rsidP="00267812">
            <w:pPr>
              <w:spacing w:before="0" w:after="0"/>
              <w:ind w:left="57" w:right="-450"/>
              <w:rPr>
                <w:rFonts w:ascii="Arial" w:hAnsi="Arial" w:cs="Arial"/>
                <w:color w:val="363534"/>
                <w:szCs w:val="22"/>
              </w:rPr>
            </w:pPr>
            <w:r>
              <w:rPr>
                <w:rFonts w:ascii="Arial" w:hAnsi="Arial" w:cs="Arial"/>
                <w:color w:val="363534"/>
                <w:szCs w:val="22"/>
              </w:rPr>
              <w:t>Benalla</w:t>
            </w:r>
          </w:p>
          <w:p w14:paraId="3B7CA3B3" w14:textId="5B4A6060" w:rsidR="00267812" w:rsidRPr="00495B3B" w:rsidRDefault="00267812" w:rsidP="00267812">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267812" w:rsidRPr="00495B3B" w14:paraId="4352AE4A" w14:textId="77777777" w:rsidTr="00495B3B">
        <w:trPr>
          <w:trHeight w:val="399"/>
        </w:trPr>
        <w:tc>
          <w:tcPr>
            <w:tcW w:w="2580" w:type="dxa"/>
            <w:tcBorders>
              <w:top w:val="nil"/>
              <w:bottom w:val="nil"/>
              <w:right w:val="nil"/>
            </w:tcBorders>
            <w:vAlign w:val="center"/>
          </w:tcPr>
          <w:p w14:paraId="3083C225" w14:textId="77777777" w:rsidR="00267812" w:rsidRPr="00A14F76" w:rsidRDefault="00267812" w:rsidP="00267812">
            <w:pPr>
              <w:spacing w:before="0" w:after="0"/>
              <w:ind w:right="-450"/>
              <w:rPr>
                <w:rFonts w:ascii="Arial" w:hAnsi="Arial" w:cs="Arial"/>
                <w:b/>
                <w:bCs/>
                <w:color w:val="363534"/>
                <w:spacing w:val="-3"/>
                <w:szCs w:val="22"/>
              </w:rPr>
            </w:pPr>
            <w:r w:rsidRPr="00A14F76">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13405207" w:rsidR="00267812" w:rsidRPr="00495B3B" w:rsidRDefault="00332A04" w:rsidP="00E7051D">
            <w:pPr>
              <w:spacing w:before="0" w:after="0"/>
              <w:ind w:left="57" w:right="-450"/>
              <w:rPr>
                <w:rFonts w:ascii="Arial" w:hAnsi="Arial" w:cs="Arial"/>
                <w:color w:val="363534"/>
                <w:szCs w:val="22"/>
              </w:rPr>
            </w:pPr>
            <w:r>
              <w:rPr>
                <w:rFonts w:ascii="Arial" w:hAnsi="Arial" w:cs="Arial"/>
                <w:color w:val="363534"/>
                <w:szCs w:val="22"/>
              </w:rPr>
              <w:t>Patrick O’Halloran – Project Manager, Winton Wetlands</w:t>
            </w:r>
          </w:p>
        </w:tc>
      </w:tr>
      <w:tr w:rsidR="00267812" w:rsidRPr="00495B3B" w14:paraId="35F6D00F" w14:textId="77777777" w:rsidTr="00495B3B">
        <w:trPr>
          <w:trHeight w:val="399"/>
        </w:trPr>
        <w:tc>
          <w:tcPr>
            <w:tcW w:w="2580" w:type="dxa"/>
            <w:tcBorders>
              <w:top w:val="nil"/>
              <w:bottom w:val="nil"/>
              <w:right w:val="nil"/>
            </w:tcBorders>
            <w:vAlign w:val="center"/>
          </w:tcPr>
          <w:p w14:paraId="55F53688" w14:textId="77777777" w:rsidR="00267812" w:rsidRPr="00A14F76" w:rsidRDefault="00267812" w:rsidP="00267812">
            <w:pPr>
              <w:spacing w:before="0" w:after="0"/>
              <w:ind w:right="-450"/>
              <w:rPr>
                <w:rFonts w:ascii="Arial" w:hAnsi="Arial" w:cs="Arial"/>
                <w:b/>
                <w:bCs/>
                <w:color w:val="363534"/>
                <w:spacing w:val="-3"/>
                <w:szCs w:val="22"/>
              </w:rPr>
            </w:pPr>
            <w:r w:rsidRPr="00A14F76">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5B7A49D" w:rsidR="00267812" w:rsidRPr="00495B3B" w:rsidRDefault="00332A04" w:rsidP="00E7051D">
            <w:pPr>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0"/>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267812" w:rsidRPr="00495B3B">
              <w:rPr>
                <w:rFonts w:ascii="Arial" w:hAnsi="Arial" w:cs="Arial"/>
                <w:color w:val="363534"/>
                <w:szCs w:val="22"/>
              </w:rPr>
              <w:tab/>
              <w:t>Yes</w:t>
            </w:r>
            <w:r w:rsidR="00267812"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267812" w:rsidRPr="00495B3B">
              <w:rPr>
                <w:rFonts w:ascii="Arial" w:hAnsi="Arial" w:cs="Arial"/>
                <w:color w:val="363534"/>
                <w:szCs w:val="22"/>
              </w:rPr>
              <w:t xml:space="preserve">  No                If yes, how many?</w:t>
            </w:r>
          </w:p>
        </w:tc>
      </w:tr>
      <w:tr w:rsidR="00267812" w:rsidRPr="00495B3B" w14:paraId="70C7CF88" w14:textId="77777777" w:rsidTr="00495B3B">
        <w:trPr>
          <w:trHeight w:val="399"/>
        </w:trPr>
        <w:tc>
          <w:tcPr>
            <w:tcW w:w="2580" w:type="dxa"/>
            <w:tcBorders>
              <w:top w:val="nil"/>
              <w:bottom w:val="nil"/>
              <w:right w:val="nil"/>
            </w:tcBorders>
            <w:vAlign w:val="center"/>
          </w:tcPr>
          <w:p w14:paraId="58989FFF" w14:textId="77777777" w:rsidR="00267812" w:rsidRPr="00A14F76" w:rsidRDefault="00267812" w:rsidP="00267812">
            <w:pPr>
              <w:spacing w:before="0" w:after="0"/>
              <w:ind w:right="-450"/>
              <w:rPr>
                <w:rFonts w:ascii="Arial" w:hAnsi="Arial" w:cs="Arial"/>
                <w:b/>
                <w:color w:val="363534"/>
                <w:szCs w:val="22"/>
              </w:rPr>
            </w:pPr>
            <w:r w:rsidRPr="00A14F76">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E674CF5" w:rsidR="00267812" w:rsidRPr="00495B3B" w:rsidRDefault="00332A04" w:rsidP="00267812">
            <w:pPr>
              <w:spacing w:before="0" w:after="0"/>
              <w:ind w:left="57" w:right="-450"/>
              <w:rPr>
                <w:rFonts w:ascii="Arial" w:hAnsi="Arial" w:cs="Arial"/>
                <w:color w:val="363534"/>
                <w:szCs w:val="22"/>
              </w:rPr>
            </w:pPr>
            <w:r>
              <w:rPr>
                <w:rFonts w:ascii="Arial" w:hAnsi="Arial" w:cs="Arial"/>
                <w:color w:val="363534"/>
                <w:szCs w:val="22"/>
              </w:rPr>
              <w:t>Patrick O’Halloran – Project Manager, Winton Wetlands</w:t>
            </w:r>
          </w:p>
        </w:tc>
      </w:tr>
    </w:tbl>
    <w:p w14:paraId="696DD84D" w14:textId="0264A890"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05F1F23" w14:textId="77777777" w:rsidR="00332A04" w:rsidRDefault="00332A04" w:rsidP="00F82556">
      <w:pPr>
        <w:tabs>
          <w:tab w:val="left" w:pos="10178"/>
        </w:tabs>
        <w:ind w:right="114"/>
        <w:rPr>
          <w:rFonts w:ascii="Arial" w:hAnsi="Arial"/>
          <w:lang w:eastAsia="zh-CN"/>
        </w:rPr>
      </w:pPr>
      <w:r w:rsidRPr="00332A04">
        <w:rPr>
          <w:rFonts w:ascii="Arial" w:hAnsi="Arial"/>
          <w:lang w:eastAsia="zh-CN"/>
        </w:rPr>
        <w:t>The Project Officer supports the Project Manager Winton Wetlands to develop and implement the Winton Wetlands transition and future land management planning, and overseeing site operations and management, through the local presence.</w:t>
      </w:r>
    </w:p>
    <w:p w14:paraId="3690E537" w14:textId="1FF6D1E7" w:rsidR="0096281C" w:rsidRDefault="00332A04" w:rsidP="00F82556">
      <w:pPr>
        <w:tabs>
          <w:tab w:val="left" w:pos="10178"/>
        </w:tabs>
        <w:ind w:right="114"/>
        <w:rPr>
          <w:rFonts w:ascii="Arial" w:hAnsi="Arial"/>
          <w:lang w:eastAsia="zh-CN"/>
        </w:rPr>
      </w:pPr>
      <w:r w:rsidRPr="00332A04">
        <w:rPr>
          <w:rFonts w:ascii="Arial" w:hAnsi="Arial"/>
          <w:lang w:eastAsia="zh-CN"/>
        </w:rPr>
        <w:t>The role will be a local liaison and support for operational staff</w:t>
      </w:r>
      <w:r>
        <w:rPr>
          <w:rFonts w:ascii="Arial" w:hAnsi="Arial"/>
          <w:lang w:eastAsia="zh-CN"/>
        </w:rPr>
        <w:t>. It will</w:t>
      </w:r>
      <w:r w:rsidRPr="00332A04">
        <w:rPr>
          <w:rFonts w:ascii="Arial" w:hAnsi="Arial"/>
          <w:lang w:eastAsia="zh-CN"/>
        </w:rPr>
        <w:t xml:space="preserve"> help coordinate visitation to the site by DEECA staff, contractors and volunteers. The role will work collaboratively across DEECA to get advice, support and resources needed to prepare and implement Winton Wetlands programs.</w:t>
      </w:r>
    </w:p>
    <w:p w14:paraId="0A782F1D" w14:textId="607D00B4" w:rsidR="00744EB4" w:rsidRPr="00744EB4" w:rsidRDefault="00495B3B" w:rsidP="00744EB4">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2BEF62A" w14:textId="77777777" w:rsidR="007E060A" w:rsidRPr="007E060A" w:rsidRDefault="00744EB4" w:rsidP="00744EB4">
      <w:pPr>
        <w:pStyle w:val="Default"/>
        <w:rPr>
          <w:b/>
          <w:bCs/>
          <w:sz w:val="20"/>
          <w:szCs w:val="20"/>
        </w:rPr>
      </w:pPr>
      <w:r w:rsidRPr="007E060A">
        <w:rPr>
          <w:b/>
          <w:bCs/>
          <w:sz w:val="20"/>
          <w:szCs w:val="20"/>
        </w:rPr>
        <w:t>The Group</w:t>
      </w:r>
    </w:p>
    <w:p w14:paraId="0AE2231E" w14:textId="563EF24B" w:rsidR="006604C2" w:rsidRDefault="00744EB4" w:rsidP="00744EB4">
      <w:pPr>
        <w:pStyle w:val="Default"/>
        <w:rPr>
          <w:sz w:val="20"/>
          <w:szCs w:val="20"/>
        </w:rPr>
      </w:pPr>
      <w:r>
        <w:rPr>
          <w:sz w:val="20"/>
          <w:szCs w:val="20"/>
        </w:rPr>
        <w:t>The Regions, Environment, Climate Action, and First Peoples Group (RECAFP) is the home of DEECA’s expertise on climate action, the circular economy, environment protection and the management of natural and built assets on</w:t>
      </w:r>
      <w:r w:rsidR="006604C2">
        <w:rPr>
          <w:sz w:val="20"/>
          <w:szCs w:val="20"/>
        </w:rPr>
        <w:t xml:space="preserve"> public land across Victoria.  The RECAFP Group provides advice to the Victorian government on the policy settings, programs and initiatives which will further the implementation of DEECA’s state-wide </w:t>
      </w:r>
      <w:r w:rsidR="00DE6BA2">
        <w:rPr>
          <w:sz w:val="20"/>
          <w:szCs w:val="20"/>
        </w:rPr>
        <w:t>objectives</w:t>
      </w:r>
      <w:r w:rsidR="006604C2">
        <w:rPr>
          <w:sz w:val="20"/>
          <w:szCs w:val="20"/>
        </w:rPr>
        <w:t xml:space="preserve"> in the environment and climate action portfolios. </w:t>
      </w:r>
    </w:p>
    <w:p w14:paraId="1A5E3B3D" w14:textId="77777777" w:rsidR="006604C2" w:rsidRDefault="006604C2" w:rsidP="00744EB4">
      <w:pPr>
        <w:pStyle w:val="Default"/>
        <w:rPr>
          <w:sz w:val="20"/>
          <w:szCs w:val="20"/>
        </w:rPr>
      </w:pPr>
    </w:p>
    <w:p w14:paraId="072907CE" w14:textId="71C6A32A" w:rsidR="00744EB4" w:rsidRPr="00DE6BA2" w:rsidRDefault="00744EB4" w:rsidP="00744EB4">
      <w:pPr>
        <w:pStyle w:val="Default"/>
        <w:rPr>
          <w:sz w:val="20"/>
          <w:szCs w:val="20"/>
        </w:rPr>
      </w:pPr>
      <w:r>
        <w:rPr>
          <w:color w:val="auto"/>
          <w:sz w:val="20"/>
          <w:szCs w:val="20"/>
        </w:rPr>
        <w:t xml:space="preserve">Through its network of regional directorates, the RECAFP Group provides integrated, place-based design and delivery of programs, projects, and services across departmental portfolios. It is also responsible for leading DEECA’s self-determination reform agenda with a particular focus on developing cultural capability, creating a culturally safe working environment, and improving employment opportunities for Aboriginal Victorians across the department. </w:t>
      </w:r>
    </w:p>
    <w:p w14:paraId="746C1E02" w14:textId="6DA1B581" w:rsidR="007E060A" w:rsidRDefault="00744EB4" w:rsidP="00744EB4">
      <w:pPr>
        <w:keepNext/>
        <w:spacing w:line="240" w:lineRule="auto"/>
      </w:pPr>
      <w:r>
        <w:lastRenderedPageBreak/>
        <w:t xml:space="preserve">Working across DEECA, with portfolio agencies, regional communities, service delivery partners, other external stakeholders and ministers the RECAFP Group supports the delivery of services and outcomes for government and Victorian communities. </w:t>
      </w:r>
    </w:p>
    <w:p w14:paraId="51579C1E" w14:textId="77777777" w:rsidR="007E060A" w:rsidRDefault="007E060A" w:rsidP="007E060A">
      <w:pPr>
        <w:pStyle w:val="Default"/>
        <w:rPr>
          <w:sz w:val="20"/>
          <w:szCs w:val="20"/>
        </w:rPr>
      </w:pPr>
      <w:r>
        <w:rPr>
          <w:b/>
          <w:bCs/>
          <w:sz w:val="20"/>
          <w:szCs w:val="20"/>
        </w:rPr>
        <w:t xml:space="preserve">The Division </w:t>
      </w:r>
    </w:p>
    <w:p w14:paraId="290D0A49" w14:textId="77777777" w:rsidR="007E060A" w:rsidRDefault="007E060A" w:rsidP="007E060A">
      <w:pPr>
        <w:pStyle w:val="Default"/>
        <w:rPr>
          <w:sz w:val="20"/>
          <w:szCs w:val="20"/>
        </w:rPr>
      </w:pPr>
      <w:r>
        <w:rPr>
          <w:i/>
          <w:iCs/>
          <w:sz w:val="20"/>
          <w:szCs w:val="20"/>
        </w:rPr>
        <w:t xml:space="preserve">Regional directorate </w:t>
      </w:r>
    </w:p>
    <w:p w14:paraId="0664DA0E" w14:textId="74504EC2" w:rsidR="007E060A" w:rsidRDefault="007E060A" w:rsidP="007E060A">
      <w:pPr>
        <w:keepNext/>
        <w:spacing w:line="240" w:lineRule="auto"/>
      </w:pPr>
      <w:r>
        <w:t>There are six (6) Regional Directorates; Port Phillip, Barwon Southwest, Grampians, Loddon Mallee, Hume and Gippsland, each led by a Regional Director, providing integrated, place-based design and delivery of programs, projects and services across all departmental portfolios, and supports Bushfire and Forest Services Group in fire and emergency operations.</w:t>
      </w:r>
    </w:p>
    <w:p w14:paraId="47A5774F" w14:textId="10E86248" w:rsidR="00495B3B" w:rsidRPr="00495B3B" w:rsidRDefault="00495B3B" w:rsidP="00744EB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55FB1F01"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Provide secretariat support to Winton Wetlands governance groups including preparing for and organising meetings, taking minutes, tracking actions. ​</w:t>
      </w:r>
    </w:p>
    <w:p w14:paraId="1DE13DE3"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Provide guidance on project delivery in accordance with relevant legislation, policies, guidelines, and budgets.</w:t>
      </w:r>
    </w:p>
    <w:p w14:paraId="650FDCBE" w14:textId="38A9E45B"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Manage project budgets, updates, records, communications and departmental briefings.</w:t>
      </w:r>
    </w:p>
    <w:p w14:paraId="2C945677"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Prepare, collate and maintain appropriate records relating to the identification, management and delivery of the Winton Wetlands project, including assisting in the preparation and monitoring of project plans and financial tracking.</w:t>
      </w:r>
    </w:p>
    <w:p w14:paraId="51C5ED38"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Assist with preparation of weed and pest animal management plans, monitoring and reporting</w:t>
      </w:r>
    </w:p>
    <w:p w14:paraId="312A5CF4"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Assist with procurement required to implement weed and pest management, maintenance of roads and access tracks, buildings and grounds consistent with approved budgets</w:t>
      </w:r>
    </w:p>
    <w:p w14:paraId="413CCDCA"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Coordinate site visits by DEECA staff, contractors and volunteers</w:t>
      </w:r>
    </w:p>
    <w:p w14:paraId="54AF8D5B" w14:textId="77777777" w:rsidR="00181E02" w:rsidRPr="00181E02" w:rsidRDefault="00181E02" w:rsidP="00181E02">
      <w:pPr>
        <w:pStyle w:val="ListParagraph"/>
        <w:numPr>
          <w:ilvl w:val="0"/>
          <w:numId w:val="43"/>
        </w:numPr>
        <w:spacing w:before="0" w:after="0" w:line="240" w:lineRule="auto"/>
        <w:rPr>
          <w:rFonts w:ascii="Arial" w:hAnsi="Arial"/>
          <w:color w:val="000000"/>
          <w:lang w:eastAsia="zh-CN"/>
        </w:rPr>
      </w:pPr>
      <w:r w:rsidRPr="00181E02">
        <w:rPr>
          <w:rFonts w:ascii="Arial" w:hAnsi="Arial"/>
          <w:color w:val="000000"/>
          <w:lang w:eastAsia="zh-CN"/>
        </w:rPr>
        <w:t xml:space="preserve">Assist onsite OH&amp;S representative to maintain on-site Occupational Health and Safety information </w:t>
      </w:r>
    </w:p>
    <w:p w14:paraId="10C38AA0" w14:textId="77777777" w:rsidR="00181E02" w:rsidRPr="00181E02" w:rsidRDefault="005B2A72" w:rsidP="00181E02">
      <w:pPr>
        <w:pStyle w:val="ListParagraph"/>
        <w:numPr>
          <w:ilvl w:val="0"/>
          <w:numId w:val="43"/>
        </w:numPr>
        <w:spacing w:before="0" w:after="0" w:line="240" w:lineRule="auto"/>
        <w:rPr>
          <w:rFonts w:ascii="Arial" w:hAnsi="Arial"/>
        </w:rPr>
      </w:pPr>
      <w:r>
        <w:t>Ensure departmental and group requirements are met in accordance with legislative, policy and procedural requirements.</w:t>
      </w:r>
    </w:p>
    <w:p w14:paraId="476F624B" w14:textId="1B791FBE" w:rsidR="005B2A72" w:rsidRPr="00BE476D" w:rsidRDefault="005B2A72" w:rsidP="00181E02">
      <w:pPr>
        <w:pStyle w:val="ListParagraph"/>
        <w:numPr>
          <w:ilvl w:val="0"/>
          <w:numId w:val="43"/>
        </w:numPr>
        <w:spacing w:before="0" w:after="0" w:line="240" w:lineRule="auto"/>
        <w:rPr>
          <w:rFonts w:ascii="Arial" w:hAnsi="Arial"/>
        </w:rPr>
      </w:pPr>
      <w:r w:rsidRPr="5AB9603C">
        <w:rPr>
          <w:rFonts w:ascii="Arial" w:hAnsi="Arial"/>
        </w:rPr>
        <w:t>To practice cultural safety by creating environments, relationships and systems free from racism and discrimination so that people can feel safe, valued and able to participate.</w:t>
      </w:r>
    </w:p>
    <w:p w14:paraId="1AEE2617" w14:textId="77777777" w:rsidR="00495B3B" w:rsidRPr="00E20EEF" w:rsidRDefault="00495B3B" w:rsidP="00E20EEF">
      <w:pPr>
        <w:spacing w:before="0" w:after="0" w:line="240" w:lineRule="auto"/>
        <w:ind w:left="357"/>
        <w:rPr>
          <w:rFonts w:ascii="Arial" w:hAnsi="Arial" w:cs="Arial"/>
          <w:color w:val="363534"/>
          <w:szCs w:val="22"/>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5C16C5CE" w14:textId="77777777" w:rsidR="008C3C91" w:rsidRDefault="008C3C91" w:rsidP="008C3C91">
      <w:pPr>
        <w:spacing w:before="160"/>
        <w:rPr>
          <w:rFonts w:ascii="Arial" w:hAnsi="Arial"/>
          <w:b/>
          <w:szCs w:val="22"/>
        </w:rPr>
      </w:pPr>
      <w:bookmarkStart w:id="2" w:name="_Hlk102550785"/>
      <w:r w:rsidRPr="001B1027">
        <w:rPr>
          <w:rFonts w:ascii="Arial" w:hAnsi="Arial"/>
          <w:b/>
          <w:szCs w:val="22"/>
        </w:rPr>
        <w:t>Specialist/Technical Expertise</w:t>
      </w:r>
      <w:r>
        <w:rPr>
          <w:rFonts w:ascii="Arial" w:hAnsi="Arial"/>
          <w:b/>
          <w:szCs w:val="22"/>
        </w:rPr>
        <w:t>/Qualifications</w:t>
      </w:r>
    </w:p>
    <w:p w14:paraId="42EF5357" w14:textId="77777777" w:rsidR="00181E02" w:rsidRPr="00181E02" w:rsidRDefault="00181E02" w:rsidP="00181E02">
      <w:pPr>
        <w:pStyle w:val="ListParagraph"/>
        <w:numPr>
          <w:ilvl w:val="0"/>
          <w:numId w:val="43"/>
        </w:numPr>
        <w:spacing w:before="160" w:after="0" w:line="276" w:lineRule="auto"/>
        <w:rPr>
          <w:rFonts w:ascii="Arial" w:hAnsi="Arial"/>
          <w:color w:val="000000"/>
          <w:lang w:eastAsia="zh-CN"/>
        </w:rPr>
      </w:pPr>
      <w:bookmarkStart w:id="3" w:name="_Hlk122352344"/>
      <w:r w:rsidRPr="00181E02">
        <w:rPr>
          <w:rFonts w:ascii="Arial" w:hAnsi="Arial"/>
          <w:color w:val="000000"/>
          <w:lang w:eastAsia="zh-CN"/>
        </w:rPr>
        <w:t>Tertiary qualifications in a relevant discipline.</w:t>
      </w:r>
    </w:p>
    <w:p w14:paraId="725D05A5" w14:textId="77777777" w:rsidR="00181E02" w:rsidRPr="00181E02" w:rsidRDefault="00181E02" w:rsidP="00181E02">
      <w:pPr>
        <w:pStyle w:val="ListParagraph"/>
        <w:numPr>
          <w:ilvl w:val="0"/>
          <w:numId w:val="43"/>
        </w:numPr>
        <w:spacing w:before="160" w:after="0" w:line="276" w:lineRule="auto"/>
        <w:rPr>
          <w:rFonts w:ascii="Arial" w:hAnsi="Arial"/>
          <w:color w:val="000000"/>
          <w:lang w:eastAsia="zh-CN"/>
        </w:rPr>
      </w:pPr>
      <w:r w:rsidRPr="00181E02">
        <w:rPr>
          <w:rFonts w:ascii="Arial" w:hAnsi="Arial"/>
          <w:color w:val="000000"/>
          <w:lang w:eastAsia="zh-CN"/>
        </w:rPr>
        <w:t>Knowledge and understanding of land and project management.</w:t>
      </w:r>
    </w:p>
    <w:p w14:paraId="481E330F" w14:textId="75AE915C" w:rsidR="008C3C91" w:rsidRPr="00010C92" w:rsidRDefault="00181E02" w:rsidP="00181E02">
      <w:pPr>
        <w:pStyle w:val="ListParagraph"/>
        <w:numPr>
          <w:ilvl w:val="0"/>
          <w:numId w:val="43"/>
        </w:numPr>
        <w:spacing w:before="160" w:after="0" w:line="276" w:lineRule="auto"/>
        <w:rPr>
          <w:rFonts w:ascii="Arial" w:hAnsi="Arial"/>
          <w:b/>
          <w:bCs/>
        </w:rPr>
      </w:pPr>
      <w:r w:rsidRPr="00181E02">
        <w:rPr>
          <w:rFonts w:ascii="Arial" w:hAnsi="Arial"/>
          <w:color w:val="000000"/>
          <w:lang w:eastAsia="zh-CN"/>
        </w:rPr>
        <w:t>Experience in engaging with managers, contractors and community members</w:t>
      </w:r>
      <w:r w:rsidR="008C3C91">
        <w:rPr>
          <w:rFonts w:ascii="Arial" w:hAnsi="Arial"/>
          <w:color w:val="000000"/>
          <w:lang w:eastAsia="zh-CN"/>
        </w:rPr>
        <w:t>.</w:t>
      </w:r>
    </w:p>
    <w:bookmarkEnd w:id="3"/>
    <w:p w14:paraId="49999280" w14:textId="77777777" w:rsidR="008C3C91" w:rsidRPr="00D53E3E" w:rsidRDefault="008C3C91" w:rsidP="008C3C91">
      <w:pPr>
        <w:pStyle w:val="DTPLIheadinggreen"/>
        <w:spacing w:before="120"/>
        <w:ind w:right="0"/>
        <w:rPr>
          <w:rFonts w:ascii="Arial" w:hAnsi="Arial"/>
          <w:bCs/>
          <w:color w:val="201547" w:themeColor="text2"/>
          <w:sz w:val="22"/>
          <w:szCs w:val="22"/>
          <w:lang w:eastAsia="zh-CN"/>
        </w:rPr>
      </w:pPr>
      <w:r w:rsidRPr="00D53E3E">
        <w:rPr>
          <w:rFonts w:ascii="Arial" w:hAnsi="Arial"/>
          <w:bCs/>
          <w:color w:val="201547" w:themeColor="text2"/>
          <w:sz w:val="22"/>
          <w:szCs w:val="22"/>
          <w:lang w:eastAsia="zh-CN"/>
        </w:rPr>
        <w:t>Capabilities</w:t>
      </w:r>
    </w:p>
    <w:p w14:paraId="2396205A" w14:textId="77777777" w:rsidR="008C3C91" w:rsidRPr="00471BDB" w:rsidRDefault="008C3C91" w:rsidP="008C3C91">
      <w:pPr>
        <w:spacing w:before="160" w:line="276" w:lineRule="auto"/>
        <w:rPr>
          <w:rStyle w:val="Hyperlink"/>
          <w:rFonts w:eastAsiaTheme="minorEastAsia" w:cstheme="minorBidi"/>
          <w:b/>
          <w:bCs/>
          <w:lang w:eastAsia="zh-CN"/>
        </w:rPr>
      </w:pPr>
      <w:r w:rsidRPr="00471BDB">
        <w:rPr>
          <w:rStyle w:val="Hyperlink"/>
          <w:rFonts w:eastAsiaTheme="minorEastAsia" w:cstheme="minorBidi"/>
          <w:b/>
          <w:bCs/>
          <w:lang w:eastAsia="zh-CN"/>
        </w:rPr>
        <w:t>Project Delivery</w:t>
      </w:r>
    </w:p>
    <w:p w14:paraId="2C67F784" w14:textId="77777777" w:rsidR="00181E02" w:rsidRPr="00181E02" w:rsidRDefault="00181E02" w:rsidP="008C3C91">
      <w:pPr>
        <w:pStyle w:val="ListParagraph"/>
        <w:numPr>
          <w:ilvl w:val="0"/>
          <w:numId w:val="43"/>
        </w:numPr>
        <w:spacing w:before="0" w:after="0" w:line="276" w:lineRule="auto"/>
      </w:pPr>
      <w:r w:rsidRPr="00181E02">
        <w:rPr>
          <w:rFonts w:ascii="Arial" w:hAnsi="Arial"/>
          <w:color w:val="000000"/>
          <w:lang w:eastAsia="zh-CN"/>
        </w:rPr>
        <w:t>Defines tasks to be delivered to meet agreed outcomes</w:t>
      </w:r>
    </w:p>
    <w:p w14:paraId="106562AF" w14:textId="77777777" w:rsidR="00181E02" w:rsidRPr="00181E02" w:rsidRDefault="00181E02" w:rsidP="008C3C91">
      <w:pPr>
        <w:pStyle w:val="ListParagraph"/>
        <w:numPr>
          <w:ilvl w:val="0"/>
          <w:numId w:val="43"/>
        </w:numPr>
        <w:spacing w:before="0" w:after="0" w:line="276" w:lineRule="auto"/>
      </w:pPr>
      <w:r w:rsidRPr="00181E02">
        <w:rPr>
          <w:rFonts w:ascii="Arial" w:hAnsi="Arial"/>
          <w:color w:val="000000"/>
          <w:lang w:eastAsia="zh-CN"/>
        </w:rPr>
        <w:t>Coordinates and guides others in the execution of work activities</w:t>
      </w:r>
    </w:p>
    <w:p w14:paraId="05179ABC" w14:textId="3B56EA40" w:rsidR="008C3C91" w:rsidRPr="007E6C8D" w:rsidRDefault="00181E02" w:rsidP="008C3C91">
      <w:pPr>
        <w:pStyle w:val="ListParagraph"/>
        <w:numPr>
          <w:ilvl w:val="0"/>
          <w:numId w:val="43"/>
        </w:numPr>
        <w:spacing w:before="0" w:after="0" w:line="276" w:lineRule="auto"/>
      </w:pPr>
      <w:r w:rsidRPr="00181E02">
        <w:rPr>
          <w:rFonts w:ascii="Arial" w:hAnsi="Arial"/>
          <w:color w:val="000000"/>
          <w:lang w:eastAsia="zh-CN"/>
        </w:rPr>
        <w:t>Monitors progress of tasks against plans and takes corrective action when required</w:t>
      </w:r>
      <w:r w:rsidR="008C3C91">
        <w:t>.</w:t>
      </w:r>
    </w:p>
    <w:p w14:paraId="7597BE83" w14:textId="77777777" w:rsidR="008C3C91" w:rsidRPr="002F7E2A" w:rsidRDefault="008C3C91" w:rsidP="008C3C91">
      <w:pPr>
        <w:spacing w:line="240" w:lineRule="auto"/>
        <w:rPr>
          <w:rFonts w:eastAsiaTheme="minorEastAsia"/>
          <w:color w:val="000000"/>
        </w:rPr>
      </w:pPr>
      <w:r w:rsidRPr="002F7E2A">
        <w:rPr>
          <w:rFonts w:eastAsiaTheme="minorEastAsia" w:cstheme="minorBidi"/>
          <w:b/>
          <w:bCs/>
          <w:color w:val="000000"/>
        </w:rPr>
        <w:t>Critical Thinking and Problem Solving</w:t>
      </w:r>
    </w:p>
    <w:p w14:paraId="69025CD4" w14:textId="77777777" w:rsidR="00181E02" w:rsidRDefault="00181E02" w:rsidP="008C3C91">
      <w:pPr>
        <w:pStyle w:val="ListParagraph"/>
        <w:numPr>
          <w:ilvl w:val="0"/>
          <w:numId w:val="43"/>
        </w:numPr>
        <w:spacing w:before="0" w:after="0" w:line="276" w:lineRule="auto"/>
        <w:rPr>
          <w:rFonts w:ascii="Arial" w:hAnsi="Arial"/>
          <w:color w:val="000000"/>
          <w:lang w:eastAsia="zh-CN"/>
        </w:rPr>
      </w:pPr>
      <w:proofErr w:type="gramStart"/>
      <w:r w:rsidRPr="00181E02">
        <w:rPr>
          <w:rFonts w:ascii="Arial" w:hAnsi="Arial"/>
          <w:color w:val="000000"/>
          <w:lang w:eastAsia="zh-CN"/>
        </w:rPr>
        <w:t>Takes into account</w:t>
      </w:r>
      <w:proofErr w:type="gramEnd"/>
      <w:r w:rsidRPr="00181E02">
        <w:rPr>
          <w:rFonts w:ascii="Arial" w:hAnsi="Arial"/>
          <w:color w:val="000000"/>
          <w:lang w:eastAsia="zh-CN"/>
        </w:rPr>
        <w:t xml:space="preserve"> wider business context within business unit when considering options to resolve issues.</w:t>
      </w:r>
    </w:p>
    <w:p w14:paraId="0640CE8B" w14:textId="77777777" w:rsidR="00181E02"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Identifies recurring problems and prevents future recurrence by integrating solutions into work process.</w:t>
      </w:r>
    </w:p>
    <w:p w14:paraId="1C9F603B" w14:textId="72717921" w:rsidR="008C3C91" w:rsidRPr="003363F7"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Delivers tangible business outcomes by critically evaluating problems from multiple perspectives and delivering effective solutions</w:t>
      </w:r>
      <w:r w:rsidR="008C3C91" w:rsidRPr="5AB9603C">
        <w:rPr>
          <w:rFonts w:ascii="Arial" w:hAnsi="Arial"/>
          <w:color w:val="000000"/>
          <w:lang w:eastAsia="zh-CN"/>
        </w:rPr>
        <w:t>.</w:t>
      </w:r>
    </w:p>
    <w:p w14:paraId="682DB68E" w14:textId="77777777" w:rsidR="008C3C91" w:rsidRDefault="008C3C91" w:rsidP="008C3C91">
      <w:pPr>
        <w:rPr>
          <w:rFonts w:eastAsiaTheme="minorEastAsia" w:cstheme="minorBidi"/>
          <w:b/>
          <w:bCs/>
          <w:color w:val="000000"/>
        </w:rPr>
      </w:pPr>
      <w:r w:rsidRPr="51879DCE">
        <w:rPr>
          <w:rFonts w:eastAsiaTheme="minorEastAsia" w:cstheme="minorBidi"/>
          <w:b/>
          <w:bCs/>
          <w:color w:val="000000"/>
        </w:rPr>
        <w:t>Stakeholder Management</w:t>
      </w:r>
    </w:p>
    <w:p w14:paraId="75438D56" w14:textId="77777777" w:rsidR="00181E02"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Takes steps to add value for the client or stakeholder</w:t>
      </w:r>
    </w:p>
    <w:p w14:paraId="3493DA51" w14:textId="77777777" w:rsidR="00181E02"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Links people with other areas as appropriate</w:t>
      </w:r>
    </w:p>
    <w:p w14:paraId="28EA3AF4" w14:textId="77777777" w:rsidR="00181E02"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Monitors client and stakeholder satisfaction</w:t>
      </w:r>
    </w:p>
    <w:p w14:paraId="7736B918" w14:textId="7EC36442" w:rsidR="008C3C91" w:rsidRPr="007E6C8D"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Constructively deals with stakeholder issues</w:t>
      </w:r>
      <w:r w:rsidR="008C3C91" w:rsidRPr="5AB9603C">
        <w:rPr>
          <w:rFonts w:ascii="Arial" w:hAnsi="Arial"/>
          <w:color w:val="000000"/>
          <w:lang w:eastAsia="zh-CN"/>
        </w:rPr>
        <w:t>.</w:t>
      </w:r>
    </w:p>
    <w:p w14:paraId="195362C0" w14:textId="77777777" w:rsidR="00181E02" w:rsidRDefault="00181E02">
      <w:pPr>
        <w:rPr>
          <w:rFonts w:eastAsiaTheme="minorEastAsia" w:cstheme="minorBidi"/>
          <w:b/>
          <w:bCs/>
          <w:color w:val="000000"/>
        </w:rPr>
      </w:pPr>
      <w:r>
        <w:rPr>
          <w:rFonts w:eastAsiaTheme="minorEastAsia" w:cstheme="minorBidi"/>
          <w:b/>
          <w:bCs/>
          <w:color w:val="000000"/>
        </w:rPr>
        <w:br w:type="page"/>
      </w:r>
    </w:p>
    <w:p w14:paraId="0967D245" w14:textId="5A0BFF70" w:rsidR="008C3C91" w:rsidRPr="000D768D" w:rsidRDefault="00181E02" w:rsidP="008C3C91">
      <w:pPr>
        <w:spacing w:line="240" w:lineRule="auto"/>
        <w:rPr>
          <w:rFonts w:eastAsiaTheme="minorEastAsia" w:cstheme="minorBidi"/>
          <w:b/>
          <w:bCs/>
          <w:color w:val="000000"/>
        </w:rPr>
      </w:pPr>
      <w:r>
        <w:rPr>
          <w:rFonts w:eastAsiaTheme="minorEastAsia" w:cstheme="minorBidi"/>
          <w:b/>
          <w:bCs/>
          <w:color w:val="000000"/>
        </w:rPr>
        <w:lastRenderedPageBreak/>
        <w:t>Communicate with impact</w:t>
      </w:r>
    </w:p>
    <w:p w14:paraId="2EA7C881" w14:textId="77777777" w:rsidR="00181E02"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Makes a positive impression on others &amp; comes across with credibility</w:t>
      </w:r>
    </w:p>
    <w:p w14:paraId="3EDDB23F" w14:textId="77777777" w:rsidR="00181E02"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Communicates orally in a manner that is clear fluent and holds the listeners' attention</w:t>
      </w:r>
    </w:p>
    <w:p w14:paraId="152936DD" w14:textId="1A620EC7" w:rsidR="008C3C91" w:rsidRPr="007E6C8D" w:rsidRDefault="00181E02" w:rsidP="008C3C91">
      <w:pPr>
        <w:pStyle w:val="ListParagraph"/>
        <w:numPr>
          <w:ilvl w:val="0"/>
          <w:numId w:val="43"/>
        </w:numPr>
        <w:spacing w:before="0" w:after="0" w:line="276" w:lineRule="auto"/>
        <w:rPr>
          <w:rFonts w:ascii="Arial" w:hAnsi="Arial"/>
          <w:color w:val="000000"/>
          <w:lang w:eastAsia="zh-CN"/>
        </w:rPr>
      </w:pPr>
      <w:r w:rsidRPr="00181E02">
        <w:rPr>
          <w:rFonts w:ascii="Arial" w:hAnsi="Arial"/>
          <w:color w:val="000000"/>
          <w:lang w:eastAsia="zh-CN"/>
        </w:rPr>
        <w:t>Able to deal with difficult &amp; sensitive topics &amp; questions</w:t>
      </w:r>
      <w:r w:rsidR="008C3C91" w:rsidRPr="5AB9603C">
        <w:rPr>
          <w:rFonts w:ascii="Arial" w:hAnsi="Arial"/>
          <w:color w:val="000000"/>
          <w:lang w:eastAsia="zh-CN"/>
        </w:rPr>
        <w:t>.</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8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C9AFA7D" w:rsidR="00495B3B" w:rsidRPr="00495B3B" w:rsidRDefault="00181E02"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Nil.</w:t>
            </w:r>
          </w:p>
        </w:tc>
      </w:tr>
      <w:tr w:rsidR="00495B3B" w:rsidRPr="00495B3B" w14:paraId="13112EBA"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78F4BF1" w14:textId="77777777" w:rsidR="00495B3B" w:rsidRDefault="00495B3B" w:rsidP="00741A8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23FF4545" w14:textId="7C09BEB0" w:rsidR="00A14F76" w:rsidRPr="00741A89" w:rsidRDefault="00A14F76" w:rsidP="00741A8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Driving</w:t>
            </w:r>
          </w:p>
        </w:tc>
      </w:tr>
      <w:tr w:rsidR="00495B3B" w:rsidRPr="00495B3B" w14:paraId="7CD2DEBC"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622D38B1" w:rsidR="00495B3B" w:rsidRPr="00495B3B" w:rsidRDefault="00495B3B" w:rsidP="00495B3B">
            <w:pPr>
              <w:tabs>
                <w:tab w:val="left" w:pos="2500"/>
              </w:tabs>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04DFE65D" w:rsidR="00495B3B" w:rsidRPr="00495B3B" w:rsidRDefault="00495B3B" w:rsidP="00741A89">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83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004078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1D115633" w:rsidR="00495B3B" w:rsidRPr="005763CD" w:rsidRDefault="00495B3B" w:rsidP="00495B3B">
      <w:pPr>
        <w:spacing w:before="0" w:after="0"/>
        <w:rPr>
          <w:rFonts w:ascii="Arial" w:hAnsi="Arial" w:cs="Arial"/>
        </w:rPr>
      </w:pPr>
      <w:r w:rsidRPr="005763CD">
        <w:rPr>
          <w:rFonts w:ascii="Arial" w:hAnsi="Arial" w:cs="Arial"/>
        </w:rPr>
        <w:t xml:space="preserve">We employ more than </w:t>
      </w:r>
      <w:r w:rsidR="00C8238F" w:rsidRPr="005763CD">
        <w:rPr>
          <w:rFonts w:ascii="Arial" w:hAnsi="Arial" w:cs="Arial"/>
        </w:rPr>
        <w:t>7</w:t>
      </w:r>
      <w:r w:rsidRPr="005763CD">
        <w:rPr>
          <w:rFonts w:ascii="Arial" w:hAnsi="Arial" w:cs="Arial"/>
        </w:rPr>
        <w:t>,000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10573177" w:rsidR="00495B3B" w:rsidRDefault="00495B3B" w:rsidP="00495B3B">
      <w:pPr>
        <w:spacing w:before="0" w:after="0" w:line="480" w:lineRule="auto"/>
      </w:pPr>
      <w:r w:rsidRPr="005763CD">
        <w:rPr>
          <w:rFonts w:ascii="Arial" w:hAnsi="Arial" w:cs="Arial"/>
          <w:lang w:eastAsia="en-US"/>
        </w:rPr>
        <w:t xml:space="preserve">For further information about the department, please visit our website </w:t>
      </w:r>
      <w:hyperlink r:id="rId19" w:history="1">
        <w:r w:rsidR="00FF02FC" w:rsidRPr="007F0E76">
          <w:rPr>
            <w:rStyle w:val="Hyperlink"/>
          </w:rPr>
          <w:t>https://www.deeca.vic.gov.au/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0"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521184B" w14:textId="77777777" w:rsidR="00495B3B" w:rsidRDefault="00495B3B">
      <w:pPr>
        <w:rPr>
          <w:rFonts w:ascii="Arial" w:hAnsi="Arial" w:cs="Arial"/>
          <w:color w:val="000000"/>
          <w:szCs w:val="22"/>
        </w:rPr>
      </w:pPr>
      <w:r>
        <w:rPr>
          <w:rFonts w:ascii="Arial" w:hAnsi="Arial" w:cs="Arial"/>
          <w:color w:val="000000"/>
          <w:szCs w:val="22"/>
        </w:rPr>
        <w:br w:type="page"/>
      </w: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lastRenderedPageBreak/>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B8510DE"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1" w:history="1">
        <w:r w:rsidRPr="00495B3B">
          <w:rPr>
            <w:rFonts w:ascii="Arial" w:hAnsi="Arial" w:cs="Arial"/>
            <w:u w:val="single"/>
          </w:rPr>
          <w:t>self.determination@delwp.vic.gov.au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2AE4DFE1" w:rsidR="00495B3B" w:rsidRPr="00D40492" w:rsidRDefault="00495B3B" w:rsidP="00495B3B">
      <w:pPr>
        <w:spacing w:line="240" w:lineRule="auto"/>
        <w:rPr>
          <w:rFonts w:ascii="Arial" w:eastAsia="Microsoft JhengHei" w:hAnsi="Arial" w:cs="Arial"/>
          <w:szCs w:val="22"/>
          <w:u w:val="single"/>
          <w:lang w:eastAsia="en-US"/>
        </w:rPr>
      </w:pPr>
      <w:r w:rsidRPr="00D40492">
        <w:rPr>
          <w:rFonts w:ascii="Arial" w:hAnsi="Arial" w:cs="Arial"/>
          <w:sz w:val="22"/>
          <w:szCs w:val="22"/>
          <w:lang w:eastAsia="en-US"/>
        </w:rPr>
        <w:t>To receive this information in an accessible format (such as large print or audio) please call the Customer Service Centre: 136 186, TTY: 133 677, or email</w:t>
      </w:r>
      <w:r w:rsidRPr="00D40492">
        <w:rPr>
          <w:rFonts w:ascii="Arial" w:hAnsi="Arial" w:cs="Arial"/>
          <w:sz w:val="24"/>
          <w:szCs w:val="24"/>
          <w:lang w:eastAsia="en-US"/>
        </w:rPr>
        <w:t xml:space="preserve"> </w:t>
      </w:r>
      <w:hyperlink r:id="rId22" w:history="1">
        <w:r w:rsidRPr="00D40492">
          <w:rPr>
            <w:rFonts w:ascii="Arial" w:eastAsia="Microsoft JhengHei" w:hAnsi="Arial" w:cs="Arial"/>
            <w:szCs w:val="22"/>
            <w:u w:val="single"/>
            <w:lang w:eastAsia="en-US"/>
          </w:rPr>
          <w:t>customer.service@delwp.vic.gov.au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2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729D" w14:textId="77777777" w:rsidR="00447017" w:rsidRDefault="00447017" w:rsidP="00CD157B">
      <w:pPr>
        <w:pStyle w:val="NoSpacing"/>
      </w:pPr>
    </w:p>
    <w:p w14:paraId="37F8AE8D" w14:textId="77777777" w:rsidR="00447017" w:rsidRDefault="00447017"/>
  </w:endnote>
  <w:endnote w:type="continuationSeparator" w:id="0">
    <w:p w14:paraId="5F1ADC14" w14:textId="77777777" w:rsidR="00447017" w:rsidRDefault="00447017" w:rsidP="00CD157B">
      <w:pPr>
        <w:pStyle w:val="NoSpacing"/>
      </w:pPr>
    </w:p>
    <w:p w14:paraId="2479C555" w14:textId="77777777" w:rsidR="00447017" w:rsidRDefault="00447017"/>
  </w:endnote>
  <w:endnote w:type="continuationNotice" w:id="1">
    <w:p w14:paraId="40ED7BBF" w14:textId="77777777" w:rsidR="00447017" w:rsidRDefault="00447017" w:rsidP="00CD157B">
      <w:pPr>
        <w:pStyle w:val="NoSpacing"/>
      </w:pPr>
    </w:p>
    <w:p w14:paraId="71B11DBC" w14:textId="77777777" w:rsidR="00447017" w:rsidRDefault="00447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87E5" w14:textId="77777777" w:rsidR="00447017" w:rsidRPr="0056073C" w:rsidRDefault="00447017" w:rsidP="005D764F">
      <w:pPr>
        <w:pStyle w:val="FootnoteSeparator"/>
      </w:pPr>
    </w:p>
    <w:p w14:paraId="767C040D" w14:textId="77777777" w:rsidR="00447017" w:rsidRDefault="00447017"/>
  </w:footnote>
  <w:footnote w:type="continuationSeparator" w:id="0">
    <w:p w14:paraId="37C0FC29" w14:textId="77777777" w:rsidR="00447017" w:rsidRPr="00CA30B7" w:rsidRDefault="00447017" w:rsidP="006D5A90">
      <w:pPr>
        <w:rPr>
          <w:lang w:val="en-US"/>
        </w:rPr>
      </w:pPr>
      <w:r w:rsidRPr="00CA30B7">
        <w:rPr>
          <w:lang w:val="en-US"/>
        </w:rPr>
        <w:t>_______</w:t>
      </w:r>
    </w:p>
    <w:p w14:paraId="01967263" w14:textId="77777777" w:rsidR="00447017" w:rsidRDefault="00447017"/>
  </w:footnote>
  <w:footnote w:type="continuationNotice" w:id="1">
    <w:p w14:paraId="6853D804" w14:textId="77777777" w:rsidR="00447017" w:rsidRDefault="00447017" w:rsidP="006D5A90"/>
    <w:p w14:paraId="73930ADF" w14:textId="77777777" w:rsidR="00447017" w:rsidRDefault="00447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22EAE7"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88B370"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720614"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13750D"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29CF72"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D2A35C"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20A4868"/>
    <w:multiLevelType w:val="hybridMultilevel"/>
    <w:tmpl w:val="EC3C41D6"/>
    <w:lvl w:ilvl="0" w:tplc="13761E7A">
      <w:start w:val="1"/>
      <w:numFmt w:val="bullet"/>
      <w:lvlText w:val="•"/>
      <w:lvlJc w:val="left"/>
      <w:pPr>
        <w:tabs>
          <w:tab w:val="num" w:pos="720"/>
        </w:tabs>
        <w:ind w:left="720" w:hanging="360"/>
      </w:pPr>
      <w:rPr>
        <w:rFonts w:ascii="Arial" w:hAnsi="Arial" w:hint="default"/>
      </w:rPr>
    </w:lvl>
    <w:lvl w:ilvl="1" w:tplc="B0927D26" w:tentative="1">
      <w:start w:val="1"/>
      <w:numFmt w:val="bullet"/>
      <w:lvlText w:val="•"/>
      <w:lvlJc w:val="left"/>
      <w:pPr>
        <w:tabs>
          <w:tab w:val="num" w:pos="1440"/>
        </w:tabs>
        <w:ind w:left="1440" w:hanging="360"/>
      </w:pPr>
      <w:rPr>
        <w:rFonts w:ascii="Arial" w:hAnsi="Arial" w:hint="default"/>
      </w:rPr>
    </w:lvl>
    <w:lvl w:ilvl="2" w:tplc="8536E3E8" w:tentative="1">
      <w:start w:val="1"/>
      <w:numFmt w:val="bullet"/>
      <w:lvlText w:val="•"/>
      <w:lvlJc w:val="left"/>
      <w:pPr>
        <w:tabs>
          <w:tab w:val="num" w:pos="2160"/>
        </w:tabs>
        <w:ind w:left="2160" w:hanging="360"/>
      </w:pPr>
      <w:rPr>
        <w:rFonts w:ascii="Arial" w:hAnsi="Arial" w:hint="default"/>
      </w:rPr>
    </w:lvl>
    <w:lvl w:ilvl="3" w:tplc="D2A23140" w:tentative="1">
      <w:start w:val="1"/>
      <w:numFmt w:val="bullet"/>
      <w:lvlText w:val="•"/>
      <w:lvlJc w:val="left"/>
      <w:pPr>
        <w:tabs>
          <w:tab w:val="num" w:pos="2880"/>
        </w:tabs>
        <w:ind w:left="2880" w:hanging="360"/>
      </w:pPr>
      <w:rPr>
        <w:rFonts w:ascii="Arial" w:hAnsi="Arial" w:hint="default"/>
      </w:rPr>
    </w:lvl>
    <w:lvl w:ilvl="4" w:tplc="C32E2F58" w:tentative="1">
      <w:start w:val="1"/>
      <w:numFmt w:val="bullet"/>
      <w:lvlText w:val="•"/>
      <w:lvlJc w:val="left"/>
      <w:pPr>
        <w:tabs>
          <w:tab w:val="num" w:pos="3600"/>
        </w:tabs>
        <w:ind w:left="3600" w:hanging="360"/>
      </w:pPr>
      <w:rPr>
        <w:rFonts w:ascii="Arial" w:hAnsi="Arial" w:hint="default"/>
      </w:rPr>
    </w:lvl>
    <w:lvl w:ilvl="5" w:tplc="B69AB7CA" w:tentative="1">
      <w:start w:val="1"/>
      <w:numFmt w:val="bullet"/>
      <w:lvlText w:val="•"/>
      <w:lvlJc w:val="left"/>
      <w:pPr>
        <w:tabs>
          <w:tab w:val="num" w:pos="4320"/>
        </w:tabs>
        <w:ind w:left="4320" w:hanging="360"/>
      </w:pPr>
      <w:rPr>
        <w:rFonts w:ascii="Arial" w:hAnsi="Arial" w:hint="default"/>
      </w:rPr>
    </w:lvl>
    <w:lvl w:ilvl="6" w:tplc="56C0708E" w:tentative="1">
      <w:start w:val="1"/>
      <w:numFmt w:val="bullet"/>
      <w:lvlText w:val="•"/>
      <w:lvlJc w:val="left"/>
      <w:pPr>
        <w:tabs>
          <w:tab w:val="num" w:pos="5040"/>
        </w:tabs>
        <w:ind w:left="5040" w:hanging="360"/>
      </w:pPr>
      <w:rPr>
        <w:rFonts w:ascii="Arial" w:hAnsi="Arial" w:hint="default"/>
      </w:rPr>
    </w:lvl>
    <w:lvl w:ilvl="7" w:tplc="6A84D28A" w:tentative="1">
      <w:start w:val="1"/>
      <w:numFmt w:val="bullet"/>
      <w:lvlText w:val="•"/>
      <w:lvlJc w:val="left"/>
      <w:pPr>
        <w:tabs>
          <w:tab w:val="num" w:pos="5760"/>
        </w:tabs>
        <w:ind w:left="5760" w:hanging="360"/>
      </w:pPr>
      <w:rPr>
        <w:rFonts w:ascii="Arial" w:hAnsi="Arial" w:hint="default"/>
      </w:rPr>
    </w:lvl>
    <w:lvl w:ilvl="8" w:tplc="7D7689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85A5607"/>
    <w:multiLevelType w:val="hybridMultilevel"/>
    <w:tmpl w:val="31141EA2"/>
    <w:lvl w:ilvl="0" w:tplc="A0045FCC">
      <w:start w:val="1"/>
      <w:numFmt w:val="bullet"/>
      <w:lvlText w:val="•"/>
      <w:lvlJc w:val="left"/>
      <w:pPr>
        <w:tabs>
          <w:tab w:val="num" w:pos="720"/>
        </w:tabs>
        <w:ind w:left="720" w:hanging="360"/>
      </w:pPr>
      <w:rPr>
        <w:rFonts w:ascii="Arial" w:hAnsi="Arial" w:hint="default"/>
      </w:rPr>
    </w:lvl>
    <w:lvl w:ilvl="1" w:tplc="8190D88A" w:tentative="1">
      <w:start w:val="1"/>
      <w:numFmt w:val="bullet"/>
      <w:lvlText w:val="•"/>
      <w:lvlJc w:val="left"/>
      <w:pPr>
        <w:tabs>
          <w:tab w:val="num" w:pos="1440"/>
        </w:tabs>
        <w:ind w:left="1440" w:hanging="360"/>
      </w:pPr>
      <w:rPr>
        <w:rFonts w:ascii="Arial" w:hAnsi="Arial" w:hint="default"/>
      </w:rPr>
    </w:lvl>
    <w:lvl w:ilvl="2" w:tplc="CFF0C60C" w:tentative="1">
      <w:start w:val="1"/>
      <w:numFmt w:val="bullet"/>
      <w:lvlText w:val="•"/>
      <w:lvlJc w:val="left"/>
      <w:pPr>
        <w:tabs>
          <w:tab w:val="num" w:pos="2160"/>
        </w:tabs>
        <w:ind w:left="2160" w:hanging="360"/>
      </w:pPr>
      <w:rPr>
        <w:rFonts w:ascii="Arial" w:hAnsi="Arial" w:hint="default"/>
      </w:rPr>
    </w:lvl>
    <w:lvl w:ilvl="3" w:tplc="3064F5B6" w:tentative="1">
      <w:start w:val="1"/>
      <w:numFmt w:val="bullet"/>
      <w:lvlText w:val="•"/>
      <w:lvlJc w:val="left"/>
      <w:pPr>
        <w:tabs>
          <w:tab w:val="num" w:pos="2880"/>
        </w:tabs>
        <w:ind w:left="2880" w:hanging="360"/>
      </w:pPr>
      <w:rPr>
        <w:rFonts w:ascii="Arial" w:hAnsi="Arial" w:hint="default"/>
      </w:rPr>
    </w:lvl>
    <w:lvl w:ilvl="4" w:tplc="F3B63CFA" w:tentative="1">
      <w:start w:val="1"/>
      <w:numFmt w:val="bullet"/>
      <w:lvlText w:val="•"/>
      <w:lvlJc w:val="left"/>
      <w:pPr>
        <w:tabs>
          <w:tab w:val="num" w:pos="3600"/>
        </w:tabs>
        <w:ind w:left="3600" w:hanging="360"/>
      </w:pPr>
      <w:rPr>
        <w:rFonts w:ascii="Arial" w:hAnsi="Arial" w:hint="default"/>
      </w:rPr>
    </w:lvl>
    <w:lvl w:ilvl="5" w:tplc="CB9A8508" w:tentative="1">
      <w:start w:val="1"/>
      <w:numFmt w:val="bullet"/>
      <w:lvlText w:val="•"/>
      <w:lvlJc w:val="left"/>
      <w:pPr>
        <w:tabs>
          <w:tab w:val="num" w:pos="4320"/>
        </w:tabs>
        <w:ind w:left="4320" w:hanging="360"/>
      </w:pPr>
      <w:rPr>
        <w:rFonts w:ascii="Arial" w:hAnsi="Arial" w:hint="default"/>
      </w:rPr>
    </w:lvl>
    <w:lvl w:ilvl="6" w:tplc="E9342312" w:tentative="1">
      <w:start w:val="1"/>
      <w:numFmt w:val="bullet"/>
      <w:lvlText w:val="•"/>
      <w:lvlJc w:val="left"/>
      <w:pPr>
        <w:tabs>
          <w:tab w:val="num" w:pos="5040"/>
        </w:tabs>
        <w:ind w:left="5040" w:hanging="360"/>
      </w:pPr>
      <w:rPr>
        <w:rFonts w:ascii="Arial" w:hAnsi="Arial" w:hint="default"/>
      </w:rPr>
    </w:lvl>
    <w:lvl w:ilvl="7" w:tplc="DDE2C8CC" w:tentative="1">
      <w:start w:val="1"/>
      <w:numFmt w:val="bullet"/>
      <w:lvlText w:val="•"/>
      <w:lvlJc w:val="left"/>
      <w:pPr>
        <w:tabs>
          <w:tab w:val="num" w:pos="5760"/>
        </w:tabs>
        <w:ind w:left="5760" w:hanging="360"/>
      </w:pPr>
      <w:rPr>
        <w:rFonts w:ascii="Arial" w:hAnsi="Arial" w:hint="default"/>
      </w:rPr>
    </w:lvl>
    <w:lvl w:ilvl="8" w:tplc="F1AE432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29"/>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0"/>
  </w:num>
  <w:num w:numId="12" w16cid:durableId="377365663">
    <w:abstractNumId w:val="30"/>
  </w:num>
  <w:num w:numId="13" w16cid:durableId="1308436166">
    <w:abstractNumId w:val="33"/>
  </w:num>
  <w:num w:numId="14" w16cid:durableId="1335643199">
    <w:abstractNumId w:val="44"/>
  </w:num>
  <w:num w:numId="15" w16cid:durableId="384449836">
    <w:abstractNumId w:val="9"/>
  </w:num>
  <w:num w:numId="16" w16cid:durableId="1160577431">
    <w:abstractNumId w:val="35"/>
  </w:num>
  <w:num w:numId="17" w16cid:durableId="27071314">
    <w:abstractNumId w:val="8"/>
  </w:num>
  <w:num w:numId="18" w16cid:durableId="338120444">
    <w:abstractNumId w:val="5"/>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7"/>
  </w:num>
  <w:num w:numId="44" w16cid:durableId="322781625">
    <w:abstractNumId w:val="32"/>
  </w:num>
  <w:num w:numId="45" w16cid:durableId="2099667862">
    <w:abstractNumId w:val="31"/>
  </w:num>
  <w:num w:numId="46" w16cid:durableId="58873699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8DC"/>
    <w:rsid w:val="00020A83"/>
    <w:rsid w:val="00020D21"/>
    <w:rsid w:val="000225F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936"/>
    <w:rsid w:val="00054A64"/>
    <w:rsid w:val="0005566D"/>
    <w:rsid w:val="0005578D"/>
    <w:rsid w:val="00055A62"/>
    <w:rsid w:val="00056024"/>
    <w:rsid w:val="00056FC7"/>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9D"/>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A92"/>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0C"/>
    <w:rsid w:val="00152E41"/>
    <w:rsid w:val="001536B2"/>
    <w:rsid w:val="001538EE"/>
    <w:rsid w:val="0015405B"/>
    <w:rsid w:val="00155192"/>
    <w:rsid w:val="00155B41"/>
    <w:rsid w:val="00155B79"/>
    <w:rsid w:val="00156344"/>
    <w:rsid w:val="00156406"/>
    <w:rsid w:val="001565D2"/>
    <w:rsid w:val="0015669A"/>
    <w:rsid w:val="00156AD1"/>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E5B"/>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1E02"/>
    <w:rsid w:val="0018239D"/>
    <w:rsid w:val="0018271E"/>
    <w:rsid w:val="001827CC"/>
    <w:rsid w:val="00183096"/>
    <w:rsid w:val="001835D2"/>
    <w:rsid w:val="0018426D"/>
    <w:rsid w:val="00184490"/>
    <w:rsid w:val="001844C6"/>
    <w:rsid w:val="001845EF"/>
    <w:rsid w:val="00184A0B"/>
    <w:rsid w:val="00184B03"/>
    <w:rsid w:val="00185BF1"/>
    <w:rsid w:val="00186186"/>
    <w:rsid w:val="0018625D"/>
    <w:rsid w:val="00186A77"/>
    <w:rsid w:val="001874D7"/>
    <w:rsid w:val="00187B9E"/>
    <w:rsid w:val="001900C7"/>
    <w:rsid w:val="001903F5"/>
    <w:rsid w:val="00190A78"/>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1F22"/>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C89"/>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812"/>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770"/>
    <w:rsid w:val="00292951"/>
    <w:rsid w:val="002932B2"/>
    <w:rsid w:val="002932EC"/>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F87"/>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3C1"/>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46C"/>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A04"/>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4C6"/>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82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03D"/>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6D4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C2D"/>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017"/>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B9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57DEF"/>
    <w:rsid w:val="005601B8"/>
    <w:rsid w:val="005602D3"/>
    <w:rsid w:val="0056073C"/>
    <w:rsid w:val="00560B95"/>
    <w:rsid w:val="00561AE9"/>
    <w:rsid w:val="00561B79"/>
    <w:rsid w:val="00562641"/>
    <w:rsid w:val="00562823"/>
    <w:rsid w:val="00562927"/>
    <w:rsid w:val="00562BEE"/>
    <w:rsid w:val="00562C57"/>
    <w:rsid w:val="00564174"/>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1A72"/>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97E16"/>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2A72"/>
    <w:rsid w:val="005B3936"/>
    <w:rsid w:val="005B4923"/>
    <w:rsid w:val="005B587B"/>
    <w:rsid w:val="005B5DA0"/>
    <w:rsid w:val="005B6842"/>
    <w:rsid w:val="005B6B22"/>
    <w:rsid w:val="005B6DB4"/>
    <w:rsid w:val="005B75F0"/>
    <w:rsid w:val="005B7FE2"/>
    <w:rsid w:val="005C0341"/>
    <w:rsid w:val="005C046D"/>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D2F"/>
    <w:rsid w:val="005D72DA"/>
    <w:rsid w:val="005D73FF"/>
    <w:rsid w:val="005D764F"/>
    <w:rsid w:val="005D7F05"/>
    <w:rsid w:val="005E0C81"/>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52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0769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8"/>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4C2"/>
    <w:rsid w:val="0066072A"/>
    <w:rsid w:val="006614E4"/>
    <w:rsid w:val="006616EF"/>
    <w:rsid w:val="00661A78"/>
    <w:rsid w:val="00661E1D"/>
    <w:rsid w:val="00662170"/>
    <w:rsid w:val="006622F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90A"/>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B0"/>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977"/>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60"/>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233"/>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718"/>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54"/>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1A89"/>
    <w:rsid w:val="007425C9"/>
    <w:rsid w:val="00742EC9"/>
    <w:rsid w:val="00743542"/>
    <w:rsid w:val="00743DEC"/>
    <w:rsid w:val="00744138"/>
    <w:rsid w:val="0074435F"/>
    <w:rsid w:val="00744814"/>
    <w:rsid w:val="00744AB9"/>
    <w:rsid w:val="00744EB4"/>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72C"/>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47E"/>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0A"/>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896"/>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4E0"/>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44"/>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C91"/>
    <w:rsid w:val="008C49E2"/>
    <w:rsid w:val="008C4B34"/>
    <w:rsid w:val="008C4EDA"/>
    <w:rsid w:val="008C5356"/>
    <w:rsid w:val="008C55BC"/>
    <w:rsid w:val="008C5CAF"/>
    <w:rsid w:val="008C677A"/>
    <w:rsid w:val="008C686D"/>
    <w:rsid w:val="008C68FE"/>
    <w:rsid w:val="008C6CE4"/>
    <w:rsid w:val="008C6D20"/>
    <w:rsid w:val="008C72FA"/>
    <w:rsid w:val="008C74A2"/>
    <w:rsid w:val="008C7677"/>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27A"/>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81C"/>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077"/>
    <w:rsid w:val="00990D01"/>
    <w:rsid w:val="00990EE2"/>
    <w:rsid w:val="00991C1B"/>
    <w:rsid w:val="009921E9"/>
    <w:rsid w:val="0099276A"/>
    <w:rsid w:val="00992C1A"/>
    <w:rsid w:val="00993D33"/>
    <w:rsid w:val="00993E4A"/>
    <w:rsid w:val="00993EF6"/>
    <w:rsid w:val="0099409A"/>
    <w:rsid w:val="00994A7A"/>
    <w:rsid w:val="00994B23"/>
    <w:rsid w:val="00994E74"/>
    <w:rsid w:val="00994F60"/>
    <w:rsid w:val="0099539D"/>
    <w:rsid w:val="009953CD"/>
    <w:rsid w:val="009966AB"/>
    <w:rsid w:val="009978B7"/>
    <w:rsid w:val="009979D5"/>
    <w:rsid w:val="009A0796"/>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3BD5"/>
    <w:rsid w:val="009F4584"/>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78C"/>
    <w:rsid w:val="00A14905"/>
    <w:rsid w:val="00A14A3F"/>
    <w:rsid w:val="00A14F76"/>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3D"/>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5B4"/>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B27"/>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A2C"/>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0EE9"/>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2"/>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67D7E"/>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EDB"/>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4AEB"/>
    <w:rsid w:val="00CD51BB"/>
    <w:rsid w:val="00CD53F1"/>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8B6"/>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EE3"/>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492"/>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54"/>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883"/>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153"/>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6BA2"/>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0EEF"/>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2A9"/>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049"/>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1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8F"/>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89E"/>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20D"/>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39D1"/>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556"/>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2FC"/>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u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u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u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u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u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u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u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u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u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u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u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u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paragraph" w:customStyle="1" w:styleId="Default">
    <w:name w:val="Default"/>
    <w:rsid w:val="00744EB4"/>
    <w:pPr>
      <w:autoSpaceDE w:val="0"/>
      <w:autoSpaceDN w:val="0"/>
      <w:adjustRightInd w:val="0"/>
      <w:spacing w:before="0" w:after="0" w:line="240" w:lineRule="auto"/>
    </w:pPr>
    <w:rPr>
      <w:rFonts w:ascii="Arial" w:hAnsi="Arial" w:cs="Arial"/>
      <w:color w:val="000000"/>
      <w:sz w:val="24"/>
      <w:szCs w:val="24"/>
    </w:rPr>
  </w:style>
  <w:style w:type="paragraph" w:customStyle="1" w:styleId="DTPLIheadinggreen">
    <w:name w:val="DTPLI heading green"/>
    <w:basedOn w:val="Normal"/>
    <w:next w:val="Normal"/>
    <w:qFormat/>
    <w:rsid w:val="008C3C91"/>
    <w:pPr>
      <w:keepNext/>
      <w:spacing w:before="480" w:line="240" w:lineRule="auto"/>
      <w:ind w:right="-2"/>
    </w:pPr>
    <w:rPr>
      <w:rFonts w:ascii="Tahoma" w:hAnsi="Tahoma" w:cs="Arial"/>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12986531">
      <w:bodyDiv w:val="1"/>
      <w:marLeft w:val="0"/>
      <w:marRight w:val="0"/>
      <w:marTop w:val="0"/>
      <w:marBottom w:val="0"/>
      <w:divBdr>
        <w:top w:val="none" w:sz="0" w:space="0" w:color="auto"/>
        <w:left w:val="none" w:sz="0" w:space="0" w:color="auto"/>
        <w:bottom w:val="none" w:sz="0" w:space="0" w:color="auto"/>
        <w:right w:val="none" w:sz="0" w:space="0" w:color="auto"/>
      </w:divBdr>
      <w:divsChild>
        <w:div w:id="810051957">
          <w:marLeft w:val="274"/>
          <w:marRight w:val="0"/>
          <w:marTop w:val="0"/>
          <w:marBottom w:val="0"/>
          <w:divBdr>
            <w:top w:val="none" w:sz="0" w:space="0" w:color="auto"/>
            <w:left w:val="none" w:sz="0" w:space="0" w:color="auto"/>
            <w:bottom w:val="none" w:sz="0" w:space="0" w:color="auto"/>
            <w:right w:val="none" w:sz="0" w:space="0" w:color="auto"/>
          </w:divBdr>
        </w:div>
        <w:div w:id="5597783">
          <w:marLeft w:val="274"/>
          <w:marRight w:val="0"/>
          <w:marTop w:val="0"/>
          <w:marBottom w:val="0"/>
          <w:divBdr>
            <w:top w:val="none" w:sz="0" w:space="0" w:color="auto"/>
            <w:left w:val="none" w:sz="0" w:space="0" w:color="auto"/>
            <w:bottom w:val="none" w:sz="0" w:space="0" w:color="auto"/>
            <w:right w:val="none" w:sz="0" w:space="0" w:color="auto"/>
          </w:divBdr>
        </w:div>
        <w:div w:id="457182275">
          <w:marLeft w:val="274"/>
          <w:marRight w:val="0"/>
          <w:marTop w:val="0"/>
          <w:marBottom w:val="0"/>
          <w:divBdr>
            <w:top w:val="none" w:sz="0" w:space="0" w:color="auto"/>
            <w:left w:val="none" w:sz="0" w:space="0" w:color="auto"/>
            <w:bottom w:val="none" w:sz="0" w:space="0" w:color="auto"/>
            <w:right w:val="none" w:sz="0" w:space="0" w:color="auto"/>
          </w:divBdr>
        </w:div>
        <w:div w:id="1791895179">
          <w:marLeft w:val="274"/>
          <w:marRight w:val="0"/>
          <w:marTop w:val="0"/>
          <w:marBottom w:val="0"/>
          <w:divBdr>
            <w:top w:val="none" w:sz="0" w:space="0" w:color="auto"/>
            <w:left w:val="none" w:sz="0" w:space="0" w:color="auto"/>
            <w:bottom w:val="none" w:sz="0" w:space="0" w:color="auto"/>
            <w:right w:val="none" w:sz="0" w:space="0" w:color="auto"/>
          </w:divBdr>
        </w:div>
        <w:div w:id="1974172145">
          <w:marLeft w:val="274"/>
          <w:marRight w:val="0"/>
          <w:marTop w:val="0"/>
          <w:marBottom w:val="0"/>
          <w:divBdr>
            <w:top w:val="none" w:sz="0" w:space="0" w:color="auto"/>
            <w:left w:val="none" w:sz="0" w:space="0" w:color="auto"/>
            <w:bottom w:val="none" w:sz="0" w:space="0" w:color="auto"/>
            <w:right w:val="none" w:sz="0" w:space="0" w:color="auto"/>
          </w:divBdr>
        </w:div>
        <w:div w:id="1230309466">
          <w:marLeft w:val="274"/>
          <w:marRight w:val="0"/>
          <w:marTop w:val="0"/>
          <w:marBottom w:val="0"/>
          <w:divBdr>
            <w:top w:val="none" w:sz="0" w:space="0" w:color="auto"/>
            <w:left w:val="none" w:sz="0" w:space="0" w:color="auto"/>
            <w:bottom w:val="none" w:sz="0" w:space="0" w:color="auto"/>
            <w:right w:val="none" w:sz="0" w:space="0" w:color="auto"/>
          </w:divBdr>
        </w:div>
        <w:div w:id="239562386">
          <w:marLeft w:val="274"/>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14878644">
      <w:bodyDiv w:val="1"/>
      <w:marLeft w:val="0"/>
      <w:marRight w:val="0"/>
      <w:marTop w:val="0"/>
      <w:marBottom w:val="0"/>
      <w:divBdr>
        <w:top w:val="none" w:sz="0" w:space="0" w:color="auto"/>
        <w:left w:val="none" w:sz="0" w:space="0" w:color="auto"/>
        <w:bottom w:val="none" w:sz="0" w:space="0" w:color="auto"/>
        <w:right w:val="none" w:sz="0" w:space="0" w:color="auto"/>
      </w:divBdr>
    </w:div>
    <w:div w:id="682321337">
      <w:bodyDiv w:val="1"/>
      <w:marLeft w:val="0"/>
      <w:marRight w:val="0"/>
      <w:marTop w:val="0"/>
      <w:marBottom w:val="0"/>
      <w:divBdr>
        <w:top w:val="none" w:sz="0" w:space="0" w:color="auto"/>
        <w:left w:val="none" w:sz="0" w:space="0" w:color="auto"/>
        <w:bottom w:val="none" w:sz="0" w:space="0" w:color="auto"/>
        <w:right w:val="none" w:sz="0" w:space="0" w:color="auto"/>
      </w:divBdr>
    </w:div>
    <w:div w:id="961154735">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59406849">
      <w:bodyDiv w:val="1"/>
      <w:marLeft w:val="0"/>
      <w:marRight w:val="0"/>
      <w:marTop w:val="0"/>
      <w:marBottom w:val="0"/>
      <w:divBdr>
        <w:top w:val="none" w:sz="0" w:space="0" w:color="auto"/>
        <w:left w:val="none" w:sz="0" w:space="0" w:color="auto"/>
        <w:bottom w:val="none" w:sz="0" w:space="0" w:color="auto"/>
        <w:right w:val="none" w:sz="0" w:space="0" w:color="auto"/>
      </w:divBdr>
    </w:div>
    <w:div w:id="1301033184">
      <w:bodyDiv w:val="1"/>
      <w:marLeft w:val="0"/>
      <w:marRight w:val="0"/>
      <w:marTop w:val="0"/>
      <w:marBottom w:val="0"/>
      <w:divBdr>
        <w:top w:val="none" w:sz="0" w:space="0" w:color="auto"/>
        <w:left w:val="none" w:sz="0" w:space="0" w:color="auto"/>
        <w:bottom w:val="none" w:sz="0" w:space="0" w:color="auto"/>
        <w:right w:val="none" w:sz="0" w:space="0" w:color="auto"/>
      </w:divBdr>
    </w:div>
    <w:div w:id="1675566236">
      <w:bodyDiv w:val="1"/>
      <w:marLeft w:val="0"/>
      <w:marRight w:val="0"/>
      <w:marTop w:val="0"/>
      <w:marBottom w:val="0"/>
      <w:divBdr>
        <w:top w:val="none" w:sz="0" w:space="0" w:color="auto"/>
        <w:left w:val="none" w:sz="0" w:space="0" w:color="auto"/>
        <w:bottom w:val="none" w:sz="0" w:space="0" w:color="auto"/>
        <w:right w:val="none" w:sz="0" w:space="0" w:color="auto"/>
      </w:divBdr>
      <w:divsChild>
        <w:div w:id="612321656">
          <w:marLeft w:val="274"/>
          <w:marRight w:val="0"/>
          <w:marTop w:val="0"/>
          <w:marBottom w:val="0"/>
          <w:divBdr>
            <w:top w:val="none" w:sz="0" w:space="0" w:color="auto"/>
            <w:left w:val="none" w:sz="0" w:space="0" w:color="auto"/>
            <w:bottom w:val="none" w:sz="0" w:space="0" w:color="auto"/>
            <w:right w:val="none" w:sz="0" w:space="0" w:color="auto"/>
          </w:divBdr>
        </w:div>
        <w:div w:id="196282005">
          <w:marLeft w:val="274"/>
          <w:marRight w:val="0"/>
          <w:marTop w:val="0"/>
          <w:marBottom w:val="0"/>
          <w:divBdr>
            <w:top w:val="none" w:sz="0" w:space="0" w:color="auto"/>
            <w:left w:val="none" w:sz="0" w:space="0" w:color="auto"/>
            <w:bottom w:val="none" w:sz="0" w:space="0" w:color="auto"/>
            <w:right w:val="none" w:sz="0" w:space="0" w:color="auto"/>
          </w:divBdr>
        </w:div>
        <w:div w:id="1695426036">
          <w:marLeft w:val="274"/>
          <w:marRight w:val="0"/>
          <w:marTop w:val="0"/>
          <w:marBottom w:val="0"/>
          <w:divBdr>
            <w:top w:val="none" w:sz="0" w:space="0" w:color="auto"/>
            <w:left w:val="none" w:sz="0" w:space="0" w:color="auto"/>
            <w:bottom w:val="none" w:sz="0" w:space="0" w:color="auto"/>
            <w:right w:val="none" w:sz="0" w:space="0" w:color="auto"/>
          </w:divBdr>
        </w:div>
        <w:div w:id="1351032947">
          <w:marLeft w:val="274"/>
          <w:marRight w:val="0"/>
          <w:marTop w:val="0"/>
          <w:marBottom w:val="0"/>
          <w:divBdr>
            <w:top w:val="none" w:sz="0" w:space="0" w:color="auto"/>
            <w:left w:val="none" w:sz="0" w:space="0" w:color="auto"/>
            <w:bottom w:val="none" w:sz="0" w:space="0" w:color="auto"/>
            <w:right w:val="none" w:sz="0" w:space="0" w:color="auto"/>
          </w:divBdr>
        </w:div>
        <w:div w:id="603004758">
          <w:marLeft w:val="274"/>
          <w:marRight w:val="0"/>
          <w:marTop w:val="0"/>
          <w:marBottom w:val="0"/>
          <w:divBdr>
            <w:top w:val="none" w:sz="0" w:space="0" w:color="auto"/>
            <w:left w:val="none" w:sz="0" w:space="0" w:color="auto"/>
            <w:bottom w:val="none" w:sz="0" w:space="0" w:color="auto"/>
            <w:right w:val="none" w:sz="0" w:space="0" w:color="auto"/>
          </w:divBdr>
        </w:div>
        <w:div w:id="686365359">
          <w:marLeft w:val="274"/>
          <w:marRight w:val="0"/>
          <w:marTop w:val="0"/>
          <w:marBottom w:val="0"/>
          <w:divBdr>
            <w:top w:val="none" w:sz="0" w:space="0" w:color="auto"/>
            <w:left w:val="none" w:sz="0" w:space="0" w:color="auto"/>
            <w:bottom w:val="none" w:sz="0" w:space="0" w:color="auto"/>
            <w:right w:val="none" w:sz="0" w:space="0" w:color="auto"/>
          </w:divBdr>
        </w:div>
        <w:div w:id="1618563297">
          <w:marLeft w:val="274"/>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self.determination@delwp.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hyperlink" Target="https://careers.vic.gov.au/victorian-public-sector/public-sector-values-integri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s://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customer.service@delwp.vic.gov.au"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 PreviousValue="false"/>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8F76AF04FB6B86468E67EC9628DF367D" ma:contentTypeVersion="216" ma:contentTypeDescription="All project related information. The library can be used to manage multiple projects." ma:contentTypeScope="" ma:versionID="67575adf603deb71b99076a33c83d5ff">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2a806c6d-dfa8-42b1-93b0-fb9de8f2adc8" targetNamespace="http://schemas.microsoft.com/office/2006/metadata/properties" ma:root="true" ma:fieldsID="ea981f9c70a12403f9676c466a7c9b06" ns1:_="" ns2:_="" ns3:_="" ns4:_="" ns5:_="">
    <xsd:import namespace="http://schemas.microsoft.com/sharepoint/v3"/>
    <xsd:import namespace="9fd47c19-1c4a-4d7d-b342-c10cef269344"/>
    <xsd:import namespace="a5f32de4-e402-4188-b034-e71ca7d22e54"/>
    <xsd:import namespace="05aa45cf-ed89-4733-97a8-db4ce5c51511"/>
    <xsd:import namespace="2a806c6d-dfa8-42b1-93b0-fb9de8f2adc8"/>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DateTaken" minOccurs="0"/>
                <xsd:element ref="ns5:lcf76f155ced4ddcb4097134ff3c332f" minOccurs="0"/>
                <xsd:element ref="ns5:MediaServiceLocation" minOccurs="0"/>
                <xsd:element ref="ns5:MediaServiceGenerationTime" minOccurs="0"/>
                <xsd:element ref="ns5:MediaServiceEventHashCode" minOccurs="0"/>
                <xsd:element ref="ns5:MediaLengthInSeconds"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indexed="tru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806c6d-dfa8-42b1-93b0-fb9de8f2adc8"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35" nillable="true" ma:displayName="Location" ma:indexed="true"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867</Value>
      <Value>486</Value>
      <Value>2</Value>
      <Value>3</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DOCID204-27185653-72984</_dlc_DocId>
    <_dlc_DocIdUrl xmlns="a5f32de4-e402-4188-b034-e71ca7d22e54">
      <Url>https://delwpvicgovau.sharepoint.com/sites/ecm_204/_layouts/15/DocIdRedir.aspx?ID=DOCID204-27185653-72984</Url>
      <Description>DOCID204-27185653-72984</Description>
    </_dlc_DocIdUrl>
    <ProjName xmlns="9fd47c19-1c4a-4d7d-b342-c10cef269344">Winton Wetlands</ProjNam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Statement</TermName>
          <TermId xmlns="http://schemas.microsoft.com/office/infopath/2007/PartnerControls">a449a923-438b-4edf-b0a6-4397c6476945</TermId>
        </TermInfo>
      </Terms>
    </b9b43b809ea4445880dbf70bb9849525>
    <g91c59fb10974fa1a03160ad8386f0f4 xmlns="9fd47c19-1c4a-4d7d-b342-c10cef269344">
      <Terms xmlns="http://schemas.microsoft.com/office/infopath/2007/PartnerControls"/>
    </g91c59fb10974fa1a03160ad8386f0f4>
    <Project_Phase xmlns="9fd47c19-1c4a-4d7d-b342-c10cef269344"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Team Administration</TermName>
          <TermId xmlns="http://schemas.microsoft.com/office/infopath/2007/PartnerControls">3cd6588d-cc2f-4468-861e-a21c47be7d8b</TermId>
        </TermInfo>
      </Terms>
    </f2ccc2d036544b63b99cbcec8aa9ae6a>
    <DLCPolicyLabelClientValue xmlns="05aa45cf-ed89-4733-97a8-db4ce5c51511">Version {_UIVersionString}</DLCPolicyLabelClientValue>
    <lcf76f155ced4ddcb4097134ff3c332f xmlns="2a806c6d-dfa8-42b1-93b0-fb9de8f2adc8">
      <Terms xmlns="http://schemas.microsoft.com/office/infopath/2007/PartnerControls"/>
    </lcf76f155ced4ddcb4097134ff3c332f>
    <DLCPolicyLabelLock xmlns="05aa45cf-ed89-4733-97a8-db4ce5c51511" xsi:nil="true"/>
    <DLCPolicyLabelValue xmlns="05aa45cf-ed89-4733-97a8-db4ce5c51511">Version 0.2</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20C52F-3D5C-413E-8C02-66424EE48ADD}">
  <ds:schemaRefs>
    <ds:schemaRef ds:uri="Microsoft.SharePoint.Taxonomy.ContentTypeSync"/>
  </ds:schemaRefs>
</ds:datastoreItem>
</file>

<file path=customXml/itemProps3.xml><?xml version="1.0" encoding="utf-8"?>
<ds:datastoreItem xmlns:ds="http://schemas.openxmlformats.org/officeDocument/2006/customXml" ds:itemID="{A6DB3F41-2790-4FB9-8092-139E27F5E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2a806c6d-dfa8-42b1-93b0-fb9de8f2a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41739C8F-0CAE-4D12-A5AD-15C3EEABDF04}">
  <ds:schemaRefs>
    <ds:schemaRef ds:uri="office.server.policy"/>
  </ds:schemaRefs>
</ds:datastoreItem>
</file>

<file path=customXml/itemProps7.xml><?xml version="1.0" encoding="utf-8"?>
<ds:datastoreItem xmlns:ds="http://schemas.openxmlformats.org/officeDocument/2006/customXml" ds:itemID="{1BC45549-676C-48A4-BB8A-AAABAA6378F1}">
  <ds:schemaRefs>
    <ds:schemaRef ds:uri="http://schemas.microsoft.com/sharepoint/events"/>
  </ds:schemaRefs>
</ds:datastoreItem>
</file>

<file path=customXml/itemProps8.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05aa45cf-ed89-4733-97a8-db4ce5c51511"/>
    <ds:schemaRef ds:uri="2a806c6d-dfa8-42b1-93b0-fb9de8f2ad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1628</Words>
  <Characters>9282</Characters>
  <Application>Microsoft Office Word</Application>
  <DocSecurity>0</DocSecurity>
  <Lines>77</Lines>
  <Paragraphs>21</Paragraphs>
  <ScaleCrop>false</ScaleCrop>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WW Project Manager</dc:title>
  <dc:subject/>
  <dc:creator>Maree Lawson (DEECA)</dc:creator>
  <cp:keywords/>
  <dc:description/>
  <cp:lastModifiedBy>Patrick D OHalloran (DEECA)</cp:lastModifiedBy>
  <cp:revision>2</cp:revision>
  <cp:lastPrinted>2022-06-17T02:14:00Z</cp:lastPrinted>
  <dcterms:created xsi:type="dcterms:W3CDTF">2025-11-10T04:21:00Z</dcterms:created>
  <dcterms:modified xsi:type="dcterms:W3CDTF">2025-11-10T04:21:00Z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0x0101009298E819CE1EBB4F8D2096B3E0F0C2911D008F76AF04FB6B86468E67EC9628DF367D</vt:lpwstr>
  </property>
  <property fmtid="{D5CDD505-2E9C-101B-9397-08002B2CF9AE}" pid="5" name="MediaServiceImageTags">
    <vt:lpwstr/>
  </property>
  <property fmtid="{D5CDD505-2E9C-101B-9397-08002B2CF9AE}" pid="6" name="_dlc_DocIdItemGuid">
    <vt:lpwstr>3becce54-3d99-4e78-b59a-0b15e43d4751</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867;#Statement|a449a923-438b-4edf-b0a6-4397c6476945</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issemination_x0020_Limiting_x0020_Marker">
    <vt:lpwstr>2;#FOUO|955eb6fc-b35a-4808-8aa5-31e514fa3f26</vt:lpwstr>
  </property>
  <property fmtid="{D5CDD505-2E9C-101B-9397-08002B2CF9AE}" pid="26" name="Agency">
    <vt:lpwstr>1;#Department of Environment, Land, Water and Planning|607a3f87-1228-4cd9-82a5-076aa8776274</vt:lpwstr>
  </property>
  <property fmtid="{D5CDD505-2E9C-101B-9397-08002B2CF9AE}" pid="27" name="Branch">
    <vt:lpwstr>6;#All|8270565e-a836-42c0-aa61-1ac7b0ff14aa</vt:lpwstr>
  </property>
  <property fmtid="{D5CDD505-2E9C-101B-9397-08002B2CF9AE}" pid="28" name="Division">
    <vt:lpwstr>4;#Hume|25dfef7f-107c-4c83-8dff-428d662e0fe3</vt:lpwstr>
  </property>
  <property fmtid="{D5CDD505-2E9C-101B-9397-08002B2CF9AE}" pid="29" name="Group1">
    <vt:lpwstr>7;#Forest, Fire and Regions|2e0654de-dfdc-4793-b2a2-0db9a0abca14</vt:lpwstr>
  </property>
  <property fmtid="{D5CDD505-2E9C-101B-9397-08002B2CF9AE}" pid="30" name="Section">
    <vt:lpwstr/>
  </property>
  <property fmtid="{D5CDD505-2E9C-101B-9397-08002B2CF9AE}" pid="31" name="Sub-Section">
    <vt:lpwstr/>
  </property>
  <property fmtid="{D5CDD505-2E9C-101B-9397-08002B2CF9AE}" pid="32" name="o85941e134754762b9719660a258a6e6">
    <vt:lpwstr/>
  </property>
  <property fmtid="{D5CDD505-2E9C-101B-9397-08002B2CF9AE}" pid="33" name="Reference_x0020_Type">
    <vt:lpwstr/>
  </property>
  <property fmtid="{D5CDD505-2E9C-101B-9397-08002B2CF9AE}" pid="34" name="Location_x0020_Type">
    <vt:lpwstr/>
  </property>
  <property fmtid="{D5CDD505-2E9C-101B-9397-08002B2CF9AE}" pid="35" name="Copyright_x0020_Licence_x0020_Name">
    <vt:lpwstr/>
  </property>
  <property fmtid="{D5CDD505-2E9C-101B-9397-08002B2CF9AE}" pid="36" name="df723ab3fe1c4eb7a0b151674e7ac40d">
    <vt:lpwstr/>
  </property>
  <property fmtid="{D5CDD505-2E9C-101B-9397-08002B2CF9AE}" pid="37" name="Sub_x002d_Section">
    <vt:lpwstr/>
  </property>
  <property fmtid="{D5CDD505-2E9C-101B-9397-08002B2CF9AE}" pid="38" name="o2e611f6ba3e4c8f9a895dfb7980639e">
    <vt:lpwstr/>
  </property>
  <property fmtid="{D5CDD505-2E9C-101B-9397-08002B2CF9AE}" pid="39" name="Reference Type">
    <vt:lpwstr/>
  </property>
  <property fmtid="{D5CDD505-2E9C-101B-9397-08002B2CF9AE}" pid="40" name="Copyright_x0020_License_x0020_Type">
    <vt:lpwstr/>
  </property>
  <property fmtid="{D5CDD505-2E9C-101B-9397-08002B2CF9AE}" pid="41" name="Copyright Licence Name">
    <vt:lpwstr/>
  </property>
  <property fmtid="{D5CDD505-2E9C-101B-9397-08002B2CF9AE}" pid="42" name="Copyright License Type">
    <vt:lpwstr/>
  </property>
  <property fmtid="{D5CDD505-2E9C-101B-9397-08002B2CF9AE}" pid="43" name="Location Type">
    <vt:lpwstr/>
  </property>
  <property fmtid="{D5CDD505-2E9C-101B-9397-08002B2CF9AE}" pid="44" name="Department_x0020_Document_x0020_Type">
    <vt:lpwstr>867;#Statement|a449a923-438b-4edf-b0a6-4397c6476945</vt:lpwstr>
  </property>
  <property fmtid="{D5CDD505-2E9C-101B-9397-08002B2CF9AE}" pid="45" name="Records Class Project">
    <vt:lpwstr>486;#Team Administration|3cd6588d-cc2f-4468-861e-a21c47be7d8b</vt:lpwstr>
  </property>
  <property fmtid="{D5CDD505-2E9C-101B-9397-08002B2CF9AE}" pid="46" name="Records_x0020_Class_x0020_Project">
    <vt:lpwstr>486;#Team Administration|3cd6588d-cc2f-4468-861e-a21c47be7d8b</vt:lpwstr>
  </property>
</Properties>
</file>