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C302" w14:textId="77777777" w:rsidR="00C75648" w:rsidRPr="00862057" w:rsidRDefault="00C75648" w:rsidP="00C75648">
      <w:pPr>
        <w:pStyle w:val="Heading1"/>
        <w:framePr w:wrap="around"/>
      </w:pPr>
      <w:bookmarkStart w:id="0" w:name="_Toc106305998"/>
      <w:r>
        <w:t>Department of Energy, Environment and Climate Action</w:t>
      </w:r>
    </w:p>
    <w:sdt>
      <w:sdtPr>
        <w:rPr>
          <w:b w:val="0"/>
          <w:bCs w:val="0"/>
          <w:sz w:val="24"/>
          <w:szCs w:val="24"/>
        </w:r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3D2CE12B" w:rsidR="004C1F02" w:rsidRPr="00503920" w:rsidRDefault="00A14A3F" w:rsidP="00C75648">
          <w:pPr>
            <w:pStyle w:val="Heading1"/>
            <w:framePr w:wrap="around"/>
            <w:rPr>
              <w:b w:val="0"/>
              <w:bCs w:val="0"/>
              <w:sz w:val="24"/>
              <w:szCs w:val="24"/>
            </w:rPr>
          </w:pPr>
          <w:r w:rsidRPr="00503920">
            <w:rPr>
              <w:b w:val="0"/>
              <w:bCs w:val="0"/>
              <w:sz w:val="24"/>
              <w:szCs w:val="24"/>
            </w:rP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44928"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1" layoutInCell="1" allowOverlap="1" wp14:anchorId="537CDFA3" wp14:editId="5A0B587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697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9D5E77" id="Navy" o:spid="_x0000_s1026" alt="&quot;&quot;" style="position:absolute;margin-left:0;margin-top:0;width:538.3pt;height:17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3360" behindDoc="0" locked="1" layoutInCell="1" allowOverlap="1" wp14:anchorId="14560734" wp14:editId="65431862">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5408" behindDoc="0" locked="1" layoutInCell="1" allowOverlap="1" wp14:anchorId="3252D1AA" wp14:editId="073A5E5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3B6DA505" wp14:editId="70B913D2">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1552"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1312" behindDoc="0" locked="1" layoutInCell="1" allowOverlap="1" wp14:anchorId="047BCDF9" wp14:editId="3FC481E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9264"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3120"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6E3C26" id="RibbonElement2" o:spid="_x0000_s1026" alt="&quot;&quot;" style="position:absolute;margin-left:413.8pt;margin-top:105.25pt;width:98.95pt;height:7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5168"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25C2D6" id="RibbonElement3" o:spid="_x0000_s1026" alt="&quot;&quot;" style="position:absolute;margin-left:380.55pt;margin-top:140.05pt;width:82.5pt;height:3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6192"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B6D764" id="RibbonElement4Grp" o:spid="_x0000_s1026" alt="&quot;&quot;" style="position:absolute;margin-left:446.25pt;margin-top:105.25pt;width:83.05pt;height: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4AD6B1" id="RibbonElement1" o:spid="_x0000_s1026" alt="&quot;&quot;" style="position:absolute;margin-left:463.65pt;margin-top:0;width:132.1pt;height:14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9024"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49024;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B42443A" w:rsidR="00495B3B" w:rsidRPr="00495B3B" w:rsidRDefault="009C791A" w:rsidP="00495B3B">
            <w:pPr>
              <w:spacing w:before="0" w:after="0"/>
              <w:ind w:left="57" w:right="-450"/>
              <w:rPr>
                <w:rFonts w:ascii="Arial" w:hAnsi="Arial" w:cs="Arial"/>
                <w:color w:val="363534"/>
                <w:szCs w:val="22"/>
              </w:rPr>
            </w:pPr>
            <w:r>
              <w:rPr>
                <w:rFonts w:ascii="Arial" w:hAnsi="Arial" w:cs="Arial"/>
                <w:color w:val="363534"/>
                <w:szCs w:val="22"/>
              </w:rPr>
              <w:t xml:space="preserve">Senior Policy Officer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D87B56A" w:rsidR="00495B3B" w:rsidRPr="005E6FED" w:rsidRDefault="005357AE" w:rsidP="00495B3B">
            <w:pPr>
              <w:spacing w:before="0" w:after="0"/>
              <w:ind w:left="57" w:right="-450"/>
              <w:rPr>
                <w:rFonts w:ascii="Arial" w:hAnsi="Arial" w:cs="Arial"/>
                <w:color w:val="363534"/>
              </w:rPr>
            </w:pPr>
            <w:r w:rsidRPr="005E6FED">
              <w:rPr>
                <w:rFonts w:ascii="Arial" w:hAnsi="Arial" w:cs="Arial"/>
                <w:color w:val="3C3C3C"/>
                <w:shd w:val="clear" w:color="auto" w:fill="FFFFFF"/>
              </w:rPr>
              <w:t>50943966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28B2984" w:rsidR="00495B3B" w:rsidRPr="00495B3B" w:rsidRDefault="00BD5453" w:rsidP="00495B3B">
            <w:pPr>
              <w:spacing w:before="0" w:after="0"/>
              <w:ind w:left="57" w:right="-450"/>
              <w:rPr>
                <w:rFonts w:ascii="Arial" w:hAnsi="Arial" w:cs="Arial"/>
                <w:color w:val="363534"/>
                <w:szCs w:val="22"/>
              </w:rPr>
            </w:pPr>
            <w:r>
              <w:rPr>
                <w:rFonts w:ascii="Arial" w:hAnsi="Arial" w:cs="Arial"/>
                <w:color w:val="363534"/>
                <w:szCs w:val="22"/>
              </w:rPr>
              <w:t>VPS</w:t>
            </w:r>
            <w:r w:rsidR="005E6FED">
              <w:rPr>
                <w:rFonts w:ascii="Arial" w:hAnsi="Arial" w:cs="Arial"/>
                <w:color w:val="363534"/>
                <w:szCs w:val="22"/>
              </w:rPr>
              <w:t xml:space="preserve"> Grade </w:t>
            </w:r>
            <w:r>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1069525" w:rsidR="00495B3B" w:rsidRPr="00495B3B" w:rsidRDefault="00143A54" w:rsidP="00495B3B">
            <w:pPr>
              <w:spacing w:before="0" w:after="0"/>
              <w:ind w:left="57" w:right="-450"/>
              <w:rPr>
                <w:rFonts w:ascii="Arial" w:hAnsi="Arial" w:cs="Arial"/>
                <w:color w:val="363534"/>
                <w:szCs w:val="22"/>
              </w:rPr>
            </w:pPr>
            <w:r w:rsidRPr="001A4D66">
              <w:rPr>
                <w:rFonts w:ascii="Arial" w:hAnsi="Arial"/>
                <w:szCs w:val="22"/>
              </w:rPr>
              <w:t>$</w:t>
            </w:r>
            <w:r w:rsidR="00487E5B">
              <w:rPr>
                <w:rStyle w:val="normaltextrun"/>
                <w:rFonts w:ascii="Arial" w:hAnsi="Arial"/>
                <w:color w:val="363534"/>
                <w:shd w:val="clear" w:color="auto" w:fill="FFFFFF"/>
              </w:rPr>
              <w:t>113,022</w:t>
            </w:r>
            <w:r>
              <w:rPr>
                <w:rStyle w:val="normaltextrun"/>
                <w:rFonts w:ascii="Arial" w:hAnsi="Arial"/>
                <w:color w:val="363534"/>
                <w:shd w:val="clear" w:color="auto" w:fill="FFFFFF"/>
              </w:rPr>
              <w:t xml:space="preserve"> - $</w:t>
            </w:r>
            <w:r w:rsidR="00F62575">
              <w:rPr>
                <w:rStyle w:val="normaltextrun"/>
                <w:rFonts w:ascii="Arial" w:hAnsi="Arial"/>
                <w:color w:val="363534"/>
                <w:shd w:val="clear" w:color="auto" w:fill="FFFFFF"/>
              </w:rPr>
              <w:t>1</w:t>
            </w:r>
            <w:r w:rsidR="0035600C">
              <w:rPr>
                <w:rStyle w:val="normaltextrun"/>
                <w:rFonts w:ascii="Arial" w:hAnsi="Arial"/>
                <w:color w:val="363534"/>
                <w:shd w:val="clear" w:color="auto" w:fill="FFFFFF"/>
              </w:rPr>
              <w:t>36,747 plus superannuation</w:t>
            </w:r>
            <w:r>
              <w:rPr>
                <w:rStyle w:val="eop"/>
                <w:color w:val="363534"/>
                <w:shd w:val="clear" w:color="auto" w:fill="FFFFFF"/>
              </w:rPr>
              <w:t>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25D767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w:t>
            </w:r>
            <w:r w:rsidR="00A943F9">
              <w:rPr>
                <w:rFonts w:ascii="Arial" w:hAnsi="Arial" w:cs="Arial"/>
                <w:color w:val="363534"/>
                <w:szCs w:val="22"/>
              </w:rPr>
              <w:t xml:space="preserve"> for three years</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A268663" w:rsidR="00495B3B" w:rsidRPr="00495B3B" w:rsidRDefault="00AA527B" w:rsidP="00495B3B">
            <w:pPr>
              <w:spacing w:before="0" w:after="0"/>
              <w:ind w:left="57" w:right="-450"/>
              <w:rPr>
                <w:rFonts w:ascii="Arial" w:hAnsi="Arial" w:cs="Arial"/>
                <w:color w:val="363534"/>
                <w:szCs w:val="22"/>
              </w:rPr>
            </w:pPr>
            <w:r>
              <w:rPr>
                <w:rFonts w:ascii="Arial" w:hAnsi="Arial" w:cs="Arial"/>
                <w:color w:val="363534"/>
                <w:szCs w:val="22"/>
              </w:rPr>
              <w:t>Energy</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372DBDF" w:rsidR="00495B3B" w:rsidRPr="00495B3B" w:rsidRDefault="00326092" w:rsidP="00495B3B">
            <w:pPr>
              <w:spacing w:before="0" w:after="0"/>
              <w:ind w:left="57" w:right="-450"/>
              <w:rPr>
                <w:rFonts w:ascii="Arial" w:hAnsi="Arial" w:cs="Arial"/>
                <w:color w:val="363534"/>
                <w:szCs w:val="22"/>
              </w:rPr>
            </w:pPr>
            <w:r>
              <w:rPr>
                <w:rFonts w:ascii="Arial" w:hAnsi="Arial" w:cs="Arial"/>
                <w:color w:val="363534"/>
                <w:szCs w:val="22"/>
              </w:rPr>
              <w:t>Electrification, Efficiency and Safety</w:t>
            </w:r>
            <w:r w:rsidR="004539B8">
              <w:rPr>
                <w:rFonts w:ascii="Arial" w:hAnsi="Arial" w:cs="Arial"/>
                <w:color w:val="363534"/>
                <w:szCs w:val="22"/>
              </w:rPr>
              <w:t xml:space="preserve"> – </w:t>
            </w:r>
            <w:r w:rsidR="00620184" w:rsidRPr="00326092">
              <w:rPr>
                <w:rFonts w:ascii="Arial" w:hAnsi="Arial" w:cs="Arial"/>
                <w:color w:val="363534"/>
                <w:szCs w:val="22"/>
              </w:rPr>
              <w:t>Networks and DER Integration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9CAFA1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3676DB">
              <w:rPr>
                <w:rFonts w:ascii="Arial" w:hAnsi="Arial" w:cs="Arial"/>
                <w:color w:val="363534"/>
                <w:szCs w:val="22"/>
              </w:rPr>
              <w:t>Victoria</w:t>
            </w:r>
          </w:p>
          <w:p w14:paraId="3B7CA3B3" w14:textId="5781011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3676DB">
              <w:rPr>
                <w:rFonts w:ascii="Arial" w:hAnsi="Arial" w:cs="Arial"/>
                <w:color w:val="363534"/>
                <w:szCs w:val="22"/>
              </w:rPr>
              <w:fldChar w:fldCharType="begin">
                <w:ffData>
                  <w:name w:val=""/>
                  <w:enabled/>
                  <w:calcOnExit w:val="0"/>
                  <w:checkBox>
                    <w:size w:val="26"/>
                    <w:default w:val="1"/>
                  </w:checkBox>
                </w:ffData>
              </w:fldChar>
            </w:r>
            <w:r w:rsidR="003676DB">
              <w:rPr>
                <w:rFonts w:ascii="Arial" w:hAnsi="Arial" w:cs="Arial"/>
                <w:color w:val="363534"/>
                <w:szCs w:val="22"/>
              </w:rPr>
              <w:instrText xml:space="preserve"> FORMCHECKBOX </w:instrText>
            </w:r>
            <w:r w:rsidR="003676DB">
              <w:rPr>
                <w:rFonts w:ascii="Arial" w:hAnsi="Arial" w:cs="Arial"/>
                <w:color w:val="363534"/>
                <w:szCs w:val="22"/>
              </w:rPr>
            </w:r>
            <w:r w:rsidR="003676DB">
              <w:rPr>
                <w:rFonts w:ascii="Arial" w:hAnsi="Arial" w:cs="Arial"/>
                <w:color w:val="363534"/>
                <w:szCs w:val="22"/>
              </w:rPr>
              <w:fldChar w:fldCharType="separate"/>
            </w:r>
            <w:r w:rsidR="003676D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B0963" w:rsidRPr="00495B3B" w14:paraId="4352AE4A" w14:textId="77777777" w:rsidTr="00495B3B">
        <w:trPr>
          <w:trHeight w:val="399"/>
        </w:trPr>
        <w:tc>
          <w:tcPr>
            <w:tcW w:w="2580" w:type="dxa"/>
            <w:tcBorders>
              <w:top w:val="nil"/>
              <w:bottom w:val="nil"/>
              <w:right w:val="nil"/>
            </w:tcBorders>
            <w:vAlign w:val="center"/>
          </w:tcPr>
          <w:p w14:paraId="3083C225" w14:textId="77777777" w:rsidR="008B0963" w:rsidRPr="00495B3B" w:rsidRDefault="008B0963" w:rsidP="008B096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56E9B76" w:rsidR="008B0963" w:rsidRPr="00495B3B" w:rsidRDefault="00326092" w:rsidP="008B0963">
            <w:pPr>
              <w:tabs>
                <w:tab w:val="left" w:pos="469"/>
                <w:tab w:val="left" w:pos="1189"/>
              </w:tabs>
              <w:spacing w:before="0" w:after="0"/>
              <w:ind w:left="57" w:right="-450"/>
              <w:rPr>
                <w:rFonts w:ascii="Arial" w:hAnsi="Arial" w:cs="Arial"/>
                <w:color w:val="363534"/>
                <w:szCs w:val="22"/>
              </w:rPr>
            </w:pPr>
            <w:r w:rsidRPr="00C0100C">
              <w:rPr>
                <w:rFonts w:ascii="Arial" w:hAnsi="Arial" w:cs="Arial"/>
                <w:color w:val="363534"/>
                <w:szCs w:val="22"/>
              </w:rPr>
              <w:t>Elise Cafarella</w:t>
            </w:r>
            <w:r w:rsidR="008B0963" w:rsidRPr="00C0100C">
              <w:rPr>
                <w:rFonts w:ascii="Arial" w:hAnsi="Arial" w:cs="Arial"/>
                <w:color w:val="363534"/>
                <w:szCs w:val="22"/>
              </w:rPr>
              <w:t>, Manager, DER Markets and Networks</w:t>
            </w:r>
          </w:p>
        </w:tc>
      </w:tr>
      <w:tr w:rsidR="008B0963" w:rsidRPr="00495B3B" w14:paraId="35F6D00F" w14:textId="77777777" w:rsidTr="00495B3B">
        <w:trPr>
          <w:trHeight w:val="399"/>
        </w:trPr>
        <w:tc>
          <w:tcPr>
            <w:tcW w:w="2580" w:type="dxa"/>
            <w:tcBorders>
              <w:top w:val="nil"/>
              <w:bottom w:val="nil"/>
              <w:right w:val="nil"/>
            </w:tcBorders>
            <w:vAlign w:val="center"/>
          </w:tcPr>
          <w:p w14:paraId="55F53688" w14:textId="77777777" w:rsidR="008B0963" w:rsidRPr="00495B3B" w:rsidRDefault="008B0963" w:rsidP="008B096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B662303" w:rsidR="008B0963" w:rsidRPr="00495B3B" w:rsidRDefault="008B0963" w:rsidP="008B0963">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8B0963" w:rsidRPr="00495B3B" w14:paraId="70C7CF88" w14:textId="77777777" w:rsidTr="00495B3B">
        <w:trPr>
          <w:trHeight w:val="399"/>
        </w:trPr>
        <w:tc>
          <w:tcPr>
            <w:tcW w:w="2580" w:type="dxa"/>
            <w:tcBorders>
              <w:top w:val="nil"/>
              <w:bottom w:val="nil"/>
              <w:right w:val="nil"/>
            </w:tcBorders>
            <w:vAlign w:val="center"/>
          </w:tcPr>
          <w:p w14:paraId="58989FFF" w14:textId="77777777" w:rsidR="008B0963" w:rsidRPr="00495B3B" w:rsidRDefault="008B0963" w:rsidP="008B096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284D5A3" w:rsidR="008B0963" w:rsidRPr="00495B3B" w:rsidRDefault="00326092" w:rsidP="008B0963">
            <w:pPr>
              <w:spacing w:before="0" w:after="0"/>
              <w:ind w:left="57" w:right="-450"/>
              <w:rPr>
                <w:rFonts w:ascii="Arial" w:hAnsi="Arial" w:cs="Arial"/>
                <w:color w:val="363534"/>
                <w:szCs w:val="22"/>
              </w:rPr>
            </w:pPr>
            <w:r>
              <w:rPr>
                <w:rFonts w:ascii="Arial" w:hAnsi="Arial"/>
                <w:szCs w:val="22"/>
              </w:rPr>
              <w:t>Elise Cafarella</w:t>
            </w:r>
            <w:r w:rsidR="00501B01">
              <w:rPr>
                <w:rFonts w:ascii="Arial" w:hAnsi="Arial"/>
                <w:szCs w:val="22"/>
              </w:rPr>
              <w:t xml:space="preserve">, </w:t>
            </w:r>
            <w:hyperlink r:id="rId31" w:history="1">
              <w:r w:rsidR="00F14108" w:rsidRPr="00A80F4E">
                <w:rPr>
                  <w:rStyle w:val="Hyperlink"/>
                  <w:rFonts w:ascii="Arial" w:hAnsi="Arial"/>
                  <w:szCs w:val="22"/>
                </w:rPr>
                <w:t>elise.x.cafarella@deeca.vic.gov.au</w:t>
              </w:r>
            </w:hyperlink>
            <w:r w:rsidR="00501B01">
              <w:rPr>
                <w:rFonts w:ascii="Arial" w:hAnsi="Arial"/>
                <w:szCs w:val="22"/>
              </w:rPr>
              <w:t xml:space="preserve">, </w:t>
            </w:r>
            <w:r w:rsidR="00F14108">
              <w:rPr>
                <w:rFonts w:ascii="Arial" w:hAnsi="Arial"/>
                <w:szCs w:val="22"/>
              </w:rPr>
              <w:t>0</w:t>
            </w:r>
            <w:r w:rsidR="00F14108" w:rsidRPr="00F14108">
              <w:rPr>
                <w:rFonts w:ascii="Arial" w:hAnsi="Arial"/>
                <w:szCs w:val="22"/>
              </w:rPr>
              <w:t>3 8508 0624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DCBD969" w14:textId="76A6F1B5" w:rsidR="00C51EB1" w:rsidRPr="00806ACA" w:rsidRDefault="00C51EB1" w:rsidP="00C51EB1">
      <w:pPr>
        <w:spacing w:before="160"/>
        <w:jc w:val="both"/>
        <w:rPr>
          <w:iCs/>
          <w:color w:val="000000"/>
        </w:rPr>
      </w:pPr>
      <w:r w:rsidRPr="00806ACA">
        <w:rPr>
          <w:iCs/>
          <w:color w:val="000000"/>
        </w:rPr>
        <w:t xml:space="preserve">The Senior Policy Officer is responsible for providing strategic and innovative policy and regulatory advice to develop and influence government policy with a focus on the technical integration of distributed energy resources (DER), and enabling </w:t>
      </w:r>
      <w:r>
        <w:rPr>
          <w:iCs/>
          <w:color w:val="000000"/>
        </w:rPr>
        <w:t>distributed storage</w:t>
      </w:r>
      <w:r w:rsidRPr="00806ACA">
        <w:rPr>
          <w:iCs/>
          <w:color w:val="000000"/>
        </w:rPr>
        <w:t xml:space="preserve">, within the </w:t>
      </w:r>
      <w:r w:rsidR="00C0100C">
        <w:rPr>
          <w:iCs/>
          <w:color w:val="000000"/>
        </w:rPr>
        <w:t>Electrification, Efficiency and Safety</w:t>
      </w:r>
      <w:r w:rsidRPr="00806ACA">
        <w:rPr>
          <w:iCs/>
          <w:color w:val="000000"/>
        </w:rPr>
        <w:t xml:space="preserve"> Division. Strong policy, research and analysis capabilities are required together with a collaborative and engaging approach to form influential stakeholder relationships. High level communication skills will enable project and planning delivery with the ability to form and communicate complex ideas and influence program outputs within a time pressured environment.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8F6E4D5" w14:textId="77777777" w:rsidR="00B0148E" w:rsidRPr="00AE0EE8" w:rsidRDefault="00B0148E" w:rsidP="00B0148E">
      <w:pPr>
        <w:keepNext/>
        <w:spacing w:line="240" w:lineRule="auto"/>
        <w:rPr>
          <w:rFonts w:ascii="Arial" w:hAnsi="Arial" w:cs="Arial"/>
          <w:i/>
          <w:iCs/>
          <w:noProof/>
          <w:color w:val="000000"/>
          <w:lang w:eastAsia="zh-CN"/>
        </w:rPr>
      </w:pPr>
      <w:r w:rsidRPr="00AE0EE8">
        <w:rPr>
          <w:rFonts w:ascii="Arial" w:hAnsi="Arial" w:cs="Arial"/>
          <w:i/>
          <w:iCs/>
          <w:noProof/>
          <w:color w:val="000000"/>
          <w:lang w:eastAsia="zh-CN"/>
        </w:rPr>
        <w:t>The Group</w:t>
      </w:r>
    </w:p>
    <w:p w14:paraId="22B59759" w14:textId="77777777" w:rsidR="00B0148E" w:rsidRPr="0064710B" w:rsidRDefault="00B0148E" w:rsidP="00B0148E">
      <w:pPr>
        <w:keepNext/>
        <w:spacing w:line="240" w:lineRule="auto"/>
        <w:rPr>
          <w:rFonts w:ascii="Arial" w:hAnsi="Arial" w:cs="Arial"/>
          <w:noProof/>
          <w:color w:val="000000"/>
          <w:lang w:eastAsia="zh-CN"/>
        </w:rPr>
      </w:pPr>
      <w:r w:rsidRPr="0064710B">
        <w:rPr>
          <w:rFonts w:ascii="Arial" w:hAnsi="Arial" w:cs="Arial"/>
          <w:noProof/>
          <w:color w:val="000000"/>
          <w:lang w:eastAsia="zh-CN"/>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2B7BEE40" w14:textId="70061500" w:rsidR="00B0148E" w:rsidRPr="00667840" w:rsidRDefault="00B0148E" w:rsidP="00B0148E">
      <w:pPr>
        <w:keepNext/>
        <w:spacing w:before="0" w:after="0" w:line="240" w:lineRule="auto"/>
        <w:rPr>
          <w:rFonts w:ascii="Arial" w:hAnsi="Arial" w:cs="Arial"/>
          <w:noProof/>
          <w:color w:val="000000"/>
          <w:lang w:eastAsia="zh-CN"/>
        </w:rPr>
      </w:pPr>
      <w:r w:rsidRPr="0064710B">
        <w:rPr>
          <w:rFonts w:ascii="Arial" w:hAnsi="Arial" w:cs="Arial"/>
          <w:noProof/>
          <w:color w:val="000000"/>
          <w:lang w:eastAsia="zh-CN"/>
        </w:rPr>
        <w:t xml:space="preserve">The Energy Group plays a key role in supporting a significant transformation of the energy sector in Victoria. The Group’s primary responsibility is to support current and future energy projects, programs and reforms. The group consists of </w:t>
      </w:r>
      <w:r w:rsidR="001F611D">
        <w:rPr>
          <w:rFonts w:ascii="Arial" w:hAnsi="Arial" w:cs="Arial"/>
          <w:noProof/>
          <w:color w:val="000000"/>
          <w:lang w:eastAsia="zh-CN"/>
        </w:rPr>
        <w:t>6</w:t>
      </w:r>
      <w:r w:rsidRPr="0064710B">
        <w:rPr>
          <w:rFonts w:ascii="Arial" w:hAnsi="Arial" w:cs="Arial"/>
          <w:noProof/>
          <w:color w:val="000000"/>
          <w:lang w:eastAsia="zh-CN"/>
        </w:rPr>
        <w:t xml:space="preserve"> divisions as follows:</w:t>
      </w:r>
      <w:r w:rsidRPr="0064710B">
        <w:rPr>
          <w:rFonts w:ascii="Arial" w:hAnsi="Arial" w:cs="Arial"/>
          <w:noProof/>
          <w:color w:val="000000"/>
          <w:lang w:eastAsia="zh-CN"/>
        </w:rPr>
        <w:cr/>
      </w:r>
    </w:p>
    <w:p w14:paraId="4C6FDA93" w14:textId="45FD7998" w:rsidR="00B0148E" w:rsidRPr="0064710B" w:rsidRDefault="00B0148E" w:rsidP="000B6265">
      <w:pPr>
        <w:pStyle w:val="ListParagraph"/>
        <w:numPr>
          <w:ilvl w:val="0"/>
          <w:numId w:val="18"/>
        </w:numPr>
        <w:spacing w:before="0" w:after="0" w:line="240" w:lineRule="auto"/>
      </w:pPr>
      <w:r w:rsidRPr="0064710B">
        <w:t xml:space="preserve">Consumer, Community and First Peoples’ Energy Transition </w:t>
      </w:r>
    </w:p>
    <w:p w14:paraId="7A21249F" w14:textId="209B33F7" w:rsidR="00B0148E" w:rsidRPr="0064710B" w:rsidRDefault="00B0148E" w:rsidP="000B6265">
      <w:pPr>
        <w:pStyle w:val="ListParagraph"/>
        <w:numPr>
          <w:ilvl w:val="0"/>
          <w:numId w:val="18"/>
        </w:numPr>
        <w:spacing w:before="0" w:after="0" w:line="240" w:lineRule="auto"/>
      </w:pPr>
      <w:r w:rsidRPr="0064710B">
        <w:t xml:space="preserve">Electrification, Efficiency and Safety </w:t>
      </w:r>
    </w:p>
    <w:p w14:paraId="6486E531" w14:textId="1B48AC7A" w:rsidR="00B0148E" w:rsidRPr="0064710B" w:rsidRDefault="00B0148E" w:rsidP="000B6265">
      <w:pPr>
        <w:pStyle w:val="ListParagraph"/>
        <w:numPr>
          <w:ilvl w:val="0"/>
          <w:numId w:val="18"/>
        </w:numPr>
        <w:spacing w:before="0" w:after="0" w:line="240" w:lineRule="auto"/>
      </w:pPr>
      <w:r w:rsidRPr="0064710B">
        <w:t xml:space="preserve">Energy Transition and Strategy </w:t>
      </w:r>
    </w:p>
    <w:p w14:paraId="26136557" w14:textId="0E0597F9" w:rsidR="00B0148E" w:rsidRPr="0064710B" w:rsidRDefault="001F611D" w:rsidP="000B6265">
      <w:pPr>
        <w:pStyle w:val="ListParagraph"/>
        <w:numPr>
          <w:ilvl w:val="0"/>
          <w:numId w:val="18"/>
        </w:numPr>
        <w:spacing w:before="0" w:after="0" w:line="240" w:lineRule="auto"/>
      </w:pPr>
      <w:r>
        <w:lastRenderedPageBreak/>
        <w:t>I</w:t>
      </w:r>
      <w:r w:rsidR="00B0148E" w:rsidRPr="0064710B">
        <w:t xml:space="preserve">nnovation, Commercial and Investment Attraction </w:t>
      </w:r>
    </w:p>
    <w:p w14:paraId="53598B07" w14:textId="343C2D8A" w:rsidR="001F611D" w:rsidRDefault="00B0148E" w:rsidP="000B6265">
      <w:pPr>
        <w:pStyle w:val="ListParagraph"/>
        <w:numPr>
          <w:ilvl w:val="0"/>
          <w:numId w:val="18"/>
        </w:numPr>
        <w:spacing w:before="0" w:after="0" w:line="240" w:lineRule="auto"/>
      </w:pPr>
      <w:r w:rsidRPr="0064710B">
        <w:t xml:space="preserve">Offshore Wind Energy Victoria  </w:t>
      </w:r>
    </w:p>
    <w:p w14:paraId="1D290733" w14:textId="0CEF4C94" w:rsidR="001F611D" w:rsidRPr="001F611D" w:rsidRDefault="001F611D" w:rsidP="000B6265">
      <w:pPr>
        <w:pStyle w:val="ListParagraph"/>
        <w:numPr>
          <w:ilvl w:val="0"/>
          <w:numId w:val="18"/>
        </w:numPr>
        <w:spacing w:before="0" w:after="0" w:line="240" w:lineRule="auto"/>
      </w:pPr>
      <w:r w:rsidRPr="001F611D">
        <w:t xml:space="preserve">Office of the Deputy Secretary </w:t>
      </w:r>
    </w:p>
    <w:p w14:paraId="4A05FF2D" w14:textId="77777777" w:rsidR="001F611D" w:rsidRDefault="001F611D" w:rsidP="001F611D">
      <w:pPr>
        <w:spacing w:before="160" w:after="150" w:line="240" w:lineRule="auto"/>
        <w:rPr>
          <w:rFonts w:ascii="Arial" w:eastAsia="Arial" w:hAnsi="Arial"/>
        </w:rPr>
      </w:pPr>
      <w:r>
        <w:rPr>
          <w:rFonts w:ascii="Arial" w:eastAsia="Arial" w:hAnsi="Arial"/>
        </w:rPr>
        <w:t>T</w:t>
      </w:r>
      <w:r w:rsidRPr="008C1FBC">
        <w:rPr>
          <w:rFonts w:ascii="Arial" w:eastAsia="Arial" w:hAnsi="Arial"/>
        </w:rPr>
        <w:t>hese divisions enable the strategic work required to take place and set the Department up to undertake major energy transformations.</w:t>
      </w:r>
    </w:p>
    <w:p w14:paraId="2D85901B" w14:textId="77777777" w:rsidR="00B0148E" w:rsidRPr="002213A4" w:rsidRDefault="00B0148E" w:rsidP="00B0148E">
      <w:pPr>
        <w:keepNext/>
        <w:spacing w:line="240" w:lineRule="auto"/>
        <w:rPr>
          <w:rFonts w:ascii="Arial" w:hAnsi="Arial" w:cs="Arial"/>
          <w:b/>
          <w:bCs/>
          <w:i/>
          <w:iCs/>
          <w:noProof/>
          <w:color w:val="000000"/>
          <w:lang w:eastAsia="zh-CN"/>
        </w:rPr>
      </w:pPr>
      <w:r w:rsidRPr="002213A4">
        <w:rPr>
          <w:rFonts w:ascii="Arial" w:hAnsi="Arial" w:cs="Arial"/>
          <w:b/>
          <w:bCs/>
          <w:i/>
          <w:iCs/>
          <w:noProof/>
          <w:color w:val="000000"/>
          <w:lang w:eastAsia="zh-CN"/>
        </w:rPr>
        <w:t xml:space="preserve">The Division </w:t>
      </w:r>
    </w:p>
    <w:p w14:paraId="79539E0F" w14:textId="396E74BB" w:rsidR="004E5756" w:rsidRPr="004E5756" w:rsidRDefault="004E5756" w:rsidP="007A5429">
      <w:pPr>
        <w:keepNext/>
        <w:spacing w:after="240" w:line="240" w:lineRule="auto"/>
        <w:jc w:val="both"/>
        <w:rPr>
          <w:rFonts w:ascii="Arial" w:hAnsi="Arial" w:cs="Arial"/>
          <w:noProof/>
          <w:color w:val="000000"/>
          <w:lang w:eastAsia="zh-CN"/>
        </w:rPr>
      </w:pPr>
      <w:r w:rsidRPr="004E5756">
        <w:rPr>
          <w:rFonts w:ascii="Arial" w:hAnsi="Arial" w:cs="Arial"/>
          <w:noProof/>
          <w:color w:val="000000"/>
          <w:lang w:eastAsia="zh-CN"/>
        </w:rPr>
        <w:t>The Electrification, Efficiency and Safety Division leads government policy development on energy demand management, networks and distributed energy resources, energy efficiency and energy safety. The Division provides ongoing energy security advice and energy emergency management services, to ensure the delivery of safe, reliable, affordable energy to Victorians. It also supports the transition of Victoria’s energy system to low emissions through the delivery of distributed energy resources reform, Zero Emissions Vehicle Roadmap, Gas Substitution Roadmap work program, managing policy reform through national forums and through reducing energy demand through improved energy efficiency.</w:t>
      </w:r>
    </w:p>
    <w:p w14:paraId="53EA05EE" w14:textId="77777777" w:rsidR="00BE3D1B" w:rsidRPr="000D302A" w:rsidRDefault="00BE3D1B" w:rsidP="00BE3D1B">
      <w:pPr>
        <w:spacing w:before="160"/>
        <w:jc w:val="both"/>
        <w:rPr>
          <w:rFonts w:cstheme="minorHAnsi"/>
          <w:b/>
          <w:bCs/>
          <w:i/>
          <w:color w:val="000000"/>
        </w:rPr>
      </w:pPr>
      <w:r w:rsidRPr="000D302A">
        <w:rPr>
          <w:rFonts w:cstheme="minorHAnsi"/>
          <w:b/>
          <w:bCs/>
          <w:i/>
          <w:color w:val="000000"/>
        </w:rPr>
        <w:t xml:space="preserve">The </w:t>
      </w:r>
      <w:r>
        <w:rPr>
          <w:rFonts w:cstheme="minorHAnsi"/>
          <w:b/>
          <w:bCs/>
          <w:i/>
          <w:color w:val="000000"/>
        </w:rPr>
        <w:t>Branch</w:t>
      </w:r>
    </w:p>
    <w:p w14:paraId="2224E591" w14:textId="77777777" w:rsidR="001456F1" w:rsidRPr="00D74D85" w:rsidRDefault="001456F1" w:rsidP="001456F1">
      <w:pPr>
        <w:keepNext/>
        <w:spacing w:line="240" w:lineRule="auto"/>
        <w:rPr>
          <w:rFonts w:ascii="Arial" w:eastAsia="Arial" w:hAnsi="Arial" w:cs="Arial"/>
          <w:color w:val="000000"/>
        </w:rPr>
      </w:pPr>
      <w:r w:rsidRPr="00D74D85">
        <w:rPr>
          <w:rFonts w:ascii="Arial" w:eastAsia="Arial" w:hAnsi="Arial" w:cs="Arial"/>
          <w:color w:val="000000"/>
        </w:rPr>
        <w:t xml:space="preserve">The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Advisory Panel. </w:t>
      </w:r>
    </w:p>
    <w:p w14:paraId="7C87B39B" w14:textId="77777777" w:rsidR="001456F1" w:rsidRPr="00D74D85" w:rsidRDefault="001456F1" w:rsidP="001456F1">
      <w:pPr>
        <w:keepNext/>
        <w:spacing w:line="240" w:lineRule="auto"/>
        <w:rPr>
          <w:rFonts w:ascii="Arial" w:eastAsia="Arial" w:hAnsi="Arial" w:cs="Arial"/>
          <w:color w:val="000000"/>
        </w:rPr>
      </w:pPr>
      <w:r w:rsidRPr="00D74D85">
        <w:rPr>
          <w:rFonts w:ascii="Arial" w:eastAsia="Arial" w:hAnsi="Arial" w:cs="Arial"/>
          <w:color w:val="000000"/>
        </w:rPr>
        <w:t xml:space="preserve">Alongside transmission policy, the branch aims to optimise the use of distribution networks through the effective integration of distributed energy resources and technologies such as rooftop solar, batteries, electric vehicles and efficient electric appliances. This work reduces reliance on fossil fuels and helps Victorians access technologies that benefit them while maintaining energy reliability and affordability. </w:t>
      </w:r>
    </w:p>
    <w:p w14:paraId="7D022988" w14:textId="57F1B4A0" w:rsidR="001456F1" w:rsidRDefault="001456F1" w:rsidP="001456F1">
      <w:pPr>
        <w:keepNext/>
        <w:spacing w:line="240" w:lineRule="auto"/>
        <w:rPr>
          <w:rFonts w:ascii="Arial" w:eastAsia="Arial" w:hAnsi="Arial" w:cs="Arial"/>
          <w:color w:val="000000"/>
        </w:rPr>
      </w:pPr>
      <w:r w:rsidRPr="00D74D85">
        <w:rPr>
          <w:rFonts w:ascii="Arial" w:eastAsia="Arial" w:hAnsi="Arial" w:cs="Arial"/>
          <w:color w:val="000000"/>
        </w:rPr>
        <w:t>We brief the Minister and senior executives participating in the Energy Climate Change Ministerial Council Meetings, participate in and oversee DEECA’s engagement in national working groups. We oversee Victoria’s engagement in governance of the national energy markets, including institutional appointments and decision-making protocols.</w:t>
      </w:r>
    </w:p>
    <w:p w14:paraId="31900CB1" w14:textId="7670A3B2" w:rsidR="00C3325E" w:rsidRPr="001661BC" w:rsidRDefault="001661BC" w:rsidP="001456F1">
      <w:pPr>
        <w:keepNext/>
        <w:spacing w:line="240" w:lineRule="auto"/>
        <w:rPr>
          <w:rFonts w:ascii="Arial" w:eastAsia="Arial" w:hAnsi="Arial" w:cs="Arial"/>
          <w:b/>
          <w:bCs/>
          <w:i/>
          <w:iCs/>
          <w:color w:val="000000"/>
        </w:rPr>
      </w:pPr>
      <w:r w:rsidRPr="001661BC">
        <w:rPr>
          <w:rFonts w:ascii="Arial" w:eastAsia="Arial" w:hAnsi="Arial" w:cs="Arial"/>
          <w:b/>
          <w:bCs/>
          <w:i/>
          <w:iCs/>
          <w:color w:val="000000"/>
        </w:rPr>
        <w:t xml:space="preserve">The </w:t>
      </w:r>
      <w:r>
        <w:rPr>
          <w:rFonts w:ascii="Arial" w:eastAsia="Arial" w:hAnsi="Arial" w:cs="Arial"/>
          <w:b/>
          <w:bCs/>
          <w:i/>
          <w:iCs/>
          <w:color w:val="000000"/>
        </w:rPr>
        <w:t>T</w:t>
      </w:r>
      <w:r w:rsidRPr="001661BC">
        <w:rPr>
          <w:rFonts w:ascii="Arial" w:eastAsia="Arial" w:hAnsi="Arial" w:cs="Arial"/>
          <w:b/>
          <w:bCs/>
          <w:i/>
          <w:iCs/>
          <w:color w:val="000000"/>
        </w:rPr>
        <w:t>eam</w:t>
      </w:r>
    </w:p>
    <w:p w14:paraId="6A90E748" w14:textId="1D9C6288" w:rsidR="00C3325E" w:rsidRPr="00642FC5" w:rsidRDefault="00C3325E" w:rsidP="00C3325E">
      <w:pPr>
        <w:keepNext/>
        <w:spacing w:line="240" w:lineRule="auto"/>
        <w:rPr>
          <w:rFonts w:ascii="Arial" w:hAnsi="Arial"/>
          <w:iCs/>
          <w:color w:val="000000"/>
          <w:szCs w:val="22"/>
        </w:rPr>
      </w:pPr>
      <w:r>
        <w:rPr>
          <w:rFonts w:ascii="Arial" w:hAnsi="Arial"/>
          <w:iCs/>
          <w:color w:val="000000"/>
          <w:szCs w:val="22"/>
        </w:rPr>
        <w:t xml:space="preserve">The </w:t>
      </w:r>
      <w:r w:rsidRPr="001661BC">
        <w:rPr>
          <w:rFonts w:ascii="Arial" w:hAnsi="Arial"/>
          <w:iCs/>
          <w:color w:val="000000"/>
          <w:szCs w:val="22"/>
        </w:rPr>
        <w:t>DER markets and networks team</w:t>
      </w:r>
      <w:r>
        <w:rPr>
          <w:rFonts w:ascii="Arial" w:hAnsi="Arial"/>
          <w:iCs/>
          <w:color w:val="000000"/>
          <w:szCs w:val="22"/>
        </w:rPr>
        <w:t xml:space="preserve"> is</w:t>
      </w:r>
      <w:r w:rsidRPr="00642FC5">
        <w:rPr>
          <w:rFonts w:ascii="Arial" w:hAnsi="Arial"/>
          <w:iCs/>
          <w:color w:val="000000"/>
          <w:szCs w:val="22"/>
        </w:rPr>
        <w:t xml:space="preserve"> responsible for delivering distributed energy resources </w:t>
      </w:r>
      <w:r w:rsidR="0017038E">
        <w:rPr>
          <w:rFonts w:ascii="Arial" w:hAnsi="Arial"/>
          <w:iCs/>
          <w:color w:val="000000"/>
          <w:szCs w:val="22"/>
        </w:rPr>
        <w:t>reform</w:t>
      </w:r>
      <w:r w:rsidRPr="00642FC5">
        <w:rPr>
          <w:rFonts w:ascii="Arial" w:hAnsi="Arial"/>
          <w:iCs/>
          <w:color w:val="000000"/>
          <w:szCs w:val="22"/>
        </w:rPr>
        <w:t>, which smooths the transition of the distribution grid and unlocks the value of distributed energy and demand-side resources for all Victorians. This includes harnessing the</w:t>
      </w:r>
      <w:r w:rsidR="00560C45">
        <w:rPr>
          <w:rFonts w:ascii="Arial" w:hAnsi="Arial"/>
          <w:iCs/>
          <w:color w:val="000000"/>
          <w:szCs w:val="22"/>
        </w:rPr>
        <w:t xml:space="preserve"> opportunities of</w:t>
      </w:r>
      <w:r w:rsidR="000B0B70">
        <w:rPr>
          <w:rFonts w:ascii="Arial" w:hAnsi="Arial"/>
          <w:iCs/>
          <w:color w:val="000000"/>
          <w:szCs w:val="22"/>
        </w:rPr>
        <w:t xml:space="preserve"> DER coordination</w:t>
      </w:r>
      <w:r w:rsidR="001676DE">
        <w:rPr>
          <w:rFonts w:ascii="Arial" w:hAnsi="Arial"/>
          <w:iCs/>
          <w:color w:val="000000"/>
          <w:szCs w:val="22"/>
        </w:rPr>
        <w:t xml:space="preserve"> and flexibility</w:t>
      </w:r>
      <w:r w:rsidR="000B0B70">
        <w:rPr>
          <w:rFonts w:ascii="Arial" w:hAnsi="Arial"/>
          <w:iCs/>
          <w:color w:val="000000"/>
          <w:szCs w:val="22"/>
        </w:rPr>
        <w:t>, integrating DER into electricity</w:t>
      </w:r>
      <w:r w:rsidR="00560C45">
        <w:rPr>
          <w:rFonts w:ascii="Arial" w:hAnsi="Arial"/>
          <w:iCs/>
          <w:color w:val="000000"/>
          <w:szCs w:val="22"/>
        </w:rPr>
        <w:t xml:space="preserve"> market</w:t>
      </w:r>
      <w:r w:rsidR="000B0B70">
        <w:rPr>
          <w:rFonts w:ascii="Arial" w:hAnsi="Arial"/>
          <w:iCs/>
          <w:color w:val="000000"/>
          <w:szCs w:val="22"/>
        </w:rPr>
        <w:t>s</w:t>
      </w:r>
      <w:r w:rsidR="001676DE">
        <w:rPr>
          <w:rFonts w:ascii="Arial" w:hAnsi="Arial"/>
          <w:iCs/>
          <w:color w:val="000000"/>
          <w:szCs w:val="22"/>
        </w:rPr>
        <w:t xml:space="preserve"> and </w:t>
      </w:r>
      <w:r w:rsidR="0035604A">
        <w:rPr>
          <w:rFonts w:ascii="Arial" w:hAnsi="Arial"/>
          <w:iCs/>
          <w:color w:val="000000"/>
          <w:szCs w:val="22"/>
        </w:rPr>
        <w:t xml:space="preserve">improving </w:t>
      </w:r>
      <w:r w:rsidRPr="00642FC5">
        <w:rPr>
          <w:rFonts w:ascii="Arial" w:hAnsi="Arial"/>
          <w:iCs/>
          <w:color w:val="000000"/>
          <w:szCs w:val="22"/>
        </w:rPr>
        <w:t>access to data</w:t>
      </w:r>
      <w:r w:rsidR="001676DE">
        <w:rPr>
          <w:rFonts w:ascii="Arial" w:hAnsi="Arial"/>
          <w:iCs/>
          <w:color w:val="000000"/>
          <w:szCs w:val="22"/>
        </w:rPr>
        <w:t xml:space="preserve"> to</w:t>
      </w:r>
      <w:r w:rsidRPr="00642FC5">
        <w:rPr>
          <w:rFonts w:ascii="Arial" w:hAnsi="Arial"/>
          <w:iCs/>
          <w:color w:val="000000"/>
          <w:szCs w:val="22"/>
        </w:rPr>
        <w:t xml:space="preserve"> maximise the amount of solar and batteries in distribution networks and recommending reforms to network regulation including tariffs to unlock benefits to all Victorians.</w:t>
      </w:r>
      <w:r w:rsidR="001676DE">
        <w:rPr>
          <w:rFonts w:ascii="Arial" w:hAnsi="Arial"/>
          <w:iCs/>
          <w:color w:val="000000"/>
          <w:szCs w:val="22"/>
        </w:rPr>
        <w:t xml:space="preserve"> We also work closely with other jurisdictions as part of the national </w:t>
      </w:r>
      <w:r w:rsidR="004F2D89">
        <w:rPr>
          <w:rFonts w:ascii="Arial" w:hAnsi="Arial"/>
          <w:iCs/>
          <w:color w:val="000000"/>
          <w:szCs w:val="22"/>
        </w:rPr>
        <w:t>Consumer Energy Resources (</w:t>
      </w:r>
      <w:r w:rsidR="001676DE">
        <w:rPr>
          <w:rFonts w:ascii="Arial" w:hAnsi="Arial"/>
          <w:iCs/>
          <w:color w:val="000000"/>
          <w:szCs w:val="22"/>
        </w:rPr>
        <w:t>CER</w:t>
      </w:r>
      <w:r w:rsidR="004F2D89">
        <w:rPr>
          <w:rFonts w:ascii="Arial" w:hAnsi="Arial"/>
          <w:iCs/>
          <w:color w:val="000000"/>
          <w:szCs w:val="22"/>
        </w:rPr>
        <w:t>)</w:t>
      </w:r>
      <w:r w:rsidR="001676DE">
        <w:rPr>
          <w:rFonts w:ascii="Arial" w:hAnsi="Arial"/>
          <w:iCs/>
          <w:color w:val="000000"/>
          <w:szCs w:val="22"/>
        </w:rPr>
        <w:t xml:space="preserve"> Working Group on delivery of initiatives under the national CER Roadmap, including development of a national CER technical regulatory framework</w:t>
      </w:r>
      <w:r w:rsidR="004F2D89">
        <w:rPr>
          <w:rFonts w:ascii="Arial" w:hAnsi="Arial"/>
          <w:iCs/>
          <w:color w:val="000000"/>
          <w:szCs w:val="22"/>
        </w:rPr>
        <w:t>.</w:t>
      </w:r>
    </w:p>
    <w:p w14:paraId="4D5071A7" w14:textId="77777777" w:rsidR="001456F1" w:rsidRPr="00503920" w:rsidRDefault="001456F1" w:rsidP="003F0700">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C5C5E67" w14:textId="3B7CD259" w:rsidR="009932BE" w:rsidRPr="00A63E34" w:rsidRDefault="009932BE" w:rsidP="000B6265">
      <w:pPr>
        <w:pStyle w:val="ListBullet"/>
        <w:numPr>
          <w:ilvl w:val="0"/>
          <w:numId w:val="16"/>
        </w:numPr>
      </w:pPr>
      <w:r w:rsidRPr="000C268A">
        <w:t xml:space="preserve">Provide specialist strategic advice on the development of policy initiatives that deliver the government’s priorities for distributed energy resources (DER) </w:t>
      </w:r>
    </w:p>
    <w:p w14:paraId="6E9E6D3B" w14:textId="77777777" w:rsidR="009932BE" w:rsidRPr="000C268A" w:rsidRDefault="009932BE" w:rsidP="000B6265">
      <w:pPr>
        <w:pStyle w:val="ListBullet"/>
        <w:numPr>
          <w:ilvl w:val="0"/>
          <w:numId w:val="16"/>
        </w:numPr>
      </w:pPr>
      <w:r w:rsidRPr="000C268A">
        <w:t xml:space="preserve">Research, analyse, prepare, and present accurate, concise, timely and relevant advice and </w:t>
      </w:r>
      <w:bookmarkStart w:id="2" w:name="_Hlk48988689"/>
      <w:r w:rsidRPr="000C268A">
        <w:t>articulate complex concepts, for a range of audiences including Ministers, departmental executives and stakeholders</w:t>
      </w:r>
      <w:bookmarkEnd w:id="2"/>
      <w:r w:rsidRPr="000C268A">
        <w:t>.</w:t>
      </w:r>
    </w:p>
    <w:p w14:paraId="4ED16C24" w14:textId="77777777" w:rsidR="009932BE" w:rsidRPr="000C268A" w:rsidRDefault="009932BE" w:rsidP="000B6265">
      <w:pPr>
        <w:pStyle w:val="ListBullet"/>
        <w:numPr>
          <w:ilvl w:val="0"/>
          <w:numId w:val="16"/>
        </w:numPr>
      </w:pPr>
      <w:bookmarkStart w:id="3" w:name="_Hlk48988533"/>
      <w:r w:rsidRPr="000C268A">
        <w:t>Build collaborative working relationships within the department and other state government departments and with external stakeholders to facilitate sound and integrated advice to inform and influence energy strategic policy priorities across government</w:t>
      </w:r>
      <w:bookmarkEnd w:id="3"/>
      <w:r w:rsidRPr="000C268A">
        <w:t xml:space="preserve">.  </w:t>
      </w:r>
    </w:p>
    <w:p w14:paraId="532E76B8" w14:textId="2CAF4AA2" w:rsidR="009932BE" w:rsidRPr="000C268A" w:rsidRDefault="009932BE" w:rsidP="000B6265">
      <w:pPr>
        <w:pStyle w:val="ListBullet"/>
        <w:numPr>
          <w:ilvl w:val="0"/>
          <w:numId w:val="16"/>
        </w:numPr>
      </w:pPr>
      <w:r w:rsidRPr="000C268A">
        <w:t>Proactively work within a small team to ensure policy issues arising in DER technical integration are identified and solutions developed, using effective project management to deliver tasks/project milestones on time while managing competing priorities and deadlines.</w:t>
      </w:r>
    </w:p>
    <w:p w14:paraId="388D6249" w14:textId="77777777" w:rsidR="009932BE" w:rsidRPr="000C268A" w:rsidRDefault="009932BE" w:rsidP="000B6265">
      <w:pPr>
        <w:pStyle w:val="ListBullet"/>
        <w:numPr>
          <w:ilvl w:val="0"/>
          <w:numId w:val="16"/>
        </w:numPr>
      </w:pPr>
      <w:r w:rsidRPr="000C268A">
        <w:t>Contribute effectively to building and maintaining a constructive culture within the division, including through providing a role model to other staff, demonstrating self-management, a proactive approach to identifying and resolving issues, and the ability to work effectively under limited supervision. </w:t>
      </w:r>
    </w:p>
    <w:p w14:paraId="3115586D" w14:textId="5D4AF3B0" w:rsidR="00495B3B" w:rsidRPr="009932BE" w:rsidRDefault="001F7CDD" w:rsidP="000B6265">
      <w:pPr>
        <w:pStyle w:val="ListBullet"/>
        <w:numPr>
          <w:ilvl w:val="0"/>
          <w:numId w:val="16"/>
        </w:numPr>
      </w:pPr>
      <w:r>
        <w:lastRenderedPageBreak/>
        <w:t>P</w:t>
      </w:r>
      <w:r w:rsidR="00495B3B" w:rsidRPr="009932BE">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89CD0BD" w14:textId="77777777" w:rsidR="00515133" w:rsidRDefault="00515133" w:rsidP="00515133">
      <w:pPr>
        <w:spacing w:before="160"/>
        <w:rPr>
          <w:rFonts w:ascii="Arial" w:hAnsi="Arial"/>
          <w:b/>
          <w:szCs w:val="22"/>
        </w:rPr>
      </w:pPr>
      <w:bookmarkStart w:id="4" w:name="_Hlk102550785"/>
      <w:r w:rsidRPr="001B1027">
        <w:rPr>
          <w:rFonts w:ascii="Arial" w:hAnsi="Arial"/>
          <w:b/>
          <w:szCs w:val="22"/>
        </w:rPr>
        <w:t>Specialist/Technical Expertise</w:t>
      </w:r>
      <w:r>
        <w:rPr>
          <w:rFonts w:ascii="Arial" w:hAnsi="Arial"/>
          <w:b/>
          <w:szCs w:val="22"/>
        </w:rPr>
        <w:t>/Qualifications</w:t>
      </w:r>
    </w:p>
    <w:p w14:paraId="6300D393" w14:textId="77777777" w:rsidR="00515133" w:rsidRPr="000C268A" w:rsidRDefault="00515133" w:rsidP="003B4AC4">
      <w:pPr>
        <w:pStyle w:val="ListBullet"/>
        <w:numPr>
          <w:ilvl w:val="0"/>
          <w:numId w:val="16"/>
        </w:numPr>
        <w:spacing w:before="60" w:after="0" w:line="240" w:lineRule="auto"/>
      </w:pPr>
      <w:r w:rsidRPr="000C268A">
        <w:t>An appropriate tertiary qualification or equivalent experience in energy, policy, economics and/or engineering is desirable.</w:t>
      </w:r>
    </w:p>
    <w:p w14:paraId="31C1A457" w14:textId="77777777" w:rsidR="00515133" w:rsidRPr="000C268A" w:rsidRDefault="00515133" w:rsidP="003B4AC4">
      <w:pPr>
        <w:pStyle w:val="ListBullet"/>
        <w:numPr>
          <w:ilvl w:val="0"/>
          <w:numId w:val="16"/>
        </w:numPr>
        <w:spacing w:before="60" w:after="0" w:line="240" w:lineRule="auto"/>
      </w:pPr>
      <w:r w:rsidRPr="000C268A">
        <w:t>A strong understanding of government, departmental and Ministerial functions and relationships.</w:t>
      </w:r>
    </w:p>
    <w:p w14:paraId="6CCA73B2" w14:textId="77777777" w:rsidR="00515133" w:rsidRPr="000C268A" w:rsidRDefault="00515133" w:rsidP="003B4AC4">
      <w:pPr>
        <w:pStyle w:val="ListBullet"/>
        <w:numPr>
          <w:ilvl w:val="0"/>
          <w:numId w:val="16"/>
        </w:numPr>
        <w:spacing w:before="60" w:after="0" w:line="240" w:lineRule="auto"/>
      </w:pPr>
      <w:r w:rsidRPr="000C268A">
        <w:t>Experience in distributed energy resources would be an advantage.</w:t>
      </w:r>
    </w:p>
    <w:p w14:paraId="2DC5688E" w14:textId="77777777" w:rsidR="00515133" w:rsidRPr="00C945B3" w:rsidRDefault="00515133" w:rsidP="003B4AC4">
      <w:pPr>
        <w:autoSpaceDE w:val="0"/>
        <w:autoSpaceDN w:val="0"/>
        <w:adjustRightInd w:val="0"/>
        <w:spacing w:after="0" w:line="240" w:lineRule="auto"/>
        <w:jc w:val="both"/>
        <w:rPr>
          <w:rFonts w:ascii="Arial" w:hAnsi="Arial"/>
          <w:b/>
          <w:bCs/>
          <w:szCs w:val="22"/>
        </w:rPr>
      </w:pPr>
      <w:r w:rsidRPr="00C945B3">
        <w:rPr>
          <w:rFonts w:ascii="Arial" w:hAnsi="Arial"/>
          <w:b/>
          <w:bCs/>
          <w:szCs w:val="22"/>
        </w:rPr>
        <w:t>Capabilities</w:t>
      </w:r>
    </w:p>
    <w:p w14:paraId="0948D0DA" w14:textId="77777777" w:rsidR="00515133" w:rsidRPr="00C945B3" w:rsidRDefault="00515133" w:rsidP="003B4AC4">
      <w:pPr>
        <w:autoSpaceDE w:val="0"/>
        <w:autoSpaceDN w:val="0"/>
        <w:adjustRightInd w:val="0"/>
        <w:spacing w:after="80" w:line="240" w:lineRule="auto"/>
        <w:jc w:val="both"/>
        <w:rPr>
          <w:rFonts w:ascii="Arial" w:hAnsi="Arial"/>
          <w:b/>
          <w:bCs/>
          <w:szCs w:val="22"/>
        </w:rPr>
      </w:pPr>
      <w:r w:rsidRPr="00C945B3">
        <w:rPr>
          <w:rFonts w:ascii="Arial" w:hAnsi="Arial"/>
          <w:b/>
          <w:bCs/>
          <w:szCs w:val="22"/>
        </w:rPr>
        <w:t xml:space="preserve">Policy Design and Development </w:t>
      </w:r>
    </w:p>
    <w:p w14:paraId="4980F6B0" w14:textId="77777777" w:rsidR="00515133" w:rsidRPr="00DC723D" w:rsidRDefault="00515133" w:rsidP="003B4AC4">
      <w:pPr>
        <w:pStyle w:val="ListParagraph"/>
        <w:numPr>
          <w:ilvl w:val="0"/>
          <w:numId w:val="16"/>
        </w:numPr>
        <w:autoSpaceDE w:val="0"/>
        <w:autoSpaceDN w:val="0"/>
        <w:adjustRightInd w:val="0"/>
        <w:spacing w:before="0" w:after="0" w:line="240" w:lineRule="auto"/>
        <w:ind w:left="357" w:hanging="357"/>
        <w:contextualSpacing w:val="0"/>
        <w:jc w:val="both"/>
        <w:rPr>
          <w:rFonts w:ascii="Arial" w:hAnsi="Arial"/>
          <w:szCs w:val="22"/>
        </w:rPr>
      </w:pPr>
      <w:r w:rsidRPr="00DC723D">
        <w:rPr>
          <w:rFonts w:ascii="Arial" w:hAnsi="Arial"/>
          <w:szCs w:val="22"/>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7384A051" w14:textId="77777777" w:rsidR="00515133" w:rsidRPr="00C945B3" w:rsidRDefault="00515133" w:rsidP="003B4AC4">
      <w:pPr>
        <w:autoSpaceDE w:val="0"/>
        <w:autoSpaceDN w:val="0"/>
        <w:adjustRightInd w:val="0"/>
        <w:spacing w:after="80" w:line="240" w:lineRule="auto"/>
        <w:jc w:val="both"/>
        <w:rPr>
          <w:rFonts w:ascii="Arial" w:hAnsi="Arial"/>
          <w:b/>
          <w:bCs/>
          <w:szCs w:val="22"/>
        </w:rPr>
      </w:pPr>
      <w:r w:rsidRPr="00C945B3">
        <w:rPr>
          <w:rFonts w:ascii="Arial" w:hAnsi="Arial"/>
          <w:b/>
          <w:bCs/>
          <w:szCs w:val="22"/>
        </w:rPr>
        <w:t>Communicate with Impact</w:t>
      </w:r>
    </w:p>
    <w:p w14:paraId="42073039" w14:textId="77777777" w:rsidR="00515133" w:rsidRPr="003C1749" w:rsidRDefault="00515133" w:rsidP="003B4AC4">
      <w:pPr>
        <w:pStyle w:val="ListParagraph"/>
        <w:numPr>
          <w:ilvl w:val="0"/>
          <w:numId w:val="16"/>
        </w:numPr>
        <w:autoSpaceDE w:val="0"/>
        <w:autoSpaceDN w:val="0"/>
        <w:adjustRightInd w:val="0"/>
        <w:spacing w:before="0" w:after="0" w:line="240" w:lineRule="auto"/>
        <w:ind w:left="357" w:hanging="357"/>
        <w:contextualSpacing w:val="0"/>
        <w:jc w:val="both"/>
        <w:rPr>
          <w:rFonts w:ascii="Arial" w:hAnsi="Arial"/>
          <w:szCs w:val="22"/>
        </w:rPr>
      </w:pPr>
      <w:r w:rsidRPr="003C1749">
        <w:rPr>
          <w:rFonts w:ascii="Arial" w:hAnsi="Arial"/>
          <w:szCs w:val="22"/>
        </w:rPr>
        <w:t>Makes a positive impression on others &amp; comes across with credibility; Communicates orally in a manner that is clear fluent and holds the listeners' attention; Able to deal with difficult &amp; sensitive topics &amp; questions.</w:t>
      </w:r>
    </w:p>
    <w:p w14:paraId="28D1CAA8" w14:textId="77777777" w:rsidR="00515133" w:rsidRPr="00C945B3" w:rsidRDefault="00515133" w:rsidP="003B4AC4">
      <w:pPr>
        <w:autoSpaceDE w:val="0"/>
        <w:autoSpaceDN w:val="0"/>
        <w:adjustRightInd w:val="0"/>
        <w:spacing w:after="80" w:line="240" w:lineRule="auto"/>
        <w:jc w:val="both"/>
        <w:rPr>
          <w:rFonts w:ascii="Arial" w:hAnsi="Arial"/>
          <w:b/>
          <w:bCs/>
          <w:szCs w:val="22"/>
        </w:rPr>
      </w:pPr>
      <w:r w:rsidRPr="00C945B3">
        <w:rPr>
          <w:rFonts w:ascii="Arial" w:hAnsi="Arial"/>
          <w:b/>
          <w:bCs/>
          <w:szCs w:val="22"/>
        </w:rPr>
        <w:t>Critical Thinking &amp; Problem Solving</w:t>
      </w:r>
    </w:p>
    <w:p w14:paraId="1358619B" w14:textId="77777777" w:rsidR="00515133" w:rsidRPr="004A1EA3" w:rsidRDefault="00515133" w:rsidP="003B4AC4">
      <w:pPr>
        <w:pStyle w:val="ListParagraph"/>
        <w:numPr>
          <w:ilvl w:val="0"/>
          <w:numId w:val="16"/>
        </w:numPr>
        <w:autoSpaceDE w:val="0"/>
        <w:autoSpaceDN w:val="0"/>
        <w:adjustRightInd w:val="0"/>
        <w:spacing w:before="0" w:after="0" w:line="240" w:lineRule="auto"/>
        <w:ind w:left="357" w:hanging="357"/>
        <w:contextualSpacing w:val="0"/>
        <w:jc w:val="both"/>
        <w:rPr>
          <w:rFonts w:ascii="Arial" w:hAnsi="Arial"/>
          <w:szCs w:val="22"/>
        </w:rPr>
      </w:pPr>
      <w:proofErr w:type="gramStart"/>
      <w:r w:rsidRPr="004A1EA3">
        <w:rPr>
          <w:rFonts w:ascii="Arial" w:hAnsi="Arial"/>
          <w:szCs w:val="22"/>
        </w:rPr>
        <w:t>Takes into account</w:t>
      </w:r>
      <w:proofErr w:type="gramEnd"/>
      <w:r w:rsidRPr="004A1EA3">
        <w:rPr>
          <w:rFonts w:ascii="Arial" w:hAnsi="Arial"/>
          <w:szCs w:val="22"/>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4A1EA3">
        <w:rPr>
          <w:rFonts w:ascii="Arial" w:hAnsi="Arial"/>
          <w:szCs w:val="22"/>
        </w:rPr>
        <w:t>as a result of</w:t>
      </w:r>
      <w:proofErr w:type="gramEnd"/>
      <w:r w:rsidRPr="004A1EA3">
        <w:rPr>
          <w:rFonts w:ascii="Arial" w:hAnsi="Arial"/>
          <w:szCs w:val="22"/>
        </w:rPr>
        <w:t xml:space="preserve"> critically evaluating problems from multiple perspectives and delivering effective solutions. </w:t>
      </w:r>
    </w:p>
    <w:p w14:paraId="40A5313A" w14:textId="77777777" w:rsidR="00515133" w:rsidRPr="00C945B3" w:rsidRDefault="00515133" w:rsidP="003B4AC4">
      <w:pPr>
        <w:autoSpaceDE w:val="0"/>
        <w:autoSpaceDN w:val="0"/>
        <w:adjustRightInd w:val="0"/>
        <w:spacing w:after="80" w:line="240" w:lineRule="auto"/>
        <w:jc w:val="both"/>
        <w:rPr>
          <w:rFonts w:ascii="Arial" w:hAnsi="Arial"/>
          <w:b/>
          <w:bCs/>
          <w:szCs w:val="22"/>
        </w:rPr>
      </w:pPr>
      <w:r>
        <w:rPr>
          <w:rFonts w:ascii="Arial" w:hAnsi="Arial"/>
          <w:b/>
          <w:bCs/>
          <w:szCs w:val="22"/>
        </w:rPr>
        <w:t>Stakeholder Management</w:t>
      </w:r>
    </w:p>
    <w:p w14:paraId="1C5E6792" w14:textId="77777777" w:rsidR="00515133" w:rsidRPr="00B761D1" w:rsidRDefault="00515133" w:rsidP="003B4AC4">
      <w:pPr>
        <w:pStyle w:val="ListParagraph"/>
        <w:numPr>
          <w:ilvl w:val="0"/>
          <w:numId w:val="16"/>
        </w:numPr>
        <w:autoSpaceDE w:val="0"/>
        <w:autoSpaceDN w:val="0"/>
        <w:adjustRightInd w:val="0"/>
        <w:spacing w:before="0" w:after="0" w:line="240" w:lineRule="auto"/>
        <w:ind w:left="357" w:hanging="357"/>
        <w:contextualSpacing w:val="0"/>
        <w:jc w:val="both"/>
        <w:rPr>
          <w:rFonts w:ascii="Arial" w:hAnsi="Arial"/>
          <w:szCs w:val="22"/>
        </w:rPr>
      </w:pPr>
      <w:r w:rsidRPr="00B761D1">
        <w:rPr>
          <w:rFonts w:ascii="Arial" w:hAnsi="Arial"/>
          <w:szCs w:val="22"/>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72CE8D2C" w14:textId="77777777" w:rsidR="00495B3B" w:rsidRPr="00495B3B" w:rsidRDefault="00495B3B" w:rsidP="003B4AC4">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DCDCBA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1513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F478CCF" w:rsidR="00495B3B" w:rsidRPr="003B4AC4" w:rsidRDefault="00495B3B" w:rsidP="003B4AC4">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0B6265">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0B6265">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AD7AE54" w:rsidR="00495B3B" w:rsidRPr="003B4AC4" w:rsidRDefault="00495B3B" w:rsidP="003B4AC4">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471B9E7" w:rsidR="00495B3B" w:rsidRPr="00495B3B" w:rsidRDefault="00495B3B" w:rsidP="00A40CA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46F19A55" w:rsidR="00495B3B" w:rsidRPr="00495B3B" w:rsidRDefault="00495B3B" w:rsidP="003B4AC4">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71EDFDB6" w14:textId="6B7A458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753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A25873C" w:rsidR="00495B3B" w:rsidRPr="00495B3B" w:rsidRDefault="00696CB3" w:rsidP="00696CB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Pr>
                <w:rFonts w:ascii="Arial" w:hAnsi="Arial" w:cs="Arial"/>
                <w:color w:val="1A1A1A"/>
                <w:sz w:val="20"/>
              </w:rPr>
              <w:t>N</w:t>
            </w:r>
            <w:r w:rsidR="00495B3B" w:rsidRPr="00495B3B">
              <w:rPr>
                <w:rFonts w:ascii="Arial" w:hAnsi="Arial" w:cs="Arial"/>
                <w:color w:val="1A1A1A"/>
                <w:sz w:val="20"/>
              </w:rPr>
              <w:t>on-</w:t>
            </w:r>
            <w:smartTag w:uri="urn:schemas-microsoft-com:office:smarttags" w:element="stockticker">
              <w:r w:rsidR="00495B3B" w:rsidRPr="00495B3B">
                <w:rPr>
                  <w:rFonts w:ascii="Arial" w:hAnsi="Arial" w:cs="Arial"/>
                  <w:color w:val="1A1A1A"/>
                  <w:sz w:val="20"/>
                </w:rPr>
                <w:t>VPS</w:t>
              </w:r>
            </w:smartTag>
            <w:r w:rsidR="00495B3B"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3582EC6C" w14:textId="77777777" w:rsidR="002E6CFF" w:rsidRPr="00454423" w:rsidRDefault="002E6CFF" w:rsidP="002E6CF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AB4C43F" w14:textId="77777777" w:rsidR="002E6CFF" w:rsidRPr="005763CD" w:rsidRDefault="002E6CFF" w:rsidP="002E6CFF">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3D99D00" w14:textId="77777777" w:rsidR="002E6CFF" w:rsidRPr="005763CD" w:rsidRDefault="002E6CFF" w:rsidP="002E6CFF">
      <w:pPr>
        <w:spacing w:before="0" w:after="0"/>
        <w:rPr>
          <w:rFonts w:ascii="Arial" w:hAnsi="Arial" w:cs="Arial"/>
        </w:rPr>
      </w:pPr>
    </w:p>
    <w:p w14:paraId="4E68C312" w14:textId="77777777" w:rsidR="002E6CFF" w:rsidRPr="005763CD" w:rsidRDefault="002E6CFF" w:rsidP="002E6CF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3E6BB07" w14:textId="559DE8B4" w:rsidR="00010B40" w:rsidRPr="002775A7" w:rsidRDefault="00DA1B41" w:rsidP="00AB2975">
      <w:pPr>
        <w:spacing w:before="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05CC877" w14:textId="35D461E9" w:rsidR="00144ED7" w:rsidRPr="00AC1638" w:rsidRDefault="00144ED7" w:rsidP="00144ED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2831D27" w14:textId="77777777" w:rsidR="00144ED7" w:rsidRPr="00AC1638" w:rsidRDefault="00144ED7" w:rsidP="00144ED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B02232E" w14:textId="77777777" w:rsidR="00144ED7" w:rsidRPr="00495B3B" w:rsidRDefault="00144ED7" w:rsidP="00144ED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C0C84E7" w14:textId="77777777" w:rsidR="00144ED7" w:rsidRDefault="00144ED7" w:rsidP="00144ED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7534672" w14:textId="77777777" w:rsidR="00144ED7" w:rsidRPr="00495B3B" w:rsidRDefault="00144ED7" w:rsidP="00144ED7">
      <w:pPr>
        <w:spacing w:line="240" w:lineRule="auto"/>
        <w:contextualSpacing/>
        <w:outlineLvl w:val="1"/>
        <w:rPr>
          <w:rFonts w:ascii="Arial" w:hAnsi="Arial" w:cs="Arial"/>
          <w:color w:val="363534"/>
        </w:rPr>
      </w:pPr>
    </w:p>
    <w:p w14:paraId="40C2438E" w14:textId="77777777" w:rsidR="00144ED7" w:rsidRPr="00495B3B" w:rsidRDefault="00144ED7" w:rsidP="00144ED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7A664A4" w14:textId="77777777" w:rsidR="00144ED7" w:rsidRPr="00495B3B" w:rsidRDefault="00144ED7" w:rsidP="00144ED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56FE169" w14:textId="77777777" w:rsidR="00144ED7" w:rsidRPr="00495B3B" w:rsidRDefault="00144ED7" w:rsidP="00144ED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0276078" w14:textId="77777777" w:rsidR="00144ED7" w:rsidRPr="00495B3B" w:rsidRDefault="00144ED7" w:rsidP="00144ED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1ACC7F1" w14:textId="77777777" w:rsidR="00144ED7" w:rsidRPr="00495B3B" w:rsidRDefault="00144ED7" w:rsidP="00144ED7">
      <w:pPr>
        <w:rPr>
          <w:rFonts w:ascii="Arial" w:hAnsi="Arial" w:cs="Arial"/>
          <w:b/>
          <w:bCs/>
          <w:color w:val="363534"/>
        </w:rPr>
      </w:pPr>
      <w:r w:rsidRPr="00495B3B">
        <w:rPr>
          <w:rFonts w:ascii="Arial" w:hAnsi="Arial" w:cs="Arial"/>
          <w:b/>
          <w:bCs/>
          <w:color w:val="363534"/>
        </w:rPr>
        <w:t>Aboriginal Cultural Safety</w:t>
      </w:r>
    </w:p>
    <w:p w14:paraId="4C7F3534" w14:textId="77777777" w:rsidR="00144ED7" w:rsidRPr="00495B3B" w:rsidRDefault="00144ED7" w:rsidP="00144ED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00220147">
          <w:rPr>
            <w:rStyle w:val="Hyperlink"/>
            <w:rFonts w:ascii="Arial" w:hAnsi="Arial" w:cs="Arial"/>
          </w:rPr>
          <w:t>self.determination@deeca.vic.gov.au</w:t>
        </w:r>
      </w:hyperlink>
      <w:r w:rsidRPr="00495B3B">
        <w:rPr>
          <w:rFonts w:ascii="Arial" w:hAnsi="Arial" w:cs="Arial"/>
          <w:color w:val="363534"/>
        </w:rPr>
        <w:t>.</w:t>
      </w:r>
    </w:p>
    <w:p w14:paraId="4728DEC3" w14:textId="77777777" w:rsidR="00144ED7" w:rsidRPr="00495B3B" w:rsidRDefault="00144ED7" w:rsidP="00144ED7">
      <w:pPr>
        <w:rPr>
          <w:rFonts w:ascii="Arial" w:hAnsi="Arial" w:cs="Arial"/>
          <w:b/>
          <w:color w:val="363534"/>
          <w:szCs w:val="22"/>
        </w:rPr>
      </w:pPr>
      <w:r w:rsidRPr="00495B3B">
        <w:rPr>
          <w:rFonts w:ascii="Arial" w:hAnsi="Arial" w:cs="Arial"/>
          <w:b/>
          <w:color w:val="363534"/>
          <w:szCs w:val="22"/>
        </w:rPr>
        <w:t>Balancing your Life / Hybrid Working</w:t>
      </w:r>
    </w:p>
    <w:p w14:paraId="05F6B4A3" w14:textId="77777777" w:rsidR="00144ED7" w:rsidRPr="00495B3B" w:rsidRDefault="00144ED7" w:rsidP="00144ED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47C83DD" w14:textId="77777777" w:rsidR="00144ED7" w:rsidRPr="00495B3B" w:rsidRDefault="00144ED7" w:rsidP="00144ED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69B28C1E" w14:textId="5C569346" w:rsidR="00A14A3F" w:rsidRPr="00DA1B41" w:rsidRDefault="00A14A3F" w:rsidP="00144ED7">
      <w:pPr>
        <w:keepNext/>
        <w:spacing w:line="240" w:lineRule="auto"/>
        <w:rPr>
          <w:rFonts w:ascii="Arial" w:eastAsia="Microsoft JhengHei" w:hAnsi="Arial" w:cs="Arial"/>
          <w:sz w:val="22"/>
          <w:szCs w:val="24"/>
          <w:u w:val="single"/>
          <w:lang w:eastAsia="en-US"/>
        </w:rPr>
      </w:pPr>
    </w:p>
    <w:sectPr w:rsidR="00A14A3F" w:rsidRPr="00DA1B41"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14E1" w14:textId="77777777" w:rsidR="00797435" w:rsidRDefault="00797435" w:rsidP="00CD157B">
      <w:pPr>
        <w:pStyle w:val="NoSpacing"/>
      </w:pPr>
    </w:p>
    <w:p w14:paraId="0527D761" w14:textId="77777777" w:rsidR="00797435" w:rsidRDefault="00797435"/>
  </w:endnote>
  <w:endnote w:type="continuationSeparator" w:id="0">
    <w:p w14:paraId="5ECF6F74" w14:textId="77777777" w:rsidR="00797435" w:rsidRDefault="00797435" w:rsidP="00CD157B">
      <w:pPr>
        <w:pStyle w:val="NoSpacing"/>
      </w:pPr>
    </w:p>
    <w:p w14:paraId="56F38C5B" w14:textId="77777777" w:rsidR="00797435" w:rsidRDefault="00797435"/>
  </w:endnote>
  <w:endnote w:type="continuationNotice" w:id="1">
    <w:p w14:paraId="6C43A4C6" w14:textId="77777777" w:rsidR="00797435" w:rsidRDefault="00797435" w:rsidP="00CD157B">
      <w:pPr>
        <w:pStyle w:val="NoSpacing"/>
      </w:pPr>
    </w:p>
    <w:p w14:paraId="7A152767" w14:textId="77777777" w:rsidR="00797435" w:rsidRDefault="0079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4384" behindDoc="0" locked="0" layoutInCell="0" allowOverlap="1" wp14:anchorId="72A0F53B" wp14:editId="570EEF8A">
                    <wp:simplePos x="0" y="0"/>
                    <wp:positionH relativeFrom="page">
                      <wp:posOffset>0</wp:posOffset>
                    </wp:positionH>
                    <wp:positionV relativeFrom="page">
                      <wp:posOffset>10229215</wp:posOffset>
                    </wp:positionV>
                    <wp:extent cx="7560945" cy="273050"/>
                    <wp:effectExtent l="0" t="0" r="0" b="12700"/>
                    <wp:wrapNone/>
                    <wp:docPr id="41" name="MSIPCMff1c4c79904c1b48238cc916"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D48903B" w:rsidR="00364C9A"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ff1c4c79904c1b48238cc916"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D48903B" w:rsidR="00364C9A"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3A099C5"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20"/>
      <w:gridCol w:w="1396"/>
    </w:tblGrid>
    <w:tr w:rsidR="00495B3B" w14:paraId="6C96125A" w14:textId="77777777" w:rsidTr="003D06C5">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6432" behindDoc="0" locked="0" layoutInCell="0" allowOverlap="1" wp14:anchorId="38662FAA" wp14:editId="634CCAD3">
                    <wp:simplePos x="0" y="0"/>
                    <wp:positionH relativeFrom="page">
                      <wp:posOffset>0</wp:posOffset>
                    </wp:positionH>
                    <wp:positionV relativeFrom="page">
                      <wp:posOffset>10229215</wp:posOffset>
                    </wp:positionV>
                    <wp:extent cx="7560945" cy="273050"/>
                    <wp:effectExtent l="0" t="0" r="0" b="12700"/>
                    <wp:wrapNone/>
                    <wp:docPr id="3" name="MSIPCMc7c142efb331c7f898afab1a"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45FE0A80" w:rsidR="00495B3B"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c7c142efb331c7f898afab1a"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45FE0A80" w:rsidR="00495B3B"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v:textbox>
                    <w10:wrap anchorx="page" anchory="page"/>
                  </v:shape>
                </w:pict>
              </mc:Fallback>
            </mc:AlternateContent>
          </w:r>
          <w:r>
            <w:rPr>
              <w:b/>
            </w:rPr>
            <w:t>3</w:t>
          </w:r>
        </w:p>
      </w:tc>
      <w:tc>
        <w:tcPr>
          <w:tcW w:w="20" w:type="dxa"/>
        </w:tcPr>
        <w:p w14:paraId="75480751" w14:textId="77777777" w:rsidR="00495B3B" w:rsidRDefault="00495B3B" w:rsidP="00495B3B">
          <w:pPr>
            <w:pStyle w:val="FooterOddPageNumber"/>
            <w:ind w:left="-9070" w:firstLine="9070"/>
            <w:jc w:val="left"/>
          </w:pPr>
        </w:p>
      </w:tc>
      <w:tc>
        <w:tcPr>
          <w:tcW w:w="1396" w:type="dxa"/>
        </w:tcPr>
        <w:p w14:paraId="6F42B13B" w14:textId="00B33369"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62336" behindDoc="0" locked="0" layoutInCell="0" allowOverlap="1" wp14:anchorId="4244B73F" wp14:editId="712FFBA9">
              <wp:simplePos x="0" y="0"/>
              <wp:positionH relativeFrom="page">
                <wp:posOffset>0</wp:posOffset>
              </wp:positionH>
              <wp:positionV relativeFrom="page">
                <wp:posOffset>10229215</wp:posOffset>
              </wp:positionV>
              <wp:extent cx="7560945" cy="273050"/>
              <wp:effectExtent l="0" t="0" r="0" b="12700"/>
              <wp:wrapNone/>
              <wp:docPr id="40" name="MSIPCM7f8443418519bb9f2bf4eac3"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18E17725" w:rsidR="00364C9A"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7f8443418519bb9f2bf4eac3" o:spid="_x0000_s1031"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18E17725" w:rsidR="00364C9A" w:rsidRPr="004F3BA5" w:rsidRDefault="004F3BA5" w:rsidP="004F3BA5">
                    <w:pPr>
                      <w:spacing w:before="0" w:after="0"/>
                      <w:jc w:val="center"/>
                      <w:rPr>
                        <w:rFonts w:ascii="Calibri" w:hAnsi="Calibri" w:cs="Calibri"/>
                        <w:color w:val="000000"/>
                        <w:sz w:val="24"/>
                      </w:rPr>
                    </w:pPr>
                    <w:r w:rsidRPr="004F3BA5">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153D" w14:textId="77777777" w:rsidR="00797435" w:rsidRPr="0056073C" w:rsidRDefault="00797435" w:rsidP="005D764F">
      <w:pPr>
        <w:pStyle w:val="FootnoteSeparator"/>
      </w:pPr>
    </w:p>
    <w:p w14:paraId="12D2C3DE" w14:textId="77777777" w:rsidR="00797435" w:rsidRDefault="00797435"/>
  </w:footnote>
  <w:footnote w:type="continuationSeparator" w:id="0">
    <w:p w14:paraId="2CECC5F4" w14:textId="77777777" w:rsidR="00797435" w:rsidRPr="00CA30B7" w:rsidRDefault="00797435" w:rsidP="006D5A90">
      <w:pPr>
        <w:rPr>
          <w:lang w:val="en-US"/>
        </w:rPr>
      </w:pPr>
      <w:r w:rsidRPr="00CA30B7">
        <w:rPr>
          <w:lang w:val="en-US"/>
        </w:rPr>
        <w:t>_______</w:t>
      </w:r>
    </w:p>
    <w:p w14:paraId="1272E441" w14:textId="77777777" w:rsidR="00797435" w:rsidRDefault="00797435"/>
  </w:footnote>
  <w:footnote w:type="continuationNotice" w:id="1">
    <w:p w14:paraId="34469558" w14:textId="77777777" w:rsidR="00797435" w:rsidRDefault="00797435" w:rsidP="006D5A90"/>
    <w:p w14:paraId="12DC1E26" w14:textId="77777777" w:rsidR="00797435" w:rsidRDefault="0079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2096"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912C7F" id="Hdr_Element6" o:spid="_x0000_s1026" alt="&quot;&quot;" style="position:absolute;margin-left:512.5pt;margin-top:0;width:83.05pt;height:3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04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EE2DF1" id="Hdr_Element1" o:spid="_x0000_s1026" alt="&quot;&quot;" style="position:absolute;margin-left:0;margin-top:0;width:595.3pt;height:35.15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4144"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07F45F" id="Hdr_Element4" o:spid="_x0000_s1026" alt="&quot;&quot;" style="position:absolute;margin-left:363.9pt;margin-top:0;width:115.6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6192"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2CB133" id="Hdr_Element5" o:spid="_x0000_s1026" alt="&quot;&quot;" style="position:absolute;margin-left:463.3pt;margin-top:0;width:66.05pt;height:3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BC45A7" id="Hdr_Element2" o:spid="_x0000_s1026" alt="&quot;&quot;" style="position:absolute;margin-left:297.65pt;margin-top:0;width:82.75pt;height:3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28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9276B3" id="Hdr_Element3" o:spid="_x0000_s1026" alt="&quot;&quot;" style="position:absolute;margin-left:363.8pt;margin-top:0;width:33.1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6704"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0FE887" id="Hdr_Element6" o:spid="_x0000_s1026" alt="&quot;&quot;"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5D9E28" id="Hdr_Element1" o:spid="_x0000_s1026" alt="&quot;&quot;"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791282" id="Hdr_Element4" o:spid="_x0000_s1026" alt="&quot;&quot;"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367557" id="Hdr_Element5" o:spid="_x0000_s1026" alt="&quot;&quot;"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59CBC9" id="Hdr_Element2" o:spid="_x0000_s1026" alt="&quot;&quot;"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182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93A29" id="Hdr_Element3" o:spid="_x0000_s1026" alt="&quot;&quot;"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8B37FE"/>
    <w:multiLevelType w:val="multilevel"/>
    <w:tmpl w:val="9BCC82DC"/>
    <w:name w:val="DEPIListBullets"/>
    <w:lvl w:ilvl="0">
      <w:start w:val="1"/>
      <w:numFmt w:val="bullet"/>
      <w:lvlText w:val="•"/>
      <w:lvlJc w:val="left"/>
      <w:pPr>
        <w:tabs>
          <w:tab w:val="num" w:pos="340"/>
        </w:tabs>
        <w:ind w:left="340" w:hanging="170"/>
      </w:pPr>
      <w:rPr>
        <w:rFonts w:ascii="Times New Roman" w:hAnsi="Times New Roman" w:cs="Times New Roman" w:hint="default"/>
        <w:b w:val="0"/>
        <w:i w:val="0"/>
        <w:color w:val="232222"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680"/>
        </w:tabs>
        <w:ind w:left="680" w:hanging="170"/>
      </w:pPr>
      <w:rPr>
        <w:rFonts w:ascii="Symbol" w:hAnsi="Symbol" w:hint="default"/>
        <w:b w:val="0"/>
        <w:i w:val="0"/>
        <w:color w:val="232222"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6B20A87"/>
    <w:multiLevelType w:val="hybridMultilevel"/>
    <w:tmpl w:val="1462571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9"/>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3"/>
  </w:num>
  <w:num w:numId="14" w16cid:durableId="664823544">
    <w:abstractNumId w:val="40"/>
  </w:num>
  <w:num w:numId="15" w16cid:durableId="979774751">
    <w:abstractNumId w:val="12"/>
  </w:num>
  <w:num w:numId="16" w16cid:durableId="729228463">
    <w:abstractNumId w:val="5"/>
  </w:num>
  <w:num w:numId="17" w16cid:durableId="322781625">
    <w:abstractNumId w:val="23"/>
  </w:num>
  <w:num w:numId="18" w16cid:durableId="850603416">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B40"/>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44A"/>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34"/>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A61"/>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0B70"/>
    <w:rsid w:val="000B1783"/>
    <w:rsid w:val="000B2770"/>
    <w:rsid w:val="000B36D8"/>
    <w:rsid w:val="000B389F"/>
    <w:rsid w:val="000B497E"/>
    <w:rsid w:val="000B51BB"/>
    <w:rsid w:val="000B5385"/>
    <w:rsid w:val="000B59CB"/>
    <w:rsid w:val="000B5AC1"/>
    <w:rsid w:val="000B5B6D"/>
    <w:rsid w:val="000B6265"/>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6BE"/>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2F0C"/>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A54"/>
    <w:rsid w:val="00143CE6"/>
    <w:rsid w:val="0014423E"/>
    <w:rsid w:val="00144787"/>
    <w:rsid w:val="00144ED7"/>
    <w:rsid w:val="001456F1"/>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1F88"/>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1BC"/>
    <w:rsid w:val="00166DAD"/>
    <w:rsid w:val="00166E6D"/>
    <w:rsid w:val="00166FB5"/>
    <w:rsid w:val="00167022"/>
    <w:rsid w:val="0016718E"/>
    <w:rsid w:val="001676DE"/>
    <w:rsid w:val="001703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3FB4"/>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665"/>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1D"/>
    <w:rsid w:val="001F618A"/>
    <w:rsid w:val="001F61BB"/>
    <w:rsid w:val="001F6460"/>
    <w:rsid w:val="001F6826"/>
    <w:rsid w:val="001F6E03"/>
    <w:rsid w:val="001F7585"/>
    <w:rsid w:val="001F75D2"/>
    <w:rsid w:val="001F75DA"/>
    <w:rsid w:val="001F797E"/>
    <w:rsid w:val="001F79DC"/>
    <w:rsid w:val="001F7BC3"/>
    <w:rsid w:val="001F7CDD"/>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38F"/>
    <w:rsid w:val="00215A33"/>
    <w:rsid w:val="00215E28"/>
    <w:rsid w:val="00215E95"/>
    <w:rsid w:val="002167E2"/>
    <w:rsid w:val="00216940"/>
    <w:rsid w:val="00216ED6"/>
    <w:rsid w:val="00216F32"/>
    <w:rsid w:val="002174E7"/>
    <w:rsid w:val="00217836"/>
    <w:rsid w:val="002204F3"/>
    <w:rsid w:val="00221061"/>
    <w:rsid w:val="002213A4"/>
    <w:rsid w:val="00221E74"/>
    <w:rsid w:val="00222825"/>
    <w:rsid w:val="00222F2D"/>
    <w:rsid w:val="0022327F"/>
    <w:rsid w:val="0022339A"/>
    <w:rsid w:val="002239F4"/>
    <w:rsid w:val="002247B9"/>
    <w:rsid w:val="0022483C"/>
    <w:rsid w:val="00226204"/>
    <w:rsid w:val="00226225"/>
    <w:rsid w:val="0022661F"/>
    <w:rsid w:val="00226A73"/>
    <w:rsid w:val="00226BF6"/>
    <w:rsid w:val="00227018"/>
    <w:rsid w:val="00230259"/>
    <w:rsid w:val="002310A3"/>
    <w:rsid w:val="00231477"/>
    <w:rsid w:val="002319D8"/>
    <w:rsid w:val="00231B63"/>
    <w:rsid w:val="002323B0"/>
    <w:rsid w:val="00232495"/>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A9"/>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731"/>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CF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092"/>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0C"/>
    <w:rsid w:val="00356026"/>
    <w:rsid w:val="0035604A"/>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6DB"/>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AC4"/>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6C5"/>
    <w:rsid w:val="003D1B95"/>
    <w:rsid w:val="003D2616"/>
    <w:rsid w:val="003D2A34"/>
    <w:rsid w:val="003D2FC3"/>
    <w:rsid w:val="003D3028"/>
    <w:rsid w:val="003D3FBD"/>
    <w:rsid w:val="003D4029"/>
    <w:rsid w:val="003D432D"/>
    <w:rsid w:val="003D44EC"/>
    <w:rsid w:val="003D4E8A"/>
    <w:rsid w:val="003D4F8B"/>
    <w:rsid w:val="003D5307"/>
    <w:rsid w:val="003D577C"/>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700"/>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4E6"/>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0FDE"/>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6B"/>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C2D"/>
    <w:rsid w:val="004502DD"/>
    <w:rsid w:val="00450439"/>
    <w:rsid w:val="0045185B"/>
    <w:rsid w:val="00451D86"/>
    <w:rsid w:val="004521BF"/>
    <w:rsid w:val="00452294"/>
    <w:rsid w:val="00452568"/>
    <w:rsid w:val="00452C67"/>
    <w:rsid w:val="00453216"/>
    <w:rsid w:val="00453399"/>
    <w:rsid w:val="004536F4"/>
    <w:rsid w:val="0045376B"/>
    <w:rsid w:val="004539B8"/>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00A"/>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19E"/>
    <w:rsid w:val="00486301"/>
    <w:rsid w:val="0048667B"/>
    <w:rsid w:val="00486FC3"/>
    <w:rsid w:val="004874B9"/>
    <w:rsid w:val="00487817"/>
    <w:rsid w:val="00487A04"/>
    <w:rsid w:val="00487B4F"/>
    <w:rsid w:val="00487C2C"/>
    <w:rsid w:val="00487E5B"/>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C7B1D"/>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756"/>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2D89"/>
    <w:rsid w:val="004F3052"/>
    <w:rsid w:val="004F34DC"/>
    <w:rsid w:val="004F3BA5"/>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B01"/>
    <w:rsid w:val="0050214D"/>
    <w:rsid w:val="005021BD"/>
    <w:rsid w:val="00502F94"/>
    <w:rsid w:val="005038D0"/>
    <w:rsid w:val="0050392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513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7AE"/>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C4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40"/>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67"/>
    <w:rsid w:val="005D73FF"/>
    <w:rsid w:val="005D764F"/>
    <w:rsid w:val="005D7F05"/>
    <w:rsid w:val="005E0EAB"/>
    <w:rsid w:val="005E2165"/>
    <w:rsid w:val="005E22F3"/>
    <w:rsid w:val="005E380B"/>
    <w:rsid w:val="005E3C28"/>
    <w:rsid w:val="005E3F3A"/>
    <w:rsid w:val="005E4EEA"/>
    <w:rsid w:val="005E6040"/>
    <w:rsid w:val="005E69D4"/>
    <w:rsid w:val="005E6FE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184"/>
    <w:rsid w:val="00620776"/>
    <w:rsid w:val="006207FD"/>
    <w:rsid w:val="00620CEE"/>
    <w:rsid w:val="00622CE8"/>
    <w:rsid w:val="00622D8F"/>
    <w:rsid w:val="00622E29"/>
    <w:rsid w:val="00623492"/>
    <w:rsid w:val="00623786"/>
    <w:rsid w:val="00624360"/>
    <w:rsid w:val="0062488E"/>
    <w:rsid w:val="00624B3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B58"/>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57"/>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CB3"/>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C49"/>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A16"/>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435"/>
    <w:rsid w:val="00797573"/>
    <w:rsid w:val="00797622"/>
    <w:rsid w:val="00797CC4"/>
    <w:rsid w:val="00797CDB"/>
    <w:rsid w:val="007A1C6A"/>
    <w:rsid w:val="007A2523"/>
    <w:rsid w:val="007A2922"/>
    <w:rsid w:val="007A42F5"/>
    <w:rsid w:val="007A5309"/>
    <w:rsid w:val="007A5338"/>
    <w:rsid w:val="007A5429"/>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641"/>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D81"/>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0A3"/>
    <w:rsid w:val="008501F6"/>
    <w:rsid w:val="008505BB"/>
    <w:rsid w:val="008511B9"/>
    <w:rsid w:val="00851A7F"/>
    <w:rsid w:val="0085219D"/>
    <w:rsid w:val="00852497"/>
    <w:rsid w:val="00852D2C"/>
    <w:rsid w:val="00852DF1"/>
    <w:rsid w:val="008531CC"/>
    <w:rsid w:val="00853988"/>
    <w:rsid w:val="00853A46"/>
    <w:rsid w:val="00853ADC"/>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2BD"/>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963"/>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FB7"/>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C90"/>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0C5"/>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2BE"/>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0D15"/>
    <w:rsid w:val="009C1135"/>
    <w:rsid w:val="009C2352"/>
    <w:rsid w:val="009C27D3"/>
    <w:rsid w:val="009C2EED"/>
    <w:rsid w:val="009C3064"/>
    <w:rsid w:val="009C33A3"/>
    <w:rsid w:val="009C46F8"/>
    <w:rsid w:val="009C4885"/>
    <w:rsid w:val="009C5D3E"/>
    <w:rsid w:val="009C6B5A"/>
    <w:rsid w:val="009C76BC"/>
    <w:rsid w:val="009C7877"/>
    <w:rsid w:val="009C791A"/>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787"/>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EB3"/>
    <w:rsid w:val="00A356B2"/>
    <w:rsid w:val="00A357C2"/>
    <w:rsid w:val="00A35D0A"/>
    <w:rsid w:val="00A3606E"/>
    <w:rsid w:val="00A368AC"/>
    <w:rsid w:val="00A3753E"/>
    <w:rsid w:val="00A37AE0"/>
    <w:rsid w:val="00A40903"/>
    <w:rsid w:val="00A40B61"/>
    <w:rsid w:val="00A40CA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3F4"/>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9"/>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27B"/>
    <w:rsid w:val="00AA55DE"/>
    <w:rsid w:val="00AA60F4"/>
    <w:rsid w:val="00AA670E"/>
    <w:rsid w:val="00AA676A"/>
    <w:rsid w:val="00AA69E3"/>
    <w:rsid w:val="00AA7BCB"/>
    <w:rsid w:val="00AA7DC2"/>
    <w:rsid w:val="00AB0123"/>
    <w:rsid w:val="00AB08D7"/>
    <w:rsid w:val="00AB1553"/>
    <w:rsid w:val="00AB2548"/>
    <w:rsid w:val="00AB2975"/>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48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9D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DC2"/>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C49"/>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069"/>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453"/>
    <w:rsid w:val="00BD6B2F"/>
    <w:rsid w:val="00BD76DA"/>
    <w:rsid w:val="00BD79BE"/>
    <w:rsid w:val="00BD7D0F"/>
    <w:rsid w:val="00BE00B2"/>
    <w:rsid w:val="00BE056B"/>
    <w:rsid w:val="00BE0D93"/>
    <w:rsid w:val="00BE174A"/>
    <w:rsid w:val="00BE268B"/>
    <w:rsid w:val="00BE2975"/>
    <w:rsid w:val="00BE3035"/>
    <w:rsid w:val="00BE3D1B"/>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00C"/>
    <w:rsid w:val="00C01602"/>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A00"/>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25E"/>
    <w:rsid w:val="00C337ED"/>
    <w:rsid w:val="00C339C7"/>
    <w:rsid w:val="00C33BEC"/>
    <w:rsid w:val="00C340C3"/>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1EB1"/>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C97"/>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648"/>
    <w:rsid w:val="00C761B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8A6"/>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45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B41"/>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F10"/>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FA0"/>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8F8"/>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D4B"/>
    <w:rsid w:val="00F07FCB"/>
    <w:rsid w:val="00F106C7"/>
    <w:rsid w:val="00F10911"/>
    <w:rsid w:val="00F116FC"/>
    <w:rsid w:val="00F1177A"/>
    <w:rsid w:val="00F117C2"/>
    <w:rsid w:val="00F11BAD"/>
    <w:rsid w:val="00F121AE"/>
    <w:rsid w:val="00F12536"/>
    <w:rsid w:val="00F12BFC"/>
    <w:rsid w:val="00F12CCF"/>
    <w:rsid w:val="00F12D62"/>
    <w:rsid w:val="00F133FD"/>
    <w:rsid w:val="00F135CD"/>
    <w:rsid w:val="00F13794"/>
    <w:rsid w:val="00F14108"/>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0C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75"/>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2C30"/>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99B"/>
    <w:rsid w:val="00FB052F"/>
    <w:rsid w:val="00FB054C"/>
    <w:rsid w:val="00FB0D9F"/>
    <w:rsid w:val="00FB1C88"/>
    <w:rsid w:val="00FB2155"/>
    <w:rsid w:val="00FB3071"/>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eop">
    <w:name w:val="eop"/>
    <w:basedOn w:val="DefaultParagraphFont"/>
    <w:rsid w:val="00143A54"/>
  </w:style>
  <w:style w:type="character" w:customStyle="1" w:styleId="normaltextrun">
    <w:name w:val="normaltextrun"/>
    <w:basedOn w:val="DefaultParagraphFont"/>
    <w:rsid w:val="00143A54"/>
  </w:style>
  <w:style w:type="paragraph" w:customStyle="1" w:styleId="paragraph">
    <w:name w:val="paragraph"/>
    <w:basedOn w:val="Normal"/>
    <w:rsid w:val="00BE3D1B"/>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elise.x.cafarella@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B3FB4"/>
    <w:rsid w:val="001D0665"/>
    <w:rsid w:val="0021538F"/>
    <w:rsid w:val="003F1EB9"/>
    <w:rsid w:val="00430FDE"/>
    <w:rsid w:val="00437B6B"/>
    <w:rsid w:val="004A10EE"/>
    <w:rsid w:val="004C7B1D"/>
    <w:rsid w:val="00585A9F"/>
    <w:rsid w:val="005D7367"/>
    <w:rsid w:val="00612647"/>
    <w:rsid w:val="00640B58"/>
    <w:rsid w:val="008500A3"/>
    <w:rsid w:val="008672BD"/>
    <w:rsid w:val="00886C8E"/>
    <w:rsid w:val="00912C72"/>
    <w:rsid w:val="00C03C37"/>
    <w:rsid w:val="00C340C3"/>
    <w:rsid w:val="00D83E5E"/>
    <w:rsid w:val="00F1177A"/>
    <w:rsid w:val="00F55F04"/>
    <w:rsid w:val="00F5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d1836a7-2038-4503-a075-ce803ba52527">
      <UserInfo>
        <DisplayName>Laurie Barker (DEECA)</DisplayName>
        <AccountId>1470</AccountId>
        <AccountType/>
      </UserInfo>
    </SharedWithUsers>
    <_activity xmlns="1416444d-0fb5-49e2-86d0-5e33cc603ab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14608D2629A1BF4092D8B711A5EBD297" ma:contentTypeVersion="27" ma:contentTypeDescription="Create a new document." ma:contentTypeScope="" ma:versionID="3689f14f87b1290add88e722cc88f0e8">
  <xsd:schema xmlns:xsd="http://www.w3.org/2001/XMLSchema" xmlns:xs="http://www.w3.org/2001/XMLSchema" xmlns:p="http://schemas.microsoft.com/office/2006/metadata/properties" xmlns:ns3="a5f32de4-e402-4188-b034-e71ca7d22e54" xmlns:ns4="7d1836a7-2038-4503-a075-ce803ba52527" xmlns:ns5="1416444d-0fb5-49e2-86d0-5e33cc603ab8" targetNamespace="http://schemas.microsoft.com/office/2006/metadata/properties" ma:root="true" ma:fieldsID="0281725b9a1b08828a3e6d7ffb68e38e" ns3:_="" ns4:_="" ns5:_="">
    <xsd:import namespace="a5f32de4-e402-4188-b034-e71ca7d22e54"/>
    <xsd:import namespace="7d1836a7-2038-4503-a075-ce803ba52527"/>
    <xsd:import namespace="1416444d-0fb5-49e2-86d0-5e33cc603ab8"/>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AutoKeyPoints" minOccurs="0"/>
                <xsd:element ref="ns5:MediaServiceKeyPoints" minOccurs="0"/>
                <xsd:element ref="ns5:MediaLengthInSecond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1836a7-2038-4503-a075-ce803ba525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444d-0fb5-49e2-86d0-5e33cc603ab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416444d-0fb5-49e2-86d0-5e33cc603ab8"/>
    <ds:schemaRef ds:uri="7d1836a7-2038-4503-a075-ce803ba52527"/>
    <ds:schemaRef ds:uri="a5f32de4-e402-4188-b034-e71ca7d22e5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D1AF1446-0FA3-456A-A9AD-CC0CC07C956D}">
  <ds:schemaRefs>
    <ds:schemaRef ds:uri="http://schemas.microsoft.com/sharepoint/events"/>
  </ds:schemaRefs>
</ds:datastoreItem>
</file>

<file path=customXml/itemProps5.xml><?xml version="1.0" encoding="utf-8"?>
<ds:datastoreItem xmlns:ds="http://schemas.openxmlformats.org/officeDocument/2006/customXml" ds:itemID="{2C70A3C8-43C9-45F9-B259-61BC4745E8DC}">
  <ds:schemaRefs>
    <ds:schemaRef ds:uri="Microsoft.SharePoint.Taxonomy.ContentTypeSync"/>
  </ds:schemaRefs>
</ds:datastoreItem>
</file>

<file path=customXml/itemProps6.xml><?xml version="1.0" encoding="utf-8"?>
<ds:datastoreItem xmlns:ds="http://schemas.openxmlformats.org/officeDocument/2006/customXml" ds:itemID="{A935D954-2F51-4E43-AFBD-59815FAA9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7d1836a7-2038-4503-a075-ce803ba52527"/>
    <ds:schemaRef ds:uri="1416444d-0fb5-49e2-86d0-5e33cc603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1868</Words>
  <Characters>12046</Characters>
  <Application>Microsoft Office Word</Application>
  <DocSecurity>0</DocSecurity>
  <Lines>219</Lines>
  <Paragraphs>123</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Officer</dc:title>
  <dc:subject>Position Description</dc:subject>
  <dc:creator>Fiona</dc:creator>
  <cp:keywords/>
  <dc:description/>
  <cp:lastModifiedBy>Martin Breheny (DEECA)</cp:lastModifiedBy>
  <cp:revision>7</cp:revision>
  <cp:lastPrinted>2022-06-17T02:14:00Z</cp:lastPrinted>
  <dcterms:created xsi:type="dcterms:W3CDTF">2025-11-18T04:56:00Z</dcterms:created>
  <dcterms:modified xsi:type="dcterms:W3CDTF">2025-11-27T04:34:00Z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0x01010014608D2629A1BF4092D8B711A5EBD297</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4;#Corporate Services|583021de-5b88-4fc0-9d26-f0e13a42b826</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SetDate">
    <vt:lpwstr>2023-08-08T23:58:51Z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dc4f7e36-746b-4cec-b535-a4fd66188536</vt:lpwstr>
  </property>
  <property fmtid="{D5CDD505-2E9C-101B-9397-08002B2CF9AE}" pid="53" name="MSIP_Label_4257e2ab-f512-40e2-9c9a-c64247360765_ContentBits">
    <vt:lpwstr>2</vt:lpwstr>
  </property>
  <property fmtid="{D5CDD505-2E9C-101B-9397-08002B2CF9AE}" pid="54" name="GrammarlyDocumentId">
    <vt:lpwstr>91627ef7cf0f0fbcba11c270a6cb66f295fef77e74f08271a0db4b43f085881a</vt:lpwstr>
  </property>
</Properties>
</file>