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57715A6"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1191BA73" w:rsidR="00495B3B" w:rsidRPr="00495B3B" w:rsidRDefault="00163B8B" w:rsidP="00495B3B">
            <w:pPr>
              <w:spacing w:before="0" w:after="0"/>
              <w:ind w:left="57" w:right="-450"/>
              <w:rPr>
                <w:rFonts w:ascii="Arial" w:hAnsi="Arial" w:cs="Arial"/>
                <w:color w:val="363534"/>
                <w:szCs w:val="22"/>
              </w:rPr>
            </w:pPr>
            <w:r w:rsidRPr="00163B8B">
              <w:rPr>
                <w:rFonts w:ascii="Arial" w:hAnsi="Arial" w:cs="Arial"/>
                <w:color w:val="363534"/>
                <w:szCs w:val="22"/>
              </w:rPr>
              <w:t>GIS Officer - Port Phillip</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53788761" w:rsidR="00495B3B" w:rsidRPr="00495B3B" w:rsidRDefault="00BE129F" w:rsidP="00495B3B">
            <w:pPr>
              <w:spacing w:before="0" w:after="0"/>
              <w:ind w:left="57" w:right="-450"/>
              <w:rPr>
                <w:rFonts w:ascii="Arial" w:hAnsi="Arial" w:cs="Arial"/>
                <w:color w:val="363534"/>
                <w:szCs w:val="22"/>
              </w:rPr>
            </w:pPr>
            <w:bookmarkStart w:id="2" w:name="_Hlk214540768"/>
            <w:r w:rsidRPr="00BE129F">
              <w:rPr>
                <w:rFonts w:ascii="Arial" w:hAnsi="Arial" w:cs="Arial"/>
                <w:color w:val="363534"/>
                <w:szCs w:val="22"/>
              </w:rPr>
              <w:t>50963019</w:t>
            </w:r>
            <w:bookmarkEnd w:id="2"/>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1B6B0051" w:rsidR="00495B3B" w:rsidRPr="00495B3B" w:rsidRDefault="00163B8B" w:rsidP="00495B3B">
            <w:pPr>
              <w:spacing w:before="0" w:after="0"/>
              <w:ind w:left="57" w:right="-450"/>
              <w:rPr>
                <w:rFonts w:ascii="Arial" w:hAnsi="Arial" w:cs="Arial"/>
                <w:color w:val="363534"/>
                <w:szCs w:val="22"/>
              </w:rPr>
            </w:pPr>
            <w:r>
              <w:rPr>
                <w:rFonts w:ascii="Arial" w:hAnsi="Arial" w:cs="Arial"/>
                <w:color w:val="363534"/>
                <w:szCs w:val="22"/>
              </w:rPr>
              <w:t>VPS Grade 3</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08C8907C" w:rsidR="00495B3B" w:rsidRPr="00495B3B" w:rsidRDefault="00105ACA" w:rsidP="00495B3B">
            <w:pPr>
              <w:spacing w:before="0" w:after="0"/>
              <w:ind w:left="57" w:right="-450"/>
              <w:rPr>
                <w:rFonts w:ascii="Arial" w:hAnsi="Arial" w:cs="Arial"/>
                <w:color w:val="363534"/>
                <w:szCs w:val="22"/>
              </w:rPr>
            </w:pPr>
            <w:r>
              <w:rPr>
                <w:lang w:eastAsia="en-US"/>
              </w:rPr>
              <w:t>$79,122 - $96,073</w:t>
            </w:r>
            <w:r w:rsidRPr="00783FA4">
              <w:rPr>
                <w:rFonts w:cstheme="minorHAnsi"/>
              </w:rPr>
              <w:t xml:space="preserve"> </w:t>
            </w:r>
            <w:r w:rsidRPr="00F96815">
              <w:rPr>
                <w:rFonts w:ascii="Arial" w:hAnsi="Arial"/>
                <w:szCs w:val="22"/>
              </w:rPr>
              <w:t>+ super</w:t>
            </w:r>
            <w:r w:rsidR="00163B8B">
              <w:rPr>
                <w:rFonts w:ascii="Arial" w:hAnsi="Arial"/>
                <w:szCs w:val="22"/>
              </w:rPr>
              <w:t xml:space="preserve">annuation </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17CA5E3B"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Ongoing</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4AF5D809" w:rsidR="00495B3B" w:rsidRPr="00495B3B" w:rsidRDefault="00163B8B" w:rsidP="00495B3B">
            <w:pPr>
              <w:spacing w:before="0" w:after="0"/>
              <w:ind w:left="57" w:right="-450"/>
              <w:rPr>
                <w:rFonts w:ascii="Arial" w:hAnsi="Arial" w:cs="Arial"/>
                <w:color w:val="363534"/>
                <w:szCs w:val="22"/>
              </w:rPr>
            </w:pPr>
            <w:r w:rsidRPr="00163B8B">
              <w:rPr>
                <w:rFonts w:ascii="Arial" w:hAnsi="Arial" w:cs="Arial"/>
                <w:color w:val="363534"/>
                <w:szCs w:val="22"/>
              </w:rPr>
              <w:t>Bushfire and Forest Services</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6E08E38D" w:rsidR="00495B3B" w:rsidRPr="00495B3B" w:rsidRDefault="00163B8B" w:rsidP="00495B3B">
            <w:pPr>
              <w:spacing w:before="0" w:after="0"/>
              <w:ind w:left="57" w:right="-450"/>
              <w:rPr>
                <w:rFonts w:ascii="Arial" w:hAnsi="Arial" w:cs="Arial"/>
                <w:color w:val="363534"/>
                <w:szCs w:val="22"/>
              </w:rPr>
            </w:pPr>
            <w:r w:rsidRPr="00163B8B">
              <w:rPr>
                <w:rFonts w:ascii="Arial" w:hAnsi="Arial" w:cs="Arial"/>
                <w:color w:val="363534"/>
                <w:szCs w:val="22"/>
              </w:rPr>
              <w:t>Forest and Fire Operations, Port Phillip</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6E1673F8" w:rsidR="00495B3B" w:rsidRPr="00495B3B" w:rsidRDefault="00495B3B" w:rsidP="00495B3B">
            <w:pPr>
              <w:spacing w:before="0" w:after="0"/>
              <w:ind w:left="57" w:right="-450"/>
              <w:rPr>
                <w:rFonts w:ascii="Arial" w:hAnsi="Arial" w:cs="Arial"/>
                <w:color w:val="363534"/>
                <w:szCs w:val="22"/>
              </w:rPr>
            </w:pPr>
            <w:bookmarkStart w:id="3" w:name="_Hlk214540761"/>
            <w:r w:rsidRPr="00495B3B">
              <w:rPr>
                <w:rFonts w:ascii="Arial" w:hAnsi="Arial" w:cs="Arial"/>
                <w:color w:val="363534"/>
                <w:szCs w:val="22"/>
              </w:rPr>
              <w:t xml:space="preserve">Flexible within </w:t>
            </w:r>
            <w:r w:rsidR="008A18C1">
              <w:rPr>
                <w:rFonts w:ascii="Arial" w:hAnsi="Arial" w:cs="Arial"/>
                <w:color w:val="363534"/>
                <w:szCs w:val="22"/>
              </w:rPr>
              <w:t>Port Phillip Region</w:t>
            </w:r>
          </w:p>
          <w:bookmarkEnd w:id="3"/>
          <w:p w14:paraId="3B7CA3B3" w14:textId="44BE8205"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8A18C1">
              <w:rPr>
                <w:rFonts w:ascii="Arial" w:hAnsi="Arial" w:cs="Arial"/>
                <w:color w:val="363534"/>
                <w:szCs w:val="22"/>
              </w:rPr>
              <w:fldChar w:fldCharType="begin">
                <w:ffData>
                  <w:name w:val=""/>
                  <w:enabled/>
                  <w:calcOnExit w:val="0"/>
                  <w:checkBox>
                    <w:size w:val="26"/>
                    <w:default w:val="1"/>
                  </w:checkBox>
                </w:ffData>
              </w:fldChar>
            </w:r>
            <w:r w:rsidR="008A18C1">
              <w:rPr>
                <w:rFonts w:ascii="Arial" w:hAnsi="Arial" w:cs="Arial"/>
                <w:color w:val="363534"/>
                <w:szCs w:val="22"/>
              </w:rPr>
              <w:instrText xml:space="preserve"> FORMCHECKBOX </w:instrText>
            </w:r>
            <w:r w:rsidR="008A18C1">
              <w:rPr>
                <w:rFonts w:ascii="Arial" w:hAnsi="Arial" w:cs="Arial"/>
                <w:color w:val="363534"/>
                <w:szCs w:val="22"/>
              </w:rPr>
            </w:r>
            <w:r w:rsidR="008A18C1">
              <w:rPr>
                <w:rFonts w:ascii="Arial" w:hAnsi="Arial" w:cs="Arial"/>
                <w:color w:val="363534"/>
                <w:szCs w:val="22"/>
              </w:rPr>
              <w:fldChar w:fldCharType="separate"/>
            </w:r>
            <w:r w:rsidR="008A18C1">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3A1A73EC" w:rsidR="00495B3B" w:rsidRPr="00495B3B" w:rsidRDefault="00C017DC" w:rsidP="00495B3B">
            <w:pPr>
              <w:tabs>
                <w:tab w:val="left" w:pos="469"/>
                <w:tab w:val="left" w:pos="1189"/>
              </w:tabs>
              <w:spacing w:before="0" w:after="0"/>
              <w:ind w:left="57" w:right="-450"/>
              <w:rPr>
                <w:rFonts w:ascii="Arial" w:hAnsi="Arial" w:cs="Arial"/>
                <w:color w:val="363534"/>
                <w:szCs w:val="22"/>
              </w:rPr>
            </w:pPr>
            <w:r w:rsidRPr="00C017DC">
              <w:rPr>
                <w:rFonts w:ascii="Arial" w:hAnsi="Arial" w:cs="Arial"/>
                <w:color w:val="363534"/>
                <w:szCs w:val="22"/>
              </w:rPr>
              <w:t>Manager – Strategy, Risk and Spatial Services</w:t>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728FD704"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C017DC">
              <w:rPr>
                <w:rFonts w:ascii="Arial" w:hAnsi="Arial" w:cs="Arial"/>
                <w:color w:val="363534"/>
                <w:szCs w:val="22"/>
              </w:rPr>
              <w:fldChar w:fldCharType="begin">
                <w:ffData>
                  <w:name w:val=""/>
                  <w:enabled/>
                  <w:calcOnExit w:val="0"/>
                  <w:checkBox>
                    <w:size w:val="26"/>
                    <w:default w:val="1"/>
                  </w:checkBox>
                </w:ffData>
              </w:fldChar>
            </w:r>
            <w:r w:rsidR="00C017DC">
              <w:rPr>
                <w:rFonts w:ascii="Arial" w:hAnsi="Arial" w:cs="Arial"/>
                <w:color w:val="363534"/>
                <w:szCs w:val="22"/>
              </w:rPr>
              <w:instrText xml:space="preserve"> FORMCHECKBOX </w:instrText>
            </w:r>
            <w:r w:rsidR="00C017DC">
              <w:rPr>
                <w:rFonts w:ascii="Arial" w:hAnsi="Arial" w:cs="Arial"/>
                <w:color w:val="363534"/>
                <w:szCs w:val="22"/>
              </w:rPr>
            </w:r>
            <w:r w:rsidR="00C017DC">
              <w:rPr>
                <w:rFonts w:ascii="Arial" w:hAnsi="Arial" w:cs="Arial"/>
                <w:color w:val="363534"/>
                <w:szCs w:val="22"/>
              </w:rPr>
              <w:fldChar w:fldCharType="separate"/>
            </w:r>
            <w:r w:rsidR="00C017DC">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13B5CD08" w:rsidR="00495B3B" w:rsidRPr="00495B3B" w:rsidRDefault="00C017DC" w:rsidP="00495B3B">
            <w:pPr>
              <w:spacing w:before="0" w:after="0"/>
              <w:ind w:left="57" w:right="-450"/>
              <w:rPr>
                <w:rFonts w:ascii="Arial" w:hAnsi="Arial" w:cs="Arial"/>
                <w:color w:val="363534"/>
                <w:szCs w:val="22"/>
              </w:rPr>
            </w:pPr>
            <w:r>
              <w:rPr>
                <w:rFonts w:ascii="Arial" w:hAnsi="Arial" w:cs="Arial"/>
                <w:color w:val="363534"/>
                <w:szCs w:val="22"/>
              </w:rPr>
              <w:t>Nick Bauer, 0408 175 921</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75FE2DE" w14:textId="77777777" w:rsidR="00502DDB" w:rsidRPr="00502DDB" w:rsidRDefault="00502DDB" w:rsidP="00502DDB">
      <w:pPr>
        <w:tabs>
          <w:tab w:val="left" w:pos="10178"/>
        </w:tabs>
        <w:spacing w:before="0" w:after="0"/>
        <w:ind w:right="114"/>
        <w:rPr>
          <w:rFonts w:ascii="Arial" w:hAnsi="Arial" w:cs="Arial"/>
          <w:noProof/>
          <w:color w:val="363534"/>
          <w:szCs w:val="22"/>
          <w:lang w:eastAsia="zh-CN"/>
        </w:rPr>
      </w:pPr>
    </w:p>
    <w:p w14:paraId="61A618E0" w14:textId="0A22F89D" w:rsidR="00141852" w:rsidRDefault="00DC6855" w:rsidP="00502DDB">
      <w:pPr>
        <w:tabs>
          <w:tab w:val="left" w:pos="10178"/>
        </w:tabs>
        <w:spacing w:before="0" w:after="0"/>
        <w:ind w:right="114"/>
        <w:rPr>
          <w:rFonts w:ascii="Arial" w:hAnsi="Arial" w:cs="Arial"/>
          <w:noProof/>
          <w:color w:val="363534"/>
          <w:szCs w:val="22"/>
          <w:lang w:eastAsia="zh-CN"/>
        </w:rPr>
      </w:pPr>
      <w:bookmarkStart w:id="4" w:name="_Hlk214540902"/>
      <w:r w:rsidRPr="00DC6855">
        <w:rPr>
          <w:rFonts w:ascii="Arial" w:hAnsi="Arial" w:cs="Arial"/>
          <w:noProof/>
          <w:color w:val="363534"/>
          <w:szCs w:val="22"/>
          <w:lang w:eastAsia="zh-CN"/>
        </w:rPr>
        <w:t>The GIS Officer – Port Phillip provides a range of spatial services to support the delivery of forest and fire management activities within the Port Phillip Region. Working in collaboration with the Senior GIS Officer, the position engages with teams across the region to deliver tasks related to spatial analysis, data management, map production, and the provision of expert advice on spatial technologies and activities (e.g. GNSS/GPS and field mapping).</w:t>
      </w:r>
      <w:r w:rsidR="00420BDA">
        <w:rPr>
          <w:rFonts w:ascii="Arial" w:hAnsi="Arial" w:cs="Arial"/>
          <w:noProof/>
          <w:color w:val="363534"/>
          <w:szCs w:val="22"/>
          <w:lang w:eastAsia="zh-CN"/>
        </w:rPr>
        <w:t xml:space="preserve"> </w:t>
      </w:r>
      <w:r w:rsidR="00141852" w:rsidRPr="00141852">
        <w:rPr>
          <w:rFonts w:ascii="Arial" w:hAnsi="Arial" w:cs="Arial"/>
          <w:noProof/>
          <w:color w:val="363534"/>
          <w:szCs w:val="22"/>
          <w:lang w:eastAsia="zh-CN"/>
        </w:rPr>
        <w:t xml:space="preserve"> </w:t>
      </w:r>
    </w:p>
    <w:bookmarkEnd w:id="4"/>
    <w:p w14:paraId="397A71EC" w14:textId="77777777" w:rsidR="00141852" w:rsidRDefault="00141852" w:rsidP="00502DDB">
      <w:pPr>
        <w:tabs>
          <w:tab w:val="left" w:pos="10178"/>
        </w:tabs>
        <w:spacing w:before="0" w:after="0"/>
        <w:ind w:right="114"/>
        <w:rPr>
          <w:rFonts w:ascii="Arial" w:hAnsi="Arial" w:cs="Arial"/>
          <w:noProof/>
          <w:color w:val="363534"/>
          <w:szCs w:val="22"/>
          <w:lang w:eastAsia="zh-CN"/>
        </w:rPr>
      </w:pP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1A94DB9C" w14:textId="77777777" w:rsidR="00372F97" w:rsidRPr="00372F97" w:rsidRDefault="00372F97" w:rsidP="00372F97">
      <w:pPr>
        <w:keepNext/>
        <w:spacing w:line="240" w:lineRule="auto"/>
        <w:rPr>
          <w:rFonts w:ascii="Arial" w:hAnsi="Arial" w:cs="Arial"/>
          <w:b/>
          <w:bCs/>
          <w:noProof/>
          <w:color w:val="000000"/>
          <w:lang w:eastAsia="zh-CN"/>
        </w:rPr>
      </w:pPr>
      <w:r w:rsidRPr="00372F97">
        <w:rPr>
          <w:rFonts w:ascii="Arial" w:hAnsi="Arial" w:cs="Arial"/>
          <w:b/>
          <w:bCs/>
          <w:noProof/>
          <w:color w:val="000000"/>
          <w:lang w:eastAsia="zh-CN"/>
        </w:rPr>
        <w:t xml:space="preserve">Group </w:t>
      </w:r>
    </w:p>
    <w:p w14:paraId="5BB9A1CC" w14:textId="77777777" w:rsidR="00372F97" w:rsidRPr="00372F97" w:rsidRDefault="00372F97" w:rsidP="00372F97">
      <w:pPr>
        <w:keepNext/>
        <w:spacing w:line="240" w:lineRule="auto"/>
        <w:rPr>
          <w:rFonts w:ascii="Arial" w:hAnsi="Arial" w:cs="Arial"/>
          <w:noProof/>
          <w:color w:val="000000"/>
          <w:lang w:eastAsia="zh-CN"/>
        </w:rPr>
      </w:pPr>
      <w:r w:rsidRPr="00372F97">
        <w:rPr>
          <w:rFonts w:ascii="Arial" w:hAnsi="Arial" w:cs="Arial"/>
          <w:noProof/>
          <w:color w:val="000000"/>
          <w:lang w:eastAsia="zh-CN"/>
        </w:rPr>
        <w:t xml:space="preserve">Bushfire and Forest Services (BFS) is the public land manager for 3.2 million hectares of State forests, including delivery and maintenance of recreation assets, tourism services and forest health activities, and leads DEECA’s </w:t>
      </w:r>
      <w:r w:rsidRPr="00372F97">
        <w:rPr>
          <w:rFonts w:ascii="Arial" w:hAnsi="Arial" w:cs="Arial"/>
          <w:noProof/>
          <w:color w:val="000000"/>
          <w:lang w:eastAsia="zh-CN"/>
        </w:rPr>
        <w:lastRenderedPageBreak/>
        <w:t xml:space="preserve">works across the state in preparing for and responding to fire and other emergencies on public land, to reduce impacts on people, property and the environment. </w:t>
      </w:r>
    </w:p>
    <w:p w14:paraId="7B80FCCD" w14:textId="77777777" w:rsidR="00372F97" w:rsidRPr="00372F97" w:rsidRDefault="00372F97" w:rsidP="00372F97">
      <w:pPr>
        <w:keepNext/>
        <w:spacing w:line="240" w:lineRule="auto"/>
        <w:rPr>
          <w:rFonts w:ascii="Arial" w:hAnsi="Arial" w:cs="Arial"/>
          <w:noProof/>
          <w:color w:val="000000"/>
          <w:lang w:eastAsia="zh-CN"/>
        </w:rPr>
      </w:pPr>
      <w:r w:rsidRPr="00372F97">
        <w:rPr>
          <w:rFonts w:ascii="Arial" w:hAnsi="Arial" w:cs="Arial"/>
          <w:noProof/>
          <w:color w:val="000000"/>
          <w:lang w:eastAsia="zh-CN"/>
        </w:rPr>
        <w:t xml:space="preserve">BFS employs over 1,900 people in every corner of Victoria, with an additional seasonal workforce that contributes to Victoria’s bushfire response capability. We create local jobs, employing people from the communities we serve. </w:t>
      </w:r>
    </w:p>
    <w:p w14:paraId="1E6F41AE" w14:textId="77777777" w:rsidR="00372F97" w:rsidRDefault="00372F97" w:rsidP="00372F97">
      <w:pPr>
        <w:keepNext/>
        <w:spacing w:line="240" w:lineRule="auto"/>
        <w:rPr>
          <w:rFonts w:ascii="Arial" w:hAnsi="Arial" w:cs="Arial"/>
          <w:noProof/>
          <w:color w:val="000000"/>
          <w:lang w:eastAsia="zh-CN"/>
        </w:rPr>
      </w:pPr>
      <w:r w:rsidRPr="00372F97">
        <w:rPr>
          <w:rFonts w:ascii="Arial" w:hAnsi="Arial" w:cs="Arial"/>
          <w:noProof/>
          <w:color w:val="000000"/>
          <w:lang w:eastAsia="zh-CN"/>
        </w:rPr>
        <w:t xml:space="preserve">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 </w:t>
      </w:r>
    </w:p>
    <w:p w14:paraId="09B37505" w14:textId="77777777" w:rsidR="00372F97" w:rsidRPr="00372F97" w:rsidRDefault="00372F97" w:rsidP="00372F97">
      <w:pPr>
        <w:keepNext/>
        <w:spacing w:line="240" w:lineRule="auto"/>
        <w:rPr>
          <w:rFonts w:ascii="Arial" w:hAnsi="Arial" w:cs="Arial"/>
          <w:noProof/>
          <w:color w:val="000000"/>
          <w:lang w:eastAsia="zh-CN"/>
        </w:rPr>
      </w:pPr>
    </w:p>
    <w:p w14:paraId="2D3777C5" w14:textId="77777777" w:rsidR="00372F97" w:rsidRPr="00372F97" w:rsidRDefault="00372F97" w:rsidP="00372F97">
      <w:pPr>
        <w:keepNext/>
        <w:spacing w:line="240" w:lineRule="auto"/>
        <w:rPr>
          <w:rFonts w:ascii="Arial" w:hAnsi="Arial" w:cs="Arial"/>
          <w:b/>
          <w:bCs/>
          <w:noProof/>
          <w:color w:val="000000"/>
          <w:lang w:eastAsia="zh-CN"/>
        </w:rPr>
      </w:pPr>
      <w:r w:rsidRPr="00372F97">
        <w:rPr>
          <w:rFonts w:ascii="Arial" w:hAnsi="Arial" w:cs="Arial"/>
          <w:b/>
          <w:bCs/>
          <w:noProof/>
          <w:color w:val="000000"/>
          <w:lang w:eastAsia="zh-CN"/>
        </w:rPr>
        <w:t xml:space="preserve">Division  </w:t>
      </w:r>
    </w:p>
    <w:p w14:paraId="43FA85F3" w14:textId="77777777" w:rsidR="00372F97" w:rsidRPr="00372F97" w:rsidRDefault="00372F97" w:rsidP="00372F97">
      <w:pPr>
        <w:keepNext/>
        <w:spacing w:line="240" w:lineRule="auto"/>
        <w:rPr>
          <w:rFonts w:ascii="Arial" w:hAnsi="Arial" w:cs="Arial"/>
          <w:noProof/>
          <w:color w:val="000000"/>
          <w:lang w:eastAsia="zh-CN"/>
        </w:rPr>
      </w:pPr>
      <w:r w:rsidRPr="00372F97">
        <w:rPr>
          <w:rFonts w:ascii="Arial" w:hAnsi="Arial" w:cs="Arial"/>
          <w:noProof/>
          <w:color w:val="000000"/>
          <w:lang w:eastAsia="zh-CN"/>
        </w:rPr>
        <w:t xml:space="preserve">The Forest and Fire Operations Division delivers integrated forest and fire management activities across state forests. We deliver forest health programs, promote and manage recreation and tourism sites, and maintain the majority of the public land road network. </w:t>
      </w:r>
    </w:p>
    <w:p w14:paraId="7CF19CC1" w14:textId="77777777" w:rsidR="00372F97" w:rsidRPr="00372F97" w:rsidRDefault="00372F97" w:rsidP="00372F97">
      <w:pPr>
        <w:keepNext/>
        <w:spacing w:line="240" w:lineRule="auto"/>
        <w:rPr>
          <w:rFonts w:ascii="Arial" w:hAnsi="Arial" w:cs="Arial"/>
          <w:noProof/>
          <w:color w:val="000000"/>
          <w:lang w:eastAsia="zh-CN"/>
        </w:rPr>
      </w:pPr>
      <w:r w:rsidRPr="00372F97">
        <w:rPr>
          <w:rFonts w:ascii="Arial" w:hAnsi="Arial" w:cs="Arial"/>
          <w:noProof/>
          <w:color w:val="000000"/>
          <w:lang w:eastAsia="zh-CN"/>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p>
    <w:p w14:paraId="5C17A461" w14:textId="77777777" w:rsidR="00372F97" w:rsidRDefault="00372F97" w:rsidP="00372F97">
      <w:pPr>
        <w:keepNext/>
        <w:spacing w:line="240" w:lineRule="auto"/>
        <w:rPr>
          <w:rFonts w:ascii="Arial" w:hAnsi="Arial" w:cs="Arial"/>
          <w:noProof/>
          <w:color w:val="000000"/>
          <w:lang w:eastAsia="zh-CN"/>
        </w:rPr>
      </w:pPr>
      <w:r w:rsidRPr="00372F97">
        <w:rPr>
          <w:rFonts w:ascii="Arial" w:hAnsi="Arial" w:cs="Arial"/>
          <w:noProof/>
          <w:color w:val="000000"/>
          <w:lang w:eastAsia="zh-CN"/>
        </w:rPr>
        <w:t xml:space="preserve">We are the lead emergency management agency for bushfire and a support agency for a range of Class 2 emergencies. </w:t>
      </w:r>
    </w:p>
    <w:p w14:paraId="3C6891DA" w14:textId="77777777" w:rsidR="00372F97" w:rsidRPr="00372F97" w:rsidRDefault="00372F97" w:rsidP="00372F97">
      <w:pPr>
        <w:keepNext/>
        <w:spacing w:line="240" w:lineRule="auto"/>
        <w:rPr>
          <w:rFonts w:ascii="Arial" w:hAnsi="Arial" w:cs="Arial"/>
          <w:noProof/>
          <w:color w:val="000000"/>
          <w:lang w:eastAsia="zh-CN"/>
        </w:rPr>
      </w:pPr>
    </w:p>
    <w:p w14:paraId="1209F847" w14:textId="77777777" w:rsidR="00372F97" w:rsidRPr="00372F97" w:rsidRDefault="00372F97" w:rsidP="00372F97">
      <w:pPr>
        <w:keepNext/>
        <w:spacing w:line="240" w:lineRule="auto"/>
        <w:rPr>
          <w:rFonts w:ascii="Arial" w:hAnsi="Arial" w:cs="Arial"/>
          <w:b/>
          <w:bCs/>
          <w:noProof/>
          <w:color w:val="000000"/>
          <w:lang w:eastAsia="zh-CN"/>
        </w:rPr>
      </w:pPr>
      <w:r w:rsidRPr="00372F97">
        <w:rPr>
          <w:rFonts w:ascii="Arial" w:hAnsi="Arial" w:cs="Arial"/>
          <w:b/>
          <w:bCs/>
          <w:noProof/>
          <w:color w:val="000000"/>
          <w:lang w:eastAsia="zh-CN"/>
        </w:rPr>
        <w:t xml:space="preserve">Branch </w:t>
      </w:r>
    </w:p>
    <w:p w14:paraId="7B63EDD3" w14:textId="3AFF534A" w:rsidR="00372F97" w:rsidRPr="00372F97" w:rsidRDefault="00372F97" w:rsidP="00372F97">
      <w:pPr>
        <w:keepNext/>
        <w:spacing w:line="240" w:lineRule="auto"/>
        <w:rPr>
          <w:rFonts w:ascii="Arial" w:hAnsi="Arial" w:cs="Arial"/>
          <w:noProof/>
          <w:color w:val="000000"/>
          <w:lang w:eastAsia="zh-CN"/>
        </w:rPr>
      </w:pPr>
      <w:r w:rsidRPr="00372F97">
        <w:rPr>
          <w:rFonts w:ascii="Arial" w:hAnsi="Arial" w:cs="Arial"/>
          <w:noProof/>
          <w:color w:val="000000"/>
          <w:lang w:eastAsia="zh-CN"/>
        </w:rPr>
        <w:t xml:space="preserve">The Forest &amp; Fire Planning Team is responsible for the delivery of operational (1-5 year) forest and fire management plans for delivery across the districts. Based on the strategic direction provided by FFOD State, the Planning Team will utilise risk analytics, specialist expertise and local knowledge to develop the annual Joint Fuel Management Plan and Operational Forest Management Plan (including forest management and roading works).  In order to support district tactical planning and operational delivery, the Forest &amp; Fire Planning Team will also undertake environmental, historic and cultural heritage values checking to ensure forest and fire management works can be delivered while appropriately mitigating any direct impact of the works on values.   </w:t>
      </w:r>
    </w:p>
    <w:p w14:paraId="136D87EF" w14:textId="71A8AA42" w:rsidR="00372F97" w:rsidRPr="00372F97" w:rsidRDefault="00372F97" w:rsidP="00372F97">
      <w:pPr>
        <w:keepNext/>
        <w:spacing w:line="240" w:lineRule="auto"/>
        <w:rPr>
          <w:rFonts w:ascii="Arial" w:hAnsi="Arial" w:cs="Arial"/>
          <w:noProof/>
          <w:color w:val="000000"/>
          <w:lang w:eastAsia="zh-CN"/>
        </w:rPr>
      </w:pPr>
      <w:r w:rsidRPr="00372F97">
        <w:rPr>
          <w:rFonts w:ascii="Arial" w:hAnsi="Arial" w:cs="Arial"/>
          <w:noProof/>
          <w:color w:val="000000"/>
          <w:lang w:eastAsia="zh-CN"/>
        </w:rPr>
        <w:t xml:space="preserve">The Forest &amp; Fire Planning team will lead engagement with stakeholders and land managers to support meaningful input to regional operational plans, as well as support community engagement activities across the breadth of forest and fire program delivery in the region. </w:t>
      </w:r>
    </w:p>
    <w:p w14:paraId="3139B62C" w14:textId="77777777" w:rsidR="00372F97" w:rsidRDefault="00372F97" w:rsidP="00372F97">
      <w:pPr>
        <w:keepNext/>
        <w:spacing w:line="240" w:lineRule="auto"/>
        <w:rPr>
          <w:rFonts w:ascii="Arial" w:hAnsi="Arial" w:cs="Arial"/>
          <w:noProof/>
          <w:color w:val="000000"/>
          <w:lang w:eastAsia="zh-CN"/>
        </w:rPr>
      </w:pPr>
      <w:r w:rsidRPr="00372F97">
        <w:rPr>
          <w:rFonts w:ascii="Arial" w:hAnsi="Arial" w:cs="Arial"/>
          <w:noProof/>
          <w:color w:val="000000"/>
          <w:lang w:eastAsia="zh-CN"/>
        </w:rPr>
        <w:t>The Forest &amp; Fire Planning Team will also lead the development of local strategic plans, under the guidance and direction of FFOD State and in line with the strategic frameworks developed by the Policy &amp; Planning Division. This will include development and updating of the Forest Management Plans/Strategies, Bushfire Management Strategies and associated sub-strategies.</w:t>
      </w:r>
    </w:p>
    <w:p w14:paraId="68094B95" w14:textId="613EB558" w:rsidR="00495B3B" w:rsidRPr="00495B3B" w:rsidRDefault="00495B3B" w:rsidP="00372F97">
      <w:pPr>
        <w:keepNext/>
        <w:spacing w:line="240" w:lineRule="auto"/>
        <w:rPr>
          <w:rFonts w:ascii="Arial" w:hAnsi="Arial" w:cs="Arial"/>
          <w:noProof/>
          <w:color w:val="000000"/>
          <w:lang w:eastAsia="zh-CN"/>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170FD6B8" w14:textId="5F7A5EDA" w:rsidR="00F92DFB" w:rsidRPr="00133319" w:rsidRDefault="00323010" w:rsidP="00133319">
      <w:pPr>
        <w:numPr>
          <w:ilvl w:val="0"/>
          <w:numId w:val="43"/>
        </w:numPr>
        <w:spacing w:before="0" w:after="0" w:line="240" w:lineRule="auto"/>
        <w:ind w:left="357" w:hanging="357"/>
        <w:rPr>
          <w:rFonts w:ascii="Arial" w:hAnsi="Arial" w:cs="Arial"/>
          <w:color w:val="363534"/>
          <w:szCs w:val="22"/>
        </w:rPr>
      </w:pPr>
      <w:r w:rsidRPr="00133319">
        <w:rPr>
          <w:rFonts w:ascii="Arial" w:hAnsi="Arial" w:cs="Arial"/>
          <w:color w:val="363534"/>
          <w:szCs w:val="22"/>
        </w:rPr>
        <w:t>I</w:t>
      </w:r>
      <w:r w:rsidR="00E50C98" w:rsidRPr="00133319">
        <w:rPr>
          <w:rFonts w:ascii="Arial" w:hAnsi="Arial" w:cs="Arial"/>
          <w:color w:val="363534"/>
          <w:szCs w:val="22"/>
        </w:rPr>
        <w:t xml:space="preserve">n </w:t>
      </w:r>
      <w:r w:rsidR="00F80E2B" w:rsidRPr="00133319">
        <w:rPr>
          <w:rFonts w:ascii="Arial" w:hAnsi="Arial" w:cs="Arial"/>
          <w:color w:val="363534"/>
          <w:szCs w:val="22"/>
        </w:rPr>
        <w:t>collaboration</w:t>
      </w:r>
      <w:r w:rsidR="00E50C98" w:rsidRPr="00133319">
        <w:rPr>
          <w:rFonts w:ascii="Arial" w:hAnsi="Arial" w:cs="Arial"/>
          <w:color w:val="363534"/>
          <w:szCs w:val="22"/>
        </w:rPr>
        <w:t xml:space="preserve"> with the Senior GIS Officer p</w:t>
      </w:r>
      <w:r w:rsidR="00F92DFB" w:rsidRPr="00133319">
        <w:rPr>
          <w:rFonts w:ascii="Arial" w:hAnsi="Arial" w:cs="Arial"/>
          <w:color w:val="363534"/>
          <w:szCs w:val="22"/>
        </w:rPr>
        <w:t xml:space="preserve">rovide </w:t>
      </w:r>
      <w:r w:rsidR="000E223A" w:rsidRPr="00133319">
        <w:rPr>
          <w:rFonts w:ascii="Arial" w:hAnsi="Arial" w:cs="Arial"/>
          <w:color w:val="363534"/>
          <w:szCs w:val="22"/>
        </w:rPr>
        <w:t>advice</w:t>
      </w:r>
      <w:r w:rsidR="00677783" w:rsidRPr="00133319">
        <w:rPr>
          <w:rFonts w:ascii="Arial" w:hAnsi="Arial" w:cs="Arial"/>
          <w:color w:val="363534"/>
          <w:szCs w:val="22"/>
        </w:rPr>
        <w:t xml:space="preserve"> and guidance</w:t>
      </w:r>
      <w:r w:rsidR="004F13F2" w:rsidRPr="00133319">
        <w:rPr>
          <w:rFonts w:ascii="Arial" w:hAnsi="Arial" w:cs="Arial"/>
          <w:color w:val="363534"/>
          <w:szCs w:val="22"/>
        </w:rPr>
        <w:t xml:space="preserve"> relating to spatial data</w:t>
      </w:r>
      <w:r w:rsidRPr="00133319">
        <w:rPr>
          <w:rFonts w:ascii="Arial" w:hAnsi="Arial" w:cs="Arial"/>
          <w:color w:val="363534"/>
          <w:szCs w:val="22"/>
        </w:rPr>
        <w:t xml:space="preserve"> and systems</w:t>
      </w:r>
      <w:r w:rsidR="000E223A" w:rsidRPr="00133319">
        <w:rPr>
          <w:rFonts w:ascii="Arial" w:hAnsi="Arial" w:cs="Arial"/>
          <w:color w:val="363534"/>
          <w:szCs w:val="22"/>
        </w:rPr>
        <w:t xml:space="preserve"> </w:t>
      </w:r>
      <w:r w:rsidR="00F92DFB" w:rsidRPr="00133319">
        <w:rPr>
          <w:rFonts w:ascii="Arial" w:hAnsi="Arial" w:cs="Arial"/>
          <w:color w:val="363534"/>
          <w:szCs w:val="22"/>
        </w:rPr>
        <w:t>to support forest and fire management planning services</w:t>
      </w:r>
      <w:r w:rsidR="0032052B" w:rsidRPr="00133319">
        <w:rPr>
          <w:rFonts w:ascii="Arial" w:hAnsi="Arial" w:cs="Arial"/>
          <w:color w:val="363534"/>
          <w:szCs w:val="22"/>
        </w:rPr>
        <w:t xml:space="preserve"> within the Region</w:t>
      </w:r>
      <w:r w:rsidR="00F92DFB" w:rsidRPr="00133319">
        <w:rPr>
          <w:rFonts w:ascii="Arial" w:hAnsi="Arial" w:cs="Arial"/>
          <w:color w:val="363534"/>
          <w:szCs w:val="22"/>
        </w:rPr>
        <w:t>.</w:t>
      </w:r>
    </w:p>
    <w:p w14:paraId="1919329F" w14:textId="71FAC56D" w:rsidR="00323010" w:rsidRPr="00133319" w:rsidRDefault="00E50C98" w:rsidP="00133319">
      <w:pPr>
        <w:numPr>
          <w:ilvl w:val="0"/>
          <w:numId w:val="43"/>
        </w:numPr>
        <w:spacing w:before="0" w:after="0" w:line="240" w:lineRule="auto"/>
        <w:ind w:left="357" w:hanging="357"/>
        <w:rPr>
          <w:rFonts w:ascii="Arial" w:hAnsi="Arial" w:cs="Arial"/>
          <w:color w:val="363534"/>
          <w:szCs w:val="22"/>
        </w:rPr>
      </w:pPr>
      <w:r w:rsidRPr="00133319">
        <w:rPr>
          <w:rFonts w:ascii="Arial" w:hAnsi="Arial" w:cs="Arial"/>
          <w:color w:val="363534"/>
          <w:szCs w:val="22"/>
        </w:rPr>
        <w:t>U</w:t>
      </w:r>
      <w:r w:rsidR="00323010" w:rsidRPr="00133319">
        <w:rPr>
          <w:rFonts w:ascii="Arial" w:hAnsi="Arial" w:cs="Arial"/>
          <w:color w:val="363534"/>
          <w:szCs w:val="22"/>
        </w:rPr>
        <w:t>ndertak</w:t>
      </w:r>
      <w:r w:rsidR="00FC45C9" w:rsidRPr="00133319">
        <w:rPr>
          <w:rFonts w:ascii="Arial" w:hAnsi="Arial" w:cs="Arial"/>
          <w:color w:val="363534"/>
          <w:szCs w:val="22"/>
        </w:rPr>
        <w:t>e</w:t>
      </w:r>
      <w:r w:rsidR="00323010" w:rsidRPr="00133319">
        <w:rPr>
          <w:rFonts w:ascii="Arial" w:hAnsi="Arial" w:cs="Arial"/>
          <w:color w:val="363534"/>
          <w:szCs w:val="22"/>
        </w:rPr>
        <w:t xml:space="preserve"> </w:t>
      </w:r>
      <w:r w:rsidRPr="00133319">
        <w:rPr>
          <w:rFonts w:ascii="Arial" w:hAnsi="Arial" w:cs="Arial"/>
          <w:color w:val="363534"/>
          <w:szCs w:val="22"/>
        </w:rPr>
        <w:t xml:space="preserve">spatial </w:t>
      </w:r>
      <w:r w:rsidR="00323010" w:rsidRPr="00133319">
        <w:rPr>
          <w:rFonts w:ascii="Arial" w:hAnsi="Arial" w:cs="Arial"/>
          <w:color w:val="363534"/>
          <w:szCs w:val="22"/>
        </w:rPr>
        <w:t>analysis</w:t>
      </w:r>
      <w:r w:rsidRPr="00133319">
        <w:rPr>
          <w:rFonts w:ascii="Arial" w:hAnsi="Arial" w:cs="Arial"/>
          <w:color w:val="363534"/>
          <w:szCs w:val="22"/>
        </w:rPr>
        <w:t>,</w:t>
      </w:r>
      <w:r w:rsidR="00323010" w:rsidRPr="00133319">
        <w:rPr>
          <w:rFonts w:ascii="Arial" w:hAnsi="Arial" w:cs="Arial"/>
          <w:color w:val="363534"/>
          <w:szCs w:val="22"/>
        </w:rPr>
        <w:t xml:space="preserve"> editing</w:t>
      </w:r>
      <w:r w:rsidR="00FC45C9" w:rsidRPr="00133319">
        <w:rPr>
          <w:rFonts w:ascii="Arial" w:hAnsi="Arial" w:cs="Arial"/>
          <w:color w:val="363534"/>
          <w:szCs w:val="22"/>
        </w:rPr>
        <w:t>,</w:t>
      </w:r>
      <w:r w:rsidR="005167AC" w:rsidRPr="00133319">
        <w:rPr>
          <w:rFonts w:ascii="Arial" w:hAnsi="Arial" w:cs="Arial"/>
          <w:color w:val="363534"/>
          <w:szCs w:val="22"/>
        </w:rPr>
        <w:t xml:space="preserve"> and</w:t>
      </w:r>
      <w:r w:rsidRPr="00133319">
        <w:rPr>
          <w:rFonts w:ascii="Arial" w:hAnsi="Arial" w:cs="Arial"/>
          <w:color w:val="363534"/>
          <w:szCs w:val="22"/>
        </w:rPr>
        <w:t xml:space="preserve"> produce </w:t>
      </w:r>
      <w:r w:rsidR="00F80E2B" w:rsidRPr="00133319">
        <w:rPr>
          <w:rFonts w:ascii="Arial" w:hAnsi="Arial" w:cs="Arial"/>
          <w:color w:val="363534"/>
          <w:szCs w:val="22"/>
        </w:rPr>
        <w:t>map products</w:t>
      </w:r>
      <w:r w:rsidR="00323010" w:rsidRPr="00133319">
        <w:rPr>
          <w:rFonts w:ascii="Arial" w:hAnsi="Arial" w:cs="Arial"/>
          <w:color w:val="363534"/>
          <w:szCs w:val="22"/>
        </w:rPr>
        <w:t xml:space="preserve"> using GIS.</w:t>
      </w:r>
    </w:p>
    <w:p w14:paraId="20C0646E" w14:textId="4FED4158" w:rsidR="002B0671" w:rsidRPr="002B0671" w:rsidRDefault="002F441D" w:rsidP="002B0671">
      <w:pPr>
        <w:numPr>
          <w:ilvl w:val="0"/>
          <w:numId w:val="43"/>
        </w:numPr>
        <w:spacing w:before="0" w:after="0" w:line="240" w:lineRule="auto"/>
        <w:ind w:left="357" w:hanging="357"/>
        <w:rPr>
          <w:rFonts w:ascii="Arial" w:hAnsi="Arial" w:cs="Arial"/>
          <w:color w:val="363534"/>
          <w:szCs w:val="22"/>
        </w:rPr>
      </w:pPr>
      <w:r w:rsidRPr="00133319">
        <w:rPr>
          <w:rFonts w:ascii="Arial" w:hAnsi="Arial" w:cs="Arial"/>
          <w:color w:val="363534"/>
          <w:szCs w:val="22"/>
        </w:rPr>
        <w:t>Support staff</w:t>
      </w:r>
      <w:r w:rsidR="00C6323B" w:rsidRPr="00133319">
        <w:rPr>
          <w:rFonts w:ascii="Arial" w:hAnsi="Arial" w:cs="Arial"/>
          <w:color w:val="363534"/>
          <w:szCs w:val="22"/>
        </w:rPr>
        <w:t xml:space="preserve"> in</w:t>
      </w:r>
      <w:r w:rsidR="00E46C82" w:rsidRPr="00133319">
        <w:rPr>
          <w:rFonts w:ascii="Arial" w:hAnsi="Arial" w:cs="Arial"/>
          <w:color w:val="363534"/>
          <w:szCs w:val="22"/>
        </w:rPr>
        <w:t xml:space="preserve"> the Region to </w:t>
      </w:r>
      <w:r w:rsidR="00C6323B" w:rsidRPr="00133319">
        <w:rPr>
          <w:rFonts w:ascii="Arial" w:hAnsi="Arial" w:cs="Arial"/>
          <w:color w:val="363534"/>
          <w:szCs w:val="22"/>
        </w:rPr>
        <w:t xml:space="preserve">develop </w:t>
      </w:r>
      <w:r w:rsidR="00A26BA2" w:rsidRPr="00133319">
        <w:rPr>
          <w:rFonts w:ascii="Arial" w:hAnsi="Arial" w:cs="Arial"/>
          <w:color w:val="363534"/>
          <w:szCs w:val="22"/>
        </w:rPr>
        <w:t xml:space="preserve">their </w:t>
      </w:r>
      <w:r w:rsidR="00C6323B" w:rsidRPr="00133319">
        <w:rPr>
          <w:rFonts w:ascii="Arial" w:hAnsi="Arial" w:cs="Arial"/>
          <w:color w:val="363534"/>
          <w:szCs w:val="22"/>
        </w:rPr>
        <w:t>GIS skills and knowledge</w:t>
      </w:r>
      <w:r w:rsidR="00A26BA2" w:rsidRPr="00133319">
        <w:rPr>
          <w:rFonts w:ascii="Arial" w:hAnsi="Arial" w:cs="Arial"/>
          <w:color w:val="363534"/>
          <w:szCs w:val="22"/>
        </w:rPr>
        <w:t xml:space="preserve"> by </w:t>
      </w:r>
      <w:r w:rsidR="0099313C" w:rsidRPr="00133319">
        <w:rPr>
          <w:rFonts w:ascii="Arial" w:hAnsi="Arial" w:cs="Arial"/>
          <w:color w:val="363534"/>
          <w:szCs w:val="22"/>
        </w:rPr>
        <w:t>providing guidance and training where appropriate.</w:t>
      </w:r>
      <w:r w:rsidRPr="00133319">
        <w:rPr>
          <w:rFonts w:ascii="Arial" w:hAnsi="Arial" w:cs="Arial"/>
          <w:color w:val="363534"/>
          <w:szCs w:val="22"/>
        </w:rPr>
        <w:t xml:space="preserve"> </w:t>
      </w:r>
      <w:r w:rsidR="002B0671">
        <w:rPr>
          <w:rFonts w:ascii="Arial" w:hAnsi="Arial" w:cs="Arial"/>
          <w:color w:val="363534"/>
          <w:szCs w:val="22"/>
        </w:rPr>
        <w:t>Provide support for field mapping using</w:t>
      </w:r>
      <w:r w:rsidR="000E761E">
        <w:rPr>
          <w:rFonts w:ascii="Arial" w:hAnsi="Arial" w:cs="Arial"/>
          <w:color w:val="363534"/>
          <w:szCs w:val="22"/>
        </w:rPr>
        <w:t xml:space="preserve"> technologies including</w:t>
      </w:r>
      <w:r w:rsidR="002B0671">
        <w:rPr>
          <w:rFonts w:ascii="Arial" w:hAnsi="Arial" w:cs="Arial"/>
          <w:color w:val="363534"/>
          <w:szCs w:val="22"/>
        </w:rPr>
        <w:t xml:space="preserve"> </w:t>
      </w:r>
      <w:r w:rsidR="00D64B0D">
        <w:rPr>
          <w:rFonts w:ascii="Arial" w:hAnsi="Arial" w:cs="Arial"/>
          <w:color w:val="363534"/>
          <w:szCs w:val="22"/>
        </w:rPr>
        <w:t>GNSS/GPS</w:t>
      </w:r>
      <w:r w:rsidR="003357C8">
        <w:rPr>
          <w:rFonts w:ascii="Arial" w:hAnsi="Arial" w:cs="Arial"/>
          <w:color w:val="363534"/>
          <w:szCs w:val="22"/>
        </w:rPr>
        <w:t xml:space="preserve"> </w:t>
      </w:r>
      <w:r w:rsidR="000E761E">
        <w:rPr>
          <w:rFonts w:ascii="Arial" w:hAnsi="Arial" w:cs="Arial"/>
          <w:color w:val="363534"/>
          <w:szCs w:val="22"/>
        </w:rPr>
        <w:t>and RPAS.</w:t>
      </w:r>
    </w:p>
    <w:p w14:paraId="6D240B90" w14:textId="77777777" w:rsidR="00F92DFB" w:rsidRPr="00133319" w:rsidRDefault="00F92DFB" w:rsidP="00133319">
      <w:pPr>
        <w:numPr>
          <w:ilvl w:val="0"/>
          <w:numId w:val="43"/>
        </w:numPr>
        <w:spacing w:before="0" w:after="0" w:line="240" w:lineRule="auto"/>
        <w:ind w:left="357" w:hanging="357"/>
        <w:rPr>
          <w:rFonts w:ascii="Arial" w:hAnsi="Arial" w:cs="Arial"/>
          <w:color w:val="363534"/>
          <w:szCs w:val="22"/>
        </w:rPr>
      </w:pPr>
      <w:r w:rsidRPr="00133319">
        <w:rPr>
          <w:rFonts w:ascii="Arial" w:hAnsi="Arial" w:cs="Arial"/>
          <w:color w:val="363534"/>
          <w:szCs w:val="22"/>
        </w:rPr>
        <w:t>Identify emerging issues, risks and trends impacting on the successful achievement of objectives and priorities and develop solutions and options.</w:t>
      </w:r>
    </w:p>
    <w:p w14:paraId="1ADC91CB" w14:textId="49C40DA0" w:rsidR="00F92DFB" w:rsidRPr="00133319" w:rsidRDefault="00F92DFB" w:rsidP="00133319">
      <w:pPr>
        <w:numPr>
          <w:ilvl w:val="0"/>
          <w:numId w:val="43"/>
        </w:numPr>
        <w:spacing w:before="0" w:after="0" w:line="240" w:lineRule="auto"/>
        <w:ind w:left="357" w:hanging="357"/>
        <w:rPr>
          <w:rFonts w:ascii="Arial" w:hAnsi="Arial" w:cs="Arial"/>
          <w:color w:val="363534"/>
          <w:szCs w:val="22"/>
        </w:rPr>
      </w:pPr>
      <w:r w:rsidRPr="00133319">
        <w:rPr>
          <w:rFonts w:ascii="Arial" w:hAnsi="Arial" w:cs="Arial"/>
          <w:color w:val="363534"/>
          <w:szCs w:val="22"/>
        </w:rPr>
        <w:t xml:space="preserve">As an active member of the Regional Forest and Fire </w:t>
      </w:r>
      <w:r w:rsidR="008332D7" w:rsidRPr="00133319">
        <w:rPr>
          <w:rFonts w:ascii="Arial" w:hAnsi="Arial" w:cs="Arial"/>
          <w:color w:val="363534"/>
          <w:szCs w:val="22"/>
        </w:rPr>
        <w:t xml:space="preserve">Planning </w:t>
      </w:r>
      <w:r w:rsidRPr="00133319">
        <w:rPr>
          <w:rFonts w:ascii="Arial" w:hAnsi="Arial" w:cs="Arial"/>
          <w:color w:val="363534"/>
          <w:szCs w:val="22"/>
        </w:rPr>
        <w:t>Branch contribute to the delivery of group and departmental priorities, and to building an inclusive and high performing workforce that is customer focussed, collaborative, professional and engaged.</w:t>
      </w:r>
    </w:p>
    <w:p w14:paraId="3115586D" w14:textId="004ECC42" w:rsidR="00495B3B" w:rsidRPr="00E01EAD" w:rsidRDefault="00495B3B" w:rsidP="00495B3B">
      <w:pPr>
        <w:numPr>
          <w:ilvl w:val="0"/>
          <w:numId w:val="43"/>
        </w:numPr>
        <w:spacing w:before="0" w:after="0" w:line="240" w:lineRule="auto"/>
        <w:ind w:left="357" w:hanging="357"/>
        <w:rPr>
          <w:rFonts w:ascii="Arial" w:hAnsi="Arial" w:cs="Arial"/>
          <w:color w:val="363534"/>
          <w:szCs w:val="22"/>
        </w:rPr>
      </w:pPr>
      <w:r w:rsidRPr="00E01EAD">
        <w:rPr>
          <w:rFonts w:ascii="Arial" w:hAnsi="Arial" w:cs="Arial"/>
          <w:color w:val="363534"/>
          <w:szCs w:val="22"/>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26585A64" w14:textId="77777777" w:rsidR="00EA30A9" w:rsidRDefault="00EA30A9" w:rsidP="00495B3B">
      <w:pPr>
        <w:keepNext/>
        <w:spacing w:before="0" w:line="240" w:lineRule="auto"/>
        <w:rPr>
          <w:rFonts w:ascii="Arial" w:hAnsi="Arial" w:cs="Arial"/>
          <w:bCs/>
          <w:color w:val="442D97"/>
          <w:sz w:val="28"/>
          <w:szCs w:val="28"/>
          <w:lang w:eastAsia="zh-CN"/>
        </w:rPr>
      </w:pPr>
    </w:p>
    <w:p w14:paraId="115D2FF4" w14:textId="77777777" w:rsidR="00EA30A9" w:rsidRDefault="00EA30A9" w:rsidP="00495B3B">
      <w:pPr>
        <w:keepNext/>
        <w:spacing w:before="0" w:line="240" w:lineRule="auto"/>
        <w:rPr>
          <w:rFonts w:ascii="Arial" w:hAnsi="Arial" w:cs="Arial"/>
          <w:bCs/>
          <w:color w:val="442D97"/>
          <w:sz w:val="28"/>
          <w:szCs w:val="28"/>
          <w:lang w:eastAsia="zh-CN"/>
        </w:rPr>
      </w:pPr>
    </w:p>
    <w:p w14:paraId="3D3807B0" w14:textId="26908579"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0DC69C9B" w14:textId="4599134C" w:rsidR="001241A5" w:rsidRDefault="001241A5" w:rsidP="001241A5">
      <w:pPr>
        <w:pStyle w:val="Default"/>
        <w:numPr>
          <w:ilvl w:val="0"/>
          <w:numId w:val="43"/>
        </w:numPr>
        <w:spacing w:after="25"/>
        <w:rPr>
          <w:sz w:val="20"/>
          <w:szCs w:val="20"/>
        </w:rPr>
      </w:pPr>
      <w:bookmarkStart w:id="5" w:name="_Hlk214540916"/>
      <w:r w:rsidRPr="001241A5">
        <w:rPr>
          <w:sz w:val="20"/>
          <w:szCs w:val="20"/>
        </w:rPr>
        <w:t>Relevant tertiary qualification</w:t>
      </w:r>
      <w:r>
        <w:rPr>
          <w:sz w:val="20"/>
          <w:szCs w:val="20"/>
        </w:rPr>
        <w:t xml:space="preserve"> related to</w:t>
      </w:r>
      <w:r w:rsidR="00CE5835">
        <w:rPr>
          <w:sz w:val="20"/>
          <w:szCs w:val="20"/>
        </w:rPr>
        <w:t xml:space="preserve"> spatial sciences,</w:t>
      </w:r>
      <w:r w:rsidR="00F352A7">
        <w:rPr>
          <w:sz w:val="20"/>
          <w:szCs w:val="20"/>
        </w:rPr>
        <w:t xml:space="preserve"> land management</w:t>
      </w:r>
      <w:r w:rsidR="00CE5835">
        <w:rPr>
          <w:sz w:val="20"/>
          <w:szCs w:val="20"/>
        </w:rPr>
        <w:t>,</w:t>
      </w:r>
      <w:r w:rsidR="00140432">
        <w:rPr>
          <w:sz w:val="20"/>
          <w:szCs w:val="20"/>
        </w:rPr>
        <w:t xml:space="preserve"> or environmental </w:t>
      </w:r>
      <w:r w:rsidR="00F352A7">
        <w:rPr>
          <w:sz w:val="20"/>
          <w:szCs w:val="20"/>
        </w:rPr>
        <w:t>sciences</w:t>
      </w:r>
      <w:r w:rsidRPr="001241A5">
        <w:rPr>
          <w:sz w:val="20"/>
          <w:szCs w:val="20"/>
        </w:rPr>
        <w:t xml:space="preserve"> </w:t>
      </w:r>
    </w:p>
    <w:p w14:paraId="5EA86DE5" w14:textId="0E83159C" w:rsidR="00DD716D" w:rsidRDefault="00102289" w:rsidP="001241A5">
      <w:pPr>
        <w:pStyle w:val="Default"/>
        <w:numPr>
          <w:ilvl w:val="0"/>
          <w:numId w:val="43"/>
        </w:numPr>
        <w:spacing w:after="25"/>
        <w:rPr>
          <w:sz w:val="20"/>
          <w:szCs w:val="20"/>
        </w:rPr>
      </w:pPr>
      <w:r>
        <w:rPr>
          <w:sz w:val="20"/>
          <w:szCs w:val="20"/>
        </w:rPr>
        <w:t>E</w:t>
      </w:r>
      <w:r w:rsidR="003D37B3">
        <w:rPr>
          <w:sz w:val="20"/>
          <w:szCs w:val="20"/>
        </w:rPr>
        <w:t xml:space="preserve">xperience </w:t>
      </w:r>
      <w:r w:rsidR="009B50AA">
        <w:rPr>
          <w:sz w:val="20"/>
          <w:szCs w:val="20"/>
        </w:rPr>
        <w:t>with</w:t>
      </w:r>
      <w:r w:rsidR="003D37B3">
        <w:rPr>
          <w:sz w:val="20"/>
          <w:szCs w:val="20"/>
        </w:rPr>
        <w:t xml:space="preserve"> Geographic Information Systems</w:t>
      </w:r>
      <w:r>
        <w:rPr>
          <w:sz w:val="20"/>
          <w:szCs w:val="20"/>
        </w:rPr>
        <w:t xml:space="preserve"> (e.g. ArcGIS Pro</w:t>
      </w:r>
      <w:r w:rsidR="00AD77F5">
        <w:rPr>
          <w:sz w:val="20"/>
          <w:szCs w:val="20"/>
        </w:rPr>
        <w:t>)</w:t>
      </w:r>
    </w:p>
    <w:bookmarkEnd w:id="5"/>
    <w:p w14:paraId="632BF8DF" w14:textId="0E58D342" w:rsidR="00C04841" w:rsidRDefault="00C04841" w:rsidP="009B60FB">
      <w:pPr>
        <w:pStyle w:val="Default"/>
        <w:spacing w:after="25"/>
        <w:ind w:left="360"/>
        <w:rPr>
          <w:sz w:val="20"/>
          <w:szCs w:val="20"/>
        </w:rPr>
      </w:pPr>
    </w:p>
    <w:p w14:paraId="62DD3F46" w14:textId="77777777" w:rsidR="00495B3B" w:rsidRPr="002D2E9A" w:rsidRDefault="00495B3B" w:rsidP="00495B3B">
      <w:pPr>
        <w:spacing w:before="160" w:after="0"/>
        <w:rPr>
          <w:rFonts w:ascii="Arial" w:hAnsi="Arial" w:cs="Arial"/>
          <w:b/>
          <w:color w:val="363534"/>
          <w:u w:val="single"/>
        </w:rPr>
      </w:pPr>
      <w:r w:rsidRPr="002D2E9A">
        <w:rPr>
          <w:rFonts w:ascii="Arial" w:hAnsi="Arial" w:cs="Arial"/>
          <w:b/>
          <w:color w:val="363534"/>
          <w:u w:val="single"/>
        </w:rPr>
        <w:t>Capabilities</w:t>
      </w:r>
    </w:p>
    <w:p w14:paraId="682FBAEE" w14:textId="77777777" w:rsidR="002D2E9A" w:rsidRPr="003F483F" w:rsidRDefault="002D2E9A" w:rsidP="00495B3B">
      <w:pPr>
        <w:spacing w:before="160" w:after="0"/>
        <w:rPr>
          <w:rFonts w:ascii="Arial" w:hAnsi="Arial" w:cs="Arial"/>
          <w:b/>
          <w:color w:val="363534"/>
        </w:rPr>
      </w:pPr>
    </w:p>
    <w:p w14:paraId="76A8B42B" w14:textId="2140B028" w:rsidR="0070789A" w:rsidRPr="003F483F" w:rsidRDefault="00DB0E5C" w:rsidP="000762EC">
      <w:pPr>
        <w:spacing w:before="60" w:after="0" w:line="240" w:lineRule="auto"/>
        <w:rPr>
          <w:rFonts w:ascii="Arial" w:hAnsi="Arial" w:cs="Arial"/>
          <w:b/>
          <w:color w:val="383737" w:themeColor="text1" w:themeTint="E6"/>
          <w:lang w:eastAsia="zh-CN"/>
        </w:rPr>
      </w:pPr>
      <w:r w:rsidRPr="003F483F">
        <w:rPr>
          <w:rFonts w:ascii="Arial" w:hAnsi="Arial" w:cs="Arial"/>
          <w:b/>
          <w:color w:val="383737" w:themeColor="text1" w:themeTint="E6"/>
          <w:lang w:eastAsia="zh-CN"/>
        </w:rPr>
        <w:t>Enabling Delivery</w:t>
      </w:r>
    </w:p>
    <w:p w14:paraId="4B23BD3B" w14:textId="59052E02" w:rsidR="00740361" w:rsidRDefault="004202D4" w:rsidP="00E01342">
      <w:pPr>
        <w:pStyle w:val="ListParagraph"/>
        <w:numPr>
          <w:ilvl w:val="0"/>
          <w:numId w:val="46"/>
        </w:numPr>
        <w:spacing w:before="60" w:after="0" w:line="240" w:lineRule="auto"/>
        <w:ind w:left="709"/>
      </w:pPr>
      <w:r w:rsidRPr="004D5850">
        <w:rPr>
          <w:i/>
          <w:iCs/>
        </w:rPr>
        <w:t>Critical Thinking and Problem Solving</w:t>
      </w:r>
      <w:r w:rsidR="00F56E28">
        <w:t xml:space="preserve">: </w:t>
      </w:r>
      <w:r w:rsidR="00F56E28" w:rsidRPr="00F56E28">
        <w:t>Objectively analyse and evaluate available data, points of view, needs of stakeholders and potential solutions before recommending relevant actions or decisions</w:t>
      </w:r>
      <w:r w:rsidR="006B3953">
        <w:t>.</w:t>
      </w:r>
    </w:p>
    <w:p w14:paraId="324C918A" w14:textId="77777777" w:rsidR="00E01342" w:rsidRDefault="00E01342" w:rsidP="006B3953">
      <w:pPr>
        <w:spacing w:before="60" w:after="0" w:line="240" w:lineRule="auto"/>
      </w:pPr>
    </w:p>
    <w:p w14:paraId="57B0E39D" w14:textId="165745F0" w:rsidR="004202D4" w:rsidRDefault="00ED489D" w:rsidP="00E01342">
      <w:pPr>
        <w:spacing w:before="60" w:after="0" w:line="240" w:lineRule="auto"/>
        <w:rPr>
          <w:rFonts w:ascii="Arial" w:hAnsi="Arial" w:cs="Arial"/>
          <w:b/>
          <w:color w:val="383737" w:themeColor="text1" w:themeTint="E6"/>
          <w:lang w:eastAsia="zh-CN"/>
        </w:rPr>
      </w:pPr>
      <w:r w:rsidRPr="00ED489D">
        <w:rPr>
          <w:rFonts w:ascii="Arial" w:hAnsi="Arial" w:cs="Arial"/>
          <w:b/>
          <w:color w:val="383737" w:themeColor="text1" w:themeTint="E6"/>
          <w:lang w:eastAsia="zh-CN"/>
        </w:rPr>
        <w:t>Meaningful Outcomes</w:t>
      </w:r>
    </w:p>
    <w:p w14:paraId="0704F0A6" w14:textId="0748BCE7" w:rsidR="00ED489D" w:rsidRDefault="00252F73" w:rsidP="00ED489D">
      <w:pPr>
        <w:pStyle w:val="ListParagraph"/>
        <w:numPr>
          <w:ilvl w:val="0"/>
          <w:numId w:val="47"/>
        </w:numPr>
        <w:spacing w:before="60" w:line="240" w:lineRule="auto"/>
        <w:ind w:left="714" w:hanging="357"/>
        <w:contextualSpacing w:val="0"/>
        <w:rPr>
          <w:rFonts w:ascii="Arial" w:hAnsi="Arial" w:cs="Arial"/>
          <w:color w:val="383737" w:themeColor="text1" w:themeTint="E6"/>
          <w:lang w:eastAsia="zh-CN"/>
        </w:rPr>
      </w:pPr>
      <w:r w:rsidRPr="00571819">
        <w:rPr>
          <w:rFonts w:ascii="Arial" w:hAnsi="Arial" w:cs="Arial"/>
          <w:i/>
          <w:color w:val="383737" w:themeColor="text1" w:themeTint="E6"/>
          <w:lang w:eastAsia="zh-CN"/>
        </w:rPr>
        <w:t>Systems Thinking</w:t>
      </w:r>
      <w:r w:rsidR="001472EE">
        <w:rPr>
          <w:rFonts w:ascii="Arial" w:hAnsi="Arial" w:cs="Arial"/>
          <w:color w:val="383737" w:themeColor="text1" w:themeTint="E6"/>
          <w:lang w:eastAsia="zh-CN"/>
        </w:rPr>
        <w:t>:</w:t>
      </w:r>
      <w:r w:rsidR="00571819">
        <w:rPr>
          <w:rFonts w:ascii="Arial" w:hAnsi="Arial" w:cs="Arial"/>
          <w:color w:val="383737" w:themeColor="text1" w:themeTint="E6"/>
          <w:lang w:eastAsia="zh-CN"/>
        </w:rPr>
        <w:t xml:space="preserve"> </w:t>
      </w:r>
      <w:r w:rsidR="00571819" w:rsidRPr="00571819">
        <w:rPr>
          <w:rFonts w:ascii="Arial" w:hAnsi="Arial" w:cs="Arial"/>
          <w:color w:val="383737" w:themeColor="text1" w:themeTint="E6"/>
          <w:lang w:eastAsia="zh-CN"/>
        </w:rPr>
        <w:t>Consider the wider context, break complex topics or situations into smaller parts to gain better insights and inform actions required</w:t>
      </w:r>
    </w:p>
    <w:p w14:paraId="2C408F7F" w14:textId="77777777" w:rsidR="00ED489D" w:rsidRPr="00571819" w:rsidRDefault="00ED489D" w:rsidP="00571819">
      <w:pPr>
        <w:spacing w:before="60" w:after="0" w:line="240" w:lineRule="auto"/>
        <w:rPr>
          <w:rFonts w:ascii="Arial" w:hAnsi="Arial" w:cs="Arial"/>
          <w:b/>
          <w:bCs/>
          <w:color w:val="000000"/>
          <w:lang w:eastAsia="zh-CN"/>
        </w:rPr>
      </w:pPr>
    </w:p>
    <w:p w14:paraId="63B75100" w14:textId="49317766" w:rsidR="00E01342" w:rsidRDefault="00E01342" w:rsidP="00E01342">
      <w:pPr>
        <w:spacing w:before="60" w:after="0" w:line="240" w:lineRule="auto"/>
        <w:rPr>
          <w:rFonts w:ascii="Arial" w:hAnsi="Arial" w:cs="Arial"/>
          <w:b/>
          <w:color w:val="383737" w:themeColor="text1" w:themeTint="E6"/>
          <w:lang w:eastAsia="zh-CN"/>
        </w:rPr>
      </w:pPr>
      <w:r w:rsidRPr="00E01342">
        <w:rPr>
          <w:rFonts w:ascii="Arial" w:hAnsi="Arial" w:cs="Arial"/>
          <w:b/>
          <w:color w:val="383737" w:themeColor="text1" w:themeTint="E6"/>
          <w:lang w:eastAsia="zh-CN"/>
        </w:rPr>
        <w:t>Personal Attributes</w:t>
      </w:r>
    </w:p>
    <w:p w14:paraId="69D9ACB2" w14:textId="19D46F98" w:rsidR="00E01342" w:rsidRDefault="00344AFF" w:rsidP="006861DD">
      <w:pPr>
        <w:pStyle w:val="ListParagraph"/>
        <w:numPr>
          <w:ilvl w:val="0"/>
          <w:numId w:val="47"/>
        </w:numPr>
        <w:spacing w:before="60" w:line="240" w:lineRule="auto"/>
        <w:ind w:left="714" w:hanging="357"/>
        <w:contextualSpacing w:val="0"/>
        <w:rPr>
          <w:rFonts w:ascii="Arial" w:hAnsi="Arial" w:cs="Arial"/>
          <w:color w:val="383737" w:themeColor="text1" w:themeTint="E6"/>
          <w:lang w:eastAsia="zh-CN"/>
        </w:rPr>
      </w:pPr>
      <w:r w:rsidRPr="00334B00">
        <w:rPr>
          <w:rFonts w:ascii="Arial" w:hAnsi="Arial" w:cs="Arial"/>
          <w:i/>
          <w:color w:val="383737" w:themeColor="text1" w:themeTint="E6"/>
          <w:lang w:eastAsia="zh-CN"/>
        </w:rPr>
        <w:t>Flexibility and Adaptability</w:t>
      </w:r>
      <w:r w:rsidR="00334B00">
        <w:rPr>
          <w:rFonts w:ascii="Arial" w:hAnsi="Arial" w:cs="Arial"/>
          <w:color w:val="383737" w:themeColor="text1" w:themeTint="E6"/>
          <w:lang w:eastAsia="zh-CN"/>
        </w:rPr>
        <w:t xml:space="preserve">: </w:t>
      </w:r>
      <w:r w:rsidR="00334B00" w:rsidRPr="00334B00">
        <w:rPr>
          <w:rFonts w:ascii="Arial" w:hAnsi="Arial" w:cs="Arial"/>
          <w:color w:val="383737" w:themeColor="text1" w:themeTint="E6"/>
          <w:lang w:eastAsia="zh-CN"/>
        </w:rPr>
        <w:t>Adjust approach in line with changing priorities, is open to acquiring and developing skills and knowledge, adapt to new ways of working or organise work to deliver results</w:t>
      </w:r>
      <w:r w:rsidR="00334B00">
        <w:rPr>
          <w:rFonts w:ascii="Arial" w:hAnsi="Arial" w:cs="Arial"/>
          <w:color w:val="383737" w:themeColor="text1" w:themeTint="E6"/>
          <w:lang w:eastAsia="zh-CN"/>
        </w:rPr>
        <w:t>.</w:t>
      </w:r>
    </w:p>
    <w:p w14:paraId="75C3F471" w14:textId="3DDFF73B" w:rsidR="00941F20" w:rsidRDefault="00941F20" w:rsidP="006861DD">
      <w:pPr>
        <w:pStyle w:val="ListParagraph"/>
        <w:numPr>
          <w:ilvl w:val="0"/>
          <w:numId w:val="47"/>
        </w:numPr>
        <w:spacing w:before="60" w:line="240" w:lineRule="auto"/>
        <w:ind w:left="714" w:hanging="357"/>
        <w:contextualSpacing w:val="0"/>
        <w:rPr>
          <w:rFonts w:ascii="Arial" w:hAnsi="Arial" w:cs="Arial"/>
          <w:color w:val="383737" w:themeColor="text1" w:themeTint="E6"/>
          <w:lang w:eastAsia="zh-CN"/>
        </w:rPr>
      </w:pPr>
      <w:r w:rsidRPr="006861DD">
        <w:rPr>
          <w:rFonts w:ascii="Arial" w:hAnsi="Arial" w:cs="Arial"/>
          <w:i/>
          <w:color w:val="383737" w:themeColor="text1" w:themeTint="E6"/>
          <w:lang w:eastAsia="zh-CN"/>
        </w:rPr>
        <w:t>Working Collaboratively</w:t>
      </w:r>
      <w:r w:rsidR="006861DD">
        <w:rPr>
          <w:rFonts w:ascii="Arial" w:hAnsi="Arial" w:cs="Arial"/>
          <w:color w:val="383737" w:themeColor="text1" w:themeTint="E6"/>
          <w:lang w:eastAsia="zh-CN"/>
        </w:rPr>
        <w:t>:</w:t>
      </w:r>
      <w:r w:rsidR="006861DD" w:rsidRPr="006861DD">
        <w:rPr>
          <w:i/>
          <w:kern w:val="20"/>
          <w:szCs w:val="18"/>
        </w:rPr>
        <w:t xml:space="preserve"> </w:t>
      </w:r>
      <w:r w:rsidR="006861DD" w:rsidRPr="006861DD">
        <w:rPr>
          <w:iCs/>
          <w:kern w:val="20"/>
          <w:szCs w:val="18"/>
        </w:rPr>
        <w:t>Builds trust and rapport with others; Sets common goals through a high degree of empathy; Display willingness to share control and responsibility with peers the service, external partners, and community) in the delivery of work and outcomes</w:t>
      </w:r>
      <w:r w:rsidR="006861DD">
        <w:rPr>
          <w:iCs/>
          <w:kern w:val="20"/>
          <w:szCs w:val="18"/>
        </w:rPr>
        <w:t>.</w:t>
      </w:r>
    </w:p>
    <w:p w14:paraId="2AD677FA" w14:textId="77777777" w:rsidR="00334B00" w:rsidRPr="00E01342" w:rsidRDefault="00334B00" w:rsidP="004D3725">
      <w:pPr>
        <w:pStyle w:val="ListParagraph"/>
        <w:spacing w:before="60" w:after="0" w:line="240" w:lineRule="auto"/>
        <w:rPr>
          <w:rFonts w:ascii="Arial" w:hAnsi="Arial" w:cs="Arial"/>
          <w:color w:val="383737" w:themeColor="text1" w:themeTint="E6"/>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bookmarkStart w:id="6" w:name="_Hlk102550785"/>
      <w:r w:rsidRPr="00495B3B">
        <w:rPr>
          <w:rFonts w:ascii="Arial" w:hAnsi="Arial" w:cs="Arial"/>
          <w:bCs/>
          <w:color w:val="442D97"/>
          <w:sz w:val="28"/>
          <w:szCs w:val="28"/>
          <w:lang w:eastAsia="zh-CN"/>
        </w:rPr>
        <w:t>Position specific requirements</w:t>
      </w:r>
    </w:p>
    <w:tbl>
      <w:tblPr>
        <w:tblStyle w:val="TableGrid10"/>
        <w:tblW w:w="0" w:type="auto"/>
        <w:tblCellMar>
          <w:bottom w:w="57" w:type="dxa"/>
        </w:tblCellMar>
        <w:tblLook w:val="04A0" w:firstRow="1" w:lastRow="0" w:firstColumn="1" w:lastColumn="0" w:noHBand="0" w:noVBand="1"/>
      </w:tblPr>
      <w:tblGrid>
        <w:gridCol w:w="3402"/>
        <w:gridCol w:w="6803"/>
      </w:tblGrid>
      <w:tr w:rsidR="00495B3B" w:rsidRPr="00495B3B" w14:paraId="54F1AA36" w14:textId="77777777" w:rsidTr="006F4E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5524EB40"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9B60FB">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6F4E83">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479EF0F1" w:rsidR="00495B3B" w:rsidRPr="008A0436" w:rsidRDefault="00495B3B" w:rsidP="008A0436">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23FF4545" w14:textId="77777777" w:rsidR="00495B3B" w:rsidRPr="00495B3B" w:rsidRDefault="00495B3B" w:rsidP="00EE6759">
            <w:pPr>
              <w:numPr>
                <w:ilvl w:val="0"/>
                <w:numId w:val="44"/>
              </w:numPr>
              <w:spacing w:after="120"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6F4E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16E8913A" w14:textId="378E38ED" w:rsidR="00495B3B" w:rsidRPr="00495B3B" w:rsidRDefault="00495B3B" w:rsidP="008A0436">
            <w:pPr>
              <w:tabs>
                <w:tab w:val="left" w:pos="2500"/>
              </w:tabs>
              <w:ind w:left="0"/>
              <w:rPr>
                <w:rFonts w:ascii="Arial" w:hAnsi="Arial" w:cs="Arial"/>
                <w:sz w:val="20"/>
              </w:rPr>
            </w:pP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1796C991"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6"/>
      <w:tr w:rsidR="00495B3B" w:rsidRPr="00495B3B" w14:paraId="555B356F" w14:textId="77777777" w:rsidTr="006F4E83">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6F4E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2"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284597">
      <w:pPr>
        <w:spacing w:before="0" w:after="0" w:line="240" w:lineRule="auto"/>
        <w:rPr>
          <w:rFonts w:ascii="Arial" w:hAnsi="Arial" w:cs="Arial"/>
        </w:rPr>
      </w:pPr>
      <w:r w:rsidRPr="00AC1638">
        <w:rPr>
          <w:rFonts w:ascii="Arial" w:hAnsi="Arial" w:cs="Arial"/>
        </w:rPr>
        <w:t xml:space="preserve">Our values align with the core </w:t>
      </w:r>
      <w:hyperlink r:id="rId2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42778491" w:rsidR="00C8238F" w:rsidRPr="00163B8B" w:rsidRDefault="00C8238F" w:rsidP="00163B8B">
      <w:pPr>
        <w:rPr>
          <w:rFonts w:ascii="Arial" w:hAnsi="Arial" w:cs="Arial"/>
          <w:color w:val="000000"/>
          <w:szCs w:val="22"/>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5" w:history="1">
        <w:r w:rsidR="00D40EAF"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7425C9"/>
    <w:sectPr w:rsidR="00A14A3F" w:rsidSect="00A03B5B">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2AE4F" w14:textId="77777777" w:rsidR="001C4D32" w:rsidRDefault="001C4D32" w:rsidP="00CD157B">
      <w:pPr>
        <w:pStyle w:val="NoSpacing"/>
      </w:pPr>
    </w:p>
    <w:p w14:paraId="7605ECD4" w14:textId="77777777" w:rsidR="001C4D32" w:rsidRDefault="001C4D32"/>
  </w:endnote>
  <w:endnote w:type="continuationSeparator" w:id="0">
    <w:p w14:paraId="3DBB3031" w14:textId="77777777" w:rsidR="001C4D32" w:rsidRDefault="001C4D32" w:rsidP="00CD157B">
      <w:pPr>
        <w:pStyle w:val="NoSpacing"/>
      </w:pPr>
    </w:p>
    <w:p w14:paraId="51349D12" w14:textId="77777777" w:rsidR="001C4D32" w:rsidRDefault="001C4D32"/>
  </w:endnote>
  <w:endnote w:type="continuationNotice" w:id="1">
    <w:p w14:paraId="7A124F4E" w14:textId="77777777" w:rsidR="001C4D32" w:rsidRDefault="001C4D32" w:rsidP="00CD157B">
      <w:pPr>
        <w:pStyle w:val="NoSpacing"/>
      </w:pPr>
    </w:p>
    <w:p w14:paraId="2B796770" w14:textId="77777777" w:rsidR="001C4D32" w:rsidRDefault="001C4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A348B" w14:textId="77777777" w:rsidR="001C4D32" w:rsidRPr="0056073C" w:rsidRDefault="001C4D32" w:rsidP="005D764F">
      <w:pPr>
        <w:pStyle w:val="FootnoteSeparator"/>
      </w:pPr>
    </w:p>
    <w:p w14:paraId="6A6E928F" w14:textId="77777777" w:rsidR="001C4D32" w:rsidRDefault="001C4D32"/>
  </w:footnote>
  <w:footnote w:type="continuationSeparator" w:id="0">
    <w:p w14:paraId="2FAC2E12" w14:textId="77777777" w:rsidR="001C4D32" w:rsidRPr="00CA30B7" w:rsidRDefault="001C4D32" w:rsidP="006D5A90">
      <w:pPr>
        <w:rPr>
          <w:lang w:val="en-US"/>
        </w:rPr>
      </w:pPr>
      <w:r w:rsidRPr="00CA30B7">
        <w:rPr>
          <w:lang w:val="en-US"/>
        </w:rPr>
        <w:t>_______</w:t>
      </w:r>
    </w:p>
    <w:p w14:paraId="7B7037E3" w14:textId="77777777" w:rsidR="001C4D32" w:rsidRDefault="001C4D32"/>
  </w:footnote>
  <w:footnote w:type="continuationNotice" w:id="1">
    <w:p w14:paraId="3ED75F7E" w14:textId="77777777" w:rsidR="001C4D32" w:rsidRDefault="001C4D32" w:rsidP="006D5A90"/>
    <w:p w14:paraId="677732D9" w14:textId="77777777" w:rsidR="001C4D32" w:rsidRDefault="001C4D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8B252E2"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D38478"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C9FB717"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65EA14B"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AE00C8"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A43DAE1"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CF03FE"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057208"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A7DE3F"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E2F027"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ABAAF9"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DBB658"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B082AB4"/>
    <w:multiLevelType w:val="hybridMultilevel"/>
    <w:tmpl w:val="FC5E6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C6901C7"/>
    <w:multiLevelType w:val="hybridMultilevel"/>
    <w:tmpl w:val="F96A05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95084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6"/>
  </w:num>
  <w:num w:numId="4" w16cid:durableId="985085104">
    <w:abstractNumId w:val="12"/>
  </w:num>
  <w:num w:numId="5" w16cid:durableId="1872112631">
    <w:abstractNumId w:val="15"/>
  </w:num>
  <w:num w:numId="6" w16cid:durableId="336812815">
    <w:abstractNumId w:val="29"/>
  </w:num>
  <w:num w:numId="7" w16cid:durableId="155153463">
    <w:abstractNumId w:val="3"/>
  </w:num>
  <w:num w:numId="8" w16cid:durableId="1428236886">
    <w:abstractNumId w:val="33"/>
  </w:num>
  <w:num w:numId="9" w16cid:durableId="1644658156">
    <w:abstractNumId w:val="24"/>
  </w:num>
  <w:num w:numId="10" w16cid:durableId="103154041">
    <w:abstractNumId w:val="35"/>
  </w:num>
  <w:num w:numId="11" w16cid:durableId="2129203638">
    <w:abstractNumId w:val="39"/>
  </w:num>
  <w:num w:numId="12" w16cid:durableId="377365663">
    <w:abstractNumId w:val="30"/>
  </w:num>
  <w:num w:numId="13" w16cid:durableId="1308436166">
    <w:abstractNumId w:val="32"/>
  </w:num>
  <w:num w:numId="14" w16cid:durableId="1335643199">
    <w:abstractNumId w:val="43"/>
  </w:num>
  <w:num w:numId="15" w16cid:durableId="384449836">
    <w:abstractNumId w:val="9"/>
  </w:num>
  <w:num w:numId="16" w16cid:durableId="1160577431">
    <w:abstractNumId w:val="34"/>
  </w:num>
  <w:num w:numId="17" w16cid:durableId="27071314">
    <w:abstractNumId w:val="8"/>
  </w:num>
  <w:num w:numId="18" w16cid:durableId="338120444">
    <w:abstractNumId w:val="5"/>
  </w:num>
  <w:num w:numId="19" w16cid:durableId="1673139647">
    <w:abstractNumId w:val="20"/>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5"/>
  </w:num>
  <w:num w:numId="36" w16cid:durableId="664823544">
    <w:abstractNumId w:val="50"/>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2"/>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38"/>
  </w:num>
  <w:num w:numId="43" w16cid:durableId="729228463">
    <w:abstractNumId w:val="7"/>
  </w:num>
  <w:num w:numId="44" w16cid:durableId="322781625">
    <w:abstractNumId w:val="31"/>
  </w:num>
  <w:num w:numId="45" w16cid:durableId="1488591585">
    <w:abstractNumId w:val="54"/>
  </w:num>
  <w:num w:numId="46" w16cid:durableId="566845535">
    <w:abstractNumId w:val="45"/>
  </w:num>
  <w:num w:numId="47" w16cid:durableId="633602234">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4E9"/>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2EC"/>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1E5"/>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044C"/>
    <w:rsid w:val="000E1777"/>
    <w:rsid w:val="000E223A"/>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61E"/>
    <w:rsid w:val="000E79F7"/>
    <w:rsid w:val="000E7E4A"/>
    <w:rsid w:val="000E7F29"/>
    <w:rsid w:val="000F0977"/>
    <w:rsid w:val="000F0AB0"/>
    <w:rsid w:val="000F1017"/>
    <w:rsid w:val="000F1954"/>
    <w:rsid w:val="000F1B2C"/>
    <w:rsid w:val="000F1E52"/>
    <w:rsid w:val="000F26D5"/>
    <w:rsid w:val="000F2AE7"/>
    <w:rsid w:val="000F2BEC"/>
    <w:rsid w:val="000F2E21"/>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289"/>
    <w:rsid w:val="001023F4"/>
    <w:rsid w:val="00102D94"/>
    <w:rsid w:val="00102E6D"/>
    <w:rsid w:val="00103C12"/>
    <w:rsid w:val="001042E1"/>
    <w:rsid w:val="0010455D"/>
    <w:rsid w:val="00104C22"/>
    <w:rsid w:val="0010532E"/>
    <w:rsid w:val="00105ACA"/>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1A5"/>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319"/>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432"/>
    <w:rsid w:val="001406CA"/>
    <w:rsid w:val="001417FF"/>
    <w:rsid w:val="00141852"/>
    <w:rsid w:val="00141FDF"/>
    <w:rsid w:val="00142793"/>
    <w:rsid w:val="00142974"/>
    <w:rsid w:val="00143CE6"/>
    <w:rsid w:val="0014423E"/>
    <w:rsid w:val="00144787"/>
    <w:rsid w:val="00145F74"/>
    <w:rsid w:val="0014604E"/>
    <w:rsid w:val="00146947"/>
    <w:rsid w:val="00147141"/>
    <w:rsid w:val="0014722D"/>
    <w:rsid w:val="001472EE"/>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3B8B"/>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948"/>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89"/>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467C"/>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4D32"/>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875"/>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BC4"/>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03E"/>
    <w:rsid w:val="001E6421"/>
    <w:rsid w:val="001E6674"/>
    <w:rsid w:val="001E67C2"/>
    <w:rsid w:val="001E70EA"/>
    <w:rsid w:val="001E7FE0"/>
    <w:rsid w:val="001F0200"/>
    <w:rsid w:val="001F0748"/>
    <w:rsid w:val="001F0A72"/>
    <w:rsid w:val="001F2252"/>
    <w:rsid w:val="001F2907"/>
    <w:rsid w:val="001F2C32"/>
    <w:rsid w:val="001F302E"/>
    <w:rsid w:val="001F3545"/>
    <w:rsid w:val="001F357A"/>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8E"/>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0D7"/>
    <w:rsid w:val="00231477"/>
    <w:rsid w:val="002319D8"/>
    <w:rsid w:val="00231B63"/>
    <w:rsid w:val="002323B0"/>
    <w:rsid w:val="0023294F"/>
    <w:rsid w:val="00232D3E"/>
    <w:rsid w:val="002335AF"/>
    <w:rsid w:val="002339EF"/>
    <w:rsid w:val="00233B50"/>
    <w:rsid w:val="00233D6B"/>
    <w:rsid w:val="0023491A"/>
    <w:rsid w:val="002349D6"/>
    <w:rsid w:val="00235122"/>
    <w:rsid w:val="002353F9"/>
    <w:rsid w:val="00235711"/>
    <w:rsid w:val="00235C2B"/>
    <w:rsid w:val="0023624D"/>
    <w:rsid w:val="00236F82"/>
    <w:rsid w:val="002373DE"/>
    <w:rsid w:val="00240884"/>
    <w:rsid w:val="002408CA"/>
    <w:rsid w:val="00240F5C"/>
    <w:rsid w:val="00241103"/>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2F73"/>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597"/>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73D"/>
    <w:rsid w:val="00292951"/>
    <w:rsid w:val="002932B2"/>
    <w:rsid w:val="00293635"/>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67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2E9A"/>
    <w:rsid w:val="002D38FC"/>
    <w:rsid w:val="002D3E93"/>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41D"/>
    <w:rsid w:val="002F4C0A"/>
    <w:rsid w:val="002F5105"/>
    <w:rsid w:val="002F5718"/>
    <w:rsid w:val="002F647B"/>
    <w:rsid w:val="002F7003"/>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E38"/>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52B"/>
    <w:rsid w:val="00320BBE"/>
    <w:rsid w:val="003214C0"/>
    <w:rsid w:val="00321517"/>
    <w:rsid w:val="00321A79"/>
    <w:rsid w:val="0032292D"/>
    <w:rsid w:val="00323010"/>
    <w:rsid w:val="00324524"/>
    <w:rsid w:val="003246ED"/>
    <w:rsid w:val="0032487E"/>
    <w:rsid w:val="00325018"/>
    <w:rsid w:val="00325069"/>
    <w:rsid w:val="0032582E"/>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638"/>
    <w:rsid w:val="00332F2C"/>
    <w:rsid w:val="00333033"/>
    <w:rsid w:val="0033314C"/>
    <w:rsid w:val="00333179"/>
    <w:rsid w:val="003337C6"/>
    <w:rsid w:val="00333D25"/>
    <w:rsid w:val="003340B8"/>
    <w:rsid w:val="0033440F"/>
    <w:rsid w:val="003347F7"/>
    <w:rsid w:val="00334875"/>
    <w:rsid w:val="00334B00"/>
    <w:rsid w:val="003357C8"/>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AFF"/>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2836"/>
    <w:rsid w:val="00372F97"/>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4E3"/>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7B3"/>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2DF"/>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83F"/>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2D4"/>
    <w:rsid w:val="00420898"/>
    <w:rsid w:val="00420BDA"/>
    <w:rsid w:val="004222DD"/>
    <w:rsid w:val="0042328A"/>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01"/>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27A"/>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2F4B"/>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725"/>
    <w:rsid w:val="004D3AA5"/>
    <w:rsid w:val="004D3ACE"/>
    <w:rsid w:val="004D4288"/>
    <w:rsid w:val="004D4AE2"/>
    <w:rsid w:val="004D4E1A"/>
    <w:rsid w:val="004D4E40"/>
    <w:rsid w:val="004D4FBD"/>
    <w:rsid w:val="004D5850"/>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CA6"/>
    <w:rsid w:val="004E7FB0"/>
    <w:rsid w:val="004F03F3"/>
    <w:rsid w:val="004F0E0D"/>
    <w:rsid w:val="004F0FB3"/>
    <w:rsid w:val="004F12E7"/>
    <w:rsid w:val="004F13F2"/>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DDB"/>
    <w:rsid w:val="00502F94"/>
    <w:rsid w:val="005038D0"/>
    <w:rsid w:val="00503CC8"/>
    <w:rsid w:val="00503F05"/>
    <w:rsid w:val="00504037"/>
    <w:rsid w:val="005040D3"/>
    <w:rsid w:val="005047D7"/>
    <w:rsid w:val="00504EC3"/>
    <w:rsid w:val="00505D82"/>
    <w:rsid w:val="00505E4F"/>
    <w:rsid w:val="00506B38"/>
    <w:rsid w:val="00507541"/>
    <w:rsid w:val="00507673"/>
    <w:rsid w:val="00507966"/>
    <w:rsid w:val="00507B7B"/>
    <w:rsid w:val="00507F8E"/>
    <w:rsid w:val="00510836"/>
    <w:rsid w:val="00510E09"/>
    <w:rsid w:val="00510EB4"/>
    <w:rsid w:val="0051166C"/>
    <w:rsid w:val="00511DD3"/>
    <w:rsid w:val="0051335C"/>
    <w:rsid w:val="00513D22"/>
    <w:rsid w:val="00514C53"/>
    <w:rsid w:val="00516437"/>
    <w:rsid w:val="005167AC"/>
    <w:rsid w:val="00517156"/>
    <w:rsid w:val="00517176"/>
    <w:rsid w:val="005172CF"/>
    <w:rsid w:val="0051780B"/>
    <w:rsid w:val="00520DD8"/>
    <w:rsid w:val="00521461"/>
    <w:rsid w:val="005217FD"/>
    <w:rsid w:val="00521997"/>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1819"/>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4F9"/>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30"/>
    <w:rsid w:val="006161E5"/>
    <w:rsid w:val="00616561"/>
    <w:rsid w:val="006167EF"/>
    <w:rsid w:val="00616D97"/>
    <w:rsid w:val="006175E9"/>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8B6"/>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17D"/>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5B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783"/>
    <w:rsid w:val="00677CF9"/>
    <w:rsid w:val="00677D56"/>
    <w:rsid w:val="006816E7"/>
    <w:rsid w:val="006828B9"/>
    <w:rsid w:val="00682AC9"/>
    <w:rsid w:val="00682B18"/>
    <w:rsid w:val="006838F2"/>
    <w:rsid w:val="006846EA"/>
    <w:rsid w:val="00684FD1"/>
    <w:rsid w:val="006851C6"/>
    <w:rsid w:val="00685CEE"/>
    <w:rsid w:val="00685D88"/>
    <w:rsid w:val="006861DD"/>
    <w:rsid w:val="006869AA"/>
    <w:rsid w:val="00686F5B"/>
    <w:rsid w:val="006873C6"/>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3953"/>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E83"/>
    <w:rsid w:val="006F69F6"/>
    <w:rsid w:val="006F6BCB"/>
    <w:rsid w:val="006F7104"/>
    <w:rsid w:val="006F73FC"/>
    <w:rsid w:val="006F778D"/>
    <w:rsid w:val="00701020"/>
    <w:rsid w:val="007011CA"/>
    <w:rsid w:val="00701265"/>
    <w:rsid w:val="00701AFC"/>
    <w:rsid w:val="00701CCA"/>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0789A"/>
    <w:rsid w:val="0071015D"/>
    <w:rsid w:val="0071086E"/>
    <w:rsid w:val="00710906"/>
    <w:rsid w:val="007113ED"/>
    <w:rsid w:val="007117A9"/>
    <w:rsid w:val="00711C9C"/>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6B16"/>
    <w:rsid w:val="00737F14"/>
    <w:rsid w:val="00740175"/>
    <w:rsid w:val="00740361"/>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0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B3F"/>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8A8"/>
    <w:rsid w:val="007909A5"/>
    <w:rsid w:val="00790AC4"/>
    <w:rsid w:val="00791833"/>
    <w:rsid w:val="00791C97"/>
    <w:rsid w:val="00791E38"/>
    <w:rsid w:val="0079208F"/>
    <w:rsid w:val="007923DE"/>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0F5"/>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729"/>
    <w:rsid w:val="0082784D"/>
    <w:rsid w:val="00827C33"/>
    <w:rsid w:val="008303F6"/>
    <w:rsid w:val="00830A76"/>
    <w:rsid w:val="008310EA"/>
    <w:rsid w:val="00831C65"/>
    <w:rsid w:val="00831CBA"/>
    <w:rsid w:val="00832059"/>
    <w:rsid w:val="0083215A"/>
    <w:rsid w:val="0083274E"/>
    <w:rsid w:val="0083275D"/>
    <w:rsid w:val="008332D7"/>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38B"/>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9F1"/>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7CB"/>
    <w:rsid w:val="00870A00"/>
    <w:rsid w:val="008717E0"/>
    <w:rsid w:val="008719A5"/>
    <w:rsid w:val="008725EE"/>
    <w:rsid w:val="00872D01"/>
    <w:rsid w:val="00873815"/>
    <w:rsid w:val="00873FA6"/>
    <w:rsid w:val="00873FF8"/>
    <w:rsid w:val="008740BF"/>
    <w:rsid w:val="0087478C"/>
    <w:rsid w:val="008749EF"/>
    <w:rsid w:val="00874ACE"/>
    <w:rsid w:val="00874E11"/>
    <w:rsid w:val="008753B2"/>
    <w:rsid w:val="008759D2"/>
    <w:rsid w:val="008763E8"/>
    <w:rsid w:val="0087650A"/>
    <w:rsid w:val="00876557"/>
    <w:rsid w:val="00877C5B"/>
    <w:rsid w:val="00877FD6"/>
    <w:rsid w:val="008802B7"/>
    <w:rsid w:val="00880C5F"/>
    <w:rsid w:val="00880E76"/>
    <w:rsid w:val="00881290"/>
    <w:rsid w:val="008818D2"/>
    <w:rsid w:val="0088193A"/>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BB8"/>
    <w:rsid w:val="00894DB9"/>
    <w:rsid w:val="008951E1"/>
    <w:rsid w:val="008957CE"/>
    <w:rsid w:val="0089594C"/>
    <w:rsid w:val="008963EF"/>
    <w:rsid w:val="00896F15"/>
    <w:rsid w:val="0089732D"/>
    <w:rsid w:val="0089760C"/>
    <w:rsid w:val="008A0436"/>
    <w:rsid w:val="008A0667"/>
    <w:rsid w:val="008A0727"/>
    <w:rsid w:val="008A0940"/>
    <w:rsid w:val="008A17BE"/>
    <w:rsid w:val="008A17C5"/>
    <w:rsid w:val="008A18C1"/>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5B8"/>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9EE"/>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38BE"/>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1F20"/>
    <w:rsid w:val="00942134"/>
    <w:rsid w:val="00942168"/>
    <w:rsid w:val="009425B4"/>
    <w:rsid w:val="0094289B"/>
    <w:rsid w:val="0094313E"/>
    <w:rsid w:val="009435EC"/>
    <w:rsid w:val="00943D1A"/>
    <w:rsid w:val="00943D76"/>
    <w:rsid w:val="0094448E"/>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4D34"/>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4C3B"/>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13C"/>
    <w:rsid w:val="00993D33"/>
    <w:rsid w:val="00993E4A"/>
    <w:rsid w:val="00993EF6"/>
    <w:rsid w:val="0099409A"/>
    <w:rsid w:val="00994A7A"/>
    <w:rsid w:val="00994B23"/>
    <w:rsid w:val="00994E74"/>
    <w:rsid w:val="0099539D"/>
    <w:rsid w:val="009953CD"/>
    <w:rsid w:val="009966AB"/>
    <w:rsid w:val="009978B7"/>
    <w:rsid w:val="009979D5"/>
    <w:rsid w:val="00997CC4"/>
    <w:rsid w:val="009A083C"/>
    <w:rsid w:val="009A144F"/>
    <w:rsid w:val="009A1F4F"/>
    <w:rsid w:val="009A25EE"/>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2B2D"/>
    <w:rsid w:val="009B3540"/>
    <w:rsid w:val="009B370E"/>
    <w:rsid w:val="009B396F"/>
    <w:rsid w:val="009B3B6E"/>
    <w:rsid w:val="009B43B2"/>
    <w:rsid w:val="009B44AB"/>
    <w:rsid w:val="009B4BF9"/>
    <w:rsid w:val="009B4C39"/>
    <w:rsid w:val="009B50AA"/>
    <w:rsid w:val="009B53BE"/>
    <w:rsid w:val="009B60FB"/>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3D71"/>
    <w:rsid w:val="009C46F8"/>
    <w:rsid w:val="009C4885"/>
    <w:rsid w:val="009C5D3E"/>
    <w:rsid w:val="009C65C7"/>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98"/>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4A18"/>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1B8"/>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6BA2"/>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59D"/>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0FDC"/>
    <w:rsid w:val="00A51014"/>
    <w:rsid w:val="00A51573"/>
    <w:rsid w:val="00A516B8"/>
    <w:rsid w:val="00A51A13"/>
    <w:rsid w:val="00A51DA8"/>
    <w:rsid w:val="00A51E51"/>
    <w:rsid w:val="00A51ECF"/>
    <w:rsid w:val="00A52913"/>
    <w:rsid w:val="00A53210"/>
    <w:rsid w:val="00A536AF"/>
    <w:rsid w:val="00A547B3"/>
    <w:rsid w:val="00A54CFA"/>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5D7"/>
    <w:rsid w:val="00A72699"/>
    <w:rsid w:val="00A72BCE"/>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4C7F"/>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47E"/>
    <w:rsid w:val="00AB2548"/>
    <w:rsid w:val="00AB295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7F5"/>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2FD2"/>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01E"/>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CC4"/>
    <w:rsid w:val="00B74D16"/>
    <w:rsid w:val="00B7519F"/>
    <w:rsid w:val="00B75205"/>
    <w:rsid w:val="00B753AB"/>
    <w:rsid w:val="00B753DE"/>
    <w:rsid w:val="00B75970"/>
    <w:rsid w:val="00B75EC3"/>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0E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879"/>
    <w:rsid w:val="00BC2C52"/>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29F"/>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51"/>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7DC"/>
    <w:rsid w:val="00C01BCA"/>
    <w:rsid w:val="00C023EF"/>
    <w:rsid w:val="00C02F28"/>
    <w:rsid w:val="00C03FCA"/>
    <w:rsid w:val="00C04841"/>
    <w:rsid w:val="00C05C9F"/>
    <w:rsid w:val="00C05FA2"/>
    <w:rsid w:val="00C0612E"/>
    <w:rsid w:val="00C06464"/>
    <w:rsid w:val="00C067F3"/>
    <w:rsid w:val="00C06856"/>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17A70"/>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3B"/>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835"/>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3F7"/>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65B"/>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4B0D"/>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3C8D"/>
    <w:rsid w:val="00D940BC"/>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3EBA"/>
    <w:rsid w:val="00DA4D10"/>
    <w:rsid w:val="00DA5132"/>
    <w:rsid w:val="00DA52E4"/>
    <w:rsid w:val="00DA576A"/>
    <w:rsid w:val="00DA589A"/>
    <w:rsid w:val="00DA5BD5"/>
    <w:rsid w:val="00DA5EFA"/>
    <w:rsid w:val="00DA6204"/>
    <w:rsid w:val="00DA6B1C"/>
    <w:rsid w:val="00DA7044"/>
    <w:rsid w:val="00DA797F"/>
    <w:rsid w:val="00DA7C57"/>
    <w:rsid w:val="00DB02F7"/>
    <w:rsid w:val="00DB0B10"/>
    <w:rsid w:val="00DB0E5C"/>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855"/>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16D"/>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39A"/>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342"/>
    <w:rsid w:val="00E01535"/>
    <w:rsid w:val="00E01EAD"/>
    <w:rsid w:val="00E029A7"/>
    <w:rsid w:val="00E02DD0"/>
    <w:rsid w:val="00E0334E"/>
    <w:rsid w:val="00E03447"/>
    <w:rsid w:val="00E038CC"/>
    <w:rsid w:val="00E03FE1"/>
    <w:rsid w:val="00E04BF5"/>
    <w:rsid w:val="00E0506E"/>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584"/>
    <w:rsid w:val="00E21E66"/>
    <w:rsid w:val="00E22302"/>
    <w:rsid w:val="00E2352F"/>
    <w:rsid w:val="00E23AE7"/>
    <w:rsid w:val="00E23AF1"/>
    <w:rsid w:val="00E24CF0"/>
    <w:rsid w:val="00E24DB4"/>
    <w:rsid w:val="00E254C4"/>
    <w:rsid w:val="00E25B75"/>
    <w:rsid w:val="00E261C2"/>
    <w:rsid w:val="00E26215"/>
    <w:rsid w:val="00E2624C"/>
    <w:rsid w:val="00E2634C"/>
    <w:rsid w:val="00E26401"/>
    <w:rsid w:val="00E275AF"/>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2A1"/>
    <w:rsid w:val="00E4675C"/>
    <w:rsid w:val="00E468EB"/>
    <w:rsid w:val="00E46C82"/>
    <w:rsid w:val="00E46F8B"/>
    <w:rsid w:val="00E470F3"/>
    <w:rsid w:val="00E47100"/>
    <w:rsid w:val="00E4770F"/>
    <w:rsid w:val="00E4790E"/>
    <w:rsid w:val="00E50382"/>
    <w:rsid w:val="00E50C98"/>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15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717"/>
    <w:rsid w:val="00EA1FF3"/>
    <w:rsid w:val="00EA2422"/>
    <w:rsid w:val="00EA2529"/>
    <w:rsid w:val="00EA30A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051"/>
    <w:rsid w:val="00EB46A3"/>
    <w:rsid w:val="00EB55A7"/>
    <w:rsid w:val="00EB591A"/>
    <w:rsid w:val="00EB5A3D"/>
    <w:rsid w:val="00EB611E"/>
    <w:rsid w:val="00EB72BC"/>
    <w:rsid w:val="00EB733C"/>
    <w:rsid w:val="00EB7629"/>
    <w:rsid w:val="00EB7EF0"/>
    <w:rsid w:val="00EB7EF1"/>
    <w:rsid w:val="00EC033D"/>
    <w:rsid w:val="00EC092D"/>
    <w:rsid w:val="00EC096C"/>
    <w:rsid w:val="00EC11C8"/>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58F"/>
    <w:rsid w:val="00ED489D"/>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6759"/>
    <w:rsid w:val="00EE75D4"/>
    <w:rsid w:val="00EE7E53"/>
    <w:rsid w:val="00EF05BB"/>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822"/>
    <w:rsid w:val="00F00C18"/>
    <w:rsid w:val="00F00C2C"/>
    <w:rsid w:val="00F015A2"/>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A49"/>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36E"/>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2A7"/>
    <w:rsid w:val="00F35301"/>
    <w:rsid w:val="00F3542B"/>
    <w:rsid w:val="00F3573D"/>
    <w:rsid w:val="00F35995"/>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6E28"/>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5C9"/>
    <w:rsid w:val="00F75A91"/>
    <w:rsid w:val="00F7619D"/>
    <w:rsid w:val="00F76A30"/>
    <w:rsid w:val="00F76DD6"/>
    <w:rsid w:val="00F77AA5"/>
    <w:rsid w:val="00F80E2B"/>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DFB"/>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239"/>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6F"/>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45C9"/>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0EC"/>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489D"/>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Default">
    <w:name w:val="Default"/>
    <w:rsid w:val="00964D34"/>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self.determination@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careers.vic.gov.au/victorian-public-sector/public-sector-values-integrity"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deeca.vic.gov.au" TargetMode="External"/><Relationship Id="rId27"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2025-03-25T13:00:00+00:00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3.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2010c018c6b058f27eb74c44211e94be">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7b3692988253556c14935da2c0a3f1b7"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797aeec6-0273-40f2-ab3e-beee73212332" ContentTypeId="0x0101" PreviousValue="true"/>
</file>

<file path=customXml/item6.xml><?xml version="1.0" encoding="utf-8"?>
<?mso-contentType ?>
<spe:Receivers xmlns:spe="http://schemas.microsoft.com/sharepoint/even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3.xml><?xml version="1.0" encoding="utf-8"?>
<ds:datastoreItem xmlns:ds="http://schemas.openxmlformats.org/officeDocument/2006/customXml" ds:itemID="{C8D92376-D631-4A1E-9E2C-A7E1EA0DF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6.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4</Pages>
  <Words>1710</Words>
  <Characters>10488</Characters>
  <Application>Microsoft Office Word</Application>
  <DocSecurity>0</DocSecurity>
  <Lines>209</Lines>
  <Paragraphs>117</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12081</CharactersWithSpaces>
  <SharedDoc>false</SharedDoc>
  <HLinks>
    <vt:vector size="30" baseType="variant">
      <vt:variant>
        <vt:i4>3997788</vt:i4>
      </vt:variant>
      <vt:variant>
        <vt:i4>48</vt:i4>
      </vt:variant>
      <vt:variant>
        <vt:i4>0</vt:i4>
      </vt:variant>
      <vt:variant>
        <vt:i4>5</vt:i4>
      </vt:variant>
      <vt:variant>
        <vt:lpwstr>mailto:customer.service@deeca.vic.gov.au</vt:lpwstr>
      </vt:variant>
      <vt:variant>
        <vt:lpwstr/>
      </vt:variant>
      <vt:variant>
        <vt:i4>5242913</vt:i4>
      </vt:variant>
      <vt:variant>
        <vt:i4>45</vt:i4>
      </vt:variant>
      <vt:variant>
        <vt:i4>0</vt:i4>
      </vt:variant>
      <vt:variant>
        <vt:i4>5</vt:i4>
      </vt:variant>
      <vt:variant>
        <vt:lpwstr>mailto:self.determination@deeca.vic.gov.au</vt:lpwstr>
      </vt:variant>
      <vt:variant>
        <vt:lpwstr/>
      </vt:variant>
      <vt:variant>
        <vt:i4>1572952</vt:i4>
      </vt:variant>
      <vt:variant>
        <vt:i4>42</vt:i4>
      </vt:variant>
      <vt:variant>
        <vt:i4>0</vt:i4>
      </vt:variant>
      <vt:variant>
        <vt:i4>5</vt:i4>
      </vt:variant>
      <vt:variant>
        <vt:lpwstr>https://careers.vic.gov.au/victorian-public-sector/public-sector-values-integrity</vt:lpwstr>
      </vt:variant>
      <vt:variant>
        <vt:lpwstr/>
      </vt:variant>
      <vt:variant>
        <vt:i4>65547</vt:i4>
      </vt:variant>
      <vt:variant>
        <vt:i4>39</vt:i4>
      </vt:variant>
      <vt:variant>
        <vt:i4>0</vt:i4>
      </vt:variant>
      <vt:variant>
        <vt:i4>5</vt:i4>
      </vt:variant>
      <vt:variant>
        <vt:lpwstr>http://www.deeca.vic.gov.au/</vt:lpwstr>
      </vt:variant>
      <vt:variant>
        <vt:lpwstr/>
      </vt:variant>
      <vt:variant>
        <vt:i4>1048651</vt:i4>
      </vt:variant>
      <vt:variant>
        <vt:i4>27</vt:i4>
      </vt:variant>
      <vt:variant>
        <vt:i4>0</vt:i4>
      </vt:variant>
      <vt:variant>
        <vt:i4>5</vt:i4>
      </vt:variant>
      <vt:variant>
        <vt:lpwstr>https://delwpvicgovau.sharepoint.com/AskAda/SupportingDocuments/CapabilitiesForKeySelectionCriteria.docx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Lisa M Knight (DEECA)</cp:lastModifiedBy>
  <cp:revision>143</cp:revision>
  <cp:lastPrinted>2022-06-17T02:14:00Z</cp:lastPrinted>
  <dcterms:created xsi:type="dcterms:W3CDTF">2025-05-19T05:35:00Z</dcterms:created>
  <dcterms:modified xsi:type="dcterms:W3CDTF">2025-11-20T03:25:00Z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ies>
</file>