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7A5EC13C" w:rsidR="004C1F02" w:rsidRDefault="00A54CB2" w:rsidP="001806EE">
      <w:pPr>
        <w:pStyle w:val="Subtitle"/>
        <w:framePr w:wrap="around"/>
      </w:pPr>
      <w:r>
        <w:t xml:space="preserve">Identified </w:t>
      </w:r>
      <w:r w:rsidR="00C871F9">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6BE232EB">
              <v:group id="Group 1" style="position:absolute;margin-left:0;margin-top:0;width:595.85pt;height:175.45pt;z-index:-251657216;mso-position-horizontal:left;mso-position-horizontal-relative:page;mso-position-vertical-relative:page;mso-width-relative:margin;mso-height-relative:margin" alt="&quot;&quot;" coordsize="75659,22297" o:spid="_x0000_s1026" w14:anchorId="16C34C9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8"/>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53415BDF" w:rsidR="00495B3B" w:rsidRPr="00022ED1" w:rsidRDefault="00022ED1" w:rsidP="00495B3B">
            <w:pPr>
              <w:spacing w:before="0" w:after="0"/>
              <w:ind w:left="57" w:right="-450"/>
              <w:rPr>
                <w:rFonts w:ascii="Arial" w:hAnsi="Arial" w:cs="Arial"/>
                <w:color w:val="232222" w:themeColor="text1"/>
                <w:szCs w:val="22"/>
              </w:rPr>
            </w:pPr>
            <w:r w:rsidRPr="00022ED1">
              <w:rPr>
                <w:rFonts w:ascii="Arial" w:hAnsi="Arial" w:cs="Arial"/>
                <w:color w:val="232222" w:themeColor="text1"/>
                <w:szCs w:val="22"/>
              </w:rPr>
              <w:t>Senior Engagement Coordinator – Traditional Owner Partnerships</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1F94DE71" w:rsidR="00495B3B" w:rsidRPr="00022ED1" w:rsidRDefault="00022ED1" w:rsidP="00495B3B">
            <w:pPr>
              <w:spacing w:before="0" w:after="0"/>
              <w:ind w:left="57" w:right="-450"/>
              <w:rPr>
                <w:rFonts w:ascii="Arial" w:hAnsi="Arial" w:cs="Arial"/>
                <w:color w:val="232222" w:themeColor="text1"/>
                <w:szCs w:val="22"/>
              </w:rPr>
            </w:pPr>
            <w:r w:rsidRPr="00022ED1">
              <w:rPr>
                <w:rFonts w:ascii="Arial" w:hAnsi="Arial" w:cs="Arial"/>
                <w:color w:val="232222" w:themeColor="text1"/>
                <w:szCs w:val="22"/>
              </w:rPr>
              <w:t>50942540</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538AA24D" w:rsidR="00495B3B" w:rsidRPr="00022ED1" w:rsidRDefault="00022ED1" w:rsidP="00495B3B">
            <w:pPr>
              <w:spacing w:before="0" w:after="0"/>
              <w:ind w:left="57" w:right="-450"/>
              <w:rPr>
                <w:rFonts w:ascii="Arial" w:hAnsi="Arial" w:cs="Arial"/>
                <w:color w:val="232222" w:themeColor="text1"/>
                <w:szCs w:val="22"/>
              </w:rPr>
            </w:pPr>
            <w:r w:rsidRPr="00022ED1">
              <w:rPr>
                <w:rFonts w:ascii="Arial" w:hAnsi="Arial" w:cs="Arial"/>
                <w:color w:val="232222" w:themeColor="text1"/>
                <w:szCs w:val="22"/>
              </w:rPr>
              <w:t>VPS Grade 5</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139A5E18" w:rsidR="00495B3B" w:rsidRPr="00022ED1" w:rsidRDefault="00455924" w:rsidP="00495B3B">
            <w:pPr>
              <w:spacing w:before="0" w:after="0"/>
              <w:ind w:left="57" w:right="-450"/>
              <w:rPr>
                <w:rFonts w:ascii="Arial" w:hAnsi="Arial" w:cs="Arial"/>
                <w:color w:val="232222" w:themeColor="text1"/>
                <w:szCs w:val="22"/>
              </w:rPr>
            </w:pPr>
            <w:r w:rsidRPr="003744A7">
              <w:rPr>
                <w:rFonts w:ascii="Arial" w:hAnsi="Arial" w:cs="Arial"/>
                <w:color w:val="232222" w:themeColor="text1"/>
                <w:szCs w:val="22"/>
              </w:rPr>
              <w:t>$1</w:t>
            </w:r>
            <w:r>
              <w:rPr>
                <w:rFonts w:ascii="Arial" w:hAnsi="Arial" w:cs="Arial"/>
                <w:color w:val="232222" w:themeColor="text1"/>
                <w:szCs w:val="22"/>
              </w:rPr>
              <w:t>13</w:t>
            </w:r>
            <w:r w:rsidRPr="003744A7">
              <w:rPr>
                <w:rFonts w:ascii="Arial" w:hAnsi="Arial" w:cs="Arial"/>
                <w:color w:val="232222" w:themeColor="text1"/>
                <w:szCs w:val="22"/>
              </w:rPr>
              <w:t>,</w:t>
            </w:r>
            <w:r>
              <w:rPr>
                <w:rFonts w:ascii="Arial" w:hAnsi="Arial" w:cs="Arial"/>
                <w:color w:val="232222" w:themeColor="text1"/>
                <w:szCs w:val="22"/>
              </w:rPr>
              <w:t>022</w:t>
            </w:r>
            <w:r w:rsidRPr="003744A7">
              <w:rPr>
                <w:rFonts w:ascii="Arial" w:hAnsi="Arial" w:cs="Arial"/>
                <w:color w:val="232222" w:themeColor="text1"/>
                <w:szCs w:val="22"/>
              </w:rPr>
              <w:t xml:space="preserve"> - $1</w:t>
            </w:r>
            <w:r>
              <w:rPr>
                <w:rFonts w:ascii="Arial" w:hAnsi="Arial" w:cs="Arial"/>
                <w:color w:val="232222" w:themeColor="text1"/>
                <w:szCs w:val="22"/>
              </w:rPr>
              <w:t>36</w:t>
            </w:r>
            <w:r w:rsidRPr="003744A7">
              <w:rPr>
                <w:rFonts w:ascii="Arial" w:hAnsi="Arial" w:cs="Arial"/>
                <w:color w:val="232222" w:themeColor="text1"/>
                <w:szCs w:val="22"/>
              </w:rPr>
              <w:t>,</w:t>
            </w:r>
            <w:r>
              <w:rPr>
                <w:rFonts w:ascii="Arial" w:hAnsi="Arial" w:cs="Arial"/>
                <w:color w:val="232222" w:themeColor="text1"/>
                <w:szCs w:val="22"/>
              </w:rPr>
              <w:t>747</w:t>
            </w:r>
            <w:r w:rsidRPr="003744A7">
              <w:rPr>
                <w:rFonts w:ascii="Arial" w:hAnsi="Arial" w:cs="Arial"/>
                <w:color w:val="232222" w:themeColor="text1"/>
                <w:szCs w:val="22"/>
              </w:rPr>
              <w:t xml:space="preserve"> plus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366317C6" w:rsidR="00495B3B" w:rsidRPr="00022ED1" w:rsidRDefault="00053D9A" w:rsidP="00495B3B">
            <w:pPr>
              <w:tabs>
                <w:tab w:val="left" w:pos="3529"/>
              </w:tabs>
              <w:spacing w:before="0" w:after="0"/>
              <w:ind w:left="57" w:right="-450"/>
              <w:rPr>
                <w:rFonts w:ascii="Arial" w:hAnsi="Arial" w:cs="Arial"/>
                <w:color w:val="232222" w:themeColor="text1"/>
                <w:szCs w:val="22"/>
              </w:rPr>
            </w:pPr>
            <w:r>
              <w:rPr>
                <w:rFonts w:ascii="Arial" w:hAnsi="Arial" w:cs="Arial"/>
                <w:color w:val="232222" w:themeColor="text1"/>
                <w:szCs w:val="22"/>
              </w:rPr>
              <w:t>Ongoing</w:t>
            </w:r>
          </w:p>
        </w:tc>
      </w:tr>
      <w:tr w:rsidR="00022ED1" w:rsidRPr="00495B3B" w14:paraId="73E4C712" w14:textId="77777777" w:rsidTr="00495B3B">
        <w:trPr>
          <w:trHeight w:val="399"/>
        </w:trPr>
        <w:tc>
          <w:tcPr>
            <w:tcW w:w="2580" w:type="dxa"/>
            <w:tcBorders>
              <w:top w:val="nil"/>
              <w:bottom w:val="nil"/>
              <w:right w:val="nil"/>
            </w:tcBorders>
            <w:vAlign w:val="center"/>
          </w:tcPr>
          <w:p w14:paraId="778F959E" w14:textId="77777777" w:rsidR="00022ED1" w:rsidRPr="00495B3B" w:rsidRDefault="00022ED1" w:rsidP="00022ED1">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6678C4FA" w:rsidR="00022ED1" w:rsidRPr="00022ED1" w:rsidRDefault="00022ED1" w:rsidP="00022ED1">
            <w:pPr>
              <w:spacing w:before="0" w:after="0"/>
              <w:ind w:left="57" w:right="-450"/>
              <w:rPr>
                <w:rFonts w:ascii="Arial" w:hAnsi="Arial" w:cs="Arial"/>
                <w:color w:val="232222" w:themeColor="text1"/>
                <w:szCs w:val="22"/>
              </w:rPr>
            </w:pPr>
            <w:r w:rsidRPr="00022ED1">
              <w:rPr>
                <w:rFonts w:ascii="Arial" w:hAnsi="Arial" w:cs="Arial"/>
                <w:color w:val="232222" w:themeColor="text1"/>
                <w:szCs w:val="22"/>
              </w:rPr>
              <w:t>Water and Catchments</w:t>
            </w:r>
          </w:p>
        </w:tc>
      </w:tr>
      <w:tr w:rsidR="00022ED1" w:rsidRPr="00495B3B" w14:paraId="1EBFF7E6" w14:textId="77777777" w:rsidTr="00495B3B">
        <w:trPr>
          <w:trHeight w:val="399"/>
        </w:trPr>
        <w:tc>
          <w:tcPr>
            <w:tcW w:w="2580" w:type="dxa"/>
            <w:tcBorders>
              <w:top w:val="nil"/>
              <w:bottom w:val="nil"/>
              <w:right w:val="nil"/>
            </w:tcBorders>
            <w:vAlign w:val="center"/>
          </w:tcPr>
          <w:p w14:paraId="2AB5EF48" w14:textId="77777777" w:rsidR="00022ED1" w:rsidRPr="00495B3B" w:rsidRDefault="00022ED1" w:rsidP="00022ED1">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581B60E0" w:rsidR="00022ED1" w:rsidRPr="00022ED1" w:rsidRDefault="00022ED1" w:rsidP="00022ED1">
            <w:pPr>
              <w:spacing w:before="0" w:after="0"/>
              <w:ind w:left="57" w:right="-450"/>
              <w:rPr>
                <w:rFonts w:ascii="Arial" w:hAnsi="Arial" w:cs="Arial"/>
                <w:color w:val="232222" w:themeColor="text1"/>
                <w:szCs w:val="22"/>
              </w:rPr>
            </w:pPr>
            <w:r w:rsidRPr="00022ED1">
              <w:rPr>
                <w:rFonts w:ascii="Arial" w:hAnsi="Arial" w:cs="Arial"/>
                <w:color w:val="232222" w:themeColor="text1"/>
                <w:szCs w:val="22"/>
              </w:rPr>
              <w:t>Catchments and Communities; Waterway Policy and Programs</w:t>
            </w:r>
          </w:p>
        </w:tc>
      </w:tr>
      <w:tr w:rsidR="00022ED1" w:rsidRPr="00495B3B" w14:paraId="37A0D7CE" w14:textId="77777777" w:rsidTr="00495B3B">
        <w:trPr>
          <w:trHeight w:val="399"/>
        </w:trPr>
        <w:tc>
          <w:tcPr>
            <w:tcW w:w="2580" w:type="dxa"/>
            <w:tcBorders>
              <w:top w:val="nil"/>
              <w:bottom w:val="nil"/>
              <w:right w:val="nil"/>
            </w:tcBorders>
            <w:vAlign w:val="center"/>
          </w:tcPr>
          <w:p w14:paraId="4595FCF5" w14:textId="77777777" w:rsidR="00022ED1" w:rsidRPr="00495B3B" w:rsidRDefault="00022ED1" w:rsidP="00022ED1">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3A60F868" w:rsidR="00022ED1" w:rsidRPr="00022ED1" w:rsidRDefault="00022ED1" w:rsidP="00022ED1">
            <w:pPr>
              <w:spacing w:before="0" w:after="0"/>
              <w:ind w:left="57" w:right="-450"/>
              <w:rPr>
                <w:rFonts w:ascii="Arial" w:hAnsi="Arial" w:cs="Arial"/>
                <w:color w:val="232222" w:themeColor="text1"/>
                <w:szCs w:val="22"/>
              </w:rPr>
            </w:pPr>
            <w:r w:rsidRPr="00022ED1">
              <w:rPr>
                <w:rFonts w:ascii="Arial" w:hAnsi="Arial" w:cs="Arial"/>
                <w:color w:val="232222" w:themeColor="text1"/>
                <w:szCs w:val="22"/>
              </w:rPr>
              <w:t xml:space="preserve">Flexible within Victoria </w:t>
            </w:r>
          </w:p>
          <w:p w14:paraId="3B7CA3B3" w14:textId="382F62E4" w:rsidR="00022ED1" w:rsidRPr="00022ED1" w:rsidRDefault="00022ED1" w:rsidP="00022ED1">
            <w:pPr>
              <w:spacing w:before="0" w:after="0"/>
              <w:ind w:left="57" w:right="-450"/>
              <w:rPr>
                <w:rFonts w:ascii="Arial" w:hAnsi="Arial" w:cs="Arial"/>
                <w:color w:val="232222" w:themeColor="text1"/>
                <w:szCs w:val="22"/>
              </w:rPr>
            </w:pPr>
            <w:r w:rsidRPr="00022ED1">
              <w:rPr>
                <w:rFonts w:ascii="Arial" w:hAnsi="Arial" w:cs="Arial"/>
                <w:color w:val="232222" w:themeColor="text1"/>
                <w:szCs w:val="22"/>
              </w:rPr>
              <w:t xml:space="preserve">Hybrid work arrangement available: </w:t>
            </w:r>
            <w:r w:rsidRPr="00022ED1">
              <w:rPr>
                <w:rFonts w:ascii="Arial" w:hAnsi="Arial" w:cs="Arial"/>
                <w:color w:val="232222" w:themeColor="text1"/>
                <w:szCs w:val="22"/>
              </w:rPr>
              <w:fldChar w:fldCharType="begin">
                <w:ffData>
                  <w:name w:val=""/>
                  <w:enabled/>
                  <w:calcOnExit w:val="0"/>
                  <w:checkBox>
                    <w:size w:val="26"/>
                    <w:default w:val="1"/>
                  </w:checkBox>
                </w:ffData>
              </w:fldChar>
            </w:r>
            <w:r w:rsidRPr="00022ED1">
              <w:rPr>
                <w:rFonts w:ascii="Arial" w:hAnsi="Arial" w:cs="Arial"/>
                <w:color w:val="232222" w:themeColor="text1"/>
                <w:szCs w:val="22"/>
              </w:rPr>
              <w:instrText xml:space="preserve"> FORMCHECKBOX </w:instrText>
            </w:r>
            <w:r w:rsidRPr="00022ED1">
              <w:rPr>
                <w:rFonts w:ascii="Arial" w:hAnsi="Arial" w:cs="Arial"/>
                <w:color w:val="232222" w:themeColor="text1"/>
                <w:szCs w:val="22"/>
              </w:rPr>
            </w:r>
            <w:r w:rsidRPr="00022ED1">
              <w:rPr>
                <w:rFonts w:ascii="Arial" w:hAnsi="Arial" w:cs="Arial"/>
                <w:color w:val="232222" w:themeColor="text1"/>
                <w:szCs w:val="22"/>
              </w:rPr>
              <w:fldChar w:fldCharType="separate"/>
            </w:r>
            <w:r w:rsidRPr="00022ED1">
              <w:rPr>
                <w:rFonts w:ascii="Arial" w:hAnsi="Arial" w:cs="Arial"/>
                <w:color w:val="232222" w:themeColor="text1"/>
                <w:szCs w:val="22"/>
              </w:rPr>
              <w:fldChar w:fldCharType="end"/>
            </w:r>
            <w:r w:rsidRPr="00022ED1">
              <w:rPr>
                <w:rFonts w:ascii="Arial" w:hAnsi="Arial" w:cs="Arial"/>
                <w:color w:val="232222" w:themeColor="text1"/>
                <w:szCs w:val="22"/>
              </w:rPr>
              <w:t xml:space="preserve"> Yes</w:t>
            </w:r>
            <w:r w:rsidRPr="00022ED1">
              <w:rPr>
                <w:rFonts w:ascii="Arial" w:hAnsi="Arial" w:cs="Arial"/>
                <w:color w:val="232222" w:themeColor="text1"/>
                <w:szCs w:val="22"/>
              </w:rPr>
              <w:tab/>
            </w:r>
            <w:r w:rsidRPr="00022ED1">
              <w:rPr>
                <w:rFonts w:ascii="Arial" w:hAnsi="Arial" w:cs="Arial"/>
                <w:color w:val="232222" w:themeColor="text1"/>
                <w:szCs w:val="22"/>
              </w:rPr>
              <w:fldChar w:fldCharType="begin">
                <w:ffData>
                  <w:name w:val=""/>
                  <w:enabled/>
                  <w:calcOnExit w:val="0"/>
                  <w:checkBox>
                    <w:size w:val="26"/>
                    <w:default w:val="0"/>
                    <w:checked w:val="0"/>
                  </w:checkBox>
                </w:ffData>
              </w:fldChar>
            </w:r>
            <w:r w:rsidRPr="00022ED1">
              <w:rPr>
                <w:rFonts w:ascii="Arial" w:hAnsi="Arial" w:cs="Arial"/>
                <w:color w:val="232222" w:themeColor="text1"/>
                <w:szCs w:val="22"/>
              </w:rPr>
              <w:instrText xml:space="preserve"> FORMCHECKBOX </w:instrText>
            </w:r>
            <w:r w:rsidRPr="00022ED1">
              <w:rPr>
                <w:rFonts w:ascii="Arial" w:hAnsi="Arial" w:cs="Arial"/>
                <w:color w:val="232222" w:themeColor="text1"/>
                <w:szCs w:val="22"/>
              </w:rPr>
            </w:r>
            <w:r w:rsidRPr="00022ED1">
              <w:rPr>
                <w:rFonts w:ascii="Arial" w:hAnsi="Arial" w:cs="Arial"/>
                <w:color w:val="232222" w:themeColor="text1"/>
                <w:szCs w:val="22"/>
              </w:rPr>
              <w:fldChar w:fldCharType="separate"/>
            </w:r>
            <w:r w:rsidRPr="00022ED1">
              <w:rPr>
                <w:rFonts w:ascii="Arial" w:hAnsi="Arial" w:cs="Arial"/>
                <w:color w:val="232222" w:themeColor="text1"/>
                <w:szCs w:val="22"/>
              </w:rPr>
              <w:fldChar w:fldCharType="end"/>
            </w:r>
            <w:r w:rsidRPr="00022ED1">
              <w:rPr>
                <w:rFonts w:ascii="Arial" w:hAnsi="Arial" w:cs="Arial"/>
                <w:color w:val="232222" w:themeColor="text1"/>
                <w:szCs w:val="22"/>
              </w:rPr>
              <w:t xml:space="preserve"> No                </w:t>
            </w:r>
          </w:p>
        </w:tc>
      </w:tr>
      <w:tr w:rsidR="00022ED1" w:rsidRPr="00495B3B" w14:paraId="4352AE4A" w14:textId="77777777" w:rsidTr="00495B3B">
        <w:trPr>
          <w:trHeight w:val="399"/>
        </w:trPr>
        <w:tc>
          <w:tcPr>
            <w:tcW w:w="2580" w:type="dxa"/>
            <w:tcBorders>
              <w:top w:val="nil"/>
              <w:bottom w:val="nil"/>
              <w:right w:val="nil"/>
            </w:tcBorders>
            <w:vAlign w:val="center"/>
          </w:tcPr>
          <w:p w14:paraId="3083C225" w14:textId="77777777" w:rsidR="00022ED1" w:rsidRPr="00495B3B" w:rsidRDefault="00022ED1" w:rsidP="00022ED1">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517778D1" w:rsidR="00022ED1" w:rsidRPr="00022ED1" w:rsidRDefault="0073721A" w:rsidP="00022ED1">
            <w:pPr>
              <w:tabs>
                <w:tab w:val="left" w:pos="469"/>
                <w:tab w:val="left" w:pos="1189"/>
              </w:tabs>
              <w:spacing w:before="0" w:after="0"/>
              <w:ind w:left="57" w:right="-450"/>
              <w:rPr>
                <w:rFonts w:ascii="Arial" w:hAnsi="Arial" w:cs="Arial"/>
                <w:color w:val="232222" w:themeColor="text1"/>
                <w:szCs w:val="22"/>
              </w:rPr>
            </w:pPr>
            <w:r w:rsidRPr="00F91834">
              <w:rPr>
                <w:rFonts w:ascii="Arial" w:hAnsi="Arial" w:cs="Arial"/>
                <w:color w:val="232222" w:themeColor="text1"/>
                <w:szCs w:val="22"/>
              </w:rPr>
              <w:t>Manager, Long Term Reform Design</w:t>
            </w:r>
          </w:p>
        </w:tc>
      </w:tr>
      <w:tr w:rsidR="00022ED1" w:rsidRPr="00495B3B" w14:paraId="35F6D00F" w14:textId="77777777" w:rsidTr="00495B3B">
        <w:trPr>
          <w:trHeight w:val="399"/>
        </w:trPr>
        <w:tc>
          <w:tcPr>
            <w:tcW w:w="2580" w:type="dxa"/>
            <w:tcBorders>
              <w:top w:val="nil"/>
              <w:bottom w:val="nil"/>
              <w:right w:val="nil"/>
            </w:tcBorders>
            <w:vAlign w:val="center"/>
          </w:tcPr>
          <w:p w14:paraId="55F53688" w14:textId="77777777" w:rsidR="00022ED1" w:rsidRPr="00495B3B" w:rsidRDefault="00022ED1" w:rsidP="00022ED1">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4DACF4EA" w:rsidR="00022ED1" w:rsidRPr="00022ED1" w:rsidRDefault="00022ED1" w:rsidP="00022ED1">
            <w:pPr>
              <w:tabs>
                <w:tab w:val="left" w:pos="469"/>
                <w:tab w:val="left" w:pos="1189"/>
              </w:tabs>
              <w:spacing w:before="0" w:after="0"/>
              <w:ind w:left="57" w:right="-450"/>
              <w:rPr>
                <w:rFonts w:ascii="Arial" w:hAnsi="Arial" w:cs="Arial"/>
                <w:color w:val="232222" w:themeColor="text1"/>
                <w:szCs w:val="22"/>
              </w:rPr>
            </w:pPr>
            <w:r w:rsidRPr="00022ED1">
              <w:rPr>
                <w:rFonts w:ascii="Arial" w:hAnsi="Arial" w:cs="Arial"/>
                <w:color w:val="232222" w:themeColor="text1"/>
                <w:szCs w:val="22"/>
              </w:rPr>
              <w:fldChar w:fldCharType="begin">
                <w:ffData>
                  <w:name w:val=""/>
                  <w:enabled/>
                  <w:calcOnExit w:val="0"/>
                  <w:checkBox>
                    <w:size w:val="26"/>
                    <w:default w:val="0"/>
                    <w:checked w:val="0"/>
                  </w:checkBox>
                </w:ffData>
              </w:fldChar>
            </w:r>
            <w:r w:rsidRPr="00022ED1">
              <w:rPr>
                <w:rFonts w:ascii="Arial" w:hAnsi="Arial" w:cs="Arial"/>
                <w:color w:val="232222" w:themeColor="text1"/>
                <w:szCs w:val="22"/>
              </w:rPr>
              <w:instrText xml:space="preserve"> FORMCHECKBOX </w:instrText>
            </w:r>
            <w:r w:rsidRPr="00022ED1">
              <w:rPr>
                <w:rFonts w:ascii="Arial" w:hAnsi="Arial" w:cs="Arial"/>
                <w:color w:val="232222" w:themeColor="text1"/>
                <w:szCs w:val="22"/>
              </w:rPr>
            </w:r>
            <w:r w:rsidRPr="00022ED1">
              <w:rPr>
                <w:rFonts w:ascii="Arial" w:hAnsi="Arial" w:cs="Arial"/>
                <w:color w:val="232222" w:themeColor="text1"/>
                <w:szCs w:val="22"/>
              </w:rPr>
              <w:fldChar w:fldCharType="separate"/>
            </w:r>
            <w:r w:rsidRPr="00022ED1">
              <w:rPr>
                <w:rFonts w:ascii="Arial" w:hAnsi="Arial" w:cs="Arial"/>
                <w:color w:val="232222" w:themeColor="text1"/>
                <w:szCs w:val="22"/>
              </w:rPr>
              <w:fldChar w:fldCharType="end"/>
            </w:r>
            <w:r w:rsidRPr="00022ED1">
              <w:rPr>
                <w:rFonts w:ascii="Arial" w:hAnsi="Arial" w:cs="Arial"/>
                <w:color w:val="232222" w:themeColor="text1"/>
                <w:szCs w:val="22"/>
              </w:rPr>
              <w:tab/>
              <w:t>Yes</w:t>
            </w:r>
            <w:r w:rsidRPr="00022ED1">
              <w:rPr>
                <w:rFonts w:ascii="Arial" w:hAnsi="Arial" w:cs="Arial"/>
                <w:color w:val="232222" w:themeColor="text1"/>
                <w:szCs w:val="22"/>
              </w:rPr>
              <w:tab/>
            </w:r>
            <w:r w:rsidRPr="00022ED1">
              <w:rPr>
                <w:rFonts w:ascii="Arial" w:hAnsi="Arial" w:cs="Arial"/>
                <w:color w:val="232222" w:themeColor="text1"/>
                <w:szCs w:val="22"/>
              </w:rPr>
              <w:fldChar w:fldCharType="begin">
                <w:ffData>
                  <w:name w:val=""/>
                  <w:enabled/>
                  <w:calcOnExit w:val="0"/>
                  <w:checkBox>
                    <w:size w:val="26"/>
                    <w:default w:val="1"/>
                  </w:checkBox>
                </w:ffData>
              </w:fldChar>
            </w:r>
            <w:r w:rsidRPr="00022ED1">
              <w:rPr>
                <w:rFonts w:ascii="Arial" w:hAnsi="Arial" w:cs="Arial"/>
                <w:color w:val="232222" w:themeColor="text1"/>
                <w:szCs w:val="22"/>
              </w:rPr>
              <w:instrText xml:space="preserve"> FORMCHECKBOX </w:instrText>
            </w:r>
            <w:r w:rsidRPr="00022ED1">
              <w:rPr>
                <w:rFonts w:ascii="Arial" w:hAnsi="Arial" w:cs="Arial"/>
                <w:color w:val="232222" w:themeColor="text1"/>
                <w:szCs w:val="22"/>
              </w:rPr>
            </w:r>
            <w:r w:rsidRPr="00022ED1">
              <w:rPr>
                <w:rFonts w:ascii="Arial" w:hAnsi="Arial" w:cs="Arial"/>
                <w:color w:val="232222" w:themeColor="text1"/>
                <w:szCs w:val="22"/>
              </w:rPr>
              <w:fldChar w:fldCharType="separate"/>
            </w:r>
            <w:r w:rsidRPr="00022ED1">
              <w:rPr>
                <w:rFonts w:ascii="Arial" w:hAnsi="Arial" w:cs="Arial"/>
                <w:color w:val="232222" w:themeColor="text1"/>
                <w:szCs w:val="22"/>
              </w:rPr>
              <w:fldChar w:fldCharType="end"/>
            </w:r>
            <w:r w:rsidRPr="00022ED1">
              <w:rPr>
                <w:rFonts w:ascii="Arial" w:hAnsi="Arial" w:cs="Arial"/>
                <w:color w:val="232222" w:themeColor="text1"/>
                <w:szCs w:val="22"/>
              </w:rPr>
              <w:t xml:space="preserve"> No                If yes, how many?</w:t>
            </w:r>
          </w:p>
        </w:tc>
      </w:tr>
      <w:tr w:rsidR="00022ED1" w:rsidRPr="00495B3B" w14:paraId="70C7CF88" w14:textId="77777777" w:rsidTr="00495B3B">
        <w:trPr>
          <w:trHeight w:val="399"/>
        </w:trPr>
        <w:tc>
          <w:tcPr>
            <w:tcW w:w="2580" w:type="dxa"/>
            <w:tcBorders>
              <w:top w:val="nil"/>
              <w:bottom w:val="nil"/>
              <w:right w:val="nil"/>
            </w:tcBorders>
            <w:vAlign w:val="center"/>
          </w:tcPr>
          <w:p w14:paraId="58989FFF" w14:textId="77777777" w:rsidR="00022ED1" w:rsidRPr="00495B3B" w:rsidRDefault="00022ED1" w:rsidP="00022ED1">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5D33175B" w:rsidR="00022ED1" w:rsidRPr="00022ED1" w:rsidRDefault="003A63DF" w:rsidP="00022ED1">
            <w:pPr>
              <w:spacing w:before="0" w:after="0"/>
              <w:ind w:left="57" w:right="-450"/>
              <w:rPr>
                <w:rFonts w:ascii="Arial" w:hAnsi="Arial" w:cs="Arial"/>
                <w:color w:val="232222" w:themeColor="text1"/>
                <w:szCs w:val="22"/>
              </w:rPr>
            </w:pPr>
            <w:r w:rsidRPr="003A63DF">
              <w:rPr>
                <w:rFonts w:ascii="Arial" w:hAnsi="Arial" w:cs="Arial"/>
                <w:color w:val="232222" w:themeColor="text1"/>
                <w:szCs w:val="22"/>
              </w:rPr>
              <w:t>Nikki Gemmill</w:t>
            </w:r>
            <w:r>
              <w:rPr>
                <w:rFonts w:ascii="Arial" w:hAnsi="Arial" w:cs="Arial"/>
                <w:color w:val="232222" w:themeColor="text1"/>
                <w:szCs w:val="22"/>
              </w:rPr>
              <w:t xml:space="preserve">, </w:t>
            </w:r>
            <w:r w:rsidRPr="003A63DF">
              <w:rPr>
                <w:rFonts w:ascii="Arial" w:hAnsi="Arial" w:cs="Arial"/>
                <w:color w:val="232222" w:themeColor="text1"/>
                <w:szCs w:val="22"/>
              </w:rPr>
              <w:t xml:space="preserve">Director Waterway Policy and Programs </w:t>
            </w:r>
            <w:r>
              <w:rPr>
                <w:rFonts w:ascii="Arial" w:hAnsi="Arial" w:cs="Arial"/>
                <w:color w:val="232222" w:themeColor="text1"/>
                <w:szCs w:val="22"/>
              </w:rPr>
              <w:t xml:space="preserve">on </w:t>
            </w:r>
            <w:r w:rsidRPr="003A63DF">
              <w:rPr>
                <w:rFonts w:ascii="Arial" w:hAnsi="Arial" w:cs="Arial"/>
                <w:color w:val="232222" w:themeColor="text1"/>
                <w:szCs w:val="22"/>
              </w:rPr>
              <w:t>0429</w:t>
            </w:r>
            <w:r>
              <w:rPr>
                <w:rFonts w:ascii="Arial" w:hAnsi="Arial" w:cs="Arial"/>
                <w:color w:val="232222" w:themeColor="text1"/>
                <w:szCs w:val="22"/>
              </w:rPr>
              <w:t xml:space="preserve"> </w:t>
            </w:r>
            <w:r w:rsidRPr="003A63DF">
              <w:rPr>
                <w:rFonts w:ascii="Arial" w:hAnsi="Arial" w:cs="Arial"/>
                <w:color w:val="232222" w:themeColor="text1"/>
                <w:szCs w:val="22"/>
              </w:rPr>
              <w:t>153</w:t>
            </w:r>
            <w:r>
              <w:rPr>
                <w:rFonts w:ascii="Arial" w:hAnsi="Arial" w:cs="Arial"/>
                <w:color w:val="232222" w:themeColor="text1"/>
                <w:szCs w:val="22"/>
              </w:rPr>
              <w:t xml:space="preserve"> </w:t>
            </w:r>
            <w:r w:rsidRPr="003A63DF">
              <w:rPr>
                <w:rFonts w:ascii="Arial" w:hAnsi="Arial" w:cs="Arial"/>
                <w:color w:val="232222" w:themeColor="text1"/>
                <w:szCs w:val="22"/>
              </w:rPr>
              <w:t>129</w:t>
            </w:r>
            <w:r>
              <w:rPr>
                <w:rFonts w:ascii="Arial" w:hAnsi="Arial" w:cs="Arial"/>
                <w:color w:val="232222" w:themeColor="text1"/>
                <w:szCs w:val="22"/>
              </w:rPr>
              <w:t xml:space="preserve"> OR </w:t>
            </w:r>
            <w:hyperlink r:id="rId23" w:history="1">
              <w:r w:rsidRPr="009F08B0">
                <w:rPr>
                  <w:rStyle w:val="Hyperlink"/>
                  <w:rFonts w:ascii="Arial" w:hAnsi="Arial" w:cs="Arial"/>
                  <w:szCs w:val="22"/>
                </w:rPr>
                <w:t>nikki.gemmill@deeca.vic.gov.au</w:t>
              </w:r>
            </w:hyperlink>
            <w:r>
              <w:rPr>
                <w:rFonts w:ascii="Arial" w:hAnsi="Arial" w:cs="Arial"/>
                <w:color w:val="232222" w:themeColor="text1"/>
                <w:szCs w:val="22"/>
              </w:rPr>
              <w:t xml:space="preserve"> </w:t>
            </w:r>
          </w:p>
        </w:tc>
      </w:tr>
    </w:tbl>
    <w:p w14:paraId="63613018" w14:textId="77777777" w:rsidR="004A2FA3" w:rsidRPr="00E27EDD" w:rsidRDefault="004A2FA3" w:rsidP="004A2FA3">
      <w:pPr>
        <w:keepNext/>
        <w:spacing w:line="240" w:lineRule="auto"/>
        <w:rPr>
          <w:rFonts w:ascii="Arial" w:hAnsi="Arial" w:cs="Arial"/>
          <w:bCs/>
          <w:color w:val="442D97"/>
          <w:sz w:val="28"/>
          <w:szCs w:val="28"/>
          <w:lang w:eastAsia="zh-CN"/>
        </w:rPr>
      </w:pPr>
      <w:r w:rsidRPr="00E27EDD">
        <w:rPr>
          <w:rFonts w:ascii="Arial" w:hAnsi="Arial" w:cs="Arial"/>
          <w:bCs/>
          <w:color w:val="442D97"/>
          <w:sz w:val="28"/>
          <w:szCs w:val="28"/>
          <w:lang w:eastAsia="zh-CN"/>
        </w:rPr>
        <w:t>Identified Position</w:t>
      </w:r>
    </w:p>
    <w:p w14:paraId="227F034E" w14:textId="77777777" w:rsidR="004A2FA3" w:rsidRPr="00293915" w:rsidRDefault="004A2FA3" w:rsidP="004A2FA3">
      <w:pPr>
        <w:spacing w:after="0"/>
        <w:rPr>
          <w:rFonts w:ascii="Arial" w:hAnsi="Arial" w:cs="Arial"/>
        </w:rPr>
      </w:pPr>
      <w:r w:rsidRPr="00E27EDD">
        <w:rPr>
          <w:rFonts w:ascii="Arial" w:hAnsi="Arial" w:cs="Arial"/>
        </w:rPr>
        <w:t>This position is classified as an “identified position” aimed at increasing employment opportunities for Australian Aboriginal and/or Torres Strait Islander People. The position requires an in-depth knowledge of Aboriginal culture and an ability to communicate with Aboriginal communities. Australian Aboriginal and/or Torres Strait Islander people are encouraged to apply.</w:t>
      </w:r>
    </w:p>
    <w:p w14:paraId="7DAE811A" w14:textId="77777777" w:rsidR="004A2FA3" w:rsidRPr="004E4489" w:rsidRDefault="004A2FA3" w:rsidP="004A2FA3">
      <w:pPr>
        <w:keepNext/>
        <w:spacing w:line="240" w:lineRule="auto"/>
        <w:rPr>
          <w:rFonts w:ascii="Arial" w:hAnsi="Arial" w:cs="Arial"/>
          <w:bCs/>
          <w:color w:val="442D97"/>
          <w:sz w:val="28"/>
          <w:szCs w:val="28"/>
          <w:lang w:eastAsia="zh-CN"/>
        </w:rPr>
      </w:pPr>
      <w:r w:rsidRPr="004E4489">
        <w:rPr>
          <w:rFonts w:ascii="Arial" w:hAnsi="Arial" w:cs="Arial"/>
          <w:bCs/>
          <w:color w:val="442D97"/>
          <w:sz w:val="28"/>
          <w:szCs w:val="28"/>
          <w:lang w:eastAsia="zh-CN"/>
        </w:rPr>
        <w:t>Acknowledgment</w:t>
      </w:r>
    </w:p>
    <w:p w14:paraId="2A9BC45F" w14:textId="594246C0" w:rsidR="004A2FA3" w:rsidRPr="008850C1" w:rsidRDefault="004A2FA3" w:rsidP="004A2FA3">
      <w:pPr>
        <w:spacing w:after="0"/>
        <w:rPr>
          <w:rFonts w:ascii="Arial" w:hAnsi="Arial" w:cs="Arial"/>
        </w:rPr>
      </w:pPr>
      <w:r w:rsidRPr="008850C1">
        <w:rPr>
          <w:rFonts w:ascii="Arial" w:hAnsi="Arial" w:cs="Arial"/>
        </w:rPr>
        <w:t xml:space="preserve">We acknowledge and respect Victorian Traditional Owners as the original custodians of Victoria's land and waters, their unique ability to care for Country and deep spiritual connection to it. We honour Elders past and present whose </w:t>
      </w:r>
      <w:r w:rsidR="00965AB4" w:rsidRPr="008850C1">
        <w:rPr>
          <w:rFonts w:ascii="Arial" w:hAnsi="Arial" w:cs="Arial"/>
        </w:rPr>
        <w:t>knowledge,</w:t>
      </w:r>
      <w:r w:rsidRPr="008850C1">
        <w:rPr>
          <w:rFonts w:ascii="Arial" w:hAnsi="Arial" w:cs="Arial"/>
        </w:rPr>
        <w:t xml:space="preserve"> and wisdom has ensured the continuation of culture and traditional practices.</w:t>
      </w:r>
    </w:p>
    <w:p w14:paraId="34C94927" w14:textId="77777777" w:rsidR="004A2FA3" w:rsidRDefault="004A2FA3" w:rsidP="004A2FA3">
      <w:pPr>
        <w:spacing w:line="240" w:lineRule="auto"/>
        <w:rPr>
          <w:rFonts w:ascii="Arial" w:hAnsi="Arial" w:cs="Arial"/>
        </w:rPr>
      </w:pPr>
      <w:r w:rsidRPr="008850C1">
        <w:rPr>
          <w:rFonts w:ascii="Arial" w:hAnsi="Arial" w:cs="Arial"/>
        </w:rPr>
        <w:t>We are committed to genuinely partner, and meaningfully engage, with Victoria's Traditional Owners and Aboriginal communities to support the protection of Country, the maintenance of spiritual and cultural practices and their</w:t>
      </w:r>
      <w:r>
        <w:rPr>
          <w:rFonts w:ascii="Arial" w:hAnsi="Arial" w:cs="Arial"/>
        </w:rPr>
        <w:t xml:space="preserve"> </w:t>
      </w:r>
      <w:r w:rsidRPr="008850C1">
        <w:rPr>
          <w:rFonts w:ascii="Arial" w:hAnsi="Arial" w:cs="Arial"/>
        </w:rPr>
        <w:t>broader</w:t>
      </w:r>
      <w:r>
        <w:rPr>
          <w:rFonts w:ascii="Arial" w:hAnsi="Arial" w:cs="Arial"/>
        </w:rPr>
        <w:t xml:space="preserve"> aspirations</w:t>
      </w:r>
      <w:r w:rsidRPr="009B66A3">
        <w:rPr>
          <w:rFonts w:ascii="Arial" w:hAnsi="Arial" w:cs="Arial"/>
        </w:rPr>
        <w:t xml:space="preserve"> in the 21st century and bey</w:t>
      </w:r>
      <w:r>
        <w:rPr>
          <w:rFonts w:ascii="Arial" w:hAnsi="Arial" w:cs="Arial"/>
        </w:rPr>
        <w:t>ond.</w:t>
      </w:r>
    </w:p>
    <w:p w14:paraId="29083270" w14:textId="77777777" w:rsidR="004A2FA3" w:rsidRPr="004E4489" w:rsidRDefault="004A2FA3" w:rsidP="004A2FA3">
      <w:pPr>
        <w:keepNext/>
        <w:spacing w:line="240" w:lineRule="auto"/>
        <w:rPr>
          <w:rFonts w:ascii="Arial" w:hAnsi="Arial" w:cs="Arial"/>
          <w:bCs/>
          <w:color w:val="442D97"/>
          <w:sz w:val="28"/>
          <w:szCs w:val="28"/>
          <w:lang w:eastAsia="zh-CN"/>
        </w:rPr>
      </w:pPr>
      <w:r w:rsidRPr="004E4489">
        <w:rPr>
          <w:rFonts w:ascii="Arial" w:hAnsi="Arial" w:cs="Arial"/>
          <w:bCs/>
          <w:color w:val="442D97"/>
          <w:sz w:val="28"/>
          <w:szCs w:val="28"/>
          <w:lang w:eastAsia="zh-CN"/>
        </w:rPr>
        <w:t xml:space="preserve">DEECA Aboriginal Employment and Development Support </w:t>
      </w:r>
    </w:p>
    <w:p w14:paraId="3A83C14A" w14:textId="77777777" w:rsidR="004A2FA3" w:rsidRPr="008850C1" w:rsidRDefault="004A2FA3" w:rsidP="004A2FA3">
      <w:pPr>
        <w:spacing w:after="0" w:line="240" w:lineRule="auto"/>
        <w:rPr>
          <w:rFonts w:ascii="Arial" w:hAnsi="Arial" w:cs="Arial"/>
        </w:rPr>
      </w:pPr>
      <w:r w:rsidRPr="008850C1">
        <w:rPr>
          <w:rFonts w:ascii="Arial" w:hAnsi="Arial" w:cs="Arial"/>
        </w:rPr>
        <w:t xml:space="preserve">DEECA is committed to support the self- determination of Traditional Owners and Aboriginal Victorians. This is supported by Pupangarli Marnmarnepu ‘Owning Our Future” Aboriginal Self-Determination Reform Strategy 2020-2025 </w:t>
      </w:r>
      <w:hyperlink r:id="rId24" w:history="1">
        <w:r w:rsidRPr="007454CD">
          <w:rPr>
            <w:rFonts w:ascii="Arial" w:hAnsi="Arial" w:cs="Arial"/>
            <w:color w:val="0000FF"/>
            <w:u w:val="single"/>
          </w:rPr>
          <w:t>Pupangarli-Marnmarnepu-Owning-Our-Future-Aboriginal-Self-Determination-Reform-Strategy-2020-2025.pdf (delwp.vic.gov.au)</w:t>
        </w:r>
      </w:hyperlink>
    </w:p>
    <w:p w14:paraId="6B9AFC1D" w14:textId="77777777" w:rsidR="004A2FA3" w:rsidRDefault="004A2FA3" w:rsidP="004A2FA3">
      <w:pPr>
        <w:spacing w:line="240" w:lineRule="auto"/>
        <w:rPr>
          <w:rFonts w:ascii="Arial" w:hAnsi="Arial" w:cs="Arial"/>
        </w:rPr>
      </w:pPr>
      <w:r w:rsidRPr="008850C1">
        <w:rPr>
          <w:rFonts w:ascii="Arial" w:hAnsi="Arial" w:cs="Arial"/>
        </w:rPr>
        <w:t>Aboriginal employees are supported, connected, and developed with the assistance of DEECA’s Aboriginal Employment and Development Team. Employees can join the Aboriginal Staff Network</w:t>
      </w:r>
      <w:r>
        <w:rPr>
          <w:rFonts w:ascii="Arial" w:hAnsi="Arial" w:cs="Arial"/>
        </w:rPr>
        <w:t xml:space="preserve"> </w:t>
      </w:r>
      <w:r w:rsidRPr="008850C1">
        <w:rPr>
          <w:rFonts w:ascii="Arial" w:hAnsi="Arial" w:cs="Arial"/>
        </w:rPr>
        <w:t>(ASN)</w:t>
      </w:r>
      <w:r>
        <w:rPr>
          <w:rFonts w:ascii="Arial" w:hAnsi="Arial" w:cs="Arial"/>
        </w:rPr>
        <w:t>.</w:t>
      </w:r>
      <w:r w:rsidRPr="008850C1">
        <w:rPr>
          <w:rFonts w:ascii="Arial" w:hAnsi="Arial" w:cs="Arial"/>
        </w:rPr>
        <w:t xml:space="preserve"> The ASN hold forums, workshops and development sessions to assist staff on their journey at DEECA.</w:t>
      </w:r>
    </w:p>
    <w:p w14:paraId="33C6C246" w14:textId="77777777" w:rsidR="004A2FA3" w:rsidRPr="00F8224B" w:rsidRDefault="004A2FA3" w:rsidP="004A2FA3">
      <w:pPr>
        <w:spacing w:after="0"/>
        <w:rPr>
          <w:rFonts w:ascii="Arial" w:hAnsi="Arial" w:cs="Arial"/>
        </w:rPr>
      </w:pPr>
      <w:r w:rsidRPr="726134F3">
        <w:rPr>
          <w:rFonts w:ascii="Arial" w:hAnsi="Arial" w:cs="Arial"/>
        </w:rPr>
        <w:lastRenderedPageBreak/>
        <w:t xml:space="preserve">For any questions/queries please email </w:t>
      </w:r>
      <w:hyperlink r:id="rId25" w:history="1">
        <w:r w:rsidRPr="726134F3">
          <w:rPr>
            <w:rStyle w:val="Hyperlink"/>
            <w:rFonts w:ascii="Arial" w:hAnsi="Arial" w:cs="Arial"/>
          </w:rPr>
          <w:t>aboriginal.employment@deeca.vic.gov.au</w:t>
        </w:r>
      </w:hyperlink>
      <w:r w:rsidRPr="726134F3">
        <w:rPr>
          <w:rFonts w:ascii="Arial" w:hAnsi="Arial" w:cs="Arial"/>
        </w:rPr>
        <w:t>. We can assist you with your application and help to prepare you for this process.</w:t>
      </w:r>
    </w:p>
    <w:p w14:paraId="6B17B3E5" w14:textId="77777777" w:rsidR="004A2FA3" w:rsidRPr="005203E2" w:rsidRDefault="004A2FA3" w:rsidP="004A2FA3">
      <w:pPr>
        <w:rPr>
          <w:rFonts w:ascii="Arial" w:hAnsi="Arial" w:cs="Arial"/>
          <w:b/>
          <w:bCs/>
          <w:color w:val="363534"/>
        </w:rPr>
      </w:pPr>
      <w:r w:rsidRPr="005203E2">
        <w:rPr>
          <w:rFonts w:ascii="Arial" w:hAnsi="Arial" w:cs="Arial"/>
          <w:b/>
          <w:bCs/>
          <w:color w:val="363534"/>
        </w:rPr>
        <w:t>Aboriginal Cultural Safety</w:t>
      </w:r>
    </w:p>
    <w:p w14:paraId="075D4870" w14:textId="77777777" w:rsidR="004A2FA3" w:rsidRPr="00F8224B" w:rsidRDefault="004A2FA3" w:rsidP="004A2FA3">
      <w:pPr>
        <w:spacing w:before="0" w:after="0"/>
        <w:rPr>
          <w:rFonts w:ascii="Arial" w:hAnsi="Arial" w:cs="Arial"/>
          <w:color w:val="363534"/>
        </w:rPr>
      </w:pPr>
      <w:r w:rsidRPr="005203E2">
        <w:rPr>
          <w:rFonts w:ascii="Arial" w:hAnsi="Arial" w:cs="Arial"/>
          <w:color w:val="363534"/>
        </w:rPr>
        <w:t xml:space="preserve">Cultural safety of Traditional Owners and Aboriginal Victorians, as an underpinning principle of self-determination, is embedded in everything we do. Under the </w:t>
      </w:r>
      <w:r w:rsidRPr="005203E2">
        <w:rPr>
          <w:rFonts w:ascii="Arial" w:hAnsi="Arial" w:cs="Arial"/>
        </w:rPr>
        <w:t>Aboriginal Cultural Safety Framework DEECA</w:t>
      </w:r>
      <w:r w:rsidRPr="005203E2">
        <w:rPr>
          <w:rFonts w:ascii="Arial" w:hAnsi="Arial" w:cs="Arial"/>
          <w:color w:val="363534"/>
        </w:rPr>
        <w:t xml:space="preserve"> is committed to creating a culturally safe workplace, where there is space for culture to live and for spiritual and belief systems to exist. For further information, please contact </w:t>
      </w:r>
      <w:hyperlink r:id="rId26" w:history="1">
        <w:r w:rsidRPr="00220147">
          <w:rPr>
            <w:rStyle w:val="Hyperlink"/>
            <w:rFonts w:ascii="Arial" w:hAnsi="Arial" w:cs="Arial"/>
          </w:rPr>
          <w:t>self.determination@deeca.vic.gov.au</w:t>
        </w:r>
      </w:hyperlink>
      <w:r w:rsidRPr="005203E2">
        <w:rPr>
          <w:rFonts w:ascii="Arial" w:hAnsi="Arial" w:cs="Arial"/>
          <w:color w:val="363534"/>
        </w:rPr>
        <w:t>.</w:t>
      </w:r>
      <w:r>
        <w:rPr>
          <w:rFonts w:ascii="Arial" w:hAnsi="Arial" w:cs="Arial"/>
          <w:color w:val="363534"/>
        </w:rPr>
        <w:t xml:space="preserve"> </w:t>
      </w:r>
    </w:p>
    <w:p w14:paraId="20B0A810" w14:textId="77777777" w:rsidR="004A2FA3" w:rsidRPr="005203E2" w:rsidRDefault="004A2FA3" w:rsidP="004A2FA3">
      <w:pPr>
        <w:keepNext/>
        <w:spacing w:line="276" w:lineRule="auto"/>
        <w:rPr>
          <w:rFonts w:ascii="Arial" w:eastAsia="Microsoft JhengHei" w:hAnsi="Arial"/>
          <w:iCs/>
          <w:color w:val="442D97"/>
          <w:spacing w:val="-2"/>
          <w:sz w:val="28"/>
          <w:szCs w:val="24"/>
        </w:rPr>
      </w:pPr>
      <w:r w:rsidRPr="005203E2">
        <w:rPr>
          <w:rFonts w:ascii="Arial" w:eastAsia="Microsoft JhengHei" w:hAnsi="Arial"/>
          <w:iCs/>
          <w:color w:val="442D97"/>
          <w:spacing w:val="-2"/>
          <w:sz w:val="28"/>
          <w:szCs w:val="24"/>
        </w:rPr>
        <w:t>About Traditional Owners and Custodians</w:t>
      </w:r>
    </w:p>
    <w:p w14:paraId="342C2A35" w14:textId="77777777" w:rsidR="004A2FA3" w:rsidRPr="005203E2" w:rsidRDefault="004A2FA3" w:rsidP="004A2FA3">
      <w:pPr>
        <w:tabs>
          <w:tab w:val="left" w:pos="10178"/>
        </w:tabs>
        <w:spacing w:after="0" w:line="240" w:lineRule="auto"/>
        <w:ind w:right="114"/>
        <w:jc w:val="both"/>
        <w:rPr>
          <w:rFonts w:ascii="Arial" w:hAnsi="Arial" w:cs="Arial"/>
          <w:color w:val="363534"/>
        </w:rPr>
      </w:pPr>
      <w:r w:rsidRPr="005203E2">
        <w:rPr>
          <w:rFonts w:ascii="Arial" w:hAnsi="Arial" w:cs="Arial"/>
          <w:color w:val="363534"/>
        </w:rPr>
        <w:t xml:space="preserve">For over a thousand generations, Traditional Owners and Custodians have cared for and managed the Countries across what we now refer to as Victoria. Traditional Owners and Custodians have spiritual, physical, and cultural connections to Country that remain unbroken and strong. </w:t>
      </w:r>
    </w:p>
    <w:p w14:paraId="1D5BF62B" w14:textId="77777777" w:rsidR="004A2FA3" w:rsidRPr="005203E2" w:rsidRDefault="004A2FA3" w:rsidP="004A2FA3">
      <w:pPr>
        <w:tabs>
          <w:tab w:val="left" w:pos="10178"/>
        </w:tabs>
        <w:spacing w:after="0" w:line="240" w:lineRule="auto"/>
        <w:ind w:right="114"/>
        <w:jc w:val="both"/>
        <w:rPr>
          <w:rFonts w:ascii="Arial" w:hAnsi="Arial" w:cs="Arial"/>
          <w:color w:val="363534"/>
          <w:szCs w:val="22"/>
        </w:rPr>
      </w:pPr>
      <w:r w:rsidRPr="005203E2">
        <w:rPr>
          <w:rFonts w:ascii="Arial" w:hAnsi="Arial" w:cs="Arial"/>
          <w:color w:val="363534"/>
        </w:rPr>
        <w:t>We need to learn from their experience and begin bringing traditional and western practices together.</w:t>
      </w:r>
    </w:p>
    <w:p w14:paraId="6BFF8AF6" w14:textId="77777777" w:rsidR="004A2FA3" w:rsidRPr="00F8224B" w:rsidRDefault="004A2FA3" w:rsidP="004A2FA3">
      <w:pPr>
        <w:spacing w:after="0" w:line="240" w:lineRule="auto"/>
        <w:rPr>
          <w:rFonts w:ascii="Arial" w:hAnsi="Arial"/>
          <w:color w:val="363534"/>
          <w:szCs w:val="22"/>
          <w:lang w:eastAsia="en-US"/>
        </w:rPr>
      </w:pPr>
      <w:r w:rsidRPr="0011726D">
        <w:rPr>
          <w:rFonts w:ascii="Arial" w:hAnsi="Arial"/>
          <w:color w:val="363534"/>
          <w:szCs w:val="22"/>
          <w:lang w:eastAsia="en-US"/>
        </w:rPr>
        <w:t>DEECA acknowledges the Traditional Owners and Custodians of the beautiful land, seas and waterways that make up the State of Victoria and pays respect to Elders past present and future.</w:t>
      </w: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340E90F1" w14:textId="21859D1D" w:rsidR="007C3706" w:rsidRPr="0089732A" w:rsidRDefault="00ED1287" w:rsidP="0089732A">
      <w:pPr>
        <w:spacing w:before="0" w:after="0"/>
        <w:rPr>
          <w:rFonts w:ascii="Arial" w:hAnsi="Arial" w:cs="Arial"/>
          <w:color w:val="363534"/>
        </w:rPr>
      </w:pPr>
      <w:r w:rsidRPr="0089732A">
        <w:rPr>
          <w:rFonts w:ascii="Arial" w:hAnsi="Arial" w:cs="Arial"/>
          <w:color w:val="363534"/>
        </w:rPr>
        <w:t xml:space="preserve">The Senior Engagement Coordinator – Traditional Owner Partnerships will </w:t>
      </w:r>
      <w:r w:rsidR="007C3706" w:rsidRPr="0089732A">
        <w:rPr>
          <w:rFonts w:ascii="Arial" w:hAnsi="Arial" w:cs="Arial"/>
          <w:color w:val="363534"/>
        </w:rPr>
        <w:t>build effective relationships built on trust and respect to partner with Traditional Owners across Victoria for the implementation of the new Victorian Waterway Management Strategy and Water is Life outcomes. You will coordinate partnerships with Traditional Owners to embed self-determination principles and support Traditional Owners in man</w:t>
      </w:r>
      <w:r w:rsidR="0089732A">
        <w:rPr>
          <w:rFonts w:ascii="Arial" w:hAnsi="Arial" w:cs="Arial"/>
          <w:color w:val="363534"/>
        </w:rPr>
        <w:t>a</w:t>
      </w:r>
      <w:r w:rsidR="007C3706" w:rsidRPr="0089732A">
        <w:rPr>
          <w:rFonts w:ascii="Arial" w:hAnsi="Arial" w:cs="Arial"/>
          <w:color w:val="363534"/>
        </w:rPr>
        <w:t>ging Country through implementing waterway management frameworks and policy.</w:t>
      </w:r>
    </w:p>
    <w:p w14:paraId="1B3F576A" w14:textId="3E1D4870" w:rsidR="00495B3B" w:rsidRPr="00495B3B" w:rsidRDefault="00495B3B" w:rsidP="00022ED1">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70834B8D" w14:textId="77777777" w:rsidR="00022ED1" w:rsidRPr="00383D9F" w:rsidRDefault="00022ED1" w:rsidP="00022ED1">
      <w:pPr>
        <w:rPr>
          <w:i/>
          <w:iCs/>
          <w:color w:val="232222" w:themeColor="text1"/>
          <w:lang w:eastAsia="zh-CN"/>
        </w:rPr>
      </w:pPr>
      <w:r w:rsidRPr="00383D9F">
        <w:rPr>
          <w:i/>
          <w:iCs/>
          <w:color w:val="232222" w:themeColor="text1"/>
          <w:lang w:eastAsia="zh-CN"/>
        </w:rPr>
        <w:t>The Group</w:t>
      </w:r>
    </w:p>
    <w:p w14:paraId="3D859952" w14:textId="7A83C933" w:rsidR="00022ED1" w:rsidRPr="00383D9F" w:rsidRDefault="00022ED1" w:rsidP="00022ED1">
      <w:pPr>
        <w:rPr>
          <w:color w:val="232222" w:themeColor="text1"/>
          <w:lang w:eastAsia="zh-CN"/>
        </w:rPr>
      </w:pPr>
      <w:r w:rsidRPr="00383D9F">
        <w:rPr>
          <w:color w:val="232222" w:themeColor="text1"/>
          <w:lang w:eastAsia="zh-CN"/>
        </w:rPr>
        <w:t>The Water and Catchments Group (WCG), in partnership with water corporations, catchment management authorities, Traditional Owners and the community, is responsible for managing Victoria’s water and catchment resources.</w:t>
      </w:r>
    </w:p>
    <w:p w14:paraId="4957A7D8" w14:textId="77777777" w:rsidR="00022ED1" w:rsidRPr="00383D9F" w:rsidRDefault="00022ED1" w:rsidP="00022ED1">
      <w:pPr>
        <w:rPr>
          <w:i/>
          <w:iCs/>
          <w:color w:val="232222" w:themeColor="text1"/>
          <w:lang w:eastAsia="zh-CN"/>
        </w:rPr>
      </w:pPr>
      <w:r w:rsidRPr="00383D9F">
        <w:rPr>
          <w:i/>
          <w:iCs/>
          <w:color w:val="232222" w:themeColor="text1"/>
          <w:lang w:eastAsia="zh-CN"/>
        </w:rPr>
        <w:t xml:space="preserve">The Division   </w:t>
      </w:r>
    </w:p>
    <w:p w14:paraId="1685B8C7" w14:textId="2CCAA53C" w:rsidR="00022ED1" w:rsidRPr="00383D9F" w:rsidRDefault="00022ED1" w:rsidP="00022ED1">
      <w:pPr>
        <w:rPr>
          <w:color w:val="232222" w:themeColor="text1"/>
          <w:lang w:eastAsia="zh-CN"/>
        </w:rPr>
      </w:pPr>
      <w:r w:rsidRPr="00383D9F">
        <w:rPr>
          <w:color w:val="232222" w:themeColor="text1"/>
          <w:lang w:eastAsia="zh-CN"/>
        </w:rPr>
        <w:t xml:space="preserve">The Catchments and Communities Division develops and delivers policies, strategies and programs that balance the needs of the environment with communities and water use and management. This involves working to apply a holistic approach to waterway and catchment management with a wide range of partners and community stakeholders including Traditional Owners, Catchment Management Authorities, Commonwealth government, other jurisdictions and local governments, community and environmental stakeholders. The Division comprises three Branches:   </w:t>
      </w:r>
    </w:p>
    <w:p w14:paraId="230E7154" w14:textId="77777777" w:rsidR="00022ED1" w:rsidRPr="00383D9F" w:rsidRDefault="00022ED1" w:rsidP="00022ED1">
      <w:pPr>
        <w:pStyle w:val="ListParagraph"/>
        <w:numPr>
          <w:ilvl w:val="0"/>
          <w:numId w:val="45"/>
        </w:numPr>
        <w:rPr>
          <w:color w:val="232222" w:themeColor="text1"/>
          <w:lang w:eastAsia="zh-CN"/>
        </w:rPr>
      </w:pPr>
      <w:r w:rsidRPr="00383D9F">
        <w:rPr>
          <w:color w:val="232222" w:themeColor="text1"/>
          <w:lang w:eastAsia="zh-CN"/>
        </w:rPr>
        <w:t xml:space="preserve">Waterway Policy &amp; Programs   </w:t>
      </w:r>
    </w:p>
    <w:p w14:paraId="7C1E5E7B" w14:textId="1FDA495E" w:rsidR="00022ED1" w:rsidRPr="00383D9F" w:rsidRDefault="00022ED1" w:rsidP="00022ED1">
      <w:pPr>
        <w:pStyle w:val="ListParagraph"/>
        <w:numPr>
          <w:ilvl w:val="0"/>
          <w:numId w:val="45"/>
        </w:numPr>
        <w:rPr>
          <w:color w:val="232222" w:themeColor="text1"/>
          <w:lang w:eastAsia="zh-CN"/>
        </w:rPr>
      </w:pPr>
      <w:r w:rsidRPr="67B4D723">
        <w:rPr>
          <w:color w:val="232222" w:themeColor="text1"/>
          <w:lang w:eastAsia="zh-CN"/>
        </w:rPr>
        <w:t>Catchment</w:t>
      </w:r>
      <w:r w:rsidR="4DEB63D9" w:rsidRPr="67B4D723">
        <w:rPr>
          <w:color w:val="232222" w:themeColor="text1"/>
          <w:lang w:eastAsia="zh-CN"/>
        </w:rPr>
        <w:t xml:space="preserve"> Programs</w:t>
      </w:r>
      <w:r w:rsidRPr="67B4D723">
        <w:rPr>
          <w:color w:val="232222" w:themeColor="text1"/>
          <w:lang w:eastAsia="zh-CN"/>
        </w:rPr>
        <w:t xml:space="preserve"> &amp; Rural Policy   </w:t>
      </w:r>
    </w:p>
    <w:p w14:paraId="20E3BD86" w14:textId="7531C470" w:rsidR="00022ED1" w:rsidRPr="00383D9F" w:rsidRDefault="00022ED1" w:rsidP="00022ED1">
      <w:pPr>
        <w:pStyle w:val="ListParagraph"/>
        <w:numPr>
          <w:ilvl w:val="0"/>
          <w:numId w:val="45"/>
        </w:numPr>
        <w:rPr>
          <w:color w:val="232222" w:themeColor="text1"/>
          <w:lang w:eastAsia="zh-CN"/>
        </w:rPr>
      </w:pPr>
      <w:r w:rsidRPr="00383D9F">
        <w:rPr>
          <w:color w:val="232222" w:themeColor="text1"/>
          <w:lang w:eastAsia="zh-CN"/>
        </w:rPr>
        <w:t xml:space="preserve">Intergovernmental Policy  </w:t>
      </w:r>
    </w:p>
    <w:p w14:paraId="5BEA7294" w14:textId="77777777" w:rsidR="00022ED1" w:rsidRPr="00383D9F" w:rsidRDefault="00022ED1" w:rsidP="00022ED1">
      <w:pPr>
        <w:rPr>
          <w:i/>
          <w:iCs/>
          <w:color w:val="232222" w:themeColor="text1"/>
          <w:lang w:eastAsia="zh-CN"/>
        </w:rPr>
      </w:pPr>
      <w:r w:rsidRPr="00383D9F">
        <w:rPr>
          <w:i/>
          <w:iCs/>
          <w:color w:val="232222" w:themeColor="text1"/>
          <w:lang w:eastAsia="zh-CN"/>
        </w:rPr>
        <w:t xml:space="preserve">The Branch  </w:t>
      </w:r>
    </w:p>
    <w:p w14:paraId="5C414220" w14:textId="77777777" w:rsidR="00022ED1" w:rsidRPr="00022ED1" w:rsidRDefault="00022ED1" w:rsidP="00022ED1">
      <w:r w:rsidRPr="00383D9F">
        <w:rPr>
          <w:color w:val="232222" w:themeColor="text1"/>
          <w:lang w:eastAsia="zh-CN"/>
        </w:rPr>
        <w:t>The Waterway Policy and Programs Branch will respond to current environmental challenges and be responsible for leading environmental input in WCG strategies and policies. The Branch will continually adapt waterway management and achieve positive environmental outcomes from investing in integ</w:t>
      </w:r>
      <w:r w:rsidRPr="00022ED1">
        <w:rPr>
          <w:lang w:eastAsia="zh-CN"/>
        </w:rPr>
        <w:t>rated actions such as delivering water for the environment, revegetation and managing invasive species.  </w:t>
      </w:r>
    </w:p>
    <w:p w14:paraId="47A5774F" w14:textId="1149EE22" w:rsidR="00495B3B" w:rsidRPr="00495B3B" w:rsidRDefault="00495B3B" w:rsidP="00022ED1">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424449D0" w14:textId="2CFC0D6C" w:rsidR="000B4660" w:rsidRPr="000B4660" w:rsidRDefault="000B4660" w:rsidP="000B4660">
      <w:pPr>
        <w:numPr>
          <w:ilvl w:val="0"/>
          <w:numId w:val="46"/>
        </w:numPr>
        <w:spacing w:before="0" w:after="0" w:line="240" w:lineRule="auto"/>
        <w:rPr>
          <w:rFonts w:ascii="Arial" w:hAnsi="Arial"/>
          <w:color w:val="232222" w:themeColor="text1"/>
          <w:szCs w:val="22"/>
        </w:rPr>
      </w:pPr>
      <w:r w:rsidRPr="000B4660">
        <w:rPr>
          <w:rFonts w:ascii="Arial" w:hAnsi="Arial"/>
          <w:color w:val="232222" w:themeColor="text1"/>
          <w:szCs w:val="22"/>
        </w:rPr>
        <w:t>Initiates and builds positive and respectful relationships with Traditional Owners across Victoria for the implementation of the new Victorian Waterway Management Strategy</w:t>
      </w:r>
      <w:r w:rsidR="00BD4AF8">
        <w:rPr>
          <w:rFonts w:ascii="Arial" w:hAnsi="Arial"/>
          <w:color w:val="232222" w:themeColor="text1"/>
          <w:szCs w:val="22"/>
        </w:rPr>
        <w:t xml:space="preserve"> (VWMS)</w:t>
      </w:r>
      <w:r w:rsidRPr="000B4660">
        <w:rPr>
          <w:rFonts w:ascii="Arial" w:hAnsi="Arial"/>
          <w:color w:val="232222" w:themeColor="text1"/>
          <w:szCs w:val="22"/>
        </w:rPr>
        <w:t>, other relevant Water is Life outcomes and Waterway Policy and Programs.</w:t>
      </w:r>
    </w:p>
    <w:p w14:paraId="13A32DD6" w14:textId="7ACF946B" w:rsidR="000B4660" w:rsidRPr="00E54B8A" w:rsidRDefault="00CC6F6E" w:rsidP="00E54B8A">
      <w:pPr>
        <w:pStyle w:val="ListParagraph"/>
        <w:numPr>
          <w:ilvl w:val="0"/>
          <w:numId w:val="46"/>
        </w:numPr>
        <w:spacing w:before="0" w:after="0" w:line="240" w:lineRule="auto"/>
        <w:rPr>
          <w:rFonts w:ascii="Arial" w:hAnsi="Arial"/>
          <w:color w:val="232222" w:themeColor="text1"/>
          <w:szCs w:val="22"/>
        </w:rPr>
      </w:pPr>
      <w:r>
        <w:rPr>
          <w:rFonts w:ascii="Arial" w:hAnsi="Arial"/>
          <w:color w:val="232222" w:themeColor="text1"/>
          <w:szCs w:val="22"/>
        </w:rPr>
        <w:t>Lead the Branch to</w:t>
      </w:r>
      <w:r w:rsidR="000B4660" w:rsidRPr="00E54B8A">
        <w:rPr>
          <w:rFonts w:ascii="Arial" w:hAnsi="Arial"/>
          <w:color w:val="232222" w:themeColor="text1"/>
          <w:szCs w:val="22"/>
        </w:rPr>
        <w:t xml:space="preserve"> collaborat</w:t>
      </w:r>
      <w:r w:rsidR="00521421">
        <w:rPr>
          <w:rFonts w:ascii="Arial" w:hAnsi="Arial"/>
          <w:color w:val="232222" w:themeColor="text1"/>
          <w:szCs w:val="22"/>
        </w:rPr>
        <w:t>e</w:t>
      </w:r>
      <w:r w:rsidR="000B4660" w:rsidRPr="00E54B8A">
        <w:rPr>
          <w:rFonts w:ascii="Arial" w:hAnsi="Arial"/>
          <w:color w:val="232222" w:themeColor="text1"/>
          <w:szCs w:val="22"/>
        </w:rPr>
        <w:t xml:space="preserve"> closely with Traditional Owner organisations through multiple pathways and mechanisms, maximising outcomes, managing relationships, resolving complex issues, providing secretariat support and coordinating provision of high-level policy advice and expertise for </w:t>
      </w:r>
      <w:r w:rsidR="00BD4AF8">
        <w:rPr>
          <w:rFonts w:ascii="Arial" w:hAnsi="Arial"/>
          <w:color w:val="232222" w:themeColor="text1"/>
          <w:szCs w:val="22"/>
        </w:rPr>
        <w:t>implementing</w:t>
      </w:r>
      <w:r w:rsidR="000B4660" w:rsidRPr="00E54B8A">
        <w:rPr>
          <w:rFonts w:ascii="Arial" w:hAnsi="Arial"/>
          <w:color w:val="232222" w:themeColor="text1"/>
          <w:szCs w:val="22"/>
        </w:rPr>
        <w:t xml:space="preserve"> the VWMS.</w:t>
      </w:r>
    </w:p>
    <w:p w14:paraId="76222BA1" w14:textId="77777777" w:rsidR="000B4660" w:rsidRPr="000B4660" w:rsidRDefault="000B4660" w:rsidP="000B4660">
      <w:pPr>
        <w:numPr>
          <w:ilvl w:val="0"/>
          <w:numId w:val="46"/>
        </w:numPr>
        <w:spacing w:before="0" w:after="0" w:line="240" w:lineRule="auto"/>
        <w:rPr>
          <w:rFonts w:ascii="Arial" w:hAnsi="Arial"/>
          <w:color w:val="232222" w:themeColor="text1"/>
          <w:szCs w:val="22"/>
        </w:rPr>
      </w:pPr>
      <w:r w:rsidRPr="000B4660">
        <w:rPr>
          <w:rFonts w:ascii="Arial" w:hAnsi="Arial"/>
          <w:color w:val="232222" w:themeColor="text1"/>
          <w:szCs w:val="22"/>
        </w:rPr>
        <w:lastRenderedPageBreak/>
        <w:t>Collaborates closely with Traditional Owners and other subject matter experts to identify and recommend policy options and innovative solutions to embed self-determination principles and formalise the longer-term role of Traditional Owners in waterway management frameworks and policy.</w:t>
      </w:r>
    </w:p>
    <w:p w14:paraId="17F0A4DE" w14:textId="75327D0F" w:rsidR="000B4660" w:rsidRPr="000B4660" w:rsidRDefault="000B4660" w:rsidP="000B4660">
      <w:pPr>
        <w:numPr>
          <w:ilvl w:val="0"/>
          <w:numId w:val="46"/>
        </w:numPr>
        <w:spacing w:before="0" w:after="0" w:line="240" w:lineRule="auto"/>
        <w:rPr>
          <w:rFonts w:ascii="Arial" w:hAnsi="Arial"/>
          <w:color w:val="232222" w:themeColor="text1"/>
          <w:szCs w:val="22"/>
        </w:rPr>
      </w:pPr>
      <w:r w:rsidRPr="000B4660">
        <w:rPr>
          <w:rFonts w:ascii="Arial" w:hAnsi="Arial"/>
          <w:color w:val="232222" w:themeColor="text1"/>
          <w:szCs w:val="22"/>
        </w:rPr>
        <w:t>Provides strategic advice to management / executive staff on building respectful partnerships with Traditional Owners</w:t>
      </w:r>
      <w:r w:rsidR="0031357E">
        <w:rPr>
          <w:rFonts w:ascii="Arial" w:hAnsi="Arial"/>
          <w:color w:val="232222" w:themeColor="text1"/>
          <w:szCs w:val="22"/>
        </w:rPr>
        <w:t xml:space="preserve"> and </w:t>
      </w:r>
      <w:r w:rsidR="00943B5C">
        <w:rPr>
          <w:rFonts w:ascii="Arial" w:hAnsi="Arial"/>
          <w:color w:val="232222" w:themeColor="text1"/>
          <w:szCs w:val="22"/>
        </w:rPr>
        <w:t>how to apply Government commitments for self-determination to waterway management</w:t>
      </w:r>
      <w:r w:rsidRPr="000B4660">
        <w:rPr>
          <w:rFonts w:ascii="Arial" w:hAnsi="Arial"/>
          <w:color w:val="232222" w:themeColor="text1"/>
          <w:szCs w:val="22"/>
        </w:rPr>
        <w:t xml:space="preserve">. </w:t>
      </w:r>
    </w:p>
    <w:p w14:paraId="05F1A95A" w14:textId="3AD194B4" w:rsidR="000B4660" w:rsidRPr="000B4660" w:rsidRDefault="000B4660" w:rsidP="000B4660">
      <w:pPr>
        <w:numPr>
          <w:ilvl w:val="0"/>
          <w:numId w:val="46"/>
        </w:numPr>
        <w:spacing w:before="0" w:after="0" w:line="240" w:lineRule="auto"/>
        <w:rPr>
          <w:rFonts w:ascii="Arial" w:hAnsi="Arial"/>
          <w:color w:val="232222" w:themeColor="text1"/>
          <w:szCs w:val="22"/>
        </w:rPr>
      </w:pPr>
      <w:r w:rsidRPr="000B4660">
        <w:rPr>
          <w:rFonts w:ascii="Arial" w:hAnsi="Arial"/>
          <w:color w:val="232222" w:themeColor="text1"/>
          <w:szCs w:val="22"/>
        </w:rPr>
        <w:t xml:space="preserve">Responsible for providing direction and guidance to other </w:t>
      </w:r>
      <w:r w:rsidR="003A4978">
        <w:rPr>
          <w:rFonts w:ascii="Arial" w:hAnsi="Arial"/>
          <w:color w:val="232222" w:themeColor="text1"/>
          <w:szCs w:val="22"/>
        </w:rPr>
        <w:t>B</w:t>
      </w:r>
      <w:r w:rsidRPr="000B4660">
        <w:rPr>
          <w:rFonts w:ascii="Arial" w:hAnsi="Arial"/>
          <w:color w:val="232222" w:themeColor="text1"/>
          <w:szCs w:val="22"/>
        </w:rPr>
        <w:t xml:space="preserve">ranch members to ensure that their </w:t>
      </w:r>
      <w:r w:rsidR="00E95028">
        <w:rPr>
          <w:rFonts w:ascii="Arial" w:hAnsi="Arial"/>
          <w:color w:val="232222" w:themeColor="text1"/>
          <w:szCs w:val="22"/>
        </w:rPr>
        <w:t xml:space="preserve">project </w:t>
      </w:r>
      <w:r w:rsidRPr="000B4660">
        <w:rPr>
          <w:rFonts w:ascii="Arial" w:hAnsi="Arial"/>
          <w:color w:val="232222" w:themeColor="text1"/>
          <w:szCs w:val="22"/>
        </w:rPr>
        <w:t>work supports partnerships with Traditional Owners.</w:t>
      </w:r>
    </w:p>
    <w:p w14:paraId="696066E1" w14:textId="7753E977" w:rsidR="00384134" w:rsidRPr="003240E1" w:rsidRDefault="00704F39" w:rsidP="61F8FAA2">
      <w:pPr>
        <w:numPr>
          <w:ilvl w:val="0"/>
          <w:numId w:val="46"/>
        </w:numPr>
        <w:spacing w:before="0" w:after="0" w:line="240" w:lineRule="auto"/>
        <w:rPr>
          <w:rFonts w:ascii="Arial" w:hAnsi="Arial" w:cs="Arial"/>
        </w:rPr>
      </w:pPr>
      <w:r w:rsidRPr="61F8FAA2">
        <w:rPr>
          <w:rFonts w:ascii="Arial" w:hAnsi="Arial" w:cs="Arial"/>
        </w:rPr>
        <w:t>To</w:t>
      </w:r>
      <w:r w:rsidR="00384134" w:rsidRPr="61F8FAA2">
        <w:rPr>
          <w:rFonts w:ascii="Arial" w:hAnsi="Arial" w:cs="Arial"/>
        </w:rPr>
        <w:t xml:space="preserve"> work effectively with Aboriginal and Torres Strait Islander peoples and acknowledge their diverse backgrounds, personalities and varying needs and the unique cultural ways in which they may be expressed.</w:t>
      </w:r>
      <w:r w:rsidR="00384134" w:rsidRPr="61F8FAA2">
        <w:rPr>
          <w:rFonts w:ascii="Arial" w:hAnsi="Arial" w:cs="Arial"/>
          <w:lang w:val="en-US"/>
        </w:rPr>
        <w:t> </w:t>
      </w:r>
      <w:r w:rsidR="00384134" w:rsidRPr="61F8FAA2">
        <w:rPr>
          <w:rFonts w:ascii="Arial" w:hAnsi="Arial" w:cs="Arial"/>
        </w:rPr>
        <w:t> </w:t>
      </w:r>
    </w:p>
    <w:p w14:paraId="3257C3FE" w14:textId="2D3A02AE" w:rsidR="00384134" w:rsidRPr="00F46EAC" w:rsidRDefault="00384134" w:rsidP="00F46EAC">
      <w:pPr>
        <w:pStyle w:val="ListParagraph"/>
        <w:numPr>
          <w:ilvl w:val="0"/>
          <w:numId w:val="46"/>
        </w:numPr>
        <w:spacing w:before="0" w:after="0" w:line="240" w:lineRule="auto"/>
        <w:rPr>
          <w:rFonts w:ascii="Arial" w:hAnsi="Arial" w:cs="Arial"/>
          <w:color w:val="363534"/>
          <w:szCs w:val="22"/>
        </w:rPr>
      </w:pPr>
      <w:r w:rsidRPr="00F46EAC">
        <w:rPr>
          <w:rFonts w:ascii="Arial" w:hAnsi="Arial" w:cs="Arial"/>
          <w:color w:val="363534"/>
          <w:szCs w:val="22"/>
        </w:rPr>
        <w:t>To practice cultural safety by creating environments, relationships and systems free from racism and discrimination so that people can feel safe, valued and able to participate.</w:t>
      </w: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022ED1" w:rsidRDefault="00495B3B" w:rsidP="00495B3B">
      <w:pPr>
        <w:spacing w:before="0" w:after="0"/>
        <w:rPr>
          <w:rFonts w:ascii="Arial" w:hAnsi="Arial" w:cs="Arial"/>
          <w:color w:val="232222" w:themeColor="text1"/>
          <w:szCs w:val="22"/>
        </w:rPr>
      </w:pPr>
      <w:r w:rsidRPr="00022ED1">
        <w:rPr>
          <w:rFonts w:ascii="Arial" w:hAnsi="Arial" w:cs="Arial"/>
          <w:color w:val="232222" w:themeColor="text1"/>
          <w:szCs w:val="22"/>
        </w:rPr>
        <w:t>The key selection criteria specified below outline the capabilities required for the position.</w:t>
      </w:r>
    </w:p>
    <w:p w14:paraId="7195DD23" w14:textId="77777777" w:rsidR="00495B3B" w:rsidRPr="00022ED1" w:rsidRDefault="00495B3B" w:rsidP="00495B3B">
      <w:pPr>
        <w:spacing w:before="160" w:after="0"/>
        <w:rPr>
          <w:rFonts w:ascii="Arial" w:hAnsi="Arial" w:cs="Arial"/>
          <w:b/>
          <w:color w:val="232222" w:themeColor="text1"/>
          <w:szCs w:val="22"/>
        </w:rPr>
      </w:pPr>
      <w:r w:rsidRPr="00022ED1">
        <w:rPr>
          <w:rFonts w:ascii="Arial" w:hAnsi="Arial" w:cs="Arial"/>
          <w:b/>
          <w:color w:val="232222" w:themeColor="text1"/>
          <w:szCs w:val="22"/>
        </w:rPr>
        <w:t>Specialist/Technical Expertise/Qualifications</w:t>
      </w:r>
    </w:p>
    <w:p w14:paraId="509DF873" w14:textId="77777777" w:rsidR="00F03904" w:rsidRPr="00C11CB0" w:rsidRDefault="00F03904" w:rsidP="61F8FAA2">
      <w:pPr>
        <w:pStyle w:val="paragraph"/>
        <w:numPr>
          <w:ilvl w:val="0"/>
          <w:numId w:val="43"/>
        </w:numPr>
        <w:spacing w:before="0" w:beforeAutospacing="0" w:after="0" w:afterAutospacing="0"/>
        <w:textAlignment w:val="baseline"/>
        <w:rPr>
          <w:rStyle w:val="eop"/>
          <w:rFonts w:ascii="Arial" w:hAnsi="Arial" w:cs="Arial"/>
          <w:sz w:val="22"/>
          <w:szCs w:val="22"/>
        </w:rPr>
      </w:pPr>
      <w:r w:rsidRPr="61F8FAA2">
        <w:rPr>
          <w:rStyle w:val="normaltextrun"/>
          <w:rFonts w:ascii="Arial" w:hAnsi="Arial" w:cs="Arial"/>
          <w:sz w:val="20"/>
          <w:szCs w:val="20"/>
        </w:rPr>
        <w:t>Demonstrated skills, experience and knowledge of Aboriginal Culture and contemporary issues affecting Aboriginal Victorians today to deliver culturally informed government policies and services is required.</w:t>
      </w:r>
      <w:r w:rsidRPr="61F8FAA2">
        <w:rPr>
          <w:rStyle w:val="eop"/>
          <w:rFonts w:ascii="Arial" w:hAnsi="Arial" w:cs="Arial"/>
          <w:sz w:val="20"/>
          <w:szCs w:val="20"/>
        </w:rPr>
        <w:t> </w:t>
      </w:r>
    </w:p>
    <w:p w14:paraId="42750B49" w14:textId="37D29157" w:rsidR="00DD361D" w:rsidRDefault="00DD361D" w:rsidP="00DD361D">
      <w:pPr>
        <w:pStyle w:val="ListParagraph"/>
        <w:numPr>
          <w:ilvl w:val="0"/>
          <w:numId w:val="43"/>
        </w:numPr>
        <w:spacing w:before="0" w:after="0"/>
        <w:rPr>
          <w:rFonts w:ascii="Arial" w:hAnsi="Arial"/>
          <w:color w:val="232222" w:themeColor="text1"/>
          <w:lang w:eastAsia="zh-CN"/>
        </w:rPr>
      </w:pPr>
      <w:r w:rsidRPr="1A2E56FD">
        <w:rPr>
          <w:rFonts w:ascii="Arial" w:hAnsi="Arial"/>
          <w:color w:val="232222" w:themeColor="text1"/>
          <w:lang w:eastAsia="zh-CN"/>
        </w:rPr>
        <w:t xml:space="preserve">Desirable - experience in </w:t>
      </w:r>
      <w:r w:rsidR="7D6A1085" w:rsidRPr="1A2E56FD">
        <w:rPr>
          <w:rFonts w:ascii="Arial" w:hAnsi="Arial"/>
          <w:color w:val="232222" w:themeColor="text1"/>
          <w:lang w:eastAsia="zh-CN"/>
        </w:rPr>
        <w:t>waterway</w:t>
      </w:r>
      <w:r w:rsidRPr="1A2E56FD">
        <w:rPr>
          <w:rFonts w:ascii="Arial" w:hAnsi="Arial"/>
          <w:color w:val="232222" w:themeColor="text1"/>
          <w:lang w:eastAsia="zh-CN"/>
        </w:rPr>
        <w:t xml:space="preserve"> management and engagement or a qualification in natural resource management, social sciences or public policy or other equivalent qualification.</w:t>
      </w:r>
    </w:p>
    <w:p w14:paraId="6D0414C7" w14:textId="77777777" w:rsidR="00F03904" w:rsidRPr="00022ED1" w:rsidRDefault="00F03904" w:rsidP="00C11CB0">
      <w:pPr>
        <w:pStyle w:val="ListParagraph"/>
        <w:spacing w:before="0" w:after="0"/>
        <w:ind w:left="360"/>
        <w:rPr>
          <w:rFonts w:ascii="Arial" w:hAnsi="Arial"/>
          <w:color w:val="232222" w:themeColor="text1"/>
          <w:lang w:eastAsia="zh-CN"/>
        </w:rPr>
      </w:pPr>
    </w:p>
    <w:p w14:paraId="62DD3F46" w14:textId="77777777" w:rsidR="00495B3B" w:rsidRPr="00022ED1" w:rsidRDefault="00495B3B" w:rsidP="00495B3B">
      <w:pPr>
        <w:spacing w:before="160" w:after="0"/>
        <w:rPr>
          <w:rFonts w:ascii="Arial" w:hAnsi="Arial" w:cs="Arial"/>
          <w:b/>
          <w:color w:val="232222" w:themeColor="text1"/>
        </w:rPr>
      </w:pPr>
      <w:r w:rsidRPr="00022ED1">
        <w:rPr>
          <w:rFonts w:ascii="Arial" w:hAnsi="Arial" w:cs="Arial"/>
          <w:b/>
          <w:color w:val="232222" w:themeColor="text1"/>
        </w:rPr>
        <w:t>Capabilities</w:t>
      </w:r>
    </w:p>
    <w:p w14:paraId="4D4C7088" w14:textId="77777777" w:rsidR="00022ED1" w:rsidRPr="00022ED1" w:rsidRDefault="00022ED1" w:rsidP="00022ED1">
      <w:pPr>
        <w:pStyle w:val="ListParagraph"/>
        <w:numPr>
          <w:ilvl w:val="0"/>
          <w:numId w:val="43"/>
        </w:numPr>
        <w:spacing w:before="0" w:after="0"/>
        <w:rPr>
          <w:rFonts w:ascii="Arial" w:hAnsi="Arial"/>
          <w:b/>
          <w:bCs/>
          <w:color w:val="232222" w:themeColor="text1"/>
          <w:szCs w:val="22"/>
          <w:lang w:eastAsia="zh-CN"/>
        </w:rPr>
      </w:pPr>
      <w:bookmarkStart w:id="2" w:name="_Hlk102550785"/>
      <w:r w:rsidRPr="00022ED1">
        <w:rPr>
          <w:rFonts w:ascii="Arial" w:hAnsi="Arial"/>
          <w:color w:val="232222" w:themeColor="text1"/>
          <w:szCs w:val="22"/>
          <w:u w:val="single"/>
          <w:lang w:eastAsia="zh-CN"/>
        </w:rPr>
        <w:t>Partnering and Co-Creating -</w:t>
      </w:r>
      <w:r w:rsidRPr="00022ED1">
        <w:rPr>
          <w:rFonts w:ascii="Arial" w:hAnsi="Arial"/>
          <w:color w:val="232222" w:themeColor="text1"/>
          <w:szCs w:val="22"/>
          <w:lang w:eastAsia="zh-CN"/>
        </w:rPr>
        <w:t xml:space="preserve"> Builds and maintains partnerships to achieve objectives; Coaches others on the co-creation process and builds team commitment to co-creation by demonstrating personal commitment; Builds trust in partnerships through timely and quality delivery of outcomes; Facilitates discussion and navigates differences of opinion to reach decisions.</w:t>
      </w:r>
    </w:p>
    <w:p w14:paraId="0885E541" w14:textId="77777777" w:rsidR="00022ED1" w:rsidRPr="00022ED1" w:rsidRDefault="00022ED1" w:rsidP="00022ED1">
      <w:pPr>
        <w:pStyle w:val="ListParagraph"/>
        <w:numPr>
          <w:ilvl w:val="0"/>
          <w:numId w:val="43"/>
        </w:numPr>
        <w:spacing w:before="0" w:after="0"/>
        <w:rPr>
          <w:rFonts w:ascii="Arial" w:hAnsi="Arial"/>
          <w:b/>
          <w:bCs/>
          <w:color w:val="232222" w:themeColor="text1"/>
          <w:szCs w:val="22"/>
          <w:lang w:eastAsia="zh-CN"/>
        </w:rPr>
      </w:pPr>
      <w:r w:rsidRPr="00022ED1">
        <w:rPr>
          <w:rFonts w:ascii="Arial" w:hAnsi="Arial"/>
          <w:color w:val="232222" w:themeColor="text1"/>
          <w:szCs w:val="22"/>
          <w:u w:val="single"/>
          <w:lang w:eastAsia="zh-CN"/>
        </w:rPr>
        <w:t>Communicate with impact</w:t>
      </w:r>
      <w:r w:rsidRPr="00022ED1">
        <w:rPr>
          <w:rFonts w:ascii="Arial" w:hAnsi="Arial"/>
          <w:color w:val="232222" w:themeColor="text1"/>
          <w:szCs w:val="22"/>
          <w:lang w:eastAsia="zh-CN"/>
        </w:rPr>
        <w:t xml:space="preserve"> -</w:t>
      </w:r>
      <w:r w:rsidRPr="00022ED1">
        <w:rPr>
          <w:rFonts w:ascii="Arial" w:hAnsi="Arial"/>
          <w:b/>
          <w:bCs/>
          <w:color w:val="232222" w:themeColor="text1"/>
          <w:szCs w:val="22"/>
          <w:lang w:eastAsia="zh-CN"/>
        </w:rPr>
        <w:t xml:space="preserve"> </w:t>
      </w:r>
      <w:r w:rsidRPr="00022ED1">
        <w:rPr>
          <w:rFonts w:ascii="Arial" w:hAnsi="Arial"/>
          <w:color w:val="232222" w:themeColor="text1"/>
          <w:szCs w:val="22"/>
          <w:lang w:eastAsia="zh-CN"/>
        </w:rPr>
        <w:t>Identifies key messages and information required for decision-making; Provides high level advice on influencing and the needs of target audiences; Provides advice on the content and style appropriate to the audience.</w:t>
      </w:r>
    </w:p>
    <w:p w14:paraId="13B8ABE8" w14:textId="77777777" w:rsidR="00022ED1" w:rsidRPr="00022ED1" w:rsidRDefault="00022ED1" w:rsidP="00022ED1">
      <w:pPr>
        <w:pStyle w:val="ListParagraph"/>
        <w:numPr>
          <w:ilvl w:val="0"/>
          <w:numId w:val="43"/>
        </w:numPr>
        <w:spacing w:before="0" w:after="0"/>
        <w:rPr>
          <w:rFonts w:ascii="Arial" w:hAnsi="Arial"/>
          <w:color w:val="232222" w:themeColor="text1"/>
          <w:szCs w:val="22"/>
          <w:lang w:eastAsia="zh-CN"/>
        </w:rPr>
      </w:pPr>
      <w:r w:rsidRPr="00022ED1">
        <w:rPr>
          <w:rFonts w:ascii="Arial" w:hAnsi="Arial"/>
          <w:color w:val="232222" w:themeColor="text1"/>
          <w:szCs w:val="22"/>
          <w:u w:val="single"/>
          <w:lang w:eastAsia="zh-CN"/>
        </w:rPr>
        <w:t>Flexibility and adaptability</w:t>
      </w:r>
      <w:r w:rsidRPr="00022ED1">
        <w:rPr>
          <w:rFonts w:ascii="Arial" w:hAnsi="Arial"/>
          <w:color w:val="232222" w:themeColor="text1"/>
          <w:szCs w:val="22"/>
          <w:lang w:eastAsia="zh-CN"/>
        </w:rPr>
        <w:t xml:space="preserve"> - Works to find new ways to deliver outcomes; Recognises the merits of different options and acts accordingly; Has courage to alter strategies in situations when there are clear indications of existing strategy may not deliver the best outcome; where significant amount of effort or investment has been put in. Builds commitment of others to adopt new strategies to deliver against outcomes.</w:t>
      </w:r>
    </w:p>
    <w:p w14:paraId="61CC39B4" w14:textId="605A4B4E" w:rsidR="00495B3B" w:rsidRPr="00022ED1" w:rsidRDefault="00022ED1" w:rsidP="00022ED1">
      <w:pPr>
        <w:pStyle w:val="ListParagraph"/>
        <w:numPr>
          <w:ilvl w:val="0"/>
          <w:numId w:val="43"/>
        </w:numPr>
        <w:spacing w:before="0" w:after="0"/>
        <w:rPr>
          <w:rFonts w:ascii="Arial" w:hAnsi="Arial"/>
          <w:color w:val="232222" w:themeColor="text1"/>
          <w:szCs w:val="22"/>
          <w:lang w:eastAsia="zh-CN"/>
        </w:rPr>
      </w:pPr>
      <w:r w:rsidRPr="00022ED1">
        <w:rPr>
          <w:rFonts w:ascii="Arial" w:hAnsi="Arial"/>
          <w:color w:val="232222" w:themeColor="text1"/>
          <w:szCs w:val="22"/>
          <w:u w:val="single"/>
          <w:lang w:eastAsia="zh-CN"/>
        </w:rPr>
        <w:t>Project delivery</w:t>
      </w:r>
      <w:r w:rsidRPr="00022ED1">
        <w:rPr>
          <w:rFonts w:ascii="Arial" w:hAnsi="Arial"/>
          <w:color w:val="232222" w:themeColor="text1"/>
          <w:szCs w:val="22"/>
          <w:lang w:eastAsia="zh-CN"/>
        </w:rPr>
        <w:t xml:space="preserve"> - Defines tasks to be delivered to meet agreed outcomes; Coordinates and guides others in the execution of work activities; Monitors progress of tasks against plans and takes corrective action when required.</w:t>
      </w:r>
    </w:p>
    <w:p w14:paraId="5D0571C9" w14:textId="77777777" w:rsidR="00022ED1" w:rsidRPr="00022ED1" w:rsidRDefault="00022ED1" w:rsidP="00022ED1">
      <w:pPr>
        <w:pStyle w:val="ListParagraph"/>
        <w:spacing w:before="0" w:after="0"/>
        <w:ind w:left="360"/>
        <w:rPr>
          <w:rFonts w:ascii="Arial" w:hAnsi="Arial"/>
          <w:color w:val="000000"/>
          <w:szCs w:val="22"/>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559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5E5B9E" w:rsidRDefault="00495B3B" w:rsidP="0034061E">
            <w:pPr>
              <w:ind w:left="0"/>
              <w:rPr>
                <w:rFonts w:cs="Arial"/>
                <w:color w:val="auto"/>
                <w:sz w:val="20"/>
              </w:rPr>
            </w:pPr>
            <w:r w:rsidRPr="005E5B9E">
              <w:rPr>
                <w:rFonts w:cs="Arial"/>
                <w:color w:val="auto"/>
                <w:sz w:val="20"/>
              </w:rPr>
              <w:t>Financial Delegation Value</w:t>
            </w:r>
          </w:p>
        </w:tc>
        <w:tc>
          <w:tcPr>
            <w:tcW w:w="6803" w:type="dxa"/>
            <w:shd w:val="clear" w:color="auto" w:fill="auto"/>
          </w:tcPr>
          <w:p w14:paraId="2DBD5EFC" w14:textId="690EE37C" w:rsidR="00495B3B" w:rsidRPr="005E5B9E" w:rsidRDefault="00022ED1" w:rsidP="005E5B9E">
            <w:pPr>
              <w:cnfStyle w:val="100000000000" w:firstRow="1" w:lastRow="0" w:firstColumn="0" w:lastColumn="0" w:oddVBand="0" w:evenVBand="0" w:oddHBand="0" w:evenHBand="0" w:firstRowFirstColumn="0" w:firstRowLastColumn="0" w:lastRowFirstColumn="0" w:lastRowLastColumn="0"/>
              <w:rPr>
                <w:rFonts w:cs="Arial"/>
                <w:color w:val="auto"/>
                <w:sz w:val="20"/>
              </w:rPr>
            </w:pPr>
            <w:r>
              <w:rPr>
                <w:rFonts w:cs="Arial"/>
                <w:color w:val="auto"/>
                <w:sz w:val="20"/>
              </w:rPr>
              <w:t xml:space="preserve">$0. </w:t>
            </w:r>
            <w:r w:rsidR="00495B3B" w:rsidRPr="005E5B9E">
              <w:rPr>
                <w:rFonts w:cs="Arial"/>
                <w:color w:val="auto"/>
                <w:sz w:val="20"/>
              </w:rPr>
              <w:t>A declaration of Private Interests will be required for positions with financial delegations of &gt;$20,000</w:t>
            </w:r>
          </w:p>
        </w:tc>
      </w:tr>
      <w:tr w:rsidR="00495B3B" w:rsidRPr="00495B3B" w14:paraId="13112EBA" w14:textId="77777777" w:rsidTr="00455924">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26BA669A" w:rsidR="00495B3B" w:rsidRPr="005E5B9E" w:rsidRDefault="00495B3B" w:rsidP="0034061E">
            <w:pPr>
              <w:spacing w:line="240" w:lineRule="auto"/>
              <w:ind w:left="0"/>
              <w:contextualSpacing/>
              <w:outlineLvl w:val="1"/>
              <w:rPr>
                <w:rFonts w:ascii="Arial" w:hAnsi="Arial" w:cs="Arial"/>
                <w:color w:val="auto"/>
                <w:sz w:val="20"/>
              </w:rPr>
            </w:pPr>
            <w:r w:rsidRPr="005E5B9E">
              <w:rPr>
                <w:rFonts w:ascii="Arial" w:hAnsi="Arial" w:cs="Arial"/>
                <w:color w:val="auto"/>
                <w:sz w:val="20"/>
              </w:rPr>
              <w:t>The occupational health and safety    requirements of this position may include, but are not limited to:</w:t>
            </w:r>
          </w:p>
        </w:tc>
        <w:tc>
          <w:tcPr>
            <w:tcW w:w="6803" w:type="dxa"/>
            <w:shd w:val="clear" w:color="auto" w:fill="auto"/>
          </w:tcPr>
          <w:p w14:paraId="7216FB89" w14:textId="77777777" w:rsidR="00495B3B" w:rsidRPr="005E5B9E" w:rsidRDefault="00495B3B" w:rsidP="005E5B9E">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5E5B9E">
              <w:rPr>
                <w:rFonts w:ascii="Arial" w:hAnsi="Arial" w:cs="Arial"/>
                <w:color w:val="auto"/>
                <w:sz w:val="20"/>
              </w:rPr>
              <w:t>Sedentary desk work</w:t>
            </w:r>
          </w:p>
          <w:p w14:paraId="23FF4545" w14:textId="327F4E07" w:rsidR="00495B3B" w:rsidRPr="005E5B9E" w:rsidRDefault="00495B3B" w:rsidP="005E5B9E">
            <w:pPr>
              <w:spacing w:line="240" w:lineRule="auto"/>
              <w:ind w:left="714"/>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p>
        </w:tc>
      </w:tr>
      <w:tr w:rsidR="00495B3B" w:rsidRPr="00495B3B" w14:paraId="7CD2DEBC" w14:textId="77777777" w:rsidTr="004559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1FDBCB9F" w:rsidR="00495B3B" w:rsidRPr="005E5B9E" w:rsidRDefault="00495B3B" w:rsidP="0034061E">
            <w:pPr>
              <w:ind w:left="0"/>
              <w:rPr>
                <w:rFonts w:ascii="Arial" w:hAnsi="Arial" w:cs="Arial"/>
                <w:color w:val="auto"/>
                <w:sz w:val="20"/>
              </w:rPr>
            </w:pPr>
            <w:r w:rsidRPr="005E5B9E">
              <w:rPr>
                <w:rFonts w:ascii="Arial" w:hAnsi="Arial" w:cs="Arial"/>
                <w:color w:val="auto"/>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731816A3" w14:textId="77777777" w:rsidR="00495B3B" w:rsidRPr="005E5B9E" w:rsidRDefault="00495B3B" w:rsidP="005E5B9E">
            <w:pPr>
              <w:cnfStyle w:val="000000010000" w:firstRow="0" w:lastRow="0" w:firstColumn="0" w:lastColumn="0" w:oddVBand="0" w:evenVBand="0" w:oddHBand="0" w:evenHBand="1" w:firstRowFirstColumn="0" w:firstRowLastColumn="0" w:lastRowFirstColumn="0" w:lastRowLastColumn="0"/>
              <w:rPr>
                <w:rFonts w:ascii="Arial" w:hAnsi="Arial" w:cs="Arial"/>
                <w:color w:val="auto"/>
                <w:sz w:val="20"/>
              </w:rPr>
            </w:pPr>
            <w:r w:rsidRPr="005E5B9E">
              <w:rPr>
                <w:rFonts w:ascii="Arial" w:hAnsi="Arial" w:cs="Arial"/>
                <w:color w:val="auto"/>
                <w:sz w:val="20"/>
              </w:rPr>
              <w:t xml:space="preserve">A Declaration and Consent form consenting to DEECA contacting current and previous employer(s) to substantiate employment history, past conduct and performance is required. </w:t>
            </w:r>
          </w:p>
          <w:p w14:paraId="4A0A00F0" w14:textId="1A39A40D" w:rsidR="00495B3B" w:rsidRPr="005E5B9E" w:rsidRDefault="00495B3B" w:rsidP="005E5B9E">
            <w:pPr>
              <w:cnfStyle w:val="000000010000" w:firstRow="0" w:lastRow="0" w:firstColumn="0" w:lastColumn="0" w:oddVBand="0" w:evenVBand="0" w:oddHBand="0" w:evenHBand="1" w:firstRowFirstColumn="0" w:firstRowLastColumn="0" w:lastRowFirstColumn="0" w:lastRowLastColumn="0"/>
              <w:rPr>
                <w:rFonts w:ascii="Arial" w:hAnsi="Arial" w:cs="Arial"/>
                <w:color w:val="auto"/>
                <w:sz w:val="20"/>
              </w:rPr>
            </w:pPr>
            <w:r w:rsidRPr="005E5B9E">
              <w:rPr>
                <w:rFonts w:ascii="Arial" w:hAnsi="Arial" w:cs="Arial"/>
                <w:color w:val="auto"/>
                <w:sz w:val="20"/>
              </w:rPr>
              <w:t>A satisfactory National Police Check will be required (for all non-DEECA employees).</w:t>
            </w:r>
          </w:p>
        </w:tc>
      </w:tr>
      <w:bookmarkEnd w:id="2"/>
      <w:tr w:rsidR="00495B3B" w:rsidRPr="00495B3B" w14:paraId="555B356F" w14:textId="77777777" w:rsidTr="00455924">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5E5B9E" w:rsidRDefault="00495B3B" w:rsidP="0034061E">
            <w:pPr>
              <w:spacing w:before="120" w:after="120"/>
              <w:ind w:left="0"/>
              <w:rPr>
                <w:rFonts w:ascii="Arial" w:hAnsi="Arial"/>
                <w:color w:val="auto"/>
                <w:sz w:val="20"/>
              </w:rPr>
            </w:pPr>
            <w:r w:rsidRPr="005E5B9E">
              <w:rPr>
                <w:rFonts w:ascii="Arial" w:hAnsi="Arial"/>
                <w:color w:val="auto"/>
                <w:sz w:val="20"/>
              </w:rPr>
              <w:t>Employment terms and conditions</w:t>
            </w:r>
          </w:p>
          <w:p w14:paraId="673B886F" w14:textId="77777777" w:rsidR="00495B3B" w:rsidRPr="005E5B9E" w:rsidRDefault="00495B3B" w:rsidP="005E5B9E">
            <w:pPr>
              <w:spacing w:before="120" w:after="120"/>
              <w:rPr>
                <w:rFonts w:ascii="Arial" w:hAnsi="Arial"/>
                <w:color w:val="auto"/>
                <w:sz w:val="20"/>
              </w:rPr>
            </w:pPr>
          </w:p>
        </w:tc>
        <w:tc>
          <w:tcPr>
            <w:tcW w:w="6803" w:type="dxa"/>
            <w:shd w:val="clear" w:color="auto" w:fill="auto"/>
          </w:tcPr>
          <w:p w14:paraId="71EDFDB6" w14:textId="32A67779" w:rsidR="00495B3B" w:rsidRPr="005E5B9E" w:rsidRDefault="00495B3B" w:rsidP="005E5B9E">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rPr>
            </w:pPr>
            <w:r w:rsidRPr="005E5B9E">
              <w:rPr>
                <w:rFonts w:ascii="Arial" w:hAnsi="Arial" w:cs="Arial"/>
                <w:color w:val="auto"/>
                <w:sz w:val="20"/>
              </w:rPr>
              <w:t xml:space="preserve">Are governed by the </w:t>
            </w:r>
            <w:r w:rsidRPr="005E5B9E">
              <w:rPr>
                <w:rFonts w:ascii="Arial" w:hAnsi="Arial" w:cs="Arial"/>
                <w:i/>
                <w:iCs/>
                <w:color w:val="auto"/>
                <w:sz w:val="20"/>
              </w:rPr>
              <w:t>Victorian Public Service Enterprise Agreement 202</w:t>
            </w:r>
            <w:r w:rsidR="00E74BF4" w:rsidRPr="005E5B9E">
              <w:rPr>
                <w:rFonts w:ascii="Arial" w:hAnsi="Arial" w:cs="Arial"/>
                <w:i/>
                <w:iCs/>
                <w:color w:val="auto"/>
                <w:sz w:val="20"/>
              </w:rPr>
              <w:t>4</w:t>
            </w:r>
            <w:r w:rsidRPr="005E5B9E">
              <w:rPr>
                <w:rFonts w:ascii="Arial" w:hAnsi="Arial" w:cs="Arial"/>
                <w:color w:val="auto"/>
                <w:sz w:val="20"/>
              </w:rPr>
              <w:t xml:space="preserve"> and the </w:t>
            </w:r>
            <w:r w:rsidRPr="005E5B9E">
              <w:rPr>
                <w:rFonts w:ascii="Arial" w:hAnsi="Arial" w:cs="Arial"/>
                <w:i/>
                <w:iCs/>
                <w:color w:val="auto"/>
                <w:sz w:val="20"/>
              </w:rPr>
              <w:t>Public Administration Act</w:t>
            </w:r>
            <w:r w:rsidRPr="005E5B9E">
              <w:rPr>
                <w:rFonts w:ascii="Arial" w:hAnsi="Arial" w:cs="Arial"/>
                <w:color w:val="auto"/>
                <w:sz w:val="20"/>
              </w:rPr>
              <w:t xml:space="preserve"> </w:t>
            </w:r>
            <w:r w:rsidRPr="005E5B9E">
              <w:rPr>
                <w:rFonts w:ascii="Arial" w:hAnsi="Arial" w:cs="Arial"/>
                <w:i/>
                <w:iCs/>
                <w:color w:val="auto"/>
                <w:sz w:val="20"/>
              </w:rPr>
              <w:t>2004.</w:t>
            </w:r>
          </w:p>
          <w:p w14:paraId="522B24D4" w14:textId="77777777" w:rsidR="00495B3B" w:rsidRPr="005E5B9E" w:rsidRDefault="00495B3B" w:rsidP="005E5B9E">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5E5B9E">
              <w:rPr>
                <w:rFonts w:ascii="Arial" w:hAnsi="Arial" w:cs="Arial"/>
                <w:color w:val="auto"/>
                <w:sz w:val="20"/>
              </w:rPr>
              <w:t>Recipients of Victorian Public Service (VPS) voluntary departure packages should note that re-employment restrictions apply</w:t>
            </w:r>
          </w:p>
          <w:p w14:paraId="5C30C0A4" w14:textId="3E78EF7C" w:rsidR="00495B3B" w:rsidRPr="005E5B9E" w:rsidRDefault="00495B3B" w:rsidP="005E5B9E">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5E5B9E">
              <w:rPr>
                <w:rFonts w:ascii="Arial" w:hAnsi="Arial" w:cs="Arial"/>
                <w:color w:val="auto"/>
                <w:sz w:val="20"/>
              </w:rPr>
              <w:t>Non-</w:t>
            </w:r>
            <w:smartTag w:uri="urn:schemas-microsoft-com:office:smarttags" w:element="stockticker">
              <w:r w:rsidRPr="005E5B9E">
                <w:rPr>
                  <w:rFonts w:ascii="Arial" w:hAnsi="Arial" w:cs="Arial"/>
                  <w:color w:val="auto"/>
                  <w:sz w:val="20"/>
                </w:rPr>
                <w:t>VPS</w:t>
              </w:r>
            </w:smartTag>
            <w:r w:rsidRPr="005E5B9E">
              <w:rPr>
                <w:rFonts w:ascii="Arial" w:hAnsi="Arial" w:cs="Arial"/>
                <w:color w:val="auto"/>
                <w:sz w:val="20"/>
              </w:rPr>
              <w:t xml:space="preserve"> applicants will be subject to a probation period of six months</w:t>
            </w:r>
          </w:p>
        </w:tc>
      </w:tr>
      <w:tr w:rsidR="00495B3B" w:rsidRPr="00495B3B" w14:paraId="10873C64" w14:textId="77777777" w:rsidTr="004559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5E5B9E" w:rsidRDefault="00495B3B" w:rsidP="0034061E">
            <w:pPr>
              <w:spacing w:before="120" w:after="120"/>
              <w:ind w:left="0"/>
              <w:rPr>
                <w:rFonts w:ascii="Arial" w:hAnsi="Arial"/>
                <w:color w:val="auto"/>
                <w:sz w:val="20"/>
              </w:rPr>
            </w:pPr>
            <w:r w:rsidRPr="005E5B9E">
              <w:rPr>
                <w:rFonts w:ascii="Arial" w:hAnsi="Arial"/>
                <w:color w:val="auto"/>
                <w:sz w:val="20"/>
              </w:rPr>
              <w:t xml:space="preserve">Privacy </w:t>
            </w:r>
          </w:p>
        </w:tc>
        <w:tc>
          <w:tcPr>
            <w:tcW w:w="6803" w:type="dxa"/>
            <w:shd w:val="clear" w:color="auto" w:fill="auto"/>
          </w:tcPr>
          <w:p w14:paraId="3C367730" w14:textId="77777777" w:rsidR="00495B3B" w:rsidRPr="005E5B9E" w:rsidRDefault="00495B3B" w:rsidP="005E5B9E">
            <w:pPr>
              <w:tabs>
                <w:tab w:val="left" w:pos="360"/>
                <w:tab w:val="left" w:pos="720"/>
              </w:tabs>
              <w:autoSpaceDE w:val="0"/>
              <w:autoSpaceDN w:val="0"/>
              <w:adjustRightInd w:val="0"/>
              <w:spacing w:line="240" w:lineRule="auto"/>
              <w:ind w:left="136"/>
              <w:cnfStyle w:val="000000010000" w:firstRow="0" w:lastRow="0" w:firstColumn="0" w:lastColumn="0" w:oddVBand="0" w:evenVBand="0" w:oddHBand="0" w:evenHBand="1" w:firstRowFirstColumn="0" w:firstRowLastColumn="0" w:lastRowFirstColumn="0" w:lastRowLastColumn="0"/>
              <w:rPr>
                <w:rFonts w:ascii="Arial" w:hAnsi="Arial"/>
                <w:color w:val="auto"/>
                <w:sz w:val="20"/>
              </w:rPr>
            </w:pPr>
            <w:r w:rsidRPr="005E5B9E">
              <w:rPr>
                <w:rFonts w:ascii="Arial" w:hAnsi="Arial" w:cs="Arial"/>
                <w:color w:val="auto"/>
                <w:sz w:val="20"/>
              </w:rPr>
              <w:t>The department affirms that the collection and handling of applications         and personal information will be consistent with the requirements of the Privacy and Data Protection Act 2014.</w:t>
            </w:r>
          </w:p>
        </w:tc>
      </w:tr>
    </w:tbl>
    <w:p w14:paraId="35DC4DE7" w14:textId="77777777" w:rsidR="00300209" w:rsidRPr="005203E2" w:rsidRDefault="00300209" w:rsidP="00300209">
      <w:pPr>
        <w:keepNext/>
        <w:spacing w:before="360"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lastRenderedPageBreak/>
        <w:t>About the Department</w:t>
      </w:r>
    </w:p>
    <w:p w14:paraId="5FA56BCF" w14:textId="77777777" w:rsidR="00300209" w:rsidRPr="00E52F9C" w:rsidRDefault="00300209" w:rsidP="00300209">
      <w:pPr>
        <w:spacing w:before="0" w:after="0" w:line="240" w:lineRule="auto"/>
        <w:rPr>
          <w:rFonts w:ascii="Arial" w:hAnsi="Arial" w:cs="Arial"/>
          <w:color w:val="333333"/>
        </w:rPr>
      </w:pPr>
      <w:r w:rsidRPr="00E52F9C">
        <w:rPr>
          <w:rFonts w:ascii="Arial" w:hAnsi="Arial" w:cs="Arial"/>
          <w:color w:val="333333"/>
        </w:rPr>
        <w:t>We employ approximately 6,300 staff, including around 600 seasonal staff, across more than 86 locations throughout Victoria, across energy, environment, climate action, water, agriculture, and resources portfolios.</w:t>
      </w:r>
    </w:p>
    <w:p w14:paraId="6825DCAF" w14:textId="77777777" w:rsidR="00300209" w:rsidRPr="005203E2" w:rsidRDefault="00300209" w:rsidP="00300209">
      <w:pPr>
        <w:spacing w:before="0" w:after="0" w:line="240" w:lineRule="auto"/>
        <w:rPr>
          <w:rFonts w:ascii="Arial" w:hAnsi="Arial" w:cs="Arial"/>
          <w:color w:val="333333"/>
        </w:rPr>
      </w:pPr>
      <w:r w:rsidRPr="005203E2">
        <w:rPr>
          <w:rFonts w:ascii="Arial" w:hAnsi="Arial" w:cs="Arial"/>
          <w:color w:val="333333"/>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0F90026A" w14:textId="77777777" w:rsidR="00300209" w:rsidRPr="005203E2" w:rsidRDefault="00300209" w:rsidP="00300209">
      <w:pPr>
        <w:spacing w:before="0" w:after="0" w:line="240" w:lineRule="auto"/>
        <w:rPr>
          <w:rFonts w:ascii="Arial" w:hAnsi="Arial" w:cs="Arial"/>
          <w:color w:val="363534"/>
          <w:lang w:eastAsia="en-US"/>
        </w:rPr>
      </w:pPr>
    </w:p>
    <w:p w14:paraId="22B95202" w14:textId="77777777" w:rsidR="00300209" w:rsidRPr="005203E2" w:rsidRDefault="00300209" w:rsidP="00300209">
      <w:pPr>
        <w:spacing w:before="0" w:after="0" w:line="240" w:lineRule="auto"/>
        <w:rPr>
          <w:rFonts w:ascii="Arial" w:hAnsi="Arial" w:cs="Arial"/>
          <w:color w:val="000000"/>
          <w:lang w:eastAsia="en-US"/>
        </w:rPr>
      </w:pPr>
      <w:r w:rsidRPr="005203E2">
        <w:rPr>
          <w:rFonts w:ascii="Arial" w:hAnsi="Arial" w:cs="Arial"/>
          <w:color w:val="363534"/>
          <w:lang w:eastAsia="en-US"/>
        </w:rPr>
        <w:t xml:space="preserve">For further information about the department, please visit our website </w:t>
      </w:r>
      <w:hyperlink r:id="rId27" w:history="1">
        <w:r w:rsidRPr="00220147">
          <w:rPr>
            <w:rStyle w:val="Hyperlink"/>
            <w:rFonts w:ascii="Arial" w:hAnsi="Arial" w:cs="Arial"/>
            <w:lang w:eastAsia="en-US"/>
          </w:rPr>
          <w:t>www.deeca.vic.gov.au</w:t>
        </w:r>
      </w:hyperlink>
      <w:r w:rsidRPr="005203E2">
        <w:rPr>
          <w:rFonts w:ascii="Arial" w:hAnsi="Arial" w:cs="Arial"/>
          <w:u w:val="single"/>
          <w:lang w:eastAsia="en-US"/>
        </w:rPr>
        <w:t xml:space="preserve"> </w:t>
      </w:r>
    </w:p>
    <w:p w14:paraId="3A8BE4BA" w14:textId="77777777" w:rsidR="00300209" w:rsidRPr="005203E2" w:rsidRDefault="00300209" w:rsidP="00300209">
      <w:pPr>
        <w:keepNext/>
        <w:spacing w:line="276" w:lineRule="auto"/>
        <w:rPr>
          <w:rFonts w:ascii="Arial" w:eastAsia="Microsoft JhengHei" w:hAnsi="Arial"/>
          <w:iCs/>
          <w:color w:val="442D97"/>
          <w:spacing w:val="-2"/>
          <w:sz w:val="28"/>
          <w:szCs w:val="24"/>
        </w:rPr>
      </w:pPr>
      <w:r w:rsidRPr="005203E2">
        <w:rPr>
          <w:rFonts w:ascii="Arial" w:eastAsia="Microsoft JhengHei" w:hAnsi="Arial"/>
          <w:iCs/>
          <w:color w:val="442D97"/>
          <w:spacing w:val="-2"/>
          <w:sz w:val="28"/>
          <w:szCs w:val="24"/>
        </w:rPr>
        <w:t>Our values</w:t>
      </w:r>
    </w:p>
    <w:p w14:paraId="23D290C8" w14:textId="77777777" w:rsidR="00300209" w:rsidRDefault="00300209" w:rsidP="00300209">
      <w:pPr>
        <w:spacing w:line="240" w:lineRule="auto"/>
        <w:jc w:val="both"/>
        <w:rPr>
          <w:rFonts w:ascii="Arial" w:hAnsi="Arial" w:cs="Arial"/>
        </w:rPr>
      </w:pPr>
      <w:r w:rsidRPr="00AC1638">
        <w:rPr>
          <w:rFonts w:ascii="Arial" w:hAnsi="Arial" w:cs="Arial"/>
        </w:rPr>
        <w:t xml:space="preserve">Our values align with the core </w:t>
      </w:r>
      <w:hyperlink r:id="rId28"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600920FF" w14:textId="77777777" w:rsidR="00300209" w:rsidRPr="00AC1638" w:rsidRDefault="00300209" w:rsidP="00300209">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943B665" w14:textId="77777777" w:rsidR="00300209" w:rsidRPr="00AC1638" w:rsidRDefault="00300209" w:rsidP="00300209">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15B91FC7" w14:textId="77777777" w:rsidR="00300209" w:rsidRPr="005203E2" w:rsidRDefault="00300209" w:rsidP="00300209">
      <w:pPr>
        <w:keepNext/>
        <w:spacing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Emergency Response and Health and Safety Requirements</w:t>
      </w:r>
    </w:p>
    <w:p w14:paraId="7A04DC06" w14:textId="77777777" w:rsidR="00300209" w:rsidRDefault="00300209" w:rsidP="00300209">
      <w:pPr>
        <w:spacing w:line="240" w:lineRule="auto"/>
        <w:outlineLvl w:val="1"/>
        <w:rPr>
          <w:rFonts w:ascii="Arial" w:hAnsi="Arial" w:cs="Arial"/>
          <w:color w:val="363534"/>
        </w:rPr>
      </w:pPr>
      <w:r w:rsidRPr="005203E2">
        <w:rPr>
          <w:rFonts w:ascii="Arial" w:hAnsi="Arial" w:cs="Arial"/>
          <w:color w:val="363534"/>
        </w:rPr>
        <w:t>The department</w:t>
      </w:r>
      <w:r w:rsidRPr="005203E2">
        <w:rPr>
          <w:rFonts w:ascii="Arial" w:hAnsi="Arial" w:cs="Arial"/>
          <w:b/>
          <w:color w:val="363534"/>
        </w:rPr>
        <w:t xml:space="preserve"> </w:t>
      </w:r>
      <w:r w:rsidRPr="005203E2">
        <w:rPr>
          <w:rFonts w:ascii="Arial" w:hAnsi="Arial" w:cs="Arial"/>
          <w:color w:val="363534"/>
        </w:rPr>
        <w:t>plays a major role in Victoria’s emergency response activities, through an all-haz</w:t>
      </w:r>
      <w:r w:rsidRPr="005203E2">
        <w:rPr>
          <w:rFonts w:ascii="Arial" w:hAnsi="Arial" w:cs="Arial"/>
        </w:rPr>
        <w:t>ards, all-emergencies approach</w:t>
      </w:r>
      <w:r w:rsidRPr="005203E2">
        <w:rPr>
          <w:rFonts w:ascii="Arial" w:hAnsi="Arial" w:cs="Arial"/>
          <w:color w:val="363534"/>
        </w:rPr>
        <w:t>. Staff may be directly employed for these roles or may be called upon to support these activities as required following the appropriate training and “fit for work” assessment.</w:t>
      </w:r>
    </w:p>
    <w:p w14:paraId="2779BE01" w14:textId="77777777" w:rsidR="00300209" w:rsidRPr="005203E2" w:rsidRDefault="00300209" w:rsidP="00300209">
      <w:pPr>
        <w:keepNext/>
        <w:spacing w:before="0"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 xml:space="preserve">A Diverse, Inclusive and Flexible Workplace </w:t>
      </w:r>
    </w:p>
    <w:p w14:paraId="047AEE87" w14:textId="77777777" w:rsidR="00300209" w:rsidRPr="005203E2" w:rsidRDefault="00300209" w:rsidP="00300209">
      <w:pPr>
        <w:spacing w:before="0" w:after="100" w:afterAutospacing="1" w:line="240" w:lineRule="auto"/>
        <w:rPr>
          <w:rFonts w:ascii="Arial" w:hAnsi="Arial" w:cs="Arial"/>
          <w:bCs/>
          <w:color w:val="000000"/>
          <w:szCs w:val="22"/>
        </w:rPr>
      </w:pPr>
      <w:r w:rsidRPr="005203E2">
        <w:rPr>
          <w:rFonts w:ascii="Arial" w:hAnsi="Arial" w:cs="Arial"/>
          <w:color w:val="363534"/>
          <w:szCs w:val="22"/>
        </w:rPr>
        <w:t xml:space="preserve">DEECA welcomes applicants from a diverse range of backgrounds </w:t>
      </w:r>
      <w:r w:rsidRPr="005203E2">
        <w:rPr>
          <w:rFonts w:ascii="Arial" w:eastAsia="Calibri" w:hAnsi="Arial" w:cs="Arial"/>
          <w:color w:val="363534"/>
          <w:szCs w:val="22"/>
        </w:rPr>
        <w:t xml:space="preserve">and we focus on the essential requirements of the job and being consistent and fair in our treatment of all applicants. </w:t>
      </w:r>
      <w:r w:rsidRPr="005203E2">
        <w:rPr>
          <w:rFonts w:ascii="Arial" w:hAnsi="Arial" w:cs="Arial"/>
          <w:bCs/>
          <w:color w:val="000000"/>
          <w:szCs w:val="22"/>
        </w:rPr>
        <w:t>Our diversity and inclusion outcome pillars:</w:t>
      </w:r>
    </w:p>
    <w:p w14:paraId="7B1D736D" w14:textId="77777777" w:rsidR="00300209" w:rsidRPr="005203E2" w:rsidRDefault="00300209" w:rsidP="00300209">
      <w:pPr>
        <w:spacing w:before="100" w:beforeAutospacing="1" w:after="100" w:afterAutospacing="1" w:line="240" w:lineRule="auto"/>
        <w:rPr>
          <w:rFonts w:ascii="Arial" w:hAnsi="Arial" w:cs="Arial"/>
          <w:color w:val="000000"/>
          <w:szCs w:val="22"/>
        </w:rPr>
      </w:pPr>
      <w:r w:rsidRPr="005203E2">
        <w:rPr>
          <w:rFonts w:ascii="Arial" w:hAnsi="Arial" w:cs="Arial"/>
          <w:color w:val="000000"/>
          <w:szCs w:val="22"/>
        </w:rPr>
        <w:t>1. We are connected to liveable, inclusive, sustainable communities</w:t>
      </w:r>
      <w:r w:rsidRPr="005203E2">
        <w:rPr>
          <w:rFonts w:ascii="Arial" w:hAnsi="Arial" w:cs="Arial"/>
          <w:color w:val="000000"/>
          <w:szCs w:val="22"/>
        </w:rPr>
        <w:br/>
        <w:t xml:space="preserve">2. We are diverse </w:t>
      </w:r>
      <w:r w:rsidRPr="005203E2">
        <w:rPr>
          <w:rFonts w:ascii="Arial" w:hAnsi="Arial" w:cs="Arial"/>
          <w:color w:val="000000"/>
          <w:szCs w:val="22"/>
        </w:rPr>
        <w:br/>
        <w:t xml:space="preserve">3. We are inclusive and flexible </w:t>
      </w:r>
      <w:r w:rsidRPr="005203E2">
        <w:rPr>
          <w:rFonts w:ascii="Arial" w:hAnsi="Arial" w:cs="Arial"/>
          <w:color w:val="000000"/>
          <w:szCs w:val="22"/>
        </w:rPr>
        <w:br/>
        <w:t>4. We are safe and respectful</w:t>
      </w:r>
    </w:p>
    <w:p w14:paraId="33E21A41" w14:textId="77777777" w:rsidR="00300209" w:rsidRPr="00F8224B" w:rsidRDefault="00300209" w:rsidP="00300209">
      <w:pPr>
        <w:spacing w:before="0" w:after="0"/>
        <w:rPr>
          <w:rFonts w:ascii="Arial" w:hAnsi="Arial" w:cs="Arial"/>
          <w:color w:val="363534"/>
          <w:szCs w:val="22"/>
        </w:rPr>
      </w:pPr>
      <w:r w:rsidRPr="005203E2">
        <w:rPr>
          <w:rFonts w:ascii="Arial" w:eastAsia="Calibri" w:hAnsi="Arial" w:cs="Arial"/>
          <w:color w:val="363534"/>
          <w:szCs w:val="22"/>
        </w:rPr>
        <w:t xml:space="preserve">DEECA </w:t>
      </w:r>
      <w:r w:rsidRPr="005203E2">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0415FA9F" w14:textId="77777777" w:rsidR="00300209" w:rsidRPr="005203E2" w:rsidRDefault="00300209" w:rsidP="00300209">
      <w:pPr>
        <w:rPr>
          <w:rFonts w:ascii="Arial" w:hAnsi="Arial" w:cs="Arial"/>
          <w:b/>
          <w:color w:val="363534"/>
          <w:szCs w:val="22"/>
        </w:rPr>
      </w:pPr>
      <w:r w:rsidRPr="005203E2">
        <w:rPr>
          <w:rFonts w:ascii="Arial" w:hAnsi="Arial" w:cs="Arial"/>
          <w:b/>
          <w:color w:val="363534"/>
          <w:szCs w:val="22"/>
        </w:rPr>
        <w:t>Balancing your Life / Hybrid Working</w:t>
      </w:r>
    </w:p>
    <w:p w14:paraId="5A3C526B" w14:textId="77777777" w:rsidR="00300209" w:rsidRPr="005203E2" w:rsidRDefault="00300209" w:rsidP="00300209">
      <w:pPr>
        <w:rPr>
          <w:rFonts w:ascii="Arial" w:eastAsia="Calibri" w:hAnsi="Arial" w:cs="Arial"/>
          <w:color w:val="363534"/>
          <w:szCs w:val="22"/>
        </w:rPr>
      </w:pPr>
      <w:r w:rsidRPr="005203E2">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5732B699" w14:textId="77777777" w:rsidR="00300209" w:rsidRPr="005203E2" w:rsidRDefault="00300209" w:rsidP="00300209">
      <w:pPr>
        <w:spacing w:line="240" w:lineRule="auto"/>
        <w:rPr>
          <w:rFonts w:ascii="Arial" w:hAnsi="Arial" w:cs="Arial"/>
          <w:sz w:val="28"/>
          <w:szCs w:val="28"/>
          <w:lang w:eastAsia="en-US"/>
        </w:rPr>
      </w:pPr>
      <w:r w:rsidRPr="005203E2">
        <w:rPr>
          <w:rFonts w:ascii="Arial" w:hAnsi="Arial" w:cs="Arial"/>
          <w:sz w:val="24"/>
          <w:szCs w:val="24"/>
          <w:lang w:eastAsia="en-US"/>
        </w:rPr>
        <w:t>To receive this information in an accessible format (such as large print or audio) please call the Customer Service Centre: 136 186, TTY: 133 677, or email</w:t>
      </w:r>
      <w:r w:rsidRPr="005203E2">
        <w:rPr>
          <w:rFonts w:ascii="Arial" w:hAnsi="Arial" w:cs="Arial"/>
          <w:sz w:val="28"/>
          <w:szCs w:val="28"/>
          <w:lang w:eastAsia="en-US"/>
        </w:rPr>
        <w:t xml:space="preserve"> </w:t>
      </w:r>
      <w:hyperlink r:id="rId29" w:history="1">
        <w:r w:rsidRPr="00220147">
          <w:rPr>
            <w:rStyle w:val="Hyperlink"/>
            <w:rFonts w:ascii="Arial" w:eastAsia="Microsoft JhengHei" w:hAnsi="Arial" w:cs="Arial"/>
            <w:sz w:val="22"/>
            <w:szCs w:val="24"/>
            <w:lang w:eastAsia="en-US"/>
          </w:rPr>
          <w:t>customer.service@deeca.vic.gov.au</w:t>
        </w:r>
      </w:hyperlink>
      <w:r w:rsidRPr="005203E2">
        <w:rPr>
          <w:rFonts w:ascii="Arial" w:hAnsi="Arial" w:cs="Arial"/>
          <w:sz w:val="28"/>
          <w:szCs w:val="28"/>
          <w:lang w:eastAsia="en-US"/>
        </w:rPr>
        <w:t xml:space="preserve"> </w:t>
      </w:r>
    </w:p>
    <w:p w14:paraId="4F9402B8" w14:textId="77777777" w:rsidR="00300209" w:rsidRPr="009F63F8" w:rsidRDefault="00300209" w:rsidP="00300209">
      <w:pPr>
        <w:spacing w:line="240" w:lineRule="auto"/>
      </w:pPr>
    </w:p>
    <w:p w14:paraId="69B28C1E" w14:textId="59D75B74" w:rsidR="00A14A3F" w:rsidRPr="003E503C" w:rsidRDefault="00A14A3F" w:rsidP="00300209">
      <w:pPr>
        <w:keepNext/>
        <w:spacing w:before="360" w:line="240" w:lineRule="auto"/>
        <w:rPr>
          <w:rFonts w:ascii="Arial" w:eastAsia="Microsoft JhengHei" w:hAnsi="Arial" w:cs="Arial"/>
          <w:sz w:val="22"/>
          <w:szCs w:val="24"/>
          <w:u w:val="single"/>
          <w:lang w:eastAsia="en-US"/>
        </w:rPr>
      </w:pPr>
    </w:p>
    <w:sectPr w:rsidR="00A14A3F" w:rsidRPr="003E503C" w:rsidSect="007425C9">
      <w:headerReference w:type="default" r:id="rId30"/>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2EB63" w14:textId="77777777" w:rsidR="00AB4EED" w:rsidRDefault="00AB4EED" w:rsidP="00CD157B">
      <w:pPr>
        <w:pStyle w:val="NoSpacing"/>
      </w:pPr>
    </w:p>
    <w:p w14:paraId="078CF99A" w14:textId="77777777" w:rsidR="00AB4EED" w:rsidRDefault="00AB4EED"/>
  </w:endnote>
  <w:endnote w:type="continuationSeparator" w:id="0">
    <w:p w14:paraId="115E3390" w14:textId="77777777" w:rsidR="00AB4EED" w:rsidRDefault="00AB4EED" w:rsidP="00CD157B">
      <w:pPr>
        <w:pStyle w:val="NoSpacing"/>
      </w:pPr>
    </w:p>
    <w:p w14:paraId="65ECCC3D" w14:textId="77777777" w:rsidR="00AB4EED" w:rsidRDefault="00AB4EED"/>
  </w:endnote>
  <w:endnote w:type="continuationNotice" w:id="1">
    <w:p w14:paraId="46C9FB31" w14:textId="77777777" w:rsidR="00AB4EED" w:rsidRDefault="00AB4EED" w:rsidP="00CD157B">
      <w:pPr>
        <w:pStyle w:val="NoSpacing"/>
      </w:pPr>
    </w:p>
    <w:p w14:paraId="4DB66EA7" w14:textId="77777777" w:rsidR="00AB4EED" w:rsidRDefault="00AB4E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28FCEE93"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1C1658">
      <w:rPr>
        <w:bCs w:val="0"/>
      </w:rPr>
      <w:t>August</w:t>
    </w:r>
    <w:r w:rsidR="00D40EAF" w:rsidRPr="00D40EAF">
      <w:rPr>
        <w:bCs w:val="0"/>
      </w:rPr>
      <w:t xml:space="preserve">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6EED2BC6"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1C1658">
      <w:rPr>
        <w:bCs w:val="0"/>
      </w:rPr>
      <w:t>August</w:t>
    </w:r>
    <w:r w:rsidRPr="00D40EAF">
      <w:rPr>
        <w:bCs w:val="0"/>
      </w:rPr>
      <w:t xml:space="preserve">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dec="http://schemas.microsoft.com/office/drawing/2017/decorative" xmlns:a14="http://schemas.microsoft.com/office/drawing/2010/main">
          <w:pict w14:anchorId="5C43010D">
            <v:shapetype id="_x0000_t202" coordsize="21600,21600" o:spt="202" path="m,l,21600r21600,l21600,xe" w14:anchorId="4244B73F">
              <v:stroke joinstyle="miter"/>
              <v:path gradientshapeok="t" o:connecttype="rect"/>
            </v:shapetype>
            <v:shape id="MSIPCM181144f894ceca36ecbf703c"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alt="&quot;&quot;"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v:textbox inset=",0,,0">
                <w:txbxContent>
                  <w:p w:rsidRPr="00020405" w:rsidR="00364C9A" w:rsidP="00020405" w:rsidRDefault="00020405" w14:paraId="08CE8BEA" w14:textId="76A3626E">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F5872" w14:textId="77777777" w:rsidR="00AB4EED" w:rsidRPr="0056073C" w:rsidRDefault="00AB4EED" w:rsidP="005D764F">
      <w:pPr>
        <w:pStyle w:val="FootnoteSeparator"/>
      </w:pPr>
    </w:p>
    <w:p w14:paraId="7370C05D" w14:textId="77777777" w:rsidR="00AB4EED" w:rsidRDefault="00AB4EED"/>
  </w:footnote>
  <w:footnote w:type="continuationSeparator" w:id="0">
    <w:p w14:paraId="11F36EBC" w14:textId="77777777" w:rsidR="00AB4EED" w:rsidRPr="00CA30B7" w:rsidRDefault="00AB4EED" w:rsidP="006D5A90">
      <w:pPr>
        <w:rPr>
          <w:lang w:val="en-US"/>
        </w:rPr>
      </w:pPr>
      <w:r w:rsidRPr="00CA30B7">
        <w:rPr>
          <w:lang w:val="en-US"/>
        </w:rPr>
        <w:t>_______</w:t>
      </w:r>
    </w:p>
    <w:p w14:paraId="42EBCE81" w14:textId="77777777" w:rsidR="00AB4EED" w:rsidRDefault="00AB4EED"/>
  </w:footnote>
  <w:footnote w:type="continuationNotice" w:id="1">
    <w:p w14:paraId="11DE73F2" w14:textId="77777777" w:rsidR="00AB4EED" w:rsidRDefault="00AB4EED" w:rsidP="006D5A90"/>
    <w:p w14:paraId="1E12B4CD" w14:textId="77777777" w:rsidR="00AB4EED" w:rsidRDefault="00AB4E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209B52FB">
            <v:shape id="Hdr_Element6"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79ED94F8">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5A987BC6">
            <v:shape id="Hdr_Element1"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7A9377E4">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4DFE46A9">
            <v:shape id="Hdr_Element4"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391BCEF9">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1F4FFA43">
            <v:shape id="Hdr_Element5"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1D106272">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2E5506E6">
            <v:shape id="Hdr_Element2"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3B91958E">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70035FA2">
            <v:shape id="Hdr_Element3"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0E77630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4C4D2E91">
            <v:shape id="Hdr_Element6"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6B40E184">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08130066">
            <v:shape id="Hdr_Element1"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65386B93">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78D7EB2A">
            <v:shape id="Hdr_Element4"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3A7060A7">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2F9C86B2">
            <v:shape id="Hdr_Element5"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2DCACD62">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DA82CE4">
            <v:shape id="Hdr_Element2"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7A4EDD2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26F7CA93">
            <v:shape id="Hdr_Element3"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4440D61A">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5F11DC9"/>
    <w:multiLevelType w:val="hybridMultilevel"/>
    <w:tmpl w:val="B4244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785AA52E"/>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5"/>
  </w:num>
  <w:num w:numId="4" w16cid:durableId="985085104">
    <w:abstractNumId w:val="12"/>
  </w:num>
  <w:num w:numId="5" w16cid:durableId="1872112631">
    <w:abstractNumId w:val="15"/>
  </w:num>
  <w:num w:numId="6" w16cid:durableId="336812815">
    <w:abstractNumId w:val="29"/>
  </w:num>
  <w:num w:numId="7" w16cid:durableId="155153463">
    <w:abstractNumId w:val="3"/>
  </w:num>
  <w:num w:numId="8" w16cid:durableId="1428236886">
    <w:abstractNumId w:val="33"/>
  </w:num>
  <w:num w:numId="9" w16cid:durableId="1644658156">
    <w:abstractNumId w:val="24"/>
  </w:num>
  <w:num w:numId="10" w16cid:durableId="103154041">
    <w:abstractNumId w:val="35"/>
  </w:num>
  <w:num w:numId="11" w16cid:durableId="2129203638">
    <w:abstractNumId w:val="39"/>
  </w:num>
  <w:num w:numId="12" w16cid:durableId="377365663">
    <w:abstractNumId w:val="30"/>
  </w:num>
  <w:num w:numId="13" w16cid:durableId="1308436166">
    <w:abstractNumId w:val="32"/>
  </w:num>
  <w:num w:numId="14" w16cid:durableId="1335643199">
    <w:abstractNumId w:val="43"/>
  </w:num>
  <w:num w:numId="15" w16cid:durableId="384449836">
    <w:abstractNumId w:val="10"/>
  </w:num>
  <w:num w:numId="16" w16cid:durableId="1160577431">
    <w:abstractNumId w:val="34"/>
  </w:num>
  <w:num w:numId="17" w16cid:durableId="27071314">
    <w:abstractNumId w:val="9"/>
  </w:num>
  <w:num w:numId="18" w16cid:durableId="338120444">
    <w:abstractNumId w:val="6"/>
  </w:num>
  <w:num w:numId="19" w16cid:durableId="1673139647">
    <w:abstractNumId w:val="20"/>
  </w:num>
  <w:num w:numId="20" w16cid:durableId="1975480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1"/>
  </w:num>
  <w:num w:numId="34" w16cid:durableId="196283207">
    <w:abstractNumId w:val="44"/>
  </w:num>
  <w:num w:numId="35" w16cid:durableId="1742215375">
    <w:abstractNumId w:val="53"/>
  </w:num>
  <w:num w:numId="36" w16cid:durableId="664823544">
    <w:abstractNumId w:val="49"/>
  </w:num>
  <w:num w:numId="37"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1"/>
  </w:num>
  <w:num w:numId="40" w16cid:durableId="160104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38"/>
  </w:num>
  <w:num w:numId="43" w16cid:durableId="729228463">
    <w:abstractNumId w:val="8"/>
  </w:num>
  <w:num w:numId="44" w16cid:durableId="322781625">
    <w:abstractNumId w:val="31"/>
  </w:num>
  <w:num w:numId="45" w16cid:durableId="40638965">
    <w:abstractNumId w:val="5"/>
  </w:num>
  <w:num w:numId="46" w16cid:durableId="115832106">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ocumentProtection w:edit="readOnly" w:enforcement="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ED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345"/>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3D9A"/>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2FC9"/>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660"/>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75E"/>
    <w:rsid w:val="00207E74"/>
    <w:rsid w:val="00210137"/>
    <w:rsid w:val="00210B5C"/>
    <w:rsid w:val="00210C96"/>
    <w:rsid w:val="00210D2E"/>
    <w:rsid w:val="00211075"/>
    <w:rsid w:val="00211747"/>
    <w:rsid w:val="002117DD"/>
    <w:rsid w:val="00211AC7"/>
    <w:rsid w:val="00212101"/>
    <w:rsid w:val="0021239F"/>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92"/>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4C"/>
    <w:rsid w:val="00270869"/>
    <w:rsid w:val="0027086E"/>
    <w:rsid w:val="002715E9"/>
    <w:rsid w:val="0027194F"/>
    <w:rsid w:val="0027240B"/>
    <w:rsid w:val="00272580"/>
    <w:rsid w:val="002725C1"/>
    <w:rsid w:val="002726AA"/>
    <w:rsid w:val="00272792"/>
    <w:rsid w:val="00272A50"/>
    <w:rsid w:val="00272C23"/>
    <w:rsid w:val="0027305A"/>
    <w:rsid w:val="0027324B"/>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71F"/>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C7F11"/>
    <w:rsid w:val="002D078E"/>
    <w:rsid w:val="002D09DA"/>
    <w:rsid w:val="002D10C1"/>
    <w:rsid w:val="002D11F9"/>
    <w:rsid w:val="002D1BB5"/>
    <w:rsid w:val="002D21C9"/>
    <w:rsid w:val="002D2577"/>
    <w:rsid w:val="002D2A80"/>
    <w:rsid w:val="002D2AB4"/>
    <w:rsid w:val="002D2D1D"/>
    <w:rsid w:val="002D3592"/>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209"/>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57E"/>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0E1"/>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003"/>
    <w:rsid w:val="00331625"/>
    <w:rsid w:val="00331931"/>
    <w:rsid w:val="00331C3A"/>
    <w:rsid w:val="00332F2C"/>
    <w:rsid w:val="00333033"/>
    <w:rsid w:val="0033314C"/>
    <w:rsid w:val="00333179"/>
    <w:rsid w:val="003337C6"/>
    <w:rsid w:val="00333D25"/>
    <w:rsid w:val="00333F27"/>
    <w:rsid w:val="003340B8"/>
    <w:rsid w:val="0033440F"/>
    <w:rsid w:val="003347F7"/>
    <w:rsid w:val="00334875"/>
    <w:rsid w:val="0033628F"/>
    <w:rsid w:val="0033686F"/>
    <w:rsid w:val="0033688B"/>
    <w:rsid w:val="00337111"/>
    <w:rsid w:val="00337408"/>
    <w:rsid w:val="00337868"/>
    <w:rsid w:val="0033797E"/>
    <w:rsid w:val="0034061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025"/>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44A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D9F"/>
    <w:rsid w:val="00383FF6"/>
    <w:rsid w:val="0038400F"/>
    <w:rsid w:val="00384122"/>
    <w:rsid w:val="00384134"/>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978"/>
    <w:rsid w:val="003A4C25"/>
    <w:rsid w:val="003A4E80"/>
    <w:rsid w:val="003A52C2"/>
    <w:rsid w:val="003A538F"/>
    <w:rsid w:val="003A5792"/>
    <w:rsid w:val="003A5DC8"/>
    <w:rsid w:val="003A5E0B"/>
    <w:rsid w:val="003A607D"/>
    <w:rsid w:val="003A63DF"/>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5D15"/>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03C"/>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BE0"/>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98F"/>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47AA5"/>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24"/>
    <w:rsid w:val="00455994"/>
    <w:rsid w:val="00455FB7"/>
    <w:rsid w:val="004565E0"/>
    <w:rsid w:val="00456F3C"/>
    <w:rsid w:val="0045706A"/>
    <w:rsid w:val="00457877"/>
    <w:rsid w:val="00457963"/>
    <w:rsid w:val="0045796F"/>
    <w:rsid w:val="00457FBD"/>
    <w:rsid w:val="00460B70"/>
    <w:rsid w:val="00460EB8"/>
    <w:rsid w:val="00461991"/>
    <w:rsid w:val="004620C7"/>
    <w:rsid w:val="00462C55"/>
    <w:rsid w:val="00463436"/>
    <w:rsid w:val="00463E1E"/>
    <w:rsid w:val="0046413C"/>
    <w:rsid w:val="004644F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1CA1"/>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2FA3"/>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B07"/>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21"/>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354C"/>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5B9E"/>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E7155"/>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8F3"/>
    <w:rsid w:val="007039E6"/>
    <w:rsid w:val="00703CB5"/>
    <w:rsid w:val="00703CE8"/>
    <w:rsid w:val="00704737"/>
    <w:rsid w:val="00704C1B"/>
    <w:rsid w:val="00704F39"/>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21A"/>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9E3"/>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99E"/>
    <w:rsid w:val="00771C18"/>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4CB"/>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2F3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706"/>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127"/>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30"/>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2FE7"/>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EBD"/>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A"/>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A7"/>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1AC"/>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507"/>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0EA6"/>
    <w:rsid w:val="00941371"/>
    <w:rsid w:val="0094150D"/>
    <w:rsid w:val="00941561"/>
    <w:rsid w:val="00941B5E"/>
    <w:rsid w:val="00941C49"/>
    <w:rsid w:val="00942134"/>
    <w:rsid w:val="00942168"/>
    <w:rsid w:val="009425B4"/>
    <w:rsid w:val="0094289B"/>
    <w:rsid w:val="0094313E"/>
    <w:rsid w:val="009435EC"/>
    <w:rsid w:val="00943B5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AB4"/>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07E32"/>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CB2"/>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181"/>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4EED"/>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2AE"/>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B3F"/>
    <w:rsid w:val="00BA4ED5"/>
    <w:rsid w:val="00BA5B65"/>
    <w:rsid w:val="00BA5B6C"/>
    <w:rsid w:val="00BA64BE"/>
    <w:rsid w:val="00BA6E77"/>
    <w:rsid w:val="00BA7064"/>
    <w:rsid w:val="00BA757A"/>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AF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61C"/>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CB0"/>
    <w:rsid w:val="00C11D18"/>
    <w:rsid w:val="00C1276D"/>
    <w:rsid w:val="00C12DF5"/>
    <w:rsid w:val="00C1326F"/>
    <w:rsid w:val="00C134A4"/>
    <w:rsid w:val="00C14CC8"/>
    <w:rsid w:val="00C15406"/>
    <w:rsid w:val="00C159BA"/>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91B"/>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20F"/>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1AB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77"/>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9E0"/>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6F6E"/>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007"/>
    <w:rsid w:val="00D13137"/>
    <w:rsid w:val="00D13148"/>
    <w:rsid w:val="00D13553"/>
    <w:rsid w:val="00D137CE"/>
    <w:rsid w:val="00D13804"/>
    <w:rsid w:val="00D13B54"/>
    <w:rsid w:val="00D15025"/>
    <w:rsid w:val="00D1574C"/>
    <w:rsid w:val="00D15798"/>
    <w:rsid w:val="00D158CC"/>
    <w:rsid w:val="00D15A0F"/>
    <w:rsid w:val="00D15EA5"/>
    <w:rsid w:val="00D15FD1"/>
    <w:rsid w:val="00D161DB"/>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352"/>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0CB"/>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61D"/>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092"/>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B8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028"/>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1287"/>
    <w:rsid w:val="00ED22E0"/>
    <w:rsid w:val="00ED2CC8"/>
    <w:rsid w:val="00ED326C"/>
    <w:rsid w:val="00ED33A1"/>
    <w:rsid w:val="00ED35FA"/>
    <w:rsid w:val="00ED3666"/>
    <w:rsid w:val="00ED3A45"/>
    <w:rsid w:val="00ED4CF4"/>
    <w:rsid w:val="00ED513F"/>
    <w:rsid w:val="00ED56EB"/>
    <w:rsid w:val="00ED599F"/>
    <w:rsid w:val="00ED5F94"/>
    <w:rsid w:val="00ED6179"/>
    <w:rsid w:val="00ED66A4"/>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3B78"/>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3904"/>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6EAC"/>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643"/>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1834"/>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1A2E56FD"/>
    <w:rsid w:val="4DEB63D9"/>
    <w:rsid w:val="61F8FAA2"/>
    <w:rsid w:val="67B4D723"/>
    <w:rsid w:val="7D6A10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07EB15F5-302C-4A57-84AE-44ACA2FD2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normaltextrun">
    <w:name w:val="normaltextrun"/>
    <w:basedOn w:val="DefaultParagraphFont"/>
    <w:rsid w:val="00F03904"/>
  </w:style>
  <w:style w:type="paragraph" w:customStyle="1" w:styleId="paragraph">
    <w:name w:val="paragraph"/>
    <w:basedOn w:val="Normal"/>
    <w:rsid w:val="00F03904"/>
    <w:pPr>
      <w:spacing w:before="100" w:beforeAutospacing="1" w:after="100" w:afterAutospacing="1" w:line="240" w:lineRule="auto"/>
    </w:pPr>
    <w:rPr>
      <w:rFonts w:ascii="Times New Roman" w:hAnsi="Times New Roman"/>
      <w:sz w:val="24"/>
      <w:szCs w:val="24"/>
    </w:rPr>
  </w:style>
  <w:style w:type="character" w:customStyle="1" w:styleId="eop">
    <w:name w:val="eop"/>
    <w:basedOn w:val="DefaultParagraphFont"/>
    <w:rsid w:val="00F03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6868080">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397168601">
      <w:bodyDiv w:val="1"/>
      <w:marLeft w:val="0"/>
      <w:marRight w:val="0"/>
      <w:marTop w:val="0"/>
      <w:marBottom w:val="0"/>
      <w:divBdr>
        <w:top w:val="none" w:sz="0" w:space="0" w:color="auto"/>
        <w:left w:val="none" w:sz="0" w:space="0" w:color="auto"/>
        <w:bottom w:val="none" w:sz="0" w:space="0" w:color="auto"/>
        <w:right w:val="none" w:sz="0" w:space="0" w:color="auto"/>
      </w:divBdr>
    </w:div>
    <w:div w:id="1441071709">
      <w:bodyDiv w:val="1"/>
      <w:marLeft w:val="0"/>
      <w:marRight w:val="0"/>
      <w:marTop w:val="0"/>
      <w:marBottom w:val="0"/>
      <w:divBdr>
        <w:top w:val="none" w:sz="0" w:space="0" w:color="auto"/>
        <w:left w:val="none" w:sz="0" w:space="0" w:color="auto"/>
        <w:bottom w:val="none" w:sz="0" w:space="0" w:color="auto"/>
        <w:right w:val="none" w:sz="0" w:space="0" w:color="auto"/>
      </w:divBdr>
    </w:div>
    <w:div w:id="1472819561">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91708366">
      <w:bodyDiv w:val="1"/>
      <w:marLeft w:val="0"/>
      <w:marRight w:val="0"/>
      <w:marTop w:val="0"/>
      <w:marBottom w:val="0"/>
      <w:divBdr>
        <w:top w:val="none" w:sz="0" w:space="0" w:color="auto"/>
        <w:left w:val="none" w:sz="0" w:space="0" w:color="auto"/>
        <w:bottom w:val="none" w:sz="0" w:space="0" w:color="auto"/>
        <w:right w:val="none" w:sz="0" w:space="0" w:color="auto"/>
      </w:divBdr>
    </w:div>
    <w:div w:id="1999846029">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self.determination@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aboriginal.employment@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hyperlink" Target="mailto:customer.service@deeca.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delwp.vic.gov.au/__data/assets/pdf_file/0038/483887/Pupangarli-Marnmarnepu-Owning-Our-Future-Aboriginal-Self-Determination-Reform-Strategy-2020-2025.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nikki.gemmill@deeca.vic.gov.au" TargetMode="External"/><Relationship Id="rId28" Type="http://schemas.openxmlformats.org/officeDocument/2006/relationships/hyperlink" Target="https://careers.vic.gov.au/victorian-public-sector/public-sector-values-integrity" TargetMode="Externa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http://www.deeca.vic.gov.au" TargetMode="External"/><Relationship Id="rId30"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File Note" ma:contentTypeID="0x0101002517F445A0F35E449C98AAD631F2B0384F00DBA925D4A94EBE40AAEB491C1E686797" ma:contentTypeVersion="11" ma:contentTypeDescription="An informal note describing something to be remembered or acted upon in the future - DEPI" ma:contentTypeScope="" ma:versionID="dd2d0e7c29acc3ecb2be344811431967">
  <xsd:schema xmlns:xsd="http://www.w3.org/2001/XMLSchema" xmlns:xs="http://www.w3.org/2001/XMLSchema" xmlns:p="http://schemas.microsoft.com/office/2006/metadata/properties" xmlns:ns1="http://schemas.microsoft.com/sharepoint/v3" xmlns:ns2="a5f32de4-e402-4188-b034-e71ca7d22e54" xmlns:ns3="9fd47c19-1c4a-4d7d-b342-c10cef269344" xmlns:ns4="dc90027c-59b2-4c94-a4eb-521a127918c5" xmlns:ns5="5e0a82e1-ae86-4e30-85a4-8d679c792557" targetNamespace="http://schemas.microsoft.com/office/2006/metadata/properties" ma:root="true" ma:fieldsID="b14676c20a1a2de9eae4a3f05d0c2dc9" ns1:_="" ns2:_="" ns3:_="" ns4:_="" ns5:_="">
    <xsd:import namespace="http://schemas.microsoft.com/sharepoint/v3"/>
    <xsd:import namespace="a5f32de4-e402-4188-b034-e71ca7d22e54"/>
    <xsd:import namespace="9fd47c19-1c4a-4d7d-b342-c10cef269344"/>
    <xsd:import namespace="dc90027c-59b2-4c94-a4eb-521a127918c5"/>
    <xsd:import namespace="5e0a82e1-ae86-4e30-85a4-8d679c792557"/>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k45d20e3975b401cbda4a1539d4c7ced" minOccurs="0"/>
                <xsd:element ref="ns2:Financial_x0020_Year" minOccurs="0"/>
                <xsd:element ref="ns5:i1a9a7211dcc41a0a192320b559b4d9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Financial_x0020_Year" ma:index="33"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7;#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8;#Waterway Programs|3b87ecc1-0a6c-42ab-8d99-da92c155faed"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9cca2ecc-c9d9-4311-8499-b253964b501f}" ma:internalName="TaxCatchAll" ma:showField="CatchAllData" ma:web="dc90027c-59b2-4c94-a4eb-521a127918c5">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9cca2ecc-c9d9-4311-8499-b253964b501f}" ma:internalName="TaxCatchAllLabel" ma:readOnly="true" ma:showField="CatchAllDataLabel" ma:web="dc90027c-59b2-4c94-a4eb-521a127918c5">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10;#Water and Catchments|04babe5f-fe90-4982-9f33-c4fc8f4bb63f"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9;#Catchments, Waterways, Cities and Towns|7d51cb01-2ad3-4f3b-ab4e-43c4a1b541d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90027c-59b2-4c94-a4eb-521a127918c5" elementFormDefault="qualified">
    <xsd:import namespace="http://schemas.microsoft.com/office/2006/documentManagement/types"/>
    <xsd:import namespace="http://schemas.microsoft.com/office/infopath/2007/PartnerControls"/>
    <xsd:element name="k45d20e3975b401cbda4a1539d4c7ced" ma:index="32" nillable="true" ma:taxonomy="true" ma:internalName="k45d20e3975b401cbda4a1539d4c7ced" ma:taxonomyFieldName="Project_x0020_Phase1" ma:displayName="Project Phase" ma:default="" ma:fieldId="{445d20e3-975b-401c-bda4-a1539d4c7ced}" ma:sspId="797aeec6-0273-40f2-ab3e-beee73212332" ma:termSetId="1ca5665e-641d-41ba-80e0-e05f81913a7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0a82e1-ae86-4e30-85a4-8d679c792557" elementFormDefault="qualified">
    <xsd:import namespace="http://schemas.microsoft.com/office/2006/documentManagement/types"/>
    <xsd:import namespace="http://schemas.microsoft.com/office/infopath/2007/PartnerControls"/>
    <xsd:element name="i1a9a7211dcc41a0a192320b559b4d94" ma:index="34" nillable="true" ma:taxonomy="true" ma:internalName="i1a9a7211dcc41a0a192320b559b4d94" ma:taxonomyFieldName="Category" ma:displayName="Category" ma:default="" ma:fieldId="{21a9a721-1dcc-41a0-a192-320b559b4d94}" ma:sspId="797aeec6-0273-40f2-ab3e-beee73212332" ma:termSetId="5fd20428-abf7-41f4-aa09-8e8d2b27bb51" ma:anchorId="09072a35-07ca-4add-904c-10d9252bec0f"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10</Value>
      <Value>9</Value>
      <Value>8</Value>
      <Value>7</Value>
      <Value>3</Value>
      <Value>2</Value>
      <Value>1</Value>
    </TaxCatchAll>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inancial_x0020_Year xmlns="a5f32de4-e402-4188-b034-e71ca7d22e54"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DOCID571-1910717481-253</_dlc_DocId>
    <_dlc_DocIdUrl xmlns="a5f32de4-e402-4188-b034-e71ca7d22e54">
      <Url>https://delwpvicgovau.sharepoint.com/sites/ecm_571/_layouts/15/DocIdRedir.aspx?ID=DOCID571-1910717481-253</Url>
      <Description>DOCID571-1910717481-253</Description>
    </_dlc_DocIdUrl>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Catchments, Waterways, Cities and Towns</TermName>
          <TermId xmlns="http://schemas.microsoft.com/office/infopath/2007/PartnerControls">7d51cb01-2ad3-4f3b-ab4e-43c4a1b541d8</TermId>
        </TermInfo>
      </Terms>
    </n771d69a070c4babbf278c67c8a2b859>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Waterway Programs</TermName>
          <TermId xmlns="http://schemas.microsoft.com/office/infopath/2007/PartnerControls">3b87ecc1-0a6c-42ab-8d99-da92c155faed</TermId>
        </TermInfo>
      </Terms>
    </mfe9accc5a0b4653a7b513b67ffd122d>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Water and Catchments</TermName>
          <TermId xmlns="http://schemas.microsoft.com/office/infopath/2007/PartnerControls">04babe5f-fe90-4982-9f33-c4fc8f4bb63f</TermId>
        </TermInfo>
      </Terms>
    </ic50d0a05a8e4d9791dac67f8a1e716c>
    <Language xmlns="http://schemas.microsoft.com/sharepoint/v3">English</Language>
    <i1a9a7211dcc41a0a192320b559b4d94 xmlns="5e0a82e1-ae86-4e30-85a4-8d679c792557">
      <Terms xmlns="http://schemas.microsoft.com/office/infopath/2007/PartnerControls"/>
    </i1a9a7211dcc41a0a192320b559b4d94>
    <RoutingRuleDescription xmlns="http://schemas.microsoft.com/sharepoint/v3" xsi:nil="true"/>
    <a25c4e3633654d669cbaa09ae6b70789 xmlns="9fd47c19-1c4a-4d7d-b342-c10cef269344">
      <Terms xmlns="http://schemas.microsoft.com/office/infopath/2007/PartnerControls"/>
    </a25c4e3633654d669cbaa09ae6b70789>
    <k45d20e3975b401cbda4a1539d4c7ced xmlns="dc90027c-59b2-4c94-a4eb-521a127918c5">
      <Terms xmlns="http://schemas.microsoft.com/office/infopath/2007/PartnerControls"/>
    </k45d20e3975b401cbda4a1539d4c7ced>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customXsn xmlns="http://schemas.microsoft.com/office/2006/metadata/customXsn">
  <xsnLocation/>
  <cached>True</cached>
  <openByDefault>True</openByDefault>
  <xsnScope>/sites/contentTypeHub</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797aeec6-0273-40f2-ab3e-beee73212332" ContentTypeId="0x0101002517F445A0F35E449C98AAD631F2B0384F" PreviousValue="false"/>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6FC9B6-A361-4372-A3C7-4BC5F5B50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dc90027c-59b2-4c94-a4eb-521a127918c5"/>
    <ds:schemaRef ds:uri="5e0a82e1-ae86-4e30-85a4-8d679c792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http://schemas.microsoft.com/sharepoint/v3"/>
    <ds:schemaRef ds:uri="5e0a82e1-ae86-4e30-85a4-8d679c792557"/>
    <ds:schemaRef ds:uri="dc90027c-59b2-4c94-a4eb-521a127918c5"/>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87DE58A6-1E41-4884-99AC-4E1936AD7487}">
  <ds:schemaRefs>
    <ds:schemaRef ds:uri="http://schemas.microsoft.com/office/2006/metadata/customXsn"/>
  </ds:schemaRefs>
</ds:datastoreItem>
</file>

<file path=customXml/itemProps6.xml><?xml version="1.0" encoding="utf-8"?>
<ds:datastoreItem xmlns:ds="http://schemas.openxmlformats.org/officeDocument/2006/customXml" ds:itemID="{A0993F68-35BB-42FF-9740-9FC81FDB7551}">
  <ds:schemaRefs>
    <ds:schemaRef ds:uri="http://schemas.microsoft.com/sharepoint/events"/>
  </ds:schemaRefs>
</ds:datastoreItem>
</file>

<file path=customXml/itemProps7.xml><?xml version="1.0" encoding="utf-8"?>
<ds:datastoreItem xmlns:ds="http://schemas.openxmlformats.org/officeDocument/2006/customXml" ds:itemID="{C54B290B-02DD-4D18-B90F-7BB72DCE174A}">
  <ds:schemaRefs>
    <ds:schemaRef ds:uri="Microsoft.SharePoint.Taxonomy.ContentTypeSync"/>
  </ds:schemaRefs>
</ds:datastoreItem>
</file>

<file path=customXml/itemProps8.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1954</Words>
  <Characters>12237</Characters>
  <Application>Microsoft Office Word</Application>
  <DocSecurity>2</DocSecurity>
  <Lines>214</Lines>
  <Paragraphs>123</Paragraphs>
  <ScaleCrop>false</ScaleCrop>
  <HeadingPairs>
    <vt:vector size="2" baseType="variant">
      <vt:variant>
        <vt:lpstr>Title</vt:lpstr>
      </vt:variant>
      <vt:variant>
        <vt:i4>1</vt:i4>
      </vt:variant>
    </vt:vector>
  </HeadingPairs>
  <TitlesOfParts>
    <vt:vector size="1" baseType="lpstr">
      <vt:lpstr>Department of Energy, Environment and Climate Action</vt:lpstr>
    </vt:vector>
  </TitlesOfParts>
  <Company/>
  <LinksUpToDate>false</LinksUpToDate>
  <CharactersWithSpaces>14068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
  <dc:creator>Maree Lawson (DEECA)</dc:creator>
  <cp:keywords/>
  <dc:description/>
  <cp:lastModifiedBy>Fionna X Keating (DEECA)</cp:lastModifiedBy>
  <cp:revision>41</cp:revision>
  <cp:lastPrinted>2022-06-17T02:14:00Z</cp:lastPrinted>
  <dcterms:created xsi:type="dcterms:W3CDTF">2025-09-16T05:06:00Z</dcterms:created>
  <dcterms:modified xsi:type="dcterms:W3CDTF">2025-10-21T01:10:00Z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0x0101002517F445A0F35E449C98AAD631F2B0384F00DBA925D4A94EBE40AAEB491C1E686797</vt:lpwstr>
  </property>
  <property fmtid="{D5CDD505-2E9C-101B-9397-08002B2CF9AE}" pid="5" name="MediaServiceImageTags">
    <vt:lpwstr/>
  </property>
  <property fmtid="{D5CDD505-2E9C-101B-9397-08002B2CF9AE}" pid="6" name="_dlc_DocIdItemGuid">
    <vt:lpwstr>0c8e9b93-a6ad-4666-bc73-6db2ff55b11e</vt:lpwstr>
  </property>
  <property fmtid="{D5CDD505-2E9C-101B-9397-08002B2CF9AE}" pid="7" name="Dissemination Limiting Marker">
    <vt:lpwstr>3;#FOUO|955eb6fc-b35a-4808-8aa5-31e514fa3f26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283</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Records Class HR Admin">
    <vt:lpwstr>345;#Position Description|9b605b16-5ff4-4142-9815-57489365a519</vt:lpwstr>
  </property>
  <property fmtid="{D5CDD505-2E9C-101B-9397-08002B2CF9AE}" pid="25" name="Records_x0020_Class_x0020_HR_x0020_Admin">
    <vt:lpwstr>345;#Position Description|9b605b16-5ff4-4142-9815-57489365a519</vt:lpwstr>
  </property>
  <property fmtid="{D5CDD505-2E9C-101B-9397-08002B2CF9AE}" pid="26" name="Security_x0020_Classification">
    <vt:lpwstr>2;#Unclassified|7fa379f4-4aba-4692-ab80-7d39d3a23cf4</vt:lpwstr>
  </property>
  <property fmtid="{D5CDD505-2E9C-101B-9397-08002B2CF9AE}" pid="27" name="Department_x0020_Document_x0020_Type">
    <vt:lpwstr>283</vt:lpwstr>
  </property>
  <property fmtid="{D5CDD505-2E9C-101B-9397-08002B2CF9AE}" pid="28" name="Dissemination_x0020_Limiting_x0020_Marker">
    <vt:lpwstr>3;#FOUO|955eb6fc-b35a-4808-8aa5-31e514fa3f26</vt:lpwstr>
  </property>
  <property fmtid="{D5CDD505-2E9C-101B-9397-08002B2CF9AE}" pid="29" name="Section">
    <vt:lpwstr>7;#All|8270565e-a836-42c0-aa61-1ac7b0ff14aa</vt:lpwstr>
  </property>
  <property fmtid="{D5CDD505-2E9C-101B-9397-08002B2CF9AE}" pid="30" name="Agency">
    <vt:lpwstr>1;#Department of Environment, Land, Water and Planning|607a3f87-1228-4cd9-82a5-076aa8776274</vt:lpwstr>
  </property>
  <property fmtid="{D5CDD505-2E9C-101B-9397-08002B2CF9AE}" pid="31" name="Branch">
    <vt:lpwstr>8;#Waterway Programs|3b87ecc1-0a6c-42ab-8d99-da92c155faed</vt:lpwstr>
  </property>
  <property fmtid="{D5CDD505-2E9C-101B-9397-08002B2CF9AE}" pid="32" name="Division">
    <vt:lpwstr>9;#Catchments, Waterways, Cities and Towns|7d51cb01-2ad3-4f3b-ab4e-43c4a1b541d8</vt:lpwstr>
  </property>
  <property fmtid="{D5CDD505-2E9C-101B-9397-08002B2CF9AE}" pid="33" name="Group1">
    <vt:lpwstr>10;#Water and Catchments|04babe5f-fe90-4982-9f33-c4fc8f4bb63f</vt:lpwstr>
  </property>
  <property fmtid="{D5CDD505-2E9C-101B-9397-08002B2CF9AE}" pid="34" name="Sub-Section">
    <vt:lpwstr/>
  </property>
  <property fmtid="{D5CDD505-2E9C-101B-9397-08002B2CF9AE}" pid="35" name="Reference_x0020_Type">
    <vt:lpwstr/>
  </property>
  <property fmtid="{D5CDD505-2E9C-101B-9397-08002B2CF9AE}" pid="36" name="Sub_x002d_Section">
    <vt:lpwstr/>
  </property>
  <property fmtid="{D5CDD505-2E9C-101B-9397-08002B2CF9AE}" pid="37" name="Project Phase1">
    <vt:lpwstr/>
  </property>
  <property fmtid="{D5CDD505-2E9C-101B-9397-08002B2CF9AE}" pid="38" name="ld508a88e6264ce89693af80a72862cb">
    <vt:lpwstr/>
  </property>
  <property fmtid="{D5CDD505-2E9C-101B-9397-08002B2CF9AE}" pid="39" name="Project_x0020_Phase1">
    <vt:lpwstr/>
  </property>
  <property fmtid="{D5CDD505-2E9C-101B-9397-08002B2CF9AE}" pid="40" name="Category">
    <vt:lpwstr/>
  </property>
  <property fmtid="{D5CDD505-2E9C-101B-9397-08002B2CF9AE}" pid="41" name="Reference Type">
    <vt:lpwstr/>
  </property>
</Properties>
</file>