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3CB7081"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00E0125">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4ADD5437" w:rsidR="00495B3B" w:rsidRPr="00495B3B" w:rsidRDefault="00686CCB" w:rsidP="00495B3B">
            <w:pPr>
              <w:spacing w:before="0" w:after="0"/>
              <w:ind w:left="57" w:right="-450"/>
              <w:rPr>
                <w:rFonts w:ascii="Arial" w:hAnsi="Arial" w:cs="Arial"/>
                <w:color w:val="363534"/>
                <w:szCs w:val="22"/>
              </w:rPr>
            </w:pPr>
            <w:r>
              <w:rPr>
                <w:rFonts w:ascii="Arial" w:hAnsi="Arial" w:cs="Arial"/>
                <w:color w:val="363534"/>
                <w:szCs w:val="22"/>
              </w:rPr>
              <w:t>Regulatory Project Officer</w:t>
            </w:r>
          </w:p>
        </w:tc>
      </w:tr>
      <w:tr w:rsidR="00495B3B" w:rsidRPr="00495B3B" w14:paraId="5F8F815C" w14:textId="77777777" w:rsidTr="100E0125">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56A93BA2" w:rsidR="00495B3B" w:rsidRPr="00495B3B" w:rsidRDefault="00686CCB" w:rsidP="00495B3B">
            <w:pPr>
              <w:spacing w:before="0" w:after="0"/>
              <w:ind w:left="57" w:right="-450"/>
              <w:rPr>
                <w:rFonts w:ascii="Arial" w:hAnsi="Arial" w:cs="Arial"/>
                <w:color w:val="363534"/>
                <w:szCs w:val="22"/>
              </w:rPr>
            </w:pPr>
            <w:r>
              <w:rPr>
                <w:rFonts w:ascii="Arial" w:hAnsi="Arial" w:cs="Arial"/>
                <w:color w:val="363534"/>
                <w:szCs w:val="22"/>
              </w:rPr>
              <w:t>50935340</w:t>
            </w:r>
          </w:p>
        </w:tc>
      </w:tr>
      <w:tr w:rsidR="00495B3B" w:rsidRPr="00495B3B" w14:paraId="6052E497" w14:textId="77777777" w:rsidTr="100E0125">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29EB7DF8" w:rsidR="00495B3B" w:rsidRPr="00495B3B" w:rsidRDefault="009B06F4" w:rsidP="20CC96B4">
            <w:pPr>
              <w:spacing w:before="0" w:after="0"/>
              <w:ind w:left="57" w:right="-450"/>
              <w:rPr>
                <w:rFonts w:ascii="Arial" w:hAnsi="Arial" w:cs="Arial"/>
                <w:color w:val="363534"/>
              </w:rPr>
            </w:pPr>
            <w:r w:rsidRPr="20CC96B4">
              <w:rPr>
                <w:rFonts w:ascii="Arial" w:hAnsi="Arial" w:cs="Arial"/>
                <w:color w:val="363534"/>
              </w:rPr>
              <w:t xml:space="preserve">VPS </w:t>
            </w:r>
            <w:r w:rsidR="4AE07287" w:rsidRPr="20CC96B4">
              <w:rPr>
                <w:rFonts w:ascii="Arial" w:hAnsi="Arial" w:cs="Arial"/>
                <w:color w:val="363534"/>
              </w:rPr>
              <w:t>Grade</w:t>
            </w:r>
            <w:r w:rsidR="007072B3">
              <w:rPr>
                <w:rFonts w:ascii="Arial" w:hAnsi="Arial" w:cs="Arial"/>
                <w:color w:val="363534"/>
              </w:rPr>
              <w:t xml:space="preserve"> 4</w:t>
            </w:r>
          </w:p>
        </w:tc>
      </w:tr>
      <w:tr w:rsidR="00495B3B" w:rsidRPr="00495B3B" w14:paraId="513E600D" w14:textId="77777777" w:rsidTr="100E0125">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01A2C50B" w:rsidR="00495B3B" w:rsidRPr="00495B3B" w:rsidRDefault="2F2FF466" w:rsidP="4485D35B">
            <w:pPr>
              <w:spacing w:before="0" w:after="0"/>
              <w:ind w:left="57" w:right="-450"/>
              <w:rPr>
                <w:rFonts w:ascii="Arial" w:eastAsia="Arial" w:hAnsi="Arial" w:cs="Arial"/>
              </w:rPr>
            </w:pPr>
            <w:r w:rsidRPr="100E0125">
              <w:rPr>
                <w:rFonts w:ascii="Arial" w:eastAsia="Arial" w:hAnsi="Arial" w:cs="Arial"/>
                <w:color w:val="363534"/>
              </w:rPr>
              <w:t>$97,955 to $111,142 plus superannuation</w:t>
            </w:r>
          </w:p>
        </w:tc>
      </w:tr>
      <w:tr w:rsidR="00495B3B" w:rsidRPr="00495B3B" w14:paraId="2A722203" w14:textId="77777777" w:rsidTr="100E0125">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3561A319"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Ongoing </w:t>
            </w:r>
          </w:p>
        </w:tc>
      </w:tr>
      <w:tr w:rsidR="00495B3B" w:rsidRPr="00495B3B" w14:paraId="73E4C712" w14:textId="77777777" w:rsidTr="100E0125">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5EF9022B"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and Forest Services Group</w:t>
            </w:r>
          </w:p>
        </w:tc>
      </w:tr>
      <w:tr w:rsidR="00495B3B" w:rsidRPr="00495B3B" w14:paraId="1EBFF7E6" w14:textId="77777777" w:rsidTr="100E0125">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5FA7B1F" w:rsidR="00495B3B" w:rsidRPr="00495B3B" w:rsidRDefault="00C506AE" w:rsidP="00495B3B">
            <w:pPr>
              <w:spacing w:before="0" w:after="0"/>
              <w:ind w:left="57" w:right="-450"/>
              <w:rPr>
                <w:rFonts w:ascii="Arial" w:hAnsi="Arial" w:cs="Arial"/>
                <w:color w:val="363534"/>
                <w:szCs w:val="22"/>
              </w:rPr>
            </w:pPr>
            <w:r>
              <w:rPr>
                <w:rFonts w:ascii="Arial" w:hAnsi="Arial" w:cs="Arial"/>
                <w:color w:val="363534"/>
                <w:szCs w:val="22"/>
              </w:rPr>
              <w:t xml:space="preserve">Office of the </w:t>
            </w:r>
            <w:r w:rsidR="00686CCB">
              <w:rPr>
                <w:rFonts w:ascii="Arial" w:hAnsi="Arial" w:cs="Arial"/>
                <w:color w:val="363534"/>
                <w:szCs w:val="22"/>
              </w:rPr>
              <w:t>Conservation Regulator</w:t>
            </w:r>
          </w:p>
        </w:tc>
      </w:tr>
      <w:tr w:rsidR="00495B3B" w:rsidRPr="00495B3B" w14:paraId="37A0D7CE" w14:textId="77777777" w:rsidTr="100E0125">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11D512F3"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66F86C71"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9B06F4">
              <w:rPr>
                <w:rFonts w:ascii="Arial" w:hAnsi="Arial" w:cs="Arial"/>
                <w:color w:val="363534"/>
                <w:szCs w:val="22"/>
              </w:rPr>
              <w:fldChar w:fldCharType="begin">
                <w:ffData>
                  <w:name w:val=""/>
                  <w:enabled/>
                  <w:calcOnExit w:val="0"/>
                  <w:checkBox>
                    <w:size w:val="26"/>
                    <w:default w:val="1"/>
                  </w:checkBox>
                </w:ffData>
              </w:fldChar>
            </w:r>
            <w:r w:rsidR="009B06F4">
              <w:rPr>
                <w:rFonts w:ascii="Arial" w:hAnsi="Arial" w:cs="Arial"/>
                <w:color w:val="363534"/>
                <w:szCs w:val="22"/>
              </w:rPr>
              <w:instrText xml:space="preserve"> FORMCHECKBOX </w:instrText>
            </w:r>
            <w:r w:rsidR="009B06F4">
              <w:rPr>
                <w:rFonts w:ascii="Arial" w:hAnsi="Arial" w:cs="Arial"/>
                <w:color w:val="363534"/>
                <w:szCs w:val="22"/>
              </w:rPr>
            </w:r>
            <w:r w:rsidR="009B06F4">
              <w:rPr>
                <w:rFonts w:ascii="Arial" w:hAnsi="Arial" w:cs="Arial"/>
                <w:color w:val="363534"/>
                <w:szCs w:val="22"/>
              </w:rPr>
              <w:fldChar w:fldCharType="separate"/>
            </w:r>
            <w:r w:rsidR="009B06F4">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100E0125">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1B7F9168" w:rsidR="00495B3B" w:rsidRPr="00495B3B" w:rsidRDefault="00AB2DA1"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Senior Advisor</w:t>
            </w:r>
            <w:r w:rsidR="00AB688E">
              <w:rPr>
                <w:rFonts w:ascii="Arial" w:hAnsi="Arial" w:cs="Arial"/>
                <w:color w:val="363534"/>
                <w:szCs w:val="22"/>
              </w:rPr>
              <w:t xml:space="preserve"> </w:t>
            </w:r>
          </w:p>
        </w:tc>
      </w:tr>
      <w:tr w:rsidR="00495B3B" w:rsidRPr="00495B3B" w14:paraId="35F6D00F" w14:textId="77777777" w:rsidTr="100E0125">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5CD83870"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AB2DA1">
              <w:rPr>
                <w:rFonts w:ascii="Arial" w:hAnsi="Arial" w:cs="Arial"/>
                <w:color w:val="363534"/>
                <w:szCs w:val="22"/>
              </w:rPr>
              <w:fldChar w:fldCharType="begin">
                <w:ffData>
                  <w:name w:val=""/>
                  <w:enabled/>
                  <w:calcOnExit w:val="0"/>
                  <w:checkBox>
                    <w:size w:val="26"/>
                    <w:default w:val="1"/>
                  </w:checkBox>
                </w:ffData>
              </w:fldChar>
            </w:r>
            <w:r w:rsidR="00AB2DA1">
              <w:rPr>
                <w:rFonts w:ascii="Arial" w:hAnsi="Arial" w:cs="Arial"/>
                <w:color w:val="363534"/>
                <w:szCs w:val="22"/>
              </w:rPr>
              <w:instrText xml:space="preserve"> FORMCHECKBOX </w:instrText>
            </w:r>
            <w:r w:rsidR="00AB2DA1">
              <w:rPr>
                <w:rFonts w:ascii="Arial" w:hAnsi="Arial" w:cs="Arial"/>
                <w:color w:val="363534"/>
                <w:szCs w:val="22"/>
              </w:rPr>
            </w:r>
            <w:r w:rsidR="00AB2DA1">
              <w:rPr>
                <w:rFonts w:ascii="Arial" w:hAnsi="Arial" w:cs="Arial"/>
                <w:color w:val="363534"/>
                <w:szCs w:val="22"/>
              </w:rPr>
              <w:fldChar w:fldCharType="separate"/>
            </w:r>
            <w:r w:rsidR="00AB2DA1">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100E0125">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5E049B03" w:rsidR="00495B3B" w:rsidRPr="00495B3B" w:rsidRDefault="00BE4AB4" w:rsidP="002923C2">
            <w:pPr>
              <w:spacing w:before="0" w:after="0"/>
              <w:ind w:left="57" w:right="-450"/>
              <w:rPr>
                <w:rFonts w:ascii="Arial" w:hAnsi="Arial" w:cs="Arial"/>
                <w:color w:val="363534"/>
                <w:szCs w:val="22"/>
              </w:rPr>
            </w:pPr>
            <w:r w:rsidRPr="00BE4AB4">
              <w:rPr>
                <w:rFonts w:ascii="Arial" w:hAnsi="Arial" w:cs="Arial"/>
                <w:color w:val="363534"/>
                <w:szCs w:val="22"/>
              </w:rPr>
              <w:t>Hannah Atkins</w:t>
            </w:r>
            <w:r>
              <w:rPr>
                <w:rFonts w:ascii="Arial" w:hAnsi="Arial" w:cs="Arial"/>
                <w:color w:val="363534"/>
                <w:szCs w:val="22"/>
              </w:rPr>
              <w:t xml:space="preserve">, </w:t>
            </w:r>
            <w:r w:rsidRPr="00BE4AB4">
              <w:rPr>
                <w:rFonts w:ascii="Arial" w:hAnsi="Arial" w:cs="Arial"/>
                <w:color w:val="363534"/>
                <w:szCs w:val="22"/>
              </w:rPr>
              <w:t>0427139224</w:t>
            </w:r>
            <w:r>
              <w:rPr>
                <w:rFonts w:ascii="Arial" w:hAnsi="Arial" w:cs="Arial"/>
                <w:color w:val="363534"/>
                <w:szCs w:val="22"/>
              </w:rPr>
              <w:t xml:space="preserve"> or </w:t>
            </w:r>
            <w:r w:rsidRPr="00BE4AB4">
              <w:rPr>
                <w:rFonts w:ascii="Arial" w:hAnsi="Arial" w:cs="Arial"/>
                <w:color w:val="363534"/>
                <w:szCs w:val="22"/>
              </w:rPr>
              <w:t>hannah.atkins@deeca.vic.gov.au</w:t>
            </w:r>
          </w:p>
        </w:tc>
      </w:tr>
    </w:tbl>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0CC0C61" w14:textId="77777777" w:rsidR="00A31E9C" w:rsidRPr="002923C2" w:rsidRDefault="00A31E9C" w:rsidP="002923C2">
      <w:pPr>
        <w:spacing w:before="0" w:after="150" w:line="240" w:lineRule="auto"/>
        <w:rPr>
          <w:rFonts w:ascii="Arial" w:hAnsi="Arial" w:cs="Arial"/>
          <w:szCs w:val="22"/>
        </w:rPr>
      </w:pPr>
      <w:r w:rsidRPr="002923C2">
        <w:rPr>
          <w:rFonts w:ascii="Arial" w:hAnsi="Arial" w:cs="Arial"/>
          <w:szCs w:val="22"/>
        </w:rPr>
        <w:t xml:space="preserve">The Regulatory Project Officer coordinates the delivery of key regulatory projects, reports and plans for the Office of the Conservation Regulator. Working in a fast-paced environment, this position will play an important role in regulatory reporting and </w:t>
      </w:r>
      <w:proofErr w:type="gramStart"/>
      <w:r w:rsidRPr="002923C2">
        <w:rPr>
          <w:rFonts w:ascii="Arial" w:hAnsi="Arial" w:cs="Arial"/>
          <w:szCs w:val="22"/>
        </w:rPr>
        <w:t>planning, and</w:t>
      </w:r>
      <w:proofErr w:type="gramEnd"/>
      <w:r w:rsidRPr="002923C2">
        <w:rPr>
          <w:rFonts w:ascii="Arial" w:hAnsi="Arial" w:cs="Arial"/>
          <w:szCs w:val="22"/>
        </w:rPr>
        <w:t xml:space="preserve"> providing advice and support in response to key issues as they arise.  </w:t>
      </w:r>
    </w:p>
    <w:p w14:paraId="54D13B7D" w14:textId="1D75F940" w:rsidR="00D33510" w:rsidRPr="002923C2" w:rsidRDefault="00A31E9C" w:rsidP="002923C2">
      <w:pPr>
        <w:spacing w:before="0" w:after="150" w:line="240" w:lineRule="auto"/>
        <w:rPr>
          <w:rFonts w:ascii="Arial" w:hAnsi="Arial" w:cs="Arial"/>
          <w:szCs w:val="22"/>
        </w:rPr>
      </w:pPr>
      <w:r w:rsidRPr="002923C2">
        <w:rPr>
          <w:rFonts w:ascii="Arial" w:hAnsi="Arial" w:cs="Arial"/>
          <w:szCs w:val="22"/>
        </w:rPr>
        <w:t>The Regulatory Project Officer will work across teams in the Office of the Conservation Regulator, exercising strong collaboration and relationship building skills in these activities. The position will directly assist the Senior Advisor ensuring that the regulatory objectives and priorities of the Office of the Chief are delivered</w:t>
      </w:r>
      <w:r w:rsidR="002D78CD" w:rsidRPr="002923C2">
        <w:rPr>
          <w:rFonts w:ascii="Arial" w:hAnsi="Arial" w:cs="Arial"/>
          <w:szCs w:val="22"/>
        </w:rPr>
        <w:t>.</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4E38DAA3">
        <w:rPr>
          <w:rFonts w:ascii="Arial" w:hAnsi="Arial" w:cs="Arial"/>
          <w:b/>
          <w:bCs/>
          <w:noProof/>
          <w:color w:val="000000"/>
          <w:lang w:eastAsia="zh-CN"/>
        </w:rPr>
        <w:t>Group</w:t>
      </w:r>
    </w:p>
    <w:p w14:paraId="7652C72E" w14:textId="0A9CFA80" w:rsidR="45E8DC48" w:rsidRDefault="45E8DC48" w:rsidP="4E38DAA3">
      <w:pPr>
        <w:spacing w:before="0" w:after="150" w:line="240" w:lineRule="auto"/>
        <w:rPr>
          <w:rFonts w:ascii="Arial" w:eastAsia="Arial" w:hAnsi="Arial" w:cs="Arial"/>
          <w:color w:val="000000"/>
        </w:rPr>
      </w:pPr>
      <w:r w:rsidRPr="4E38DAA3">
        <w:rPr>
          <w:rFonts w:ascii="Arial" w:eastAsia="Arial" w:hAnsi="Arial" w:cs="Arial"/>
          <w:color w:val="000000"/>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0538D495" w14:textId="3136D27E" w:rsidR="45E8DC48" w:rsidRDefault="45E8DC48" w:rsidP="4E38DAA3">
      <w:pPr>
        <w:spacing w:before="0" w:after="150" w:line="240" w:lineRule="auto"/>
        <w:rPr>
          <w:rFonts w:ascii="Arial" w:eastAsia="Arial" w:hAnsi="Arial" w:cs="Arial"/>
          <w:color w:val="000000"/>
        </w:rPr>
      </w:pPr>
      <w:r w:rsidRPr="4E38DAA3">
        <w:rPr>
          <w:rFonts w:ascii="Arial" w:eastAsia="Arial" w:hAnsi="Arial" w:cs="Arial"/>
          <w:color w:val="000000"/>
        </w:rPr>
        <w:t>BFS employs over 1,900 people in every corner of Victoria, with an additional seasonal workforce that contributes to Victoria’s bushfire response capability. We create local jobs, employing people from the communities we serve.</w:t>
      </w:r>
    </w:p>
    <w:p w14:paraId="257FE50B" w14:textId="1DA59899" w:rsidR="45E8DC48" w:rsidRDefault="45E8DC48" w:rsidP="4E38DAA3">
      <w:pPr>
        <w:spacing w:before="0" w:after="150" w:line="240" w:lineRule="auto"/>
        <w:rPr>
          <w:rFonts w:ascii="Arial" w:eastAsia="Arial" w:hAnsi="Arial" w:cs="Arial"/>
          <w:color w:val="000000"/>
        </w:rPr>
      </w:pPr>
      <w:r w:rsidRPr="4E38DAA3">
        <w:rPr>
          <w:rFonts w:ascii="Arial" w:eastAsia="Arial" w:hAnsi="Arial" w:cs="Arial"/>
          <w:color w:val="000000"/>
        </w:rPr>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6055D416" w14:textId="011BEFAA" w:rsidR="7F4B1D1F" w:rsidRDefault="7F4B1D1F" w:rsidP="4A9CE6AC">
      <w:r w:rsidRPr="4A9CE6AC">
        <w:rPr>
          <w:rFonts w:ascii="Arial" w:eastAsia="Arial" w:hAnsi="Arial" w:cs="Arial"/>
          <w:b/>
          <w:bCs/>
          <w:color w:val="000000"/>
        </w:rPr>
        <w:t xml:space="preserve">Division </w:t>
      </w:r>
    </w:p>
    <w:p w14:paraId="5658B968" w14:textId="11E91351" w:rsidR="7F4B1D1F" w:rsidRDefault="7F4B1D1F" w:rsidP="4A9CE6AC">
      <w:r w:rsidRPr="4A9CE6AC">
        <w:rPr>
          <w:rFonts w:ascii="Arial" w:eastAsia="Arial" w:hAnsi="Arial" w:cs="Arial"/>
        </w:rPr>
        <w:lastRenderedPageBreak/>
        <w:t>The Conservation Regulator is accountable for the delivery of DEECA’s regulatory responsibilities in biodiversity, fire prevention and public land use regulation. Our mission is to be an effective, trusted, best practice regulator – ensuring transparency, collaboration and strong regulatory capability to deliver on regulatory outcomes. As a risk-based, intelligence-led regulator, we focus regulatory effort on the highest environmental and compliance risks at the state, regional and local level. We use targeted regulatory interventions to educate, provide guidance, and monitor and enforce compliance with the law.</w:t>
      </w:r>
    </w:p>
    <w:p w14:paraId="5A19C313" w14:textId="50427856" w:rsidR="7F4B1D1F" w:rsidRDefault="7F4B1D1F" w:rsidP="4A9CE6AC">
      <w:r w:rsidRPr="4A9CE6AC">
        <w:rPr>
          <w:rFonts w:ascii="Arial" w:eastAsia="Arial" w:hAnsi="Arial" w:cs="Arial"/>
        </w:rPr>
        <w:t xml:space="preserve">In addition to regulation for conservation and wildlife, we deliver a non-regulatory assurance program to support transparency and continuous improvement in forest and fire operations works. </w:t>
      </w:r>
    </w:p>
    <w:p w14:paraId="302B1675" w14:textId="46570D71" w:rsidR="7F4B1D1F" w:rsidRDefault="7F4B1D1F" w:rsidP="4A9CE6AC">
      <w:r w:rsidRPr="4A9CE6AC">
        <w:rPr>
          <w:rFonts w:ascii="Arial" w:eastAsia="Arial" w:hAnsi="Arial" w:cs="Arial"/>
        </w:rPr>
        <w:t>We are based state-wide and value the delivery of our services at place. We value working collaboratively across the Conservation Regulator, as one, to deliver effective outcomes in our areas of responsibility.</w:t>
      </w:r>
    </w:p>
    <w:p w14:paraId="2DF8CE82" w14:textId="392D8CA0" w:rsidR="7F4B1D1F" w:rsidRDefault="7F4B1D1F" w:rsidP="03D88640">
      <w:pPr>
        <w:rPr>
          <w:rFonts w:ascii="Arial" w:eastAsia="Arial" w:hAnsi="Arial" w:cs="Arial"/>
        </w:rPr>
      </w:pPr>
      <w:r w:rsidRPr="03D88640">
        <w:rPr>
          <w:rFonts w:ascii="Arial" w:eastAsia="Arial" w:hAnsi="Arial" w:cs="Arial"/>
        </w:rPr>
        <w:t>We work closely with our regulatory partners, our departmental colleagues, traditional owners, stakeholder groups and the community to deliver outcomes for conservation, public land management and wildlife.</w:t>
      </w:r>
    </w:p>
    <w:p w14:paraId="6D60559E" w14:textId="34EEC227" w:rsidR="00B74D57"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Unit </w:t>
      </w:r>
    </w:p>
    <w:p w14:paraId="1182B238" w14:textId="41DA0157" w:rsidR="004B528B" w:rsidRDefault="00023835" w:rsidP="00023835">
      <w:pPr>
        <w:keepNext/>
        <w:spacing w:line="240" w:lineRule="auto"/>
        <w:rPr>
          <w:rFonts w:ascii="Arial" w:hAnsi="Arial" w:cs="Arial"/>
          <w:noProof/>
          <w:color w:val="000000"/>
          <w:lang w:eastAsia="zh-CN"/>
        </w:rPr>
      </w:pPr>
      <w:r w:rsidRPr="00023835">
        <w:rPr>
          <w:rFonts w:ascii="Arial" w:hAnsi="Arial" w:cs="Arial"/>
          <w:noProof/>
          <w:color w:val="000000"/>
          <w:lang w:eastAsia="zh-CN"/>
        </w:rPr>
        <w:t>The Office of the Chief Conservation Regulator is responsible for ensuring the smooth operations of the Conservation Regulator.</w:t>
      </w:r>
      <w:r>
        <w:rPr>
          <w:rFonts w:ascii="Arial" w:hAnsi="Arial" w:cs="Arial"/>
          <w:noProof/>
          <w:color w:val="000000"/>
          <w:lang w:eastAsia="zh-CN"/>
        </w:rPr>
        <w:t xml:space="preserve"> </w:t>
      </w:r>
      <w:r w:rsidRPr="00023835">
        <w:rPr>
          <w:rFonts w:ascii="Arial" w:hAnsi="Arial" w:cs="Arial"/>
          <w:noProof/>
          <w:color w:val="000000"/>
          <w:lang w:eastAsia="zh-CN"/>
        </w:rPr>
        <w:t>The unit provides strategic advice services to the Chief and Conservation Regulator executive Leadership Team. The unit leads and delivers on strategic projects issues management, media and communications, community engagement and partnerships, reporting and business planning.</w:t>
      </w:r>
    </w:p>
    <w:p w14:paraId="041E892C" w14:textId="1646D6D7" w:rsidR="53B96D2A" w:rsidRDefault="53B96D2A" w:rsidP="03D88640">
      <w:pPr>
        <w:keepNext/>
        <w:spacing w:line="240" w:lineRule="auto"/>
        <w:rPr>
          <w:rFonts w:ascii="Arial" w:hAnsi="Arial" w:cs="Arial"/>
          <w:noProof/>
          <w:color w:val="000000"/>
          <w:lang w:eastAsia="zh-CN"/>
        </w:rPr>
      </w:pPr>
      <w:r w:rsidRPr="1E0C32F4">
        <w:rPr>
          <w:rFonts w:ascii="Arial" w:hAnsi="Arial" w:cs="Arial"/>
          <w:noProof/>
          <w:color w:val="000000"/>
          <w:lang w:eastAsia="zh-CN"/>
        </w:rPr>
        <w:t xml:space="preserve">Staff working for the </w:t>
      </w:r>
      <w:r w:rsidR="00EA05B7">
        <w:rPr>
          <w:rFonts w:ascii="Arial" w:hAnsi="Arial" w:cs="Arial"/>
          <w:noProof/>
          <w:color w:val="000000"/>
          <w:lang w:eastAsia="zh-CN"/>
        </w:rPr>
        <w:t>Office of the Chief</w:t>
      </w:r>
      <w:r w:rsidRPr="1E0C32F4">
        <w:rPr>
          <w:rFonts w:ascii="Arial" w:hAnsi="Arial" w:cs="Arial"/>
          <w:noProof/>
          <w:color w:val="000000"/>
          <w:lang w:eastAsia="zh-CN"/>
        </w:rPr>
        <w:t xml:space="preserve"> </w:t>
      </w:r>
      <w:r w:rsidR="00EA05B7">
        <w:rPr>
          <w:rFonts w:ascii="Arial" w:hAnsi="Arial" w:cs="Arial"/>
          <w:noProof/>
          <w:color w:val="000000"/>
          <w:lang w:eastAsia="zh-CN"/>
        </w:rPr>
        <w:t xml:space="preserve">Conservation Regulator </w:t>
      </w:r>
      <w:r w:rsidRPr="1E0C32F4">
        <w:rPr>
          <w:rFonts w:ascii="Arial" w:hAnsi="Arial" w:cs="Arial"/>
          <w:noProof/>
          <w:color w:val="000000"/>
          <w:lang w:eastAsia="zh-CN"/>
        </w:rPr>
        <w:t>that are also an Authorised Officer or have a desire to be an Authorised Officer will be supported in maintaining or gaining their authorisations. This will be achieved by assisting broader Conservation Regulator operational delivery and by undertaking ongoing training and capability development. Supporting broader Conservation Regulator operational delivery will be subject to</w:t>
      </w:r>
      <w:r w:rsidR="00EA05B7">
        <w:rPr>
          <w:rFonts w:ascii="Arial" w:hAnsi="Arial" w:cs="Arial"/>
          <w:noProof/>
          <w:color w:val="000000"/>
          <w:lang w:eastAsia="zh-CN"/>
        </w:rPr>
        <w:t xml:space="preserve"> Office of the Chief Conservation Regulator </w:t>
      </w:r>
      <w:r w:rsidRPr="1E0C32F4">
        <w:rPr>
          <w:rFonts w:ascii="Arial" w:hAnsi="Arial" w:cs="Arial"/>
          <w:noProof/>
          <w:color w:val="000000"/>
          <w:lang w:eastAsia="zh-CN"/>
        </w:rPr>
        <w:t>business priorities.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AE3B932" w14:textId="781C4E74" w:rsidR="001938B9" w:rsidRPr="001938B9" w:rsidRDefault="001938B9" w:rsidP="00931009">
      <w:pPr>
        <w:numPr>
          <w:ilvl w:val="0"/>
          <w:numId w:val="16"/>
        </w:numPr>
        <w:tabs>
          <w:tab w:val="num" w:pos="720"/>
        </w:tabs>
        <w:spacing w:before="0" w:line="240" w:lineRule="auto"/>
        <w:ind w:left="357" w:hanging="357"/>
        <w:rPr>
          <w:rFonts w:ascii="Arial" w:hAnsi="Arial" w:cs="Arial"/>
          <w:color w:val="363534"/>
          <w:szCs w:val="22"/>
        </w:rPr>
      </w:pPr>
      <w:r w:rsidRPr="001938B9">
        <w:rPr>
          <w:rFonts w:ascii="Arial" w:hAnsi="Arial" w:cs="Arial"/>
          <w:color w:val="363534"/>
          <w:szCs w:val="22"/>
        </w:rPr>
        <w:t>Contributes to the Office of the Chief</w:t>
      </w:r>
      <w:r w:rsidR="00FB0377">
        <w:rPr>
          <w:rFonts w:ascii="Arial" w:hAnsi="Arial" w:cs="Arial"/>
          <w:color w:val="363534"/>
          <w:szCs w:val="22"/>
        </w:rPr>
        <w:t xml:space="preserve"> </w:t>
      </w:r>
      <w:r w:rsidR="00FB0377" w:rsidRPr="001938B9">
        <w:rPr>
          <w:rFonts w:ascii="Arial" w:hAnsi="Arial" w:cs="Arial"/>
          <w:color w:val="363534"/>
          <w:szCs w:val="22"/>
        </w:rPr>
        <w:t>Conservation Regulator’s</w:t>
      </w:r>
      <w:r w:rsidRPr="001938B9">
        <w:rPr>
          <w:rFonts w:ascii="Arial" w:hAnsi="Arial" w:cs="Arial"/>
          <w:color w:val="363534"/>
          <w:szCs w:val="22"/>
        </w:rPr>
        <w:t xml:space="preserve"> deliverables and priorities. </w:t>
      </w:r>
    </w:p>
    <w:p w14:paraId="1D449373" w14:textId="7A5B7508" w:rsidR="001938B9" w:rsidRPr="001938B9" w:rsidRDefault="001938B9" w:rsidP="00931009">
      <w:pPr>
        <w:numPr>
          <w:ilvl w:val="0"/>
          <w:numId w:val="16"/>
        </w:numPr>
        <w:tabs>
          <w:tab w:val="num" w:pos="720"/>
        </w:tabs>
        <w:spacing w:before="0" w:line="240" w:lineRule="auto"/>
        <w:ind w:left="357" w:hanging="357"/>
        <w:rPr>
          <w:rFonts w:ascii="Arial" w:hAnsi="Arial" w:cs="Arial"/>
          <w:color w:val="363534"/>
          <w:szCs w:val="22"/>
        </w:rPr>
      </w:pPr>
      <w:r w:rsidRPr="001938B9">
        <w:rPr>
          <w:rFonts w:ascii="Arial" w:hAnsi="Arial" w:cs="Arial"/>
          <w:color w:val="363534"/>
          <w:szCs w:val="22"/>
        </w:rPr>
        <w:t>Prepares reports, briefs, plans and presentations relating to the Conservation Regulator’s regulatory and business management activities. </w:t>
      </w:r>
    </w:p>
    <w:p w14:paraId="6AD965E9" w14:textId="70A84D6D" w:rsidR="001938B9" w:rsidRPr="001938B9" w:rsidRDefault="001938B9" w:rsidP="00931009">
      <w:pPr>
        <w:numPr>
          <w:ilvl w:val="0"/>
          <w:numId w:val="16"/>
        </w:numPr>
        <w:tabs>
          <w:tab w:val="num" w:pos="720"/>
        </w:tabs>
        <w:spacing w:before="0" w:line="240" w:lineRule="auto"/>
        <w:ind w:left="357" w:hanging="357"/>
        <w:rPr>
          <w:rFonts w:ascii="Arial" w:hAnsi="Arial" w:cs="Arial"/>
          <w:color w:val="363534"/>
          <w:szCs w:val="22"/>
        </w:rPr>
      </w:pPr>
      <w:r w:rsidRPr="001938B9">
        <w:rPr>
          <w:rFonts w:ascii="Arial" w:hAnsi="Arial" w:cs="Arial"/>
          <w:color w:val="363534"/>
          <w:szCs w:val="22"/>
        </w:rPr>
        <w:t>Develops and implements plans relating to projects being led by the Office of the Chief</w:t>
      </w:r>
      <w:r w:rsidR="00FB0377">
        <w:rPr>
          <w:rFonts w:ascii="Arial" w:hAnsi="Arial" w:cs="Arial"/>
          <w:color w:val="363534"/>
          <w:szCs w:val="22"/>
        </w:rPr>
        <w:t xml:space="preserve"> </w:t>
      </w:r>
      <w:r w:rsidR="00FB0377" w:rsidRPr="001938B9">
        <w:rPr>
          <w:rFonts w:ascii="Arial" w:hAnsi="Arial" w:cs="Arial"/>
          <w:color w:val="363534"/>
          <w:szCs w:val="22"/>
        </w:rPr>
        <w:t>Conservation Regulator</w:t>
      </w:r>
      <w:r w:rsidRPr="001938B9">
        <w:rPr>
          <w:rFonts w:ascii="Arial" w:hAnsi="Arial" w:cs="Arial"/>
          <w:color w:val="363534"/>
          <w:szCs w:val="22"/>
        </w:rPr>
        <w:t>. </w:t>
      </w:r>
    </w:p>
    <w:p w14:paraId="31279242" w14:textId="77777777" w:rsidR="001938B9" w:rsidRPr="001938B9" w:rsidRDefault="001938B9" w:rsidP="00931009">
      <w:pPr>
        <w:numPr>
          <w:ilvl w:val="0"/>
          <w:numId w:val="16"/>
        </w:numPr>
        <w:tabs>
          <w:tab w:val="num" w:pos="720"/>
        </w:tabs>
        <w:spacing w:before="0" w:line="240" w:lineRule="auto"/>
        <w:ind w:left="357" w:hanging="357"/>
        <w:rPr>
          <w:rFonts w:ascii="Arial" w:hAnsi="Arial" w:cs="Arial"/>
          <w:color w:val="363534"/>
          <w:szCs w:val="22"/>
        </w:rPr>
      </w:pPr>
      <w:r w:rsidRPr="001938B9">
        <w:rPr>
          <w:rFonts w:ascii="Arial" w:hAnsi="Arial" w:cs="Arial"/>
          <w:color w:val="363534"/>
          <w:szCs w:val="22"/>
        </w:rPr>
        <w:t>Undertakes technical data analysis and makes recommendations based on the findings of this analysis. </w:t>
      </w:r>
    </w:p>
    <w:p w14:paraId="5622B622" w14:textId="77777777" w:rsidR="001938B9" w:rsidRPr="001938B9" w:rsidRDefault="001938B9" w:rsidP="00931009">
      <w:pPr>
        <w:numPr>
          <w:ilvl w:val="0"/>
          <w:numId w:val="16"/>
        </w:numPr>
        <w:tabs>
          <w:tab w:val="num" w:pos="720"/>
        </w:tabs>
        <w:spacing w:before="0" w:line="240" w:lineRule="auto"/>
        <w:ind w:left="357" w:hanging="357"/>
        <w:rPr>
          <w:rFonts w:ascii="Arial" w:hAnsi="Arial" w:cs="Arial"/>
          <w:color w:val="363534"/>
          <w:szCs w:val="22"/>
        </w:rPr>
      </w:pPr>
      <w:r w:rsidRPr="001938B9">
        <w:rPr>
          <w:rFonts w:ascii="Arial" w:hAnsi="Arial" w:cs="Arial"/>
          <w:color w:val="363534"/>
          <w:szCs w:val="22"/>
        </w:rPr>
        <w:t>Works effectively across the division to obtain information and input into the preparation of reports, briefs and plans. </w:t>
      </w:r>
    </w:p>
    <w:p w14:paraId="0CB20D1F" w14:textId="77777777" w:rsidR="001938B9" w:rsidRPr="001938B9" w:rsidRDefault="001938B9" w:rsidP="00931009">
      <w:pPr>
        <w:numPr>
          <w:ilvl w:val="0"/>
          <w:numId w:val="16"/>
        </w:numPr>
        <w:tabs>
          <w:tab w:val="num" w:pos="720"/>
        </w:tabs>
        <w:spacing w:before="0" w:line="240" w:lineRule="auto"/>
        <w:ind w:left="357" w:hanging="357"/>
        <w:rPr>
          <w:rFonts w:ascii="Arial" w:hAnsi="Arial" w:cs="Arial"/>
          <w:color w:val="363534"/>
          <w:szCs w:val="22"/>
        </w:rPr>
      </w:pPr>
      <w:r w:rsidRPr="001938B9">
        <w:rPr>
          <w:rFonts w:ascii="Arial" w:hAnsi="Arial" w:cs="Arial"/>
          <w:color w:val="363534"/>
          <w:szCs w:val="22"/>
        </w:rPr>
        <w:t>Negotiates complex departmental processes to procure services and manage contracts.  </w:t>
      </w:r>
    </w:p>
    <w:p w14:paraId="25AE1EC7" w14:textId="77777777" w:rsidR="001938B9" w:rsidRPr="001938B9" w:rsidRDefault="001938B9" w:rsidP="00931009">
      <w:pPr>
        <w:numPr>
          <w:ilvl w:val="0"/>
          <w:numId w:val="16"/>
        </w:numPr>
        <w:tabs>
          <w:tab w:val="num" w:pos="720"/>
        </w:tabs>
        <w:spacing w:before="0" w:line="240" w:lineRule="auto"/>
        <w:ind w:left="357" w:hanging="357"/>
        <w:rPr>
          <w:rFonts w:ascii="Arial" w:hAnsi="Arial" w:cs="Arial"/>
          <w:color w:val="363534"/>
          <w:szCs w:val="22"/>
        </w:rPr>
      </w:pPr>
      <w:r w:rsidRPr="001938B9">
        <w:rPr>
          <w:rFonts w:ascii="Arial" w:hAnsi="Arial" w:cs="Arial"/>
          <w:color w:val="363534"/>
          <w:szCs w:val="22"/>
        </w:rPr>
        <w:t>Contributes to and builds an inclusive and high performing workplace that is collaborative, professional and engaged. </w:t>
      </w:r>
    </w:p>
    <w:p w14:paraId="23DF7AD5" w14:textId="77777777" w:rsidR="001938B9" w:rsidRPr="001938B9" w:rsidRDefault="001938B9" w:rsidP="00931009">
      <w:pPr>
        <w:numPr>
          <w:ilvl w:val="0"/>
          <w:numId w:val="16"/>
        </w:numPr>
        <w:tabs>
          <w:tab w:val="num" w:pos="720"/>
        </w:tabs>
        <w:spacing w:before="0" w:line="240" w:lineRule="auto"/>
        <w:ind w:left="357" w:hanging="357"/>
        <w:rPr>
          <w:rFonts w:ascii="Arial" w:hAnsi="Arial" w:cs="Arial"/>
          <w:color w:val="363534"/>
          <w:szCs w:val="22"/>
        </w:rPr>
      </w:pPr>
      <w:r w:rsidRPr="001938B9">
        <w:rPr>
          <w:rFonts w:ascii="Arial" w:hAnsi="Arial" w:cs="Arial"/>
          <w:color w:val="363534"/>
          <w:szCs w:val="22"/>
        </w:rPr>
        <w:t>Practices cultural safety by creating environments, relationships and systems free from racism and discrimination so that people can feel safe, valued and able to participate. </w:t>
      </w:r>
    </w:p>
    <w:p w14:paraId="204232A4" w14:textId="0D1EEEE2" w:rsidR="06DEE612" w:rsidRDefault="06DEE612" w:rsidP="00931009">
      <w:pPr>
        <w:numPr>
          <w:ilvl w:val="0"/>
          <w:numId w:val="16"/>
        </w:numPr>
        <w:spacing w:before="0" w:line="240" w:lineRule="auto"/>
        <w:ind w:left="357" w:hanging="357"/>
        <w:rPr>
          <w:rFonts w:ascii="Arial" w:hAnsi="Arial" w:cs="Arial"/>
          <w:color w:val="363534"/>
        </w:rPr>
      </w:pPr>
      <w:r w:rsidRPr="4A9CE6AC">
        <w:rPr>
          <w:rFonts w:ascii="Arial" w:hAnsi="Arial" w:cs="Arial"/>
          <w:color w:val="363534"/>
        </w:rPr>
        <w:t>Ensure the highest ethical standards in the delivery of the department’s objectives, with a strong commitment to the DEECA values, including safety and wellbeing.</w:t>
      </w: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CA6C98">
      <w:pPr>
        <w:spacing w:before="160"/>
        <w:rPr>
          <w:rFonts w:ascii="Arial" w:hAnsi="Arial" w:cs="Arial"/>
          <w:b/>
          <w:color w:val="363534"/>
          <w:szCs w:val="22"/>
        </w:rPr>
      </w:pPr>
      <w:r w:rsidRPr="00495B3B">
        <w:rPr>
          <w:rFonts w:ascii="Arial" w:hAnsi="Arial" w:cs="Arial"/>
          <w:b/>
          <w:color w:val="363534"/>
          <w:szCs w:val="22"/>
        </w:rPr>
        <w:t>Specialist/Technical Expertise/Qualifications</w:t>
      </w:r>
    </w:p>
    <w:p w14:paraId="3A0A22B1" w14:textId="5D66FD1B" w:rsidR="00892929" w:rsidRPr="00495B3B" w:rsidRDefault="00892929" w:rsidP="00931009">
      <w:pPr>
        <w:numPr>
          <w:ilvl w:val="0"/>
          <w:numId w:val="16"/>
        </w:numPr>
        <w:spacing w:before="0" w:line="276" w:lineRule="auto"/>
        <w:contextualSpacing/>
        <w:rPr>
          <w:rFonts w:ascii="Arial" w:hAnsi="Arial" w:cs="Arial"/>
          <w:b/>
          <w:color w:val="363534"/>
        </w:rPr>
      </w:pPr>
      <w:r>
        <w:rPr>
          <w:rStyle w:val="normaltextrun"/>
          <w:rFonts w:ascii="Arial" w:hAnsi="Arial" w:cs="Arial"/>
          <w:color w:val="000000"/>
          <w:shd w:val="clear" w:color="auto" w:fill="FFFFFF"/>
        </w:rPr>
        <w:t>Relevant tertiary qualification and or experience is advantageous.</w:t>
      </w:r>
      <w:r>
        <w:rPr>
          <w:rStyle w:val="eop"/>
          <w:rFonts w:ascii="Arial" w:hAnsi="Arial" w:cs="Arial"/>
          <w:color w:val="000000"/>
          <w:shd w:val="clear" w:color="auto" w:fill="FFFFFF"/>
        </w:rPr>
        <w:t> </w:t>
      </w:r>
    </w:p>
    <w:p w14:paraId="17381401" w14:textId="77777777" w:rsidR="00FD03B2" w:rsidRDefault="00FD03B2" w:rsidP="00CA6C98">
      <w:pPr>
        <w:spacing w:before="160"/>
        <w:rPr>
          <w:rFonts w:ascii="Arial" w:hAnsi="Arial" w:cs="Arial"/>
          <w:b/>
          <w:color w:val="363534"/>
        </w:rPr>
      </w:pPr>
    </w:p>
    <w:p w14:paraId="62DD3F46" w14:textId="5E2A48CF" w:rsidR="00495B3B" w:rsidRPr="00495B3B" w:rsidRDefault="00495B3B" w:rsidP="00CA6C98">
      <w:pPr>
        <w:spacing w:before="160"/>
        <w:rPr>
          <w:rFonts w:ascii="Arial" w:hAnsi="Arial" w:cs="Arial"/>
          <w:b/>
          <w:color w:val="363534"/>
        </w:rPr>
      </w:pPr>
      <w:r w:rsidRPr="00495B3B">
        <w:rPr>
          <w:rFonts w:ascii="Arial" w:hAnsi="Arial" w:cs="Arial"/>
          <w:b/>
          <w:color w:val="363534"/>
        </w:rPr>
        <w:t>Capabilities</w:t>
      </w:r>
    </w:p>
    <w:p w14:paraId="5CD13ADE" w14:textId="32F4C3E6" w:rsidR="00495B3B" w:rsidRDefault="00495B3B" w:rsidP="00CA6C98">
      <w:pPr>
        <w:spacing w:before="60" w:line="240" w:lineRule="auto"/>
        <w:ind w:left="357"/>
        <w:rPr>
          <w:rFonts w:ascii="Arial" w:hAnsi="Arial" w:cs="Arial"/>
          <w:color w:val="000000"/>
          <w:lang w:eastAsia="zh-CN"/>
        </w:rPr>
      </w:pPr>
    </w:p>
    <w:p w14:paraId="783ED5D1" w14:textId="77777777" w:rsidR="00956328" w:rsidRPr="005813CA" w:rsidRDefault="00956328" w:rsidP="00CA6C98">
      <w:pPr>
        <w:spacing w:before="60" w:line="240" w:lineRule="auto"/>
        <w:rPr>
          <w:rFonts w:ascii="Arial" w:hAnsi="Arial" w:cs="Arial"/>
          <w:color w:val="000000"/>
          <w:lang w:eastAsia="zh-CN"/>
        </w:rPr>
      </w:pPr>
      <w:r w:rsidRPr="005813CA">
        <w:rPr>
          <w:rFonts w:ascii="Arial" w:hAnsi="Arial" w:cs="Arial"/>
          <w:b/>
          <w:bCs/>
          <w:color w:val="000000"/>
          <w:lang w:eastAsia="zh-CN"/>
        </w:rPr>
        <w:t>Project Management</w:t>
      </w:r>
      <w:r w:rsidRPr="005813CA">
        <w:rPr>
          <w:rFonts w:ascii="Arial" w:hAnsi="Arial" w:cs="Arial"/>
          <w:color w:val="000000"/>
          <w:lang w:eastAsia="zh-CN"/>
        </w:rPr>
        <w:t> </w:t>
      </w:r>
    </w:p>
    <w:p w14:paraId="1D9DB60D" w14:textId="77777777" w:rsidR="00956328" w:rsidRPr="00956328" w:rsidRDefault="00956328" w:rsidP="00931009">
      <w:pPr>
        <w:numPr>
          <w:ilvl w:val="0"/>
          <w:numId w:val="16"/>
        </w:numPr>
        <w:tabs>
          <w:tab w:val="num" w:pos="720"/>
        </w:tabs>
        <w:spacing w:before="60" w:line="240" w:lineRule="auto"/>
        <w:ind w:left="357" w:hanging="357"/>
        <w:rPr>
          <w:rFonts w:ascii="Arial" w:hAnsi="Arial" w:cs="Arial"/>
          <w:color w:val="000000"/>
          <w:lang w:eastAsia="zh-CN"/>
        </w:rPr>
      </w:pPr>
      <w:r w:rsidRPr="00956328">
        <w:rPr>
          <w:rFonts w:ascii="Arial" w:hAnsi="Arial" w:cs="Arial"/>
          <w:color w:val="000000"/>
          <w:lang w:eastAsia="zh-CN"/>
        </w:rPr>
        <w:t>Ensures project objectives are met by anticipating and managing potential and emerging issues –  </w:t>
      </w:r>
    </w:p>
    <w:p w14:paraId="465DE5C4" w14:textId="116C687C" w:rsidR="00956328" w:rsidRPr="00956328" w:rsidRDefault="00956328" w:rsidP="00931009">
      <w:pPr>
        <w:numPr>
          <w:ilvl w:val="0"/>
          <w:numId w:val="16"/>
        </w:numPr>
        <w:tabs>
          <w:tab w:val="num" w:pos="720"/>
        </w:tabs>
        <w:spacing w:before="60" w:line="240" w:lineRule="auto"/>
        <w:ind w:left="357" w:hanging="357"/>
        <w:rPr>
          <w:rFonts w:ascii="Arial" w:hAnsi="Arial" w:cs="Arial"/>
          <w:color w:val="000000"/>
          <w:lang w:eastAsia="zh-CN"/>
        </w:rPr>
      </w:pPr>
      <w:r w:rsidRPr="00956328">
        <w:rPr>
          <w:rFonts w:ascii="Arial" w:hAnsi="Arial" w:cs="Arial"/>
          <w:color w:val="000000"/>
          <w:lang w:eastAsia="zh-CN"/>
        </w:rPr>
        <w:lastRenderedPageBreak/>
        <w:t>Produces project plans where objectives are clearly defined and action steps for achieving them are clearly specified</w:t>
      </w:r>
      <w:r w:rsidR="005813CA">
        <w:rPr>
          <w:rFonts w:ascii="Arial" w:hAnsi="Arial" w:cs="Arial"/>
          <w:color w:val="000000"/>
          <w:lang w:eastAsia="zh-CN"/>
        </w:rPr>
        <w:t>.</w:t>
      </w:r>
    </w:p>
    <w:p w14:paraId="1B447044" w14:textId="77777777" w:rsidR="00956328" w:rsidRPr="00956328" w:rsidRDefault="00956328" w:rsidP="00931009">
      <w:pPr>
        <w:numPr>
          <w:ilvl w:val="0"/>
          <w:numId w:val="16"/>
        </w:numPr>
        <w:tabs>
          <w:tab w:val="num" w:pos="720"/>
        </w:tabs>
        <w:spacing w:before="60" w:line="240" w:lineRule="auto"/>
        <w:ind w:left="357" w:hanging="357"/>
        <w:rPr>
          <w:rFonts w:ascii="Arial" w:hAnsi="Arial" w:cs="Arial"/>
          <w:color w:val="000000"/>
          <w:lang w:eastAsia="zh-CN"/>
        </w:rPr>
      </w:pPr>
      <w:r w:rsidRPr="00956328">
        <w:rPr>
          <w:rFonts w:ascii="Arial" w:hAnsi="Arial" w:cs="Arial"/>
          <w:color w:val="000000"/>
          <w:lang w:eastAsia="zh-CN"/>
        </w:rPr>
        <w:t>Regularly communicates with, and supports project team members </w:t>
      </w:r>
    </w:p>
    <w:p w14:paraId="56DF436F" w14:textId="77777777" w:rsidR="00956328" w:rsidRPr="00CA6C98" w:rsidRDefault="00956328" w:rsidP="00CA6C98">
      <w:pPr>
        <w:spacing w:before="60" w:line="240" w:lineRule="auto"/>
        <w:rPr>
          <w:rFonts w:ascii="Arial" w:hAnsi="Arial" w:cs="Arial"/>
          <w:color w:val="000000"/>
          <w:lang w:eastAsia="zh-CN"/>
        </w:rPr>
      </w:pPr>
      <w:r w:rsidRPr="00CA6C98">
        <w:rPr>
          <w:rFonts w:ascii="Arial" w:hAnsi="Arial" w:cs="Arial"/>
          <w:b/>
          <w:bCs/>
          <w:color w:val="000000"/>
          <w:lang w:eastAsia="zh-CN"/>
        </w:rPr>
        <w:t>Innovation and Continuous Improvement</w:t>
      </w:r>
      <w:r w:rsidRPr="00CA6C98">
        <w:rPr>
          <w:rFonts w:ascii="Arial" w:hAnsi="Arial" w:cs="Arial"/>
          <w:color w:val="000000"/>
          <w:lang w:eastAsia="zh-CN"/>
        </w:rPr>
        <w:t> </w:t>
      </w:r>
    </w:p>
    <w:p w14:paraId="4E2AE6A5" w14:textId="77777777" w:rsidR="00956328" w:rsidRPr="00956328" w:rsidRDefault="00956328" w:rsidP="00931009">
      <w:pPr>
        <w:numPr>
          <w:ilvl w:val="0"/>
          <w:numId w:val="16"/>
        </w:numPr>
        <w:tabs>
          <w:tab w:val="num" w:pos="720"/>
        </w:tabs>
        <w:spacing w:before="60" w:line="240" w:lineRule="auto"/>
        <w:ind w:left="357" w:hanging="357"/>
        <w:rPr>
          <w:rFonts w:ascii="Arial" w:hAnsi="Arial" w:cs="Arial"/>
          <w:color w:val="000000"/>
          <w:lang w:eastAsia="zh-CN"/>
        </w:rPr>
      </w:pPr>
      <w:r w:rsidRPr="00956328">
        <w:rPr>
          <w:rFonts w:ascii="Arial" w:hAnsi="Arial" w:cs="Arial"/>
          <w:color w:val="000000"/>
          <w:lang w:eastAsia="zh-CN"/>
        </w:rPr>
        <w:t>Seeks opportunities for continuous improvement and ways to innovate. </w:t>
      </w:r>
    </w:p>
    <w:p w14:paraId="5EDF224E" w14:textId="77777777" w:rsidR="00956328" w:rsidRPr="00956328" w:rsidRDefault="00956328" w:rsidP="00931009">
      <w:pPr>
        <w:numPr>
          <w:ilvl w:val="0"/>
          <w:numId w:val="16"/>
        </w:numPr>
        <w:tabs>
          <w:tab w:val="num" w:pos="720"/>
        </w:tabs>
        <w:spacing w:before="60" w:line="240" w:lineRule="auto"/>
        <w:ind w:left="357" w:hanging="357"/>
        <w:rPr>
          <w:rFonts w:ascii="Arial" w:hAnsi="Arial" w:cs="Arial"/>
          <w:color w:val="000000"/>
          <w:lang w:eastAsia="zh-CN"/>
        </w:rPr>
      </w:pPr>
      <w:r w:rsidRPr="00956328">
        <w:rPr>
          <w:rFonts w:ascii="Arial" w:hAnsi="Arial" w:cs="Arial"/>
          <w:color w:val="000000"/>
          <w:lang w:eastAsia="zh-CN"/>
        </w:rPr>
        <w:t>Offers suggestions and ideas, encourages others to do the same. </w:t>
      </w:r>
    </w:p>
    <w:p w14:paraId="3133E66D" w14:textId="77777777" w:rsidR="00956328" w:rsidRPr="00956328" w:rsidRDefault="00956328" w:rsidP="00931009">
      <w:pPr>
        <w:numPr>
          <w:ilvl w:val="0"/>
          <w:numId w:val="16"/>
        </w:numPr>
        <w:tabs>
          <w:tab w:val="num" w:pos="720"/>
        </w:tabs>
        <w:spacing w:before="60" w:line="240" w:lineRule="auto"/>
        <w:ind w:left="357" w:hanging="357"/>
        <w:rPr>
          <w:rFonts w:ascii="Arial" w:hAnsi="Arial" w:cs="Arial"/>
          <w:color w:val="000000"/>
          <w:lang w:eastAsia="zh-CN"/>
        </w:rPr>
      </w:pPr>
      <w:r w:rsidRPr="00956328">
        <w:rPr>
          <w:rFonts w:ascii="Arial" w:hAnsi="Arial" w:cs="Arial"/>
          <w:color w:val="000000"/>
          <w:lang w:eastAsia="zh-CN"/>
        </w:rPr>
        <w:t>Reviews and analyses internal and external information to improve effectiveness and quality of work. </w:t>
      </w:r>
    </w:p>
    <w:p w14:paraId="51DB55ED" w14:textId="77777777" w:rsidR="00956328" w:rsidRPr="00CA6C98" w:rsidRDefault="00956328" w:rsidP="00CA6C98">
      <w:pPr>
        <w:spacing w:before="60" w:line="240" w:lineRule="auto"/>
        <w:rPr>
          <w:rFonts w:ascii="Arial" w:hAnsi="Arial" w:cs="Arial"/>
          <w:color w:val="000000"/>
          <w:lang w:eastAsia="zh-CN"/>
        </w:rPr>
      </w:pPr>
      <w:r w:rsidRPr="00CA6C98">
        <w:rPr>
          <w:rFonts w:ascii="Arial" w:hAnsi="Arial" w:cs="Arial"/>
          <w:b/>
          <w:bCs/>
          <w:color w:val="000000"/>
          <w:lang w:eastAsia="zh-CN"/>
        </w:rPr>
        <w:t>Flexibility and Adaptability </w:t>
      </w:r>
      <w:r w:rsidRPr="00CA6C98">
        <w:rPr>
          <w:rFonts w:ascii="Arial" w:hAnsi="Arial" w:cs="Arial"/>
          <w:color w:val="000000"/>
          <w:lang w:eastAsia="zh-CN"/>
        </w:rPr>
        <w:t> </w:t>
      </w:r>
    </w:p>
    <w:p w14:paraId="667C3E8F" w14:textId="77777777" w:rsidR="00956328" w:rsidRPr="00956328" w:rsidRDefault="00956328" w:rsidP="00931009">
      <w:pPr>
        <w:numPr>
          <w:ilvl w:val="0"/>
          <w:numId w:val="16"/>
        </w:numPr>
        <w:tabs>
          <w:tab w:val="num" w:pos="720"/>
        </w:tabs>
        <w:spacing w:before="60" w:line="240" w:lineRule="auto"/>
        <w:ind w:left="357" w:hanging="357"/>
        <w:rPr>
          <w:rFonts w:ascii="Arial" w:hAnsi="Arial" w:cs="Arial"/>
          <w:color w:val="000000"/>
          <w:lang w:eastAsia="zh-CN"/>
        </w:rPr>
      </w:pPr>
      <w:r w:rsidRPr="00956328">
        <w:rPr>
          <w:rFonts w:ascii="Arial" w:hAnsi="Arial" w:cs="Arial"/>
          <w:color w:val="000000"/>
          <w:lang w:eastAsia="zh-CN"/>
        </w:rPr>
        <w:t>Adapts system and processes quickly to changed priorities and situations. </w:t>
      </w:r>
    </w:p>
    <w:p w14:paraId="4778EF81" w14:textId="77777777" w:rsidR="00956328" w:rsidRPr="00956328" w:rsidRDefault="00956328" w:rsidP="00931009">
      <w:pPr>
        <w:numPr>
          <w:ilvl w:val="0"/>
          <w:numId w:val="16"/>
        </w:numPr>
        <w:tabs>
          <w:tab w:val="num" w:pos="720"/>
        </w:tabs>
        <w:spacing w:before="60" w:line="240" w:lineRule="auto"/>
        <w:ind w:left="357" w:hanging="357"/>
        <w:rPr>
          <w:rFonts w:ascii="Arial" w:hAnsi="Arial" w:cs="Arial"/>
          <w:color w:val="000000"/>
          <w:lang w:eastAsia="zh-CN"/>
        </w:rPr>
      </w:pPr>
      <w:r w:rsidRPr="00956328">
        <w:rPr>
          <w:rFonts w:ascii="Arial" w:hAnsi="Arial" w:cs="Arial"/>
          <w:color w:val="000000"/>
          <w:lang w:eastAsia="zh-CN"/>
        </w:rPr>
        <w:t>Accepts changed priorities without undue discomfort and responds quickly to changes. </w:t>
      </w:r>
    </w:p>
    <w:p w14:paraId="058915DD" w14:textId="77777777" w:rsidR="00956328" w:rsidRPr="00956328" w:rsidRDefault="00956328" w:rsidP="00931009">
      <w:pPr>
        <w:numPr>
          <w:ilvl w:val="0"/>
          <w:numId w:val="16"/>
        </w:numPr>
        <w:tabs>
          <w:tab w:val="num" w:pos="720"/>
        </w:tabs>
        <w:spacing w:before="60" w:line="240" w:lineRule="auto"/>
        <w:ind w:left="357" w:hanging="357"/>
        <w:rPr>
          <w:rFonts w:ascii="Arial" w:hAnsi="Arial" w:cs="Arial"/>
          <w:color w:val="000000"/>
          <w:lang w:eastAsia="zh-CN"/>
        </w:rPr>
      </w:pPr>
      <w:r w:rsidRPr="00956328">
        <w:rPr>
          <w:rFonts w:ascii="Arial" w:hAnsi="Arial" w:cs="Arial"/>
          <w:color w:val="000000"/>
          <w:lang w:eastAsia="zh-CN"/>
        </w:rPr>
        <w:t>Works comfortably in collaboration with other teams. </w:t>
      </w:r>
    </w:p>
    <w:p w14:paraId="7DF20BC9" w14:textId="21C337F5" w:rsidR="00956328" w:rsidRPr="00CA6C98" w:rsidRDefault="00956328" w:rsidP="00CA6C98">
      <w:pPr>
        <w:spacing w:before="60" w:line="240" w:lineRule="auto"/>
        <w:rPr>
          <w:rFonts w:ascii="Arial" w:hAnsi="Arial" w:cs="Arial"/>
          <w:color w:val="000000"/>
          <w:lang w:eastAsia="zh-CN"/>
        </w:rPr>
      </w:pPr>
      <w:r w:rsidRPr="00CA6C98">
        <w:rPr>
          <w:rFonts w:ascii="Arial" w:hAnsi="Arial" w:cs="Arial"/>
          <w:color w:val="000000"/>
          <w:lang w:eastAsia="zh-CN"/>
        </w:rPr>
        <w:t> </w:t>
      </w:r>
      <w:r w:rsidRPr="00CA6C98">
        <w:rPr>
          <w:rFonts w:ascii="Arial" w:hAnsi="Arial" w:cs="Arial"/>
          <w:b/>
          <w:bCs/>
          <w:color w:val="000000"/>
          <w:lang w:eastAsia="zh-CN"/>
        </w:rPr>
        <w:t>Interpersonal skills</w:t>
      </w:r>
      <w:r w:rsidRPr="00CA6C98">
        <w:rPr>
          <w:rFonts w:ascii="Arial" w:hAnsi="Arial" w:cs="Arial"/>
          <w:color w:val="000000"/>
          <w:lang w:eastAsia="zh-CN"/>
        </w:rPr>
        <w:t> </w:t>
      </w:r>
    </w:p>
    <w:p w14:paraId="49BB2ACF" w14:textId="77777777" w:rsidR="00956328" w:rsidRPr="00956328" w:rsidRDefault="00956328" w:rsidP="00931009">
      <w:pPr>
        <w:numPr>
          <w:ilvl w:val="0"/>
          <w:numId w:val="16"/>
        </w:numPr>
        <w:tabs>
          <w:tab w:val="num" w:pos="720"/>
        </w:tabs>
        <w:spacing w:before="60" w:line="240" w:lineRule="auto"/>
        <w:ind w:left="357" w:hanging="357"/>
        <w:rPr>
          <w:rFonts w:ascii="Arial" w:hAnsi="Arial" w:cs="Arial"/>
          <w:color w:val="000000"/>
          <w:lang w:eastAsia="zh-CN"/>
        </w:rPr>
      </w:pPr>
      <w:r w:rsidRPr="00956328">
        <w:rPr>
          <w:rFonts w:ascii="Arial" w:hAnsi="Arial" w:cs="Arial"/>
          <w:color w:val="000000"/>
          <w:lang w:eastAsia="zh-CN"/>
        </w:rPr>
        <w:t>Detects the underlying concerns, interests or emotions that lie behind what is being said and done.  </w:t>
      </w:r>
    </w:p>
    <w:p w14:paraId="2C662CBB" w14:textId="77777777" w:rsidR="00956328" w:rsidRPr="00956328" w:rsidRDefault="00956328" w:rsidP="00931009">
      <w:pPr>
        <w:numPr>
          <w:ilvl w:val="0"/>
          <w:numId w:val="16"/>
        </w:numPr>
        <w:tabs>
          <w:tab w:val="num" w:pos="720"/>
        </w:tabs>
        <w:spacing w:before="60" w:line="240" w:lineRule="auto"/>
        <w:ind w:left="357" w:hanging="357"/>
        <w:rPr>
          <w:rFonts w:ascii="Arial" w:hAnsi="Arial" w:cs="Arial"/>
          <w:color w:val="000000"/>
          <w:lang w:eastAsia="zh-CN"/>
        </w:rPr>
      </w:pPr>
      <w:r w:rsidRPr="00956328">
        <w:rPr>
          <w:rFonts w:ascii="Arial" w:hAnsi="Arial" w:cs="Arial"/>
          <w:color w:val="000000"/>
          <w:lang w:eastAsia="zh-CN"/>
        </w:rPr>
        <w:t>Presents as genuine and sincere when dealing with others. </w:t>
      </w:r>
    </w:p>
    <w:p w14:paraId="66CEBA21" w14:textId="77777777" w:rsidR="00956328" w:rsidRPr="00956328" w:rsidRDefault="00956328" w:rsidP="00931009">
      <w:pPr>
        <w:numPr>
          <w:ilvl w:val="0"/>
          <w:numId w:val="16"/>
        </w:numPr>
        <w:tabs>
          <w:tab w:val="num" w:pos="720"/>
        </w:tabs>
        <w:spacing w:before="60" w:line="240" w:lineRule="auto"/>
        <w:ind w:left="357" w:hanging="357"/>
        <w:rPr>
          <w:rFonts w:ascii="Arial" w:hAnsi="Arial" w:cs="Arial"/>
          <w:color w:val="000000"/>
          <w:lang w:eastAsia="zh-CN"/>
        </w:rPr>
      </w:pPr>
      <w:r w:rsidRPr="00956328">
        <w:rPr>
          <w:rFonts w:ascii="Arial" w:hAnsi="Arial" w:cs="Arial"/>
          <w:color w:val="000000"/>
          <w:lang w:eastAsia="zh-CN"/>
        </w:rPr>
        <w:t>Projects an objective view of another’s positions. </w:t>
      </w:r>
    </w:p>
    <w:p w14:paraId="23C766AC" w14:textId="77777777" w:rsidR="00956328" w:rsidRPr="00956328" w:rsidRDefault="00956328" w:rsidP="00931009">
      <w:pPr>
        <w:numPr>
          <w:ilvl w:val="0"/>
          <w:numId w:val="16"/>
        </w:numPr>
        <w:tabs>
          <w:tab w:val="num" w:pos="720"/>
        </w:tabs>
        <w:spacing w:before="60" w:line="240" w:lineRule="auto"/>
        <w:ind w:left="357" w:hanging="357"/>
        <w:rPr>
          <w:rFonts w:ascii="Arial" w:hAnsi="Arial" w:cs="Arial"/>
          <w:color w:val="000000"/>
          <w:lang w:eastAsia="zh-CN"/>
        </w:rPr>
      </w:pPr>
      <w:r w:rsidRPr="00956328">
        <w:rPr>
          <w:rFonts w:ascii="Arial" w:hAnsi="Arial" w:cs="Arial"/>
          <w:color w:val="000000"/>
          <w:lang w:eastAsia="zh-CN"/>
        </w:rPr>
        <w:t>Uses understanding of individuals to get the best outcomes for the person &amp; organisation. </w:t>
      </w: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bookmarkStart w:id="2" w:name="_Hlk102550785"/>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1E0C32F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31D01AE3" w:rsidR="00495B3B" w:rsidRPr="00956328" w:rsidRDefault="00495B3B" w:rsidP="4A9CE6AC">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956328">
              <w:rPr>
                <w:rFonts w:cs="Arial"/>
                <w:b/>
                <w:bCs/>
                <w:color w:val="1A1A1A"/>
                <w:sz w:val="20"/>
              </w:rPr>
              <w:t>$</w:t>
            </w:r>
            <w:r w:rsidR="00956328" w:rsidRPr="00956328">
              <w:rPr>
                <w:rFonts w:cs="Arial"/>
                <w:b/>
                <w:bCs/>
                <w:color w:val="1A1A1A"/>
                <w:sz w:val="20"/>
              </w:rPr>
              <w:t>0</w:t>
            </w:r>
            <w:r w:rsidRPr="00956328">
              <w:rPr>
                <w:rFonts w:cs="Arial"/>
                <w:b/>
                <w:bCs/>
                <w:color w:val="1A1A1A"/>
                <w:sz w:val="20"/>
              </w:rPr>
              <w:t xml:space="preserve"> </w:t>
            </w:r>
            <w:r w:rsidRPr="00956328">
              <w:rPr>
                <w:rFonts w:cs="Arial"/>
                <w:color w:val="1A1A1A"/>
                <w:sz w:val="20"/>
              </w:rPr>
              <w:t>A declaration of Private Interests will be required for positions with financial delegations of &gt;$20,000</w:t>
            </w:r>
          </w:p>
        </w:tc>
      </w:tr>
      <w:tr w:rsidR="00495B3B" w:rsidRPr="00495B3B" w14:paraId="13112EBA" w14:textId="77777777" w:rsidTr="1E0C32F4">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16745549"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 xml:space="preserve">The occupational health and safety  </w:t>
            </w:r>
            <w:r w:rsidR="00956328">
              <w:rPr>
                <w:rFonts w:ascii="Arial" w:hAnsi="Arial" w:cs="Arial"/>
                <w:sz w:val="20"/>
              </w:rPr>
              <w:t xml:space="preserve">       </w:t>
            </w:r>
            <w:r w:rsidRPr="00495B3B">
              <w:rPr>
                <w:rFonts w:ascii="Arial" w:hAnsi="Arial" w:cs="Arial"/>
                <w:sz w:val="20"/>
              </w:rPr>
              <w:t xml:space="preserve">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61653E13" w:rsidR="00495B3B" w:rsidRPr="00956328" w:rsidRDefault="00956328" w:rsidP="00956328">
            <w:pPr>
              <w:spacing w:after="240"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56328">
              <w:rPr>
                <w:rFonts w:ascii="Arial" w:hAnsi="Arial" w:cs="Arial"/>
                <w:sz w:val="20"/>
              </w:rPr>
              <w:t xml:space="preserve">  </w:t>
            </w:r>
            <w:r w:rsidR="00495B3B" w:rsidRPr="00956328">
              <w:rPr>
                <w:rFonts w:ascii="Arial" w:hAnsi="Arial" w:cs="Arial"/>
                <w:sz w:val="20"/>
              </w:rPr>
              <w:t>Sedentary desk work</w:t>
            </w:r>
          </w:p>
          <w:p w14:paraId="23FF4545" w14:textId="36E4C967" w:rsidR="00495B3B" w:rsidRPr="00956328" w:rsidRDefault="00495B3B" w:rsidP="00956328">
            <w:pPr>
              <w:spacing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1E0C32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1E0C32F4">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77777777"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2020</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1E0C32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100E0125">
        <w:rPr>
          <w:rFonts w:ascii="Arial" w:hAnsi="Arial" w:cs="Arial"/>
          <w:color w:val="442D97" w:themeColor="accent4" w:themeTint="BF"/>
          <w:sz w:val="28"/>
          <w:szCs w:val="28"/>
          <w:lang w:eastAsia="zh-CN"/>
        </w:rPr>
        <w:t>About the Department</w:t>
      </w:r>
    </w:p>
    <w:p w14:paraId="2A16FD15" w14:textId="1CB83CCB" w:rsidR="73153CF2" w:rsidRDefault="73153CF2" w:rsidP="100E0125">
      <w:pPr>
        <w:spacing w:before="0" w:after="0"/>
        <w:rPr>
          <w:rFonts w:ascii="Arial" w:hAnsi="Arial" w:cs="Arial"/>
        </w:rPr>
      </w:pPr>
      <w:r w:rsidRPr="100E0125">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933F3C1" w14:textId="288EEE50" w:rsidR="73153CF2" w:rsidRDefault="73153CF2" w:rsidP="100E0125">
      <w:pPr>
        <w:spacing w:before="0" w:after="0"/>
      </w:pPr>
      <w:r w:rsidRPr="100E0125">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100E0125">
        <w:rPr>
          <w:rFonts w:ascii="Arial" w:hAnsi="Arial" w:cs="Arial"/>
        </w:rPr>
        <w:t>them</w:t>
      </w:r>
      <w:proofErr w:type="gramEnd"/>
      <w:r w:rsidRPr="100E0125">
        <w:rPr>
          <w:rFonts w:ascii="Arial" w:hAnsi="Arial" w:cs="Arial"/>
        </w:rPr>
        <w:t xml:space="preserve">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5"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lastRenderedPageBreak/>
        <w:t>Our values</w:t>
      </w:r>
    </w:p>
    <w:p w14:paraId="4419424E" w14:textId="77777777" w:rsidR="00C8238F" w:rsidRPr="002775A7" w:rsidRDefault="00C8238F" w:rsidP="00CA335F">
      <w:pPr>
        <w:spacing w:before="0" w:line="240" w:lineRule="auto"/>
        <w:jc w:val="both"/>
        <w:rPr>
          <w:rFonts w:ascii="Arial" w:hAnsi="Arial" w:cs="Arial"/>
        </w:rPr>
      </w:pPr>
      <w:r w:rsidRPr="00AC1638">
        <w:rPr>
          <w:rFonts w:ascii="Arial" w:hAnsi="Arial" w:cs="Arial"/>
        </w:rPr>
        <w:t xml:space="preserve">Our values align with the core </w:t>
      </w:r>
      <w:hyperlink r:id="rId2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52688AF5" w:rsidR="00C8238F" w:rsidRPr="00AC1638" w:rsidRDefault="00C8238F" w:rsidP="00C8238F">
      <w:pPr>
        <w:keepNext/>
        <w:spacing w:before="0" w:line="240" w:lineRule="auto"/>
        <w:rPr>
          <w:rFonts w:ascii="Arial" w:eastAsia="Microsoft JhengHei" w:hAnsi="Arial"/>
          <w:color w:val="442D97"/>
          <w:sz w:val="28"/>
          <w:szCs w:val="28"/>
        </w:rPr>
      </w:pPr>
      <w:r w:rsidRPr="3848F272">
        <w:rPr>
          <w:rFonts w:ascii="Arial" w:eastAsia="Microsoft JhengHei" w:hAnsi="Arial"/>
          <w:color w:val="442D97" w:themeColor="accent4" w:themeTint="BF"/>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7"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0E3181D3" w:rsidR="00A14A3F" w:rsidRPr="00CA335F" w:rsidRDefault="00495B3B" w:rsidP="00CA335F">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8" w:history="1">
        <w:r w:rsidR="00D40EAF" w:rsidRPr="00220147">
          <w:rPr>
            <w:rStyle w:val="Hyperlink"/>
            <w:rFonts w:ascii="Arial" w:eastAsia="Microsoft JhengHei" w:hAnsi="Arial" w:cs="Arial"/>
            <w:sz w:val="22"/>
            <w:szCs w:val="24"/>
            <w:lang w:eastAsia="en-US"/>
          </w:rPr>
          <w:t>customer.service@deeca.vic.gov.au</w:t>
        </w:r>
      </w:hyperlink>
    </w:p>
    <w:sectPr w:rsidR="00A14A3F" w:rsidRPr="00CA335F" w:rsidSect="00A80EA9">
      <w:headerReference w:type="defaul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37C00" w14:textId="77777777" w:rsidR="007E3AEE" w:rsidRDefault="007E3AEE" w:rsidP="00CD157B">
      <w:pPr>
        <w:pStyle w:val="NoSpacing"/>
      </w:pPr>
    </w:p>
    <w:p w14:paraId="5DC8ED8E" w14:textId="77777777" w:rsidR="007E3AEE" w:rsidRDefault="007E3AEE"/>
  </w:endnote>
  <w:endnote w:type="continuationSeparator" w:id="0">
    <w:p w14:paraId="56FE586B" w14:textId="77777777" w:rsidR="007E3AEE" w:rsidRDefault="007E3AEE" w:rsidP="00CD157B">
      <w:pPr>
        <w:pStyle w:val="NoSpacing"/>
      </w:pPr>
    </w:p>
    <w:p w14:paraId="7692F5AF" w14:textId="77777777" w:rsidR="007E3AEE" w:rsidRDefault="007E3AEE"/>
  </w:endnote>
  <w:endnote w:type="continuationNotice" w:id="1">
    <w:p w14:paraId="2B9173BB" w14:textId="77777777" w:rsidR="007E3AEE" w:rsidRDefault="007E3AEE" w:rsidP="00CD157B">
      <w:pPr>
        <w:pStyle w:val="NoSpacing"/>
      </w:pPr>
    </w:p>
    <w:p w14:paraId="0611A4FA" w14:textId="77777777" w:rsidR="007E3AEE" w:rsidRDefault="007E3A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4DE7B9AC" w:rsidR="00C871F9" w:rsidRPr="00810C40" w:rsidRDefault="00C871F9" w:rsidP="00C871F9">
    <w:pPr>
      <w:pStyle w:val="Footer"/>
    </w:pPr>
    <w:r w:rsidRPr="36E428B2">
      <w:rPr>
        <w:b/>
      </w:rPr>
      <w:fldChar w:fldCharType="begin"/>
    </w:r>
    <w:r w:rsidRPr="36E428B2">
      <w:rPr>
        <w:b/>
      </w:rPr>
      <w:instrText xml:space="preserve"> PAGE   \* MERGEFORMAT </w:instrText>
    </w:r>
    <w:r w:rsidRPr="36E428B2">
      <w:rPr>
        <w:b/>
      </w:rPr>
      <w:fldChar w:fldCharType="separate"/>
    </w:r>
    <w:r w:rsidR="36E428B2" w:rsidRPr="36E428B2">
      <w:rPr>
        <w:b/>
      </w:rPr>
      <w:t>4</w:t>
    </w:r>
    <w:r w:rsidRPr="36E428B2">
      <w:rPr>
        <w:b/>
      </w:rPr>
      <w:fldChar w:fldCharType="end"/>
    </w:r>
    <w:r>
      <w:tab/>
    </w:r>
    <w:proofErr w:type="gramStart"/>
    <w:r w:rsidR="36E428B2" w:rsidRPr="36E428B2">
      <w:rPr>
        <w:rFonts w:ascii="Arial" w:eastAsia="Arial" w:hAnsi="Arial" w:cs="Arial"/>
        <w:bCs w:val="0"/>
        <w:color w:val="000000"/>
        <w:szCs w:val="16"/>
      </w:rPr>
      <w:t xml:space="preserve">October </w:t>
    </w:r>
    <w:r w:rsidR="36E428B2" w:rsidRPr="36E428B2">
      <w:t xml:space="preserve"> </w:t>
    </w:r>
    <w:r w:rsidR="36E428B2">
      <w:t>2024</w:t>
    </w:r>
    <w:proofErr w:type="gramEnd"/>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130FDD3A" w:rsidR="00D40EAF" w:rsidRPr="00810C40" w:rsidRDefault="00D40EAF" w:rsidP="00D40EAF">
    <w:pPr>
      <w:pStyle w:val="Footer"/>
    </w:pPr>
    <w:r w:rsidRPr="36E428B2">
      <w:rPr>
        <w:b/>
      </w:rPr>
      <w:fldChar w:fldCharType="begin"/>
    </w:r>
    <w:r w:rsidRPr="36E428B2">
      <w:rPr>
        <w:b/>
      </w:rPr>
      <w:instrText xml:space="preserve"> PAGE   \* MERGEFORMAT </w:instrText>
    </w:r>
    <w:r w:rsidRPr="36E428B2">
      <w:rPr>
        <w:b/>
      </w:rPr>
      <w:fldChar w:fldCharType="separate"/>
    </w:r>
    <w:r w:rsidR="36E428B2" w:rsidRPr="36E428B2">
      <w:rPr>
        <w:b/>
      </w:rPr>
      <w:t>2</w:t>
    </w:r>
    <w:r w:rsidRPr="36E428B2">
      <w:rPr>
        <w:b/>
      </w:rPr>
      <w:fldChar w:fldCharType="end"/>
    </w:r>
    <w:r>
      <w:tab/>
    </w:r>
    <w:proofErr w:type="gramStart"/>
    <w:r w:rsidR="36E428B2" w:rsidRPr="36E428B2">
      <w:rPr>
        <w:rFonts w:ascii="Arial" w:eastAsia="Arial" w:hAnsi="Arial" w:cs="Arial"/>
        <w:bCs w:val="0"/>
        <w:color w:val="000000"/>
        <w:szCs w:val="16"/>
      </w:rPr>
      <w:t xml:space="preserve">October </w:t>
    </w:r>
    <w:r w:rsidR="36E428B2" w:rsidRPr="36E428B2">
      <w:t xml:space="preserve"> </w:t>
    </w:r>
    <w:r w:rsidR="36E428B2">
      <w:t>2024</w:t>
    </w:r>
    <w:proofErr w:type="gramEnd"/>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60168" w14:textId="77777777" w:rsidR="007E3AEE" w:rsidRPr="0056073C" w:rsidRDefault="007E3AEE" w:rsidP="005D764F">
      <w:pPr>
        <w:pStyle w:val="FootnoteSeparator"/>
      </w:pPr>
    </w:p>
    <w:p w14:paraId="31F0EF2A" w14:textId="77777777" w:rsidR="007E3AEE" w:rsidRDefault="007E3AEE"/>
  </w:footnote>
  <w:footnote w:type="continuationSeparator" w:id="0">
    <w:p w14:paraId="2D644850" w14:textId="77777777" w:rsidR="007E3AEE" w:rsidRPr="00CA30B7" w:rsidRDefault="007E3AEE" w:rsidP="006D5A90">
      <w:pPr>
        <w:rPr>
          <w:lang w:val="en-US"/>
        </w:rPr>
      </w:pPr>
      <w:r w:rsidRPr="00CA30B7">
        <w:rPr>
          <w:lang w:val="en-US"/>
        </w:rPr>
        <w:t>_______</w:t>
      </w:r>
    </w:p>
    <w:p w14:paraId="7B36E02E" w14:textId="77777777" w:rsidR="007E3AEE" w:rsidRDefault="007E3AEE"/>
  </w:footnote>
  <w:footnote w:type="continuationNotice" w:id="1">
    <w:p w14:paraId="46391C72" w14:textId="77777777" w:rsidR="007E3AEE" w:rsidRDefault="007E3AEE" w:rsidP="006D5A90"/>
    <w:p w14:paraId="18051749" w14:textId="77777777" w:rsidR="007E3AEE" w:rsidRDefault="007E3A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29F4C1"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E956DD"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D3C090"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2106F9"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31F3E0C"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AF8E2A"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C2C4" w14:textId="77777777" w:rsidR="005813CA" w:rsidRDefault="005813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2AC0" w14:textId="77777777" w:rsidR="005813CA" w:rsidRDefault="005813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886292"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8455F7"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667D23"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ED5C983"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416F5F"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B52B9C"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1"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3"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6"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2"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3"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8"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1"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9"/>
  </w:num>
  <w:num w:numId="2" w16cid:durableId="170411264">
    <w:abstractNumId w:val="33"/>
  </w:num>
  <w:num w:numId="3" w16cid:durableId="985085104">
    <w:abstractNumId w:val="8"/>
  </w:num>
  <w:num w:numId="4" w16cid:durableId="1872112631">
    <w:abstractNumId w:val="10"/>
  </w:num>
  <w:num w:numId="5" w16cid:durableId="336812815">
    <w:abstractNumId w:val="21"/>
  </w:num>
  <w:num w:numId="6" w16cid:durableId="155153463">
    <w:abstractNumId w:val="0"/>
  </w:num>
  <w:num w:numId="7" w16cid:durableId="1428236886">
    <w:abstractNumId w:val="23"/>
  </w:num>
  <w:num w:numId="8" w16cid:durableId="103154041">
    <w:abstractNumId w:val="25"/>
  </w:num>
  <w:num w:numId="9" w16cid:durableId="1308436166">
    <w:abstractNumId w:val="22"/>
  </w:num>
  <w:num w:numId="10" w16cid:durableId="1335643199">
    <w:abstractNumId w:val="31"/>
  </w:num>
  <w:num w:numId="11" w16cid:durableId="1160577431">
    <w:abstractNumId w:val="24"/>
  </w:num>
  <w:num w:numId="12" w16cid:durableId="1673139647">
    <w:abstractNumId w:val="14"/>
  </w:num>
  <w:num w:numId="13" w16cid:durableId="1742215375">
    <w:abstractNumId w:val="40"/>
  </w:num>
  <w:num w:numId="14" w16cid:durableId="664823544">
    <w:abstractNumId w:val="37"/>
  </w:num>
  <w:num w:numId="15" w16cid:durableId="979774751">
    <w:abstractNumId w:val="11"/>
  </w:num>
  <w:num w:numId="16" w16cid:durableId="729228463">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3835"/>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77B"/>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262"/>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0FF"/>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C7BF3"/>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5AE"/>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458"/>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8B9"/>
    <w:rsid w:val="00193C8F"/>
    <w:rsid w:val="00194013"/>
    <w:rsid w:val="001942E7"/>
    <w:rsid w:val="001945C8"/>
    <w:rsid w:val="00194A76"/>
    <w:rsid w:val="00194AAE"/>
    <w:rsid w:val="00194B60"/>
    <w:rsid w:val="00195D19"/>
    <w:rsid w:val="00195DF5"/>
    <w:rsid w:val="001966E9"/>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50"/>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3C2"/>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229"/>
    <w:rsid w:val="002D078E"/>
    <w:rsid w:val="002D09DA"/>
    <w:rsid w:val="002D10C1"/>
    <w:rsid w:val="002D11F9"/>
    <w:rsid w:val="002D1BB5"/>
    <w:rsid w:val="002D21C9"/>
    <w:rsid w:val="002D2577"/>
    <w:rsid w:val="002D2A80"/>
    <w:rsid w:val="002D2AB4"/>
    <w:rsid w:val="002D2D1D"/>
    <w:rsid w:val="002D38FC"/>
    <w:rsid w:val="002D48D3"/>
    <w:rsid w:val="002D4B23"/>
    <w:rsid w:val="002D78CD"/>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609"/>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7F2"/>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23A8"/>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3C1"/>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0D6"/>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28B"/>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485"/>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3CA"/>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4CC"/>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CCB"/>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2B3"/>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AEE"/>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059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2929"/>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404"/>
    <w:rsid w:val="00930BE0"/>
    <w:rsid w:val="00931009"/>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328"/>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5ADB"/>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1E9C"/>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DA1"/>
    <w:rsid w:val="00AB2EA4"/>
    <w:rsid w:val="00AB36A1"/>
    <w:rsid w:val="00AB40B1"/>
    <w:rsid w:val="00AB411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CB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4AB4"/>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15"/>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6AE"/>
    <w:rsid w:val="00C50C02"/>
    <w:rsid w:val="00C5185F"/>
    <w:rsid w:val="00C51BF8"/>
    <w:rsid w:val="00C52EF1"/>
    <w:rsid w:val="00C535D4"/>
    <w:rsid w:val="00C53E10"/>
    <w:rsid w:val="00C540D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5F"/>
    <w:rsid w:val="00CA3386"/>
    <w:rsid w:val="00CA365D"/>
    <w:rsid w:val="00CA3BBB"/>
    <w:rsid w:val="00CA45E2"/>
    <w:rsid w:val="00CA46E7"/>
    <w:rsid w:val="00CA4B34"/>
    <w:rsid w:val="00CA558D"/>
    <w:rsid w:val="00CA6782"/>
    <w:rsid w:val="00CA6C98"/>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5DC"/>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3510"/>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5B7"/>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377"/>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3B2"/>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3D88640"/>
    <w:rsid w:val="06DEE612"/>
    <w:rsid w:val="100E0125"/>
    <w:rsid w:val="159FF9A4"/>
    <w:rsid w:val="1E0C32F4"/>
    <w:rsid w:val="20CC96B4"/>
    <w:rsid w:val="23D22F92"/>
    <w:rsid w:val="2C89E9ED"/>
    <w:rsid w:val="2F2FF466"/>
    <w:rsid w:val="36E428B2"/>
    <w:rsid w:val="3848F272"/>
    <w:rsid w:val="3CF9BE9A"/>
    <w:rsid w:val="4485D35B"/>
    <w:rsid w:val="45E8DC48"/>
    <w:rsid w:val="4A9CE6AC"/>
    <w:rsid w:val="4AE07287"/>
    <w:rsid w:val="4E38DAA3"/>
    <w:rsid w:val="53B96D2A"/>
    <w:rsid w:val="5CD309CB"/>
    <w:rsid w:val="73153CF2"/>
    <w:rsid w:val="7F4B1D1F"/>
    <w:rsid w:val="7FD34A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374C75C2-FFF5-4171-BD54-CE443CF4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1985173">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84530271">
      <w:bodyDiv w:val="1"/>
      <w:marLeft w:val="0"/>
      <w:marRight w:val="0"/>
      <w:marTop w:val="0"/>
      <w:marBottom w:val="0"/>
      <w:divBdr>
        <w:top w:val="none" w:sz="0" w:space="0" w:color="auto"/>
        <w:left w:val="none" w:sz="0" w:space="0" w:color="auto"/>
        <w:bottom w:val="none" w:sz="0" w:space="0" w:color="auto"/>
        <w:right w:val="none" w:sz="0" w:space="0" w:color="auto"/>
      </w:divBdr>
      <w:divsChild>
        <w:div w:id="971523467">
          <w:marLeft w:val="0"/>
          <w:marRight w:val="0"/>
          <w:marTop w:val="0"/>
          <w:marBottom w:val="0"/>
          <w:divBdr>
            <w:top w:val="none" w:sz="0" w:space="0" w:color="auto"/>
            <w:left w:val="none" w:sz="0" w:space="0" w:color="auto"/>
            <w:bottom w:val="none" w:sz="0" w:space="0" w:color="auto"/>
            <w:right w:val="none" w:sz="0" w:space="0" w:color="auto"/>
          </w:divBdr>
        </w:div>
        <w:div w:id="1757555279">
          <w:marLeft w:val="0"/>
          <w:marRight w:val="0"/>
          <w:marTop w:val="0"/>
          <w:marBottom w:val="0"/>
          <w:divBdr>
            <w:top w:val="none" w:sz="0" w:space="0" w:color="auto"/>
            <w:left w:val="none" w:sz="0" w:space="0" w:color="auto"/>
            <w:bottom w:val="none" w:sz="0" w:space="0" w:color="auto"/>
            <w:right w:val="none" w:sz="0" w:space="0" w:color="auto"/>
          </w:divBdr>
        </w:div>
        <w:div w:id="1894731589">
          <w:marLeft w:val="0"/>
          <w:marRight w:val="0"/>
          <w:marTop w:val="0"/>
          <w:marBottom w:val="0"/>
          <w:divBdr>
            <w:top w:val="none" w:sz="0" w:space="0" w:color="auto"/>
            <w:left w:val="none" w:sz="0" w:space="0" w:color="auto"/>
            <w:bottom w:val="none" w:sz="0" w:space="0" w:color="auto"/>
            <w:right w:val="none" w:sz="0" w:space="0" w:color="auto"/>
          </w:divBdr>
        </w:div>
        <w:div w:id="906451425">
          <w:marLeft w:val="0"/>
          <w:marRight w:val="0"/>
          <w:marTop w:val="0"/>
          <w:marBottom w:val="0"/>
          <w:divBdr>
            <w:top w:val="none" w:sz="0" w:space="0" w:color="auto"/>
            <w:left w:val="none" w:sz="0" w:space="0" w:color="auto"/>
            <w:bottom w:val="none" w:sz="0" w:space="0" w:color="auto"/>
            <w:right w:val="none" w:sz="0" w:space="0" w:color="auto"/>
          </w:divBdr>
        </w:div>
        <w:div w:id="721564136">
          <w:marLeft w:val="0"/>
          <w:marRight w:val="0"/>
          <w:marTop w:val="0"/>
          <w:marBottom w:val="0"/>
          <w:divBdr>
            <w:top w:val="none" w:sz="0" w:space="0" w:color="auto"/>
            <w:left w:val="none" w:sz="0" w:space="0" w:color="auto"/>
            <w:bottom w:val="none" w:sz="0" w:space="0" w:color="auto"/>
            <w:right w:val="none" w:sz="0" w:space="0" w:color="auto"/>
          </w:divBdr>
        </w:div>
        <w:div w:id="632637063">
          <w:marLeft w:val="0"/>
          <w:marRight w:val="0"/>
          <w:marTop w:val="0"/>
          <w:marBottom w:val="0"/>
          <w:divBdr>
            <w:top w:val="none" w:sz="0" w:space="0" w:color="auto"/>
            <w:left w:val="none" w:sz="0" w:space="0" w:color="auto"/>
            <w:bottom w:val="none" w:sz="0" w:space="0" w:color="auto"/>
            <w:right w:val="none" w:sz="0" w:space="0" w:color="auto"/>
          </w:divBdr>
        </w:div>
        <w:div w:id="1360739392">
          <w:marLeft w:val="0"/>
          <w:marRight w:val="0"/>
          <w:marTop w:val="0"/>
          <w:marBottom w:val="0"/>
          <w:divBdr>
            <w:top w:val="none" w:sz="0" w:space="0" w:color="auto"/>
            <w:left w:val="none" w:sz="0" w:space="0" w:color="auto"/>
            <w:bottom w:val="none" w:sz="0" w:space="0" w:color="auto"/>
            <w:right w:val="none" w:sz="0" w:space="0" w:color="auto"/>
          </w:divBdr>
        </w:div>
        <w:div w:id="1785884623">
          <w:marLeft w:val="0"/>
          <w:marRight w:val="0"/>
          <w:marTop w:val="0"/>
          <w:marBottom w:val="0"/>
          <w:divBdr>
            <w:top w:val="none" w:sz="0" w:space="0" w:color="auto"/>
            <w:left w:val="none" w:sz="0" w:space="0" w:color="auto"/>
            <w:bottom w:val="none" w:sz="0" w:space="0" w:color="auto"/>
            <w:right w:val="none" w:sz="0" w:space="0" w:color="auto"/>
          </w:divBdr>
        </w:div>
        <w:div w:id="165948122">
          <w:marLeft w:val="0"/>
          <w:marRight w:val="0"/>
          <w:marTop w:val="0"/>
          <w:marBottom w:val="0"/>
          <w:divBdr>
            <w:top w:val="none" w:sz="0" w:space="0" w:color="auto"/>
            <w:left w:val="none" w:sz="0" w:space="0" w:color="auto"/>
            <w:bottom w:val="none" w:sz="0" w:space="0" w:color="auto"/>
            <w:right w:val="none" w:sz="0" w:space="0" w:color="auto"/>
          </w:divBdr>
        </w:div>
        <w:div w:id="76101810">
          <w:marLeft w:val="0"/>
          <w:marRight w:val="0"/>
          <w:marTop w:val="0"/>
          <w:marBottom w:val="0"/>
          <w:divBdr>
            <w:top w:val="none" w:sz="0" w:space="0" w:color="auto"/>
            <w:left w:val="none" w:sz="0" w:space="0" w:color="auto"/>
            <w:bottom w:val="none" w:sz="0" w:space="0" w:color="auto"/>
            <w:right w:val="none" w:sz="0" w:space="0" w:color="auto"/>
          </w:divBdr>
        </w:div>
        <w:div w:id="715079875">
          <w:marLeft w:val="0"/>
          <w:marRight w:val="0"/>
          <w:marTop w:val="0"/>
          <w:marBottom w:val="0"/>
          <w:divBdr>
            <w:top w:val="none" w:sz="0" w:space="0" w:color="auto"/>
            <w:left w:val="none" w:sz="0" w:space="0" w:color="auto"/>
            <w:bottom w:val="none" w:sz="0" w:space="0" w:color="auto"/>
            <w:right w:val="none" w:sz="0" w:space="0" w:color="auto"/>
          </w:divBdr>
        </w:div>
        <w:div w:id="78450923">
          <w:marLeft w:val="0"/>
          <w:marRight w:val="0"/>
          <w:marTop w:val="0"/>
          <w:marBottom w:val="0"/>
          <w:divBdr>
            <w:top w:val="none" w:sz="0" w:space="0" w:color="auto"/>
            <w:left w:val="none" w:sz="0" w:space="0" w:color="auto"/>
            <w:bottom w:val="none" w:sz="0" w:space="0" w:color="auto"/>
            <w:right w:val="none" w:sz="0" w:space="0" w:color="auto"/>
          </w:divBdr>
        </w:div>
        <w:div w:id="63337361">
          <w:marLeft w:val="0"/>
          <w:marRight w:val="0"/>
          <w:marTop w:val="0"/>
          <w:marBottom w:val="0"/>
          <w:divBdr>
            <w:top w:val="none" w:sz="0" w:space="0" w:color="auto"/>
            <w:left w:val="none" w:sz="0" w:space="0" w:color="auto"/>
            <w:bottom w:val="none" w:sz="0" w:space="0" w:color="auto"/>
            <w:right w:val="none" w:sz="0" w:space="0" w:color="auto"/>
          </w:divBdr>
        </w:div>
        <w:div w:id="1736077494">
          <w:marLeft w:val="0"/>
          <w:marRight w:val="0"/>
          <w:marTop w:val="0"/>
          <w:marBottom w:val="0"/>
          <w:divBdr>
            <w:top w:val="none" w:sz="0" w:space="0" w:color="auto"/>
            <w:left w:val="none" w:sz="0" w:space="0" w:color="auto"/>
            <w:bottom w:val="none" w:sz="0" w:space="0" w:color="auto"/>
            <w:right w:val="none" w:sz="0" w:space="0" w:color="auto"/>
          </w:divBdr>
        </w:div>
        <w:div w:id="842012955">
          <w:marLeft w:val="0"/>
          <w:marRight w:val="0"/>
          <w:marTop w:val="0"/>
          <w:marBottom w:val="0"/>
          <w:divBdr>
            <w:top w:val="none" w:sz="0" w:space="0" w:color="auto"/>
            <w:left w:val="none" w:sz="0" w:space="0" w:color="auto"/>
            <w:bottom w:val="none" w:sz="0" w:space="0" w:color="auto"/>
            <w:right w:val="none" w:sz="0" w:space="0" w:color="auto"/>
          </w:divBdr>
        </w:div>
        <w:div w:id="902982629">
          <w:marLeft w:val="0"/>
          <w:marRight w:val="0"/>
          <w:marTop w:val="0"/>
          <w:marBottom w:val="0"/>
          <w:divBdr>
            <w:top w:val="none" w:sz="0" w:space="0" w:color="auto"/>
            <w:left w:val="none" w:sz="0" w:space="0" w:color="auto"/>
            <w:bottom w:val="none" w:sz="0" w:space="0" w:color="auto"/>
            <w:right w:val="none" w:sz="0" w:space="0" w:color="auto"/>
          </w:divBdr>
        </w:div>
        <w:div w:id="384448682">
          <w:marLeft w:val="0"/>
          <w:marRight w:val="0"/>
          <w:marTop w:val="0"/>
          <w:marBottom w:val="0"/>
          <w:divBdr>
            <w:top w:val="none" w:sz="0" w:space="0" w:color="auto"/>
            <w:left w:val="none" w:sz="0" w:space="0" w:color="auto"/>
            <w:bottom w:val="none" w:sz="0" w:space="0" w:color="auto"/>
            <w:right w:val="none" w:sz="0" w:space="0" w:color="auto"/>
          </w:divBdr>
        </w:div>
        <w:div w:id="810753107">
          <w:marLeft w:val="0"/>
          <w:marRight w:val="0"/>
          <w:marTop w:val="0"/>
          <w:marBottom w:val="0"/>
          <w:divBdr>
            <w:top w:val="none" w:sz="0" w:space="0" w:color="auto"/>
            <w:left w:val="none" w:sz="0" w:space="0" w:color="auto"/>
            <w:bottom w:val="none" w:sz="0" w:space="0" w:color="auto"/>
            <w:right w:val="none" w:sz="0" w:space="0" w:color="auto"/>
          </w:divBdr>
        </w:div>
        <w:div w:id="1776367956">
          <w:marLeft w:val="0"/>
          <w:marRight w:val="0"/>
          <w:marTop w:val="0"/>
          <w:marBottom w:val="0"/>
          <w:divBdr>
            <w:top w:val="none" w:sz="0" w:space="0" w:color="auto"/>
            <w:left w:val="none" w:sz="0" w:space="0" w:color="auto"/>
            <w:bottom w:val="none" w:sz="0" w:space="0" w:color="auto"/>
            <w:right w:val="none" w:sz="0" w:space="0" w:color="auto"/>
          </w:divBdr>
        </w:div>
        <w:div w:id="45766829">
          <w:marLeft w:val="0"/>
          <w:marRight w:val="0"/>
          <w:marTop w:val="0"/>
          <w:marBottom w:val="0"/>
          <w:divBdr>
            <w:top w:val="none" w:sz="0" w:space="0" w:color="auto"/>
            <w:left w:val="none" w:sz="0" w:space="0" w:color="auto"/>
            <w:bottom w:val="none" w:sz="0" w:space="0" w:color="auto"/>
            <w:right w:val="none" w:sz="0" w:space="0" w:color="auto"/>
          </w:divBdr>
        </w:div>
      </w:divsChild>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1022630296">
      <w:bodyDiv w:val="1"/>
      <w:marLeft w:val="0"/>
      <w:marRight w:val="0"/>
      <w:marTop w:val="0"/>
      <w:marBottom w:val="0"/>
      <w:divBdr>
        <w:top w:val="none" w:sz="0" w:space="0" w:color="auto"/>
        <w:left w:val="none" w:sz="0" w:space="0" w:color="auto"/>
        <w:bottom w:val="none" w:sz="0" w:space="0" w:color="auto"/>
        <w:right w:val="none" w:sz="0" w:space="0" w:color="auto"/>
      </w:divBdr>
      <w:divsChild>
        <w:div w:id="784160587">
          <w:marLeft w:val="0"/>
          <w:marRight w:val="0"/>
          <w:marTop w:val="0"/>
          <w:marBottom w:val="0"/>
          <w:divBdr>
            <w:top w:val="none" w:sz="0" w:space="0" w:color="auto"/>
            <w:left w:val="none" w:sz="0" w:space="0" w:color="auto"/>
            <w:bottom w:val="none" w:sz="0" w:space="0" w:color="auto"/>
            <w:right w:val="none" w:sz="0" w:space="0" w:color="auto"/>
          </w:divBdr>
        </w:div>
        <w:div w:id="130681588">
          <w:marLeft w:val="0"/>
          <w:marRight w:val="0"/>
          <w:marTop w:val="0"/>
          <w:marBottom w:val="0"/>
          <w:divBdr>
            <w:top w:val="none" w:sz="0" w:space="0" w:color="auto"/>
            <w:left w:val="none" w:sz="0" w:space="0" w:color="auto"/>
            <w:bottom w:val="none" w:sz="0" w:space="0" w:color="auto"/>
            <w:right w:val="none" w:sz="0" w:space="0" w:color="auto"/>
          </w:divBdr>
        </w:div>
        <w:div w:id="641689123">
          <w:marLeft w:val="0"/>
          <w:marRight w:val="0"/>
          <w:marTop w:val="0"/>
          <w:marBottom w:val="0"/>
          <w:divBdr>
            <w:top w:val="none" w:sz="0" w:space="0" w:color="auto"/>
            <w:left w:val="none" w:sz="0" w:space="0" w:color="auto"/>
            <w:bottom w:val="none" w:sz="0" w:space="0" w:color="auto"/>
            <w:right w:val="none" w:sz="0" w:space="0" w:color="auto"/>
          </w:divBdr>
        </w:div>
        <w:div w:id="1834301072">
          <w:marLeft w:val="0"/>
          <w:marRight w:val="0"/>
          <w:marTop w:val="0"/>
          <w:marBottom w:val="0"/>
          <w:divBdr>
            <w:top w:val="none" w:sz="0" w:space="0" w:color="auto"/>
            <w:left w:val="none" w:sz="0" w:space="0" w:color="auto"/>
            <w:bottom w:val="none" w:sz="0" w:space="0" w:color="auto"/>
            <w:right w:val="none" w:sz="0" w:space="0" w:color="auto"/>
          </w:divBdr>
        </w:div>
        <w:div w:id="1537500192">
          <w:marLeft w:val="0"/>
          <w:marRight w:val="0"/>
          <w:marTop w:val="0"/>
          <w:marBottom w:val="0"/>
          <w:divBdr>
            <w:top w:val="none" w:sz="0" w:space="0" w:color="auto"/>
            <w:left w:val="none" w:sz="0" w:space="0" w:color="auto"/>
            <w:bottom w:val="none" w:sz="0" w:space="0" w:color="auto"/>
            <w:right w:val="none" w:sz="0" w:space="0" w:color="auto"/>
          </w:divBdr>
        </w:div>
        <w:div w:id="899444197">
          <w:marLeft w:val="0"/>
          <w:marRight w:val="0"/>
          <w:marTop w:val="0"/>
          <w:marBottom w:val="0"/>
          <w:divBdr>
            <w:top w:val="none" w:sz="0" w:space="0" w:color="auto"/>
            <w:left w:val="none" w:sz="0" w:space="0" w:color="auto"/>
            <w:bottom w:val="none" w:sz="0" w:space="0" w:color="auto"/>
            <w:right w:val="none" w:sz="0" w:space="0" w:color="auto"/>
          </w:divBdr>
        </w:div>
        <w:div w:id="1320037306">
          <w:marLeft w:val="0"/>
          <w:marRight w:val="0"/>
          <w:marTop w:val="0"/>
          <w:marBottom w:val="0"/>
          <w:divBdr>
            <w:top w:val="none" w:sz="0" w:space="0" w:color="auto"/>
            <w:left w:val="none" w:sz="0" w:space="0" w:color="auto"/>
            <w:bottom w:val="none" w:sz="0" w:space="0" w:color="auto"/>
            <w:right w:val="none" w:sz="0" w:space="0" w:color="auto"/>
          </w:divBdr>
        </w:div>
        <w:div w:id="188876507">
          <w:marLeft w:val="0"/>
          <w:marRight w:val="0"/>
          <w:marTop w:val="0"/>
          <w:marBottom w:val="0"/>
          <w:divBdr>
            <w:top w:val="none" w:sz="0" w:space="0" w:color="auto"/>
            <w:left w:val="none" w:sz="0" w:space="0" w:color="auto"/>
            <w:bottom w:val="none" w:sz="0" w:space="0" w:color="auto"/>
            <w:right w:val="none" w:sz="0" w:space="0" w:color="auto"/>
          </w:divBdr>
        </w:div>
        <w:div w:id="999387710">
          <w:marLeft w:val="0"/>
          <w:marRight w:val="0"/>
          <w:marTop w:val="0"/>
          <w:marBottom w:val="0"/>
          <w:divBdr>
            <w:top w:val="none" w:sz="0" w:space="0" w:color="auto"/>
            <w:left w:val="none" w:sz="0" w:space="0" w:color="auto"/>
            <w:bottom w:val="none" w:sz="0" w:space="0" w:color="auto"/>
            <w:right w:val="none" w:sz="0" w:space="0" w:color="auto"/>
          </w:divBdr>
        </w:div>
        <w:div w:id="1865358180">
          <w:marLeft w:val="0"/>
          <w:marRight w:val="0"/>
          <w:marTop w:val="0"/>
          <w:marBottom w:val="0"/>
          <w:divBdr>
            <w:top w:val="none" w:sz="0" w:space="0" w:color="auto"/>
            <w:left w:val="none" w:sz="0" w:space="0" w:color="auto"/>
            <w:bottom w:val="none" w:sz="0" w:space="0" w:color="auto"/>
            <w:right w:val="none" w:sz="0" w:space="0" w:color="auto"/>
          </w:divBdr>
        </w:div>
        <w:div w:id="1680699834">
          <w:marLeft w:val="0"/>
          <w:marRight w:val="0"/>
          <w:marTop w:val="0"/>
          <w:marBottom w:val="0"/>
          <w:divBdr>
            <w:top w:val="none" w:sz="0" w:space="0" w:color="auto"/>
            <w:left w:val="none" w:sz="0" w:space="0" w:color="auto"/>
            <w:bottom w:val="none" w:sz="0" w:space="0" w:color="auto"/>
            <w:right w:val="none" w:sz="0" w:space="0" w:color="auto"/>
          </w:divBdr>
        </w:div>
        <w:div w:id="1946111454">
          <w:marLeft w:val="0"/>
          <w:marRight w:val="0"/>
          <w:marTop w:val="0"/>
          <w:marBottom w:val="0"/>
          <w:divBdr>
            <w:top w:val="none" w:sz="0" w:space="0" w:color="auto"/>
            <w:left w:val="none" w:sz="0" w:space="0" w:color="auto"/>
            <w:bottom w:val="none" w:sz="0" w:space="0" w:color="auto"/>
            <w:right w:val="none" w:sz="0" w:space="0" w:color="auto"/>
          </w:divBdr>
        </w:div>
        <w:div w:id="984235130">
          <w:marLeft w:val="0"/>
          <w:marRight w:val="0"/>
          <w:marTop w:val="0"/>
          <w:marBottom w:val="0"/>
          <w:divBdr>
            <w:top w:val="none" w:sz="0" w:space="0" w:color="auto"/>
            <w:left w:val="none" w:sz="0" w:space="0" w:color="auto"/>
            <w:bottom w:val="none" w:sz="0" w:space="0" w:color="auto"/>
            <w:right w:val="none" w:sz="0" w:space="0" w:color="auto"/>
          </w:divBdr>
        </w:div>
        <w:div w:id="219171673">
          <w:marLeft w:val="0"/>
          <w:marRight w:val="0"/>
          <w:marTop w:val="0"/>
          <w:marBottom w:val="0"/>
          <w:divBdr>
            <w:top w:val="none" w:sz="0" w:space="0" w:color="auto"/>
            <w:left w:val="none" w:sz="0" w:space="0" w:color="auto"/>
            <w:bottom w:val="none" w:sz="0" w:space="0" w:color="auto"/>
            <w:right w:val="none" w:sz="0" w:space="0" w:color="auto"/>
          </w:divBdr>
        </w:div>
        <w:div w:id="562915396">
          <w:marLeft w:val="0"/>
          <w:marRight w:val="0"/>
          <w:marTop w:val="0"/>
          <w:marBottom w:val="0"/>
          <w:divBdr>
            <w:top w:val="none" w:sz="0" w:space="0" w:color="auto"/>
            <w:left w:val="none" w:sz="0" w:space="0" w:color="auto"/>
            <w:bottom w:val="none" w:sz="0" w:space="0" w:color="auto"/>
            <w:right w:val="none" w:sz="0" w:space="0" w:color="auto"/>
          </w:divBdr>
        </w:div>
        <w:div w:id="478037361">
          <w:marLeft w:val="0"/>
          <w:marRight w:val="0"/>
          <w:marTop w:val="0"/>
          <w:marBottom w:val="0"/>
          <w:divBdr>
            <w:top w:val="none" w:sz="0" w:space="0" w:color="auto"/>
            <w:left w:val="none" w:sz="0" w:space="0" w:color="auto"/>
            <w:bottom w:val="none" w:sz="0" w:space="0" w:color="auto"/>
            <w:right w:val="none" w:sz="0" w:space="0" w:color="auto"/>
          </w:divBdr>
        </w:div>
        <w:div w:id="1808476175">
          <w:marLeft w:val="0"/>
          <w:marRight w:val="0"/>
          <w:marTop w:val="0"/>
          <w:marBottom w:val="0"/>
          <w:divBdr>
            <w:top w:val="none" w:sz="0" w:space="0" w:color="auto"/>
            <w:left w:val="none" w:sz="0" w:space="0" w:color="auto"/>
            <w:bottom w:val="none" w:sz="0" w:space="0" w:color="auto"/>
            <w:right w:val="none" w:sz="0" w:space="0" w:color="auto"/>
          </w:divBdr>
        </w:div>
        <w:div w:id="96609195">
          <w:marLeft w:val="0"/>
          <w:marRight w:val="0"/>
          <w:marTop w:val="0"/>
          <w:marBottom w:val="0"/>
          <w:divBdr>
            <w:top w:val="none" w:sz="0" w:space="0" w:color="auto"/>
            <w:left w:val="none" w:sz="0" w:space="0" w:color="auto"/>
            <w:bottom w:val="none" w:sz="0" w:space="0" w:color="auto"/>
            <w:right w:val="none" w:sz="0" w:space="0" w:color="auto"/>
          </w:divBdr>
        </w:div>
        <w:div w:id="1895579524">
          <w:marLeft w:val="0"/>
          <w:marRight w:val="0"/>
          <w:marTop w:val="0"/>
          <w:marBottom w:val="0"/>
          <w:divBdr>
            <w:top w:val="none" w:sz="0" w:space="0" w:color="auto"/>
            <w:left w:val="none" w:sz="0" w:space="0" w:color="auto"/>
            <w:bottom w:val="none" w:sz="0" w:space="0" w:color="auto"/>
            <w:right w:val="none" w:sz="0" w:space="0" w:color="auto"/>
          </w:divBdr>
        </w:div>
        <w:div w:id="704791575">
          <w:marLeft w:val="0"/>
          <w:marRight w:val="0"/>
          <w:marTop w:val="0"/>
          <w:marBottom w:val="0"/>
          <w:divBdr>
            <w:top w:val="none" w:sz="0" w:space="0" w:color="auto"/>
            <w:left w:val="none" w:sz="0" w:space="0" w:color="auto"/>
            <w:bottom w:val="none" w:sz="0" w:space="0" w:color="auto"/>
            <w:right w:val="none" w:sz="0" w:space="0" w:color="auto"/>
          </w:divBdr>
        </w:div>
      </w:divsChild>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16236701">
      <w:bodyDiv w:val="1"/>
      <w:marLeft w:val="0"/>
      <w:marRight w:val="0"/>
      <w:marTop w:val="0"/>
      <w:marBottom w:val="0"/>
      <w:divBdr>
        <w:top w:val="none" w:sz="0" w:space="0" w:color="auto"/>
        <w:left w:val="none" w:sz="0" w:space="0" w:color="auto"/>
        <w:bottom w:val="none" w:sz="0" w:space="0" w:color="auto"/>
        <w:right w:val="none" w:sz="0" w:space="0" w:color="auto"/>
      </w:divBdr>
      <w:divsChild>
        <w:div w:id="28578152">
          <w:marLeft w:val="0"/>
          <w:marRight w:val="0"/>
          <w:marTop w:val="0"/>
          <w:marBottom w:val="0"/>
          <w:divBdr>
            <w:top w:val="none" w:sz="0" w:space="0" w:color="auto"/>
            <w:left w:val="none" w:sz="0" w:space="0" w:color="auto"/>
            <w:bottom w:val="none" w:sz="0" w:space="0" w:color="auto"/>
            <w:right w:val="none" w:sz="0" w:space="0" w:color="auto"/>
          </w:divBdr>
        </w:div>
        <w:div w:id="78454300">
          <w:marLeft w:val="0"/>
          <w:marRight w:val="0"/>
          <w:marTop w:val="0"/>
          <w:marBottom w:val="0"/>
          <w:divBdr>
            <w:top w:val="none" w:sz="0" w:space="0" w:color="auto"/>
            <w:left w:val="none" w:sz="0" w:space="0" w:color="auto"/>
            <w:bottom w:val="none" w:sz="0" w:space="0" w:color="auto"/>
            <w:right w:val="none" w:sz="0" w:space="0" w:color="auto"/>
          </w:divBdr>
        </w:div>
        <w:div w:id="192228877">
          <w:marLeft w:val="0"/>
          <w:marRight w:val="0"/>
          <w:marTop w:val="0"/>
          <w:marBottom w:val="0"/>
          <w:divBdr>
            <w:top w:val="none" w:sz="0" w:space="0" w:color="auto"/>
            <w:left w:val="none" w:sz="0" w:space="0" w:color="auto"/>
            <w:bottom w:val="none" w:sz="0" w:space="0" w:color="auto"/>
            <w:right w:val="none" w:sz="0" w:space="0" w:color="auto"/>
          </w:divBdr>
        </w:div>
        <w:div w:id="131413460">
          <w:marLeft w:val="0"/>
          <w:marRight w:val="0"/>
          <w:marTop w:val="0"/>
          <w:marBottom w:val="0"/>
          <w:divBdr>
            <w:top w:val="none" w:sz="0" w:space="0" w:color="auto"/>
            <w:left w:val="none" w:sz="0" w:space="0" w:color="auto"/>
            <w:bottom w:val="none" w:sz="0" w:space="0" w:color="auto"/>
            <w:right w:val="none" w:sz="0" w:space="0" w:color="auto"/>
          </w:divBdr>
        </w:div>
        <w:div w:id="750615125">
          <w:marLeft w:val="0"/>
          <w:marRight w:val="0"/>
          <w:marTop w:val="0"/>
          <w:marBottom w:val="0"/>
          <w:divBdr>
            <w:top w:val="none" w:sz="0" w:space="0" w:color="auto"/>
            <w:left w:val="none" w:sz="0" w:space="0" w:color="auto"/>
            <w:bottom w:val="none" w:sz="0" w:space="0" w:color="auto"/>
            <w:right w:val="none" w:sz="0" w:space="0" w:color="auto"/>
          </w:divBdr>
        </w:div>
        <w:div w:id="802382899">
          <w:marLeft w:val="0"/>
          <w:marRight w:val="0"/>
          <w:marTop w:val="0"/>
          <w:marBottom w:val="0"/>
          <w:divBdr>
            <w:top w:val="none" w:sz="0" w:space="0" w:color="auto"/>
            <w:left w:val="none" w:sz="0" w:space="0" w:color="auto"/>
            <w:bottom w:val="none" w:sz="0" w:space="0" w:color="auto"/>
            <w:right w:val="none" w:sz="0" w:space="0" w:color="auto"/>
          </w:divBdr>
        </w:div>
        <w:div w:id="160704838">
          <w:marLeft w:val="0"/>
          <w:marRight w:val="0"/>
          <w:marTop w:val="0"/>
          <w:marBottom w:val="0"/>
          <w:divBdr>
            <w:top w:val="none" w:sz="0" w:space="0" w:color="auto"/>
            <w:left w:val="none" w:sz="0" w:space="0" w:color="auto"/>
            <w:bottom w:val="none" w:sz="0" w:space="0" w:color="auto"/>
            <w:right w:val="none" w:sz="0" w:space="0" w:color="auto"/>
          </w:divBdr>
        </w:div>
        <w:div w:id="1290933939">
          <w:marLeft w:val="0"/>
          <w:marRight w:val="0"/>
          <w:marTop w:val="0"/>
          <w:marBottom w:val="0"/>
          <w:divBdr>
            <w:top w:val="none" w:sz="0" w:space="0" w:color="auto"/>
            <w:left w:val="none" w:sz="0" w:space="0" w:color="auto"/>
            <w:bottom w:val="none" w:sz="0" w:space="0" w:color="auto"/>
            <w:right w:val="none" w:sz="0" w:space="0" w:color="auto"/>
          </w:divBdr>
        </w:div>
        <w:div w:id="1722512048">
          <w:marLeft w:val="0"/>
          <w:marRight w:val="0"/>
          <w:marTop w:val="0"/>
          <w:marBottom w:val="0"/>
          <w:divBdr>
            <w:top w:val="none" w:sz="0" w:space="0" w:color="auto"/>
            <w:left w:val="none" w:sz="0" w:space="0" w:color="auto"/>
            <w:bottom w:val="none" w:sz="0" w:space="0" w:color="auto"/>
            <w:right w:val="none" w:sz="0" w:space="0" w:color="auto"/>
          </w:divBdr>
        </w:div>
        <w:div w:id="1781873012">
          <w:marLeft w:val="0"/>
          <w:marRight w:val="0"/>
          <w:marTop w:val="0"/>
          <w:marBottom w:val="0"/>
          <w:divBdr>
            <w:top w:val="none" w:sz="0" w:space="0" w:color="auto"/>
            <w:left w:val="none" w:sz="0" w:space="0" w:color="auto"/>
            <w:bottom w:val="none" w:sz="0" w:space="0" w:color="auto"/>
            <w:right w:val="none" w:sz="0" w:space="0" w:color="auto"/>
          </w:divBdr>
        </w:div>
        <w:div w:id="515266130">
          <w:marLeft w:val="0"/>
          <w:marRight w:val="0"/>
          <w:marTop w:val="0"/>
          <w:marBottom w:val="0"/>
          <w:divBdr>
            <w:top w:val="none" w:sz="0" w:space="0" w:color="auto"/>
            <w:left w:val="none" w:sz="0" w:space="0" w:color="auto"/>
            <w:bottom w:val="none" w:sz="0" w:space="0" w:color="auto"/>
            <w:right w:val="none" w:sz="0" w:space="0" w:color="auto"/>
          </w:divBdr>
        </w:div>
        <w:div w:id="756093205">
          <w:marLeft w:val="0"/>
          <w:marRight w:val="0"/>
          <w:marTop w:val="0"/>
          <w:marBottom w:val="0"/>
          <w:divBdr>
            <w:top w:val="none" w:sz="0" w:space="0" w:color="auto"/>
            <w:left w:val="none" w:sz="0" w:space="0" w:color="auto"/>
            <w:bottom w:val="none" w:sz="0" w:space="0" w:color="auto"/>
            <w:right w:val="none" w:sz="0" w:space="0" w:color="auto"/>
          </w:divBdr>
        </w:div>
        <w:div w:id="961616953">
          <w:marLeft w:val="0"/>
          <w:marRight w:val="0"/>
          <w:marTop w:val="0"/>
          <w:marBottom w:val="0"/>
          <w:divBdr>
            <w:top w:val="none" w:sz="0" w:space="0" w:color="auto"/>
            <w:left w:val="none" w:sz="0" w:space="0" w:color="auto"/>
            <w:bottom w:val="none" w:sz="0" w:space="0" w:color="auto"/>
            <w:right w:val="none" w:sz="0" w:space="0" w:color="auto"/>
          </w:divBdr>
        </w:div>
        <w:div w:id="1027177339">
          <w:marLeft w:val="0"/>
          <w:marRight w:val="0"/>
          <w:marTop w:val="0"/>
          <w:marBottom w:val="0"/>
          <w:divBdr>
            <w:top w:val="none" w:sz="0" w:space="0" w:color="auto"/>
            <w:left w:val="none" w:sz="0" w:space="0" w:color="auto"/>
            <w:bottom w:val="none" w:sz="0" w:space="0" w:color="auto"/>
            <w:right w:val="none" w:sz="0" w:space="0" w:color="auto"/>
          </w:divBdr>
        </w:div>
        <w:div w:id="1052652508">
          <w:marLeft w:val="0"/>
          <w:marRight w:val="0"/>
          <w:marTop w:val="0"/>
          <w:marBottom w:val="0"/>
          <w:divBdr>
            <w:top w:val="none" w:sz="0" w:space="0" w:color="auto"/>
            <w:left w:val="none" w:sz="0" w:space="0" w:color="auto"/>
            <w:bottom w:val="none" w:sz="0" w:space="0" w:color="auto"/>
            <w:right w:val="none" w:sz="0" w:space="0" w:color="auto"/>
          </w:divBdr>
        </w:div>
        <w:div w:id="272906418">
          <w:marLeft w:val="0"/>
          <w:marRight w:val="0"/>
          <w:marTop w:val="0"/>
          <w:marBottom w:val="0"/>
          <w:divBdr>
            <w:top w:val="none" w:sz="0" w:space="0" w:color="auto"/>
            <w:left w:val="none" w:sz="0" w:space="0" w:color="auto"/>
            <w:bottom w:val="none" w:sz="0" w:space="0" w:color="auto"/>
            <w:right w:val="none" w:sz="0" w:space="0" w:color="auto"/>
          </w:divBdr>
        </w:div>
        <w:div w:id="762796715">
          <w:marLeft w:val="0"/>
          <w:marRight w:val="0"/>
          <w:marTop w:val="0"/>
          <w:marBottom w:val="0"/>
          <w:divBdr>
            <w:top w:val="none" w:sz="0" w:space="0" w:color="auto"/>
            <w:left w:val="none" w:sz="0" w:space="0" w:color="auto"/>
            <w:bottom w:val="none" w:sz="0" w:space="0" w:color="auto"/>
            <w:right w:val="none" w:sz="0" w:space="0" w:color="auto"/>
          </w:divBdr>
        </w:div>
        <w:div w:id="288777964">
          <w:marLeft w:val="0"/>
          <w:marRight w:val="0"/>
          <w:marTop w:val="0"/>
          <w:marBottom w:val="0"/>
          <w:divBdr>
            <w:top w:val="none" w:sz="0" w:space="0" w:color="auto"/>
            <w:left w:val="none" w:sz="0" w:space="0" w:color="auto"/>
            <w:bottom w:val="none" w:sz="0" w:space="0" w:color="auto"/>
            <w:right w:val="none" w:sz="0" w:space="0" w:color="auto"/>
          </w:divBdr>
        </w:div>
        <w:div w:id="1636057408">
          <w:marLeft w:val="0"/>
          <w:marRight w:val="0"/>
          <w:marTop w:val="0"/>
          <w:marBottom w:val="0"/>
          <w:divBdr>
            <w:top w:val="none" w:sz="0" w:space="0" w:color="auto"/>
            <w:left w:val="none" w:sz="0" w:space="0" w:color="auto"/>
            <w:bottom w:val="none" w:sz="0" w:space="0" w:color="auto"/>
            <w:right w:val="none" w:sz="0" w:space="0" w:color="auto"/>
          </w:divBdr>
        </w:div>
        <w:div w:id="465701510">
          <w:marLeft w:val="0"/>
          <w:marRight w:val="0"/>
          <w:marTop w:val="0"/>
          <w:marBottom w:val="0"/>
          <w:divBdr>
            <w:top w:val="none" w:sz="0" w:space="0" w:color="auto"/>
            <w:left w:val="none" w:sz="0" w:space="0" w:color="auto"/>
            <w:bottom w:val="none" w:sz="0" w:space="0" w:color="auto"/>
            <w:right w:val="none" w:sz="0" w:space="0" w:color="auto"/>
          </w:divBdr>
        </w:div>
      </w:divsChild>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07059368">
      <w:bodyDiv w:val="1"/>
      <w:marLeft w:val="0"/>
      <w:marRight w:val="0"/>
      <w:marTop w:val="0"/>
      <w:marBottom w:val="0"/>
      <w:divBdr>
        <w:top w:val="none" w:sz="0" w:space="0" w:color="auto"/>
        <w:left w:val="none" w:sz="0" w:space="0" w:color="auto"/>
        <w:bottom w:val="none" w:sz="0" w:space="0" w:color="auto"/>
        <w:right w:val="none" w:sz="0" w:space="0" w:color="auto"/>
      </w:divBdr>
      <w:divsChild>
        <w:div w:id="385107426">
          <w:marLeft w:val="0"/>
          <w:marRight w:val="0"/>
          <w:marTop w:val="0"/>
          <w:marBottom w:val="0"/>
          <w:divBdr>
            <w:top w:val="none" w:sz="0" w:space="0" w:color="auto"/>
            <w:left w:val="none" w:sz="0" w:space="0" w:color="auto"/>
            <w:bottom w:val="none" w:sz="0" w:space="0" w:color="auto"/>
            <w:right w:val="none" w:sz="0" w:space="0" w:color="auto"/>
          </w:divBdr>
        </w:div>
        <w:div w:id="1777481898">
          <w:marLeft w:val="0"/>
          <w:marRight w:val="0"/>
          <w:marTop w:val="0"/>
          <w:marBottom w:val="0"/>
          <w:divBdr>
            <w:top w:val="none" w:sz="0" w:space="0" w:color="auto"/>
            <w:left w:val="none" w:sz="0" w:space="0" w:color="auto"/>
            <w:bottom w:val="none" w:sz="0" w:space="0" w:color="auto"/>
            <w:right w:val="none" w:sz="0" w:space="0" w:color="auto"/>
          </w:divBdr>
        </w:div>
        <w:div w:id="181936287">
          <w:marLeft w:val="0"/>
          <w:marRight w:val="0"/>
          <w:marTop w:val="0"/>
          <w:marBottom w:val="0"/>
          <w:divBdr>
            <w:top w:val="none" w:sz="0" w:space="0" w:color="auto"/>
            <w:left w:val="none" w:sz="0" w:space="0" w:color="auto"/>
            <w:bottom w:val="none" w:sz="0" w:space="0" w:color="auto"/>
            <w:right w:val="none" w:sz="0" w:space="0" w:color="auto"/>
          </w:divBdr>
        </w:div>
        <w:div w:id="1919633929">
          <w:marLeft w:val="0"/>
          <w:marRight w:val="0"/>
          <w:marTop w:val="0"/>
          <w:marBottom w:val="0"/>
          <w:divBdr>
            <w:top w:val="none" w:sz="0" w:space="0" w:color="auto"/>
            <w:left w:val="none" w:sz="0" w:space="0" w:color="auto"/>
            <w:bottom w:val="none" w:sz="0" w:space="0" w:color="auto"/>
            <w:right w:val="none" w:sz="0" w:space="0" w:color="auto"/>
          </w:divBdr>
        </w:div>
        <w:div w:id="157574363">
          <w:marLeft w:val="0"/>
          <w:marRight w:val="0"/>
          <w:marTop w:val="0"/>
          <w:marBottom w:val="0"/>
          <w:divBdr>
            <w:top w:val="none" w:sz="0" w:space="0" w:color="auto"/>
            <w:left w:val="none" w:sz="0" w:space="0" w:color="auto"/>
            <w:bottom w:val="none" w:sz="0" w:space="0" w:color="auto"/>
            <w:right w:val="none" w:sz="0" w:space="0" w:color="auto"/>
          </w:divBdr>
        </w:div>
        <w:div w:id="1113283282">
          <w:marLeft w:val="0"/>
          <w:marRight w:val="0"/>
          <w:marTop w:val="0"/>
          <w:marBottom w:val="0"/>
          <w:divBdr>
            <w:top w:val="none" w:sz="0" w:space="0" w:color="auto"/>
            <w:left w:val="none" w:sz="0" w:space="0" w:color="auto"/>
            <w:bottom w:val="none" w:sz="0" w:space="0" w:color="auto"/>
            <w:right w:val="none" w:sz="0" w:space="0" w:color="auto"/>
          </w:divBdr>
        </w:div>
        <w:div w:id="1315335079">
          <w:marLeft w:val="0"/>
          <w:marRight w:val="0"/>
          <w:marTop w:val="0"/>
          <w:marBottom w:val="0"/>
          <w:divBdr>
            <w:top w:val="none" w:sz="0" w:space="0" w:color="auto"/>
            <w:left w:val="none" w:sz="0" w:space="0" w:color="auto"/>
            <w:bottom w:val="none" w:sz="0" w:space="0" w:color="auto"/>
            <w:right w:val="none" w:sz="0" w:space="0" w:color="auto"/>
          </w:divBdr>
        </w:div>
        <w:div w:id="820461418">
          <w:marLeft w:val="0"/>
          <w:marRight w:val="0"/>
          <w:marTop w:val="0"/>
          <w:marBottom w:val="0"/>
          <w:divBdr>
            <w:top w:val="none" w:sz="0" w:space="0" w:color="auto"/>
            <w:left w:val="none" w:sz="0" w:space="0" w:color="auto"/>
            <w:bottom w:val="none" w:sz="0" w:space="0" w:color="auto"/>
            <w:right w:val="none" w:sz="0" w:space="0" w:color="auto"/>
          </w:divBdr>
        </w:div>
      </w:divsChild>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98212502">
      <w:bodyDiv w:val="1"/>
      <w:marLeft w:val="0"/>
      <w:marRight w:val="0"/>
      <w:marTop w:val="0"/>
      <w:marBottom w:val="0"/>
      <w:divBdr>
        <w:top w:val="none" w:sz="0" w:space="0" w:color="auto"/>
        <w:left w:val="none" w:sz="0" w:space="0" w:color="auto"/>
        <w:bottom w:val="none" w:sz="0" w:space="0" w:color="auto"/>
        <w:right w:val="none" w:sz="0" w:space="0" w:color="auto"/>
      </w:divBdr>
      <w:divsChild>
        <w:div w:id="1627078148">
          <w:marLeft w:val="0"/>
          <w:marRight w:val="0"/>
          <w:marTop w:val="0"/>
          <w:marBottom w:val="0"/>
          <w:divBdr>
            <w:top w:val="none" w:sz="0" w:space="0" w:color="auto"/>
            <w:left w:val="none" w:sz="0" w:space="0" w:color="auto"/>
            <w:bottom w:val="none" w:sz="0" w:space="0" w:color="auto"/>
            <w:right w:val="none" w:sz="0" w:space="0" w:color="auto"/>
          </w:divBdr>
        </w:div>
        <w:div w:id="286351755">
          <w:marLeft w:val="0"/>
          <w:marRight w:val="0"/>
          <w:marTop w:val="0"/>
          <w:marBottom w:val="0"/>
          <w:divBdr>
            <w:top w:val="none" w:sz="0" w:space="0" w:color="auto"/>
            <w:left w:val="none" w:sz="0" w:space="0" w:color="auto"/>
            <w:bottom w:val="none" w:sz="0" w:space="0" w:color="auto"/>
            <w:right w:val="none" w:sz="0" w:space="0" w:color="auto"/>
          </w:divBdr>
        </w:div>
        <w:div w:id="1044713450">
          <w:marLeft w:val="0"/>
          <w:marRight w:val="0"/>
          <w:marTop w:val="0"/>
          <w:marBottom w:val="0"/>
          <w:divBdr>
            <w:top w:val="none" w:sz="0" w:space="0" w:color="auto"/>
            <w:left w:val="none" w:sz="0" w:space="0" w:color="auto"/>
            <w:bottom w:val="none" w:sz="0" w:space="0" w:color="auto"/>
            <w:right w:val="none" w:sz="0" w:space="0" w:color="auto"/>
          </w:divBdr>
        </w:div>
        <w:div w:id="1622809186">
          <w:marLeft w:val="0"/>
          <w:marRight w:val="0"/>
          <w:marTop w:val="0"/>
          <w:marBottom w:val="0"/>
          <w:divBdr>
            <w:top w:val="none" w:sz="0" w:space="0" w:color="auto"/>
            <w:left w:val="none" w:sz="0" w:space="0" w:color="auto"/>
            <w:bottom w:val="none" w:sz="0" w:space="0" w:color="auto"/>
            <w:right w:val="none" w:sz="0" w:space="0" w:color="auto"/>
          </w:divBdr>
        </w:div>
        <w:div w:id="1255094336">
          <w:marLeft w:val="0"/>
          <w:marRight w:val="0"/>
          <w:marTop w:val="0"/>
          <w:marBottom w:val="0"/>
          <w:divBdr>
            <w:top w:val="none" w:sz="0" w:space="0" w:color="auto"/>
            <w:left w:val="none" w:sz="0" w:space="0" w:color="auto"/>
            <w:bottom w:val="none" w:sz="0" w:space="0" w:color="auto"/>
            <w:right w:val="none" w:sz="0" w:space="0" w:color="auto"/>
          </w:divBdr>
        </w:div>
        <w:div w:id="762798382">
          <w:marLeft w:val="0"/>
          <w:marRight w:val="0"/>
          <w:marTop w:val="0"/>
          <w:marBottom w:val="0"/>
          <w:divBdr>
            <w:top w:val="none" w:sz="0" w:space="0" w:color="auto"/>
            <w:left w:val="none" w:sz="0" w:space="0" w:color="auto"/>
            <w:bottom w:val="none" w:sz="0" w:space="0" w:color="auto"/>
            <w:right w:val="none" w:sz="0" w:space="0" w:color="auto"/>
          </w:divBdr>
        </w:div>
        <w:div w:id="1404646262">
          <w:marLeft w:val="0"/>
          <w:marRight w:val="0"/>
          <w:marTop w:val="0"/>
          <w:marBottom w:val="0"/>
          <w:divBdr>
            <w:top w:val="none" w:sz="0" w:space="0" w:color="auto"/>
            <w:left w:val="none" w:sz="0" w:space="0" w:color="auto"/>
            <w:bottom w:val="none" w:sz="0" w:space="0" w:color="auto"/>
            <w:right w:val="none" w:sz="0" w:space="0" w:color="auto"/>
          </w:divBdr>
        </w:div>
        <w:div w:id="504707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s://careers.vic.gov.au/victorian-public-sector/public-sector-values-integrit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www.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eader" Target="head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3.xml"/><Relationship Id="rId28" Type="http://schemas.openxmlformats.org/officeDocument/2006/relationships/hyperlink" Target="mailto:customer.service@deeca.vic.gov.au"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hyperlink" Target="mailto:self.determination@deeca.vic.gov.au" TargetMode="External"/><Relationship Id="rId30"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290</Value>
      <Value>2</Value>
      <Value>126</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DOCID586-1422919600-9</_dlc_DocId>
    <_dlc_DocIdUrl xmlns="a5f32de4-e402-4188-b034-e71ca7d22e54">
      <Url>https://delwpvicgovau.sharepoint.com/sites/ecm_586/_layouts/15/DocIdRedir.aspx?ID=DOCID586-1422919600-9</Url>
      <Description>DOCID586-1422919600-9</Description>
    </_dlc_DocIdUrl>
    <DLCPolicyLabelValue xmlns="9c4c9ff1-6507-4003-9a10-6bc219b54808">Version 0.4</DLCPolicyLabelValue>
    <DLCPolicyLabelClientValue xmlns="9c4c9ff1-6507-4003-9a10-6bc219b54808">Version {_UIVersionString}</DLCPolicyLabelClientValue>
    <DLCPolicyLabelLock xmlns="9c4c9ff1-6507-4003-9a10-6bc219b54808" xsi:nil="true"/>
    <ManagersName xmlns="http://schemas.microsoft.com/sharepoint/v3" xsi:nil="true"/>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Recruitment ＆ EOI</TermName>
          <TermId xmlns="http://schemas.microsoft.com/office/infopath/2007/PartnerControls">635dcb9b-1cd8-41ef-b4f7-595a5c7197ba</TermId>
        </TermInfo>
      </Terms>
    </pb0badcc4c144703855597c78047301a>
    <Financial_x0020_Year xmlns="a5f32de4-e402-4188-b034-e71ca7d22e54" xsi:nil="true"/>
    <Employee_Name xmlns="9fd47c19-1c4a-4d7d-b342-c10cef269344">
      <UserInfo>
        <DisplayName/>
        <AccountId xsi:nil="true"/>
        <AccountType/>
      </UserInfo>
    </Employee_Name>
  </documentManagement>
</p:properties>
</file>

<file path=customXml/item5.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02C06AF8A470F44392A4EC662E614D45" ma:contentTypeVersion="209" ma:contentTypeDescription="For use with ECM V2 HR Administration libraries. Documents relating to the hiring, on boarding, secondment, higher duties etc. of staff and contractors. &#10;!Note: Performance Management is in EPP " ma:contentTypeScope="" ma:versionID="da819b207a7eb1e0266ab712363fe184">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ad6a3051-5cf2-4c5a-8124-61c545b02c2b" targetNamespace="http://schemas.microsoft.com/office/2006/metadata/properties" ma:root="true" ma:fieldsID="36fc3e52fb166f711f5f7ed990636789" ns1:_="" ns2:_="" ns3:_="" ns4:_="" ns5:_="">
    <xsd:import namespace="http://schemas.microsoft.com/sharepoint/v3"/>
    <xsd:import namespace="9fd47c19-1c4a-4d7d-b342-c10cef269344"/>
    <xsd:import namespace="a5f32de4-e402-4188-b034-e71ca7d22e54"/>
    <xsd:import namespace="9c4c9ff1-6507-4003-9a10-6bc219b54808"/>
    <xsd:import namespace="ad6a3051-5cf2-4c5a-8124-61c545b02c2b"/>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a3051-5cf2-4c5a-8124-61c545b02c2b"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D4A041-48E5-4613-B7AE-5B39BE3D0101}">
  <ds:schemaRefs>
    <ds:schemaRef ds:uri="office.server.policy"/>
  </ds:schemaRefs>
</ds:datastoreItem>
</file>

<file path=customXml/itemProps3.xml><?xml version="1.0" encoding="utf-8"?>
<ds:datastoreItem xmlns:ds="http://schemas.openxmlformats.org/officeDocument/2006/customXml" ds:itemID="{2C5CB544-9521-4719-92C1-4AEE248B8024}">
  <ds:schemaRefs>
    <ds:schemaRef ds:uri="Microsoft.SharePoint.Taxonomy.ContentTypeSync"/>
  </ds:schemaRefs>
</ds:datastoreItem>
</file>

<file path=customXml/itemProps4.xml><?xml version="1.0" encoding="utf-8"?>
<ds:datastoreItem xmlns:ds="http://schemas.openxmlformats.org/officeDocument/2006/customXml" ds:itemID="{BCFABBF0-0631-4425-8316-AF0A01ACFB0F}">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9fd47c19-1c4a-4d7d-b342-c10cef269344"/>
    <ds:schemaRef ds:uri="http://schemas.openxmlformats.org/package/2006/metadata/core-properties"/>
    <ds:schemaRef ds:uri="http://purl.org/dc/dcmitype/"/>
    <ds:schemaRef ds:uri="http://schemas.microsoft.com/sharepoint/v3"/>
    <ds:schemaRef ds:uri="ad6a3051-5cf2-4c5a-8124-61c545b02c2b"/>
    <ds:schemaRef ds:uri="http://purl.org/dc/elements/1.1/"/>
    <ds:schemaRef ds:uri="9c4c9ff1-6507-4003-9a10-6bc219b54808"/>
    <ds:schemaRef ds:uri="a5f32de4-e402-4188-b034-e71ca7d22e54"/>
    <ds:schemaRef ds:uri="http://www.w3.org/XML/1998/namespace"/>
  </ds:schemaRefs>
</ds:datastoreItem>
</file>

<file path=customXml/itemProps5.xml><?xml version="1.0" encoding="utf-8"?>
<ds:datastoreItem xmlns:ds="http://schemas.openxmlformats.org/officeDocument/2006/customXml" ds:itemID="{55FD1C8A-7D7B-42B9-AFAE-89020BE1B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ad6a3051-5cf2-4c5a-8124-61c545b0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48FE9EC-D1A4-4B64-BE1D-CC0C6F4E91E3}">
  <ds:schemaRefs>
    <ds:schemaRef ds:uri="http://schemas.microsoft.com/sharepoint/event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1692</Words>
  <Characters>10709</Characters>
  <Application>Microsoft Office Word</Application>
  <DocSecurity>0</DocSecurity>
  <Lines>89</Lines>
  <Paragraphs>24</Paragraphs>
  <ScaleCrop>false</ScaleCrop>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Rachelle Dowzer-Hayne (DEECA)</cp:lastModifiedBy>
  <cp:revision>3</cp:revision>
  <cp:lastPrinted>2022-06-17T19:14:00Z</cp:lastPrinted>
  <dcterms:created xsi:type="dcterms:W3CDTF">2025-10-01T02:19:00Z</dcterms:created>
  <dcterms:modified xsi:type="dcterms:W3CDTF">2025-10-01T02:19:00Z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0x0101009298E819CE1EBB4F8D2096B3E0F0C2910F0002C06AF8A470F44392A4EC662E614D45</vt:lpwstr>
  </property>
  <property fmtid="{D5CDD505-2E9C-101B-9397-08002B2CF9AE}" pid="5" name="MediaServiceImageTags">
    <vt:lpwstr/>
  </property>
  <property fmtid="{D5CDD505-2E9C-101B-9397-08002B2CF9AE}" pid="6" name="_dlc_DocIdItemGuid">
    <vt:lpwstr>b00e59b6-82f0-454f-8521-89b94e003810</vt:lpwstr>
  </property>
  <property fmtid="{D5CDD505-2E9C-101B-9397-08002B2CF9AE}" pid="7" name="Dissemination Limiting Marker">
    <vt:lpwstr>3;#FOUO|955eb6fc-b35a-4808-8aa5-31e514fa3f26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290;#Template|ad5654aa-69da-4dc8-81ae-e984a44f2180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Records Class HR Admin">
    <vt:lpwstr>126;#Recruitment ＆ EOI|635dcb9b-1cd8-41ef-b4f7-595a5c7197ba</vt:lpwstr>
  </property>
  <property fmtid="{D5CDD505-2E9C-101B-9397-08002B2CF9AE}" pid="25" name="Records Class Polices Procedure">
    <vt:lpwstr>15</vt:lpwstr>
  </property>
  <property fmtid="{D5CDD505-2E9C-101B-9397-08002B2CF9AE}" pid="26" name="_docset_NoMedatataSyncRequired">
    <vt:lpwstr>False</vt:lpwstr>
  </property>
  <property fmtid="{D5CDD505-2E9C-101B-9397-08002B2CF9AE}" pid="27" name="Records_x0020_Class_x0020_HR_x0020_Admin">
    <vt:lpwstr>126;#Recruitment ＆ EOI|635dcb9b-1cd8-41ef-b4f7-595a5c7197ba</vt:lpwstr>
  </property>
  <property fmtid="{D5CDD505-2E9C-101B-9397-08002B2CF9AE}" pid="28" name="Security_x0020_Classification">
    <vt:lpwstr>2;#Unclassified|7fa379f4-4aba-4692-ab80-7d39d3a23cf4</vt:lpwstr>
  </property>
  <property fmtid="{D5CDD505-2E9C-101B-9397-08002B2CF9AE}" pid="29" name="Department_x0020_Document_x0020_Type">
    <vt:lpwstr>290;#Template|ad5654aa-69da-4dc8-81ae-e984a44f2180</vt:lpwstr>
  </property>
  <property fmtid="{D5CDD505-2E9C-101B-9397-08002B2CF9AE}" pid="30" name="Dissemination_x0020_Limiting_x0020_Marker">
    <vt:lpwstr>3;#FOUO|955eb6fc-b35a-4808-8aa5-31e514fa3f26</vt:lpwstr>
  </property>
</Properties>
</file>