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EF35F9"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D76EDB" w:rsidRPr="00495B3B" w14:paraId="78464912" w14:textId="77777777" w:rsidTr="003F2EF9">
        <w:trPr>
          <w:trHeight w:val="399"/>
        </w:trPr>
        <w:tc>
          <w:tcPr>
            <w:tcW w:w="2580" w:type="dxa"/>
            <w:tcBorders>
              <w:top w:val="nil"/>
              <w:bottom w:val="nil"/>
              <w:right w:val="nil"/>
            </w:tcBorders>
            <w:vAlign w:val="center"/>
          </w:tcPr>
          <w:p w14:paraId="75F023E4" w14:textId="77777777" w:rsidR="00D76EDB" w:rsidRPr="00495B3B" w:rsidRDefault="00D76EDB" w:rsidP="003F2EF9">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89DC975" w14:textId="50D605FB" w:rsidR="00D76EDB" w:rsidRPr="00495B3B" w:rsidRDefault="00234E6C" w:rsidP="003F2EF9">
            <w:pPr>
              <w:spacing w:before="0" w:after="0"/>
              <w:ind w:left="57" w:right="-450"/>
              <w:rPr>
                <w:rFonts w:ascii="Arial" w:hAnsi="Arial" w:cs="Arial"/>
                <w:color w:val="363534"/>
                <w:szCs w:val="22"/>
              </w:rPr>
            </w:pPr>
            <w:r w:rsidRPr="00475EAA">
              <w:rPr>
                <w:rFonts w:ascii="Arial" w:hAnsi="Arial"/>
              </w:rPr>
              <w:t>WorkCentre</w:t>
            </w:r>
            <w:r w:rsidR="00D76EDB" w:rsidRPr="00475EAA">
              <w:rPr>
                <w:rFonts w:ascii="Arial" w:hAnsi="Arial"/>
              </w:rPr>
              <w:t xml:space="preserve"> Operations Coordinator</w:t>
            </w:r>
          </w:p>
        </w:tc>
      </w:tr>
      <w:tr w:rsidR="00D76EDB" w:rsidRPr="00495B3B" w14:paraId="49692E24" w14:textId="77777777" w:rsidTr="003F2EF9">
        <w:trPr>
          <w:trHeight w:val="399"/>
        </w:trPr>
        <w:tc>
          <w:tcPr>
            <w:tcW w:w="2580" w:type="dxa"/>
            <w:tcBorders>
              <w:top w:val="nil"/>
              <w:bottom w:val="nil"/>
              <w:right w:val="nil"/>
            </w:tcBorders>
            <w:vAlign w:val="center"/>
          </w:tcPr>
          <w:p w14:paraId="3B6E20E4" w14:textId="77777777" w:rsidR="00D76EDB" w:rsidRPr="00495B3B" w:rsidRDefault="00D76EDB" w:rsidP="003F2EF9">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F08D4B" w14:textId="77777777" w:rsidR="00D76EDB" w:rsidRPr="00495B3B" w:rsidRDefault="00D76EDB" w:rsidP="003F2EF9">
            <w:pPr>
              <w:spacing w:before="0" w:after="0"/>
              <w:ind w:left="57" w:right="-450"/>
              <w:rPr>
                <w:rFonts w:ascii="Arial" w:hAnsi="Arial" w:cs="Arial"/>
                <w:color w:val="363534"/>
              </w:rPr>
            </w:pPr>
            <w:r w:rsidRPr="4C736ECC">
              <w:rPr>
                <w:rFonts w:cs="Arial"/>
                <w:color w:val="363534"/>
              </w:rPr>
              <w:t>509472</w:t>
            </w:r>
            <w:r>
              <w:rPr>
                <w:rFonts w:cs="Arial"/>
                <w:color w:val="363534"/>
              </w:rPr>
              <w:t>96</w:t>
            </w:r>
            <w:r w:rsidRPr="4C736ECC">
              <w:rPr>
                <w:rFonts w:cs="Arial"/>
                <w:color w:val="363534"/>
              </w:rPr>
              <w:t xml:space="preserve"> </w:t>
            </w:r>
          </w:p>
        </w:tc>
      </w:tr>
      <w:tr w:rsidR="00D76EDB" w:rsidRPr="00495B3B" w14:paraId="3FE5102D" w14:textId="77777777" w:rsidTr="003F2EF9">
        <w:trPr>
          <w:trHeight w:val="399"/>
        </w:trPr>
        <w:tc>
          <w:tcPr>
            <w:tcW w:w="2580" w:type="dxa"/>
            <w:tcBorders>
              <w:top w:val="nil"/>
              <w:bottom w:val="nil"/>
              <w:right w:val="nil"/>
            </w:tcBorders>
            <w:vAlign w:val="center"/>
          </w:tcPr>
          <w:p w14:paraId="631C083F" w14:textId="77777777" w:rsidR="00D76EDB" w:rsidRPr="00495B3B" w:rsidRDefault="00D76EDB" w:rsidP="003F2EF9">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5754BAD" w14:textId="77777777" w:rsidR="00D76EDB" w:rsidRPr="00495B3B" w:rsidRDefault="00D76EDB" w:rsidP="003F2EF9">
            <w:pPr>
              <w:spacing w:before="0" w:after="0"/>
              <w:ind w:left="57" w:right="-450"/>
              <w:rPr>
                <w:rFonts w:ascii="Arial" w:hAnsi="Arial" w:cs="Arial"/>
                <w:color w:val="363534"/>
                <w:szCs w:val="22"/>
              </w:rPr>
            </w:pPr>
            <w:r>
              <w:rPr>
                <w:rFonts w:ascii="Arial" w:hAnsi="Arial"/>
                <w:szCs w:val="22"/>
              </w:rPr>
              <w:t>VPS Grade 4</w:t>
            </w:r>
          </w:p>
        </w:tc>
      </w:tr>
      <w:tr w:rsidR="00D76EDB" w:rsidRPr="00495B3B" w14:paraId="3FE3B46D" w14:textId="77777777" w:rsidTr="003F2EF9">
        <w:trPr>
          <w:trHeight w:val="399"/>
        </w:trPr>
        <w:tc>
          <w:tcPr>
            <w:tcW w:w="2580" w:type="dxa"/>
            <w:tcBorders>
              <w:top w:val="nil"/>
              <w:bottom w:val="nil"/>
              <w:right w:val="nil"/>
            </w:tcBorders>
            <w:vAlign w:val="center"/>
          </w:tcPr>
          <w:p w14:paraId="51AA7081" w14:textId="77777777" w:rsidR="00D76EDB" w:rsidRPr="00495B3B" w:rsidRDefault="00D76EDB" w:rsidP="003F2EF9">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2AADCC2" w14:textId="77777777" w:rsidR="00D76EDB" w:rsidRPr="00495B3B" w:rsidRDefault="00D76EDB" w:rsidP="003F2EF9">
            <w:pPr>
              <w:spacing w:before="0" w:after="0"/>
              <w:ind w:left="57" w:right="-450"/>
              <w:rPr>
                <w:rFonts w:ascii="Arial" w:hAnsi="Arial" w:cs="Arial"/>
                <w:color w:val="363534"/>
                <w:szCs w:val="22"/>
              </w:rPr>
            </w:pPr>
            <w:r w:rsidRPr="00B12243">
              <w:rPr>
                <w:rFonts w:ascii="Arial" w:hAnsi="Arial"/>
                <w:szCs w:val="22"/>
              </w:rPr>
              <w:t xml:space="preserve">$97,955 - $111,142 </w:t>
            </w:r>
            <w:r>
              <w:rPr>
                <w:rFonts w:ascii="Arial" w:hAnsi="Arial"/>
                <w:szCs w:val="22"/>
              </w:rPr>
              <w:t>plus superannuation</w:t>
            </w:r>
          </w:p>
        </w:tc>
      </w:tr>
      <w:tr w:rsidR="00D76EDB" w:rsidRPr="00495B3B" w14:paraId="0198AC10" w14:textId="77777777" w:rsidTr="003F2EF9">
        <w:trPr>
          <w:trHeight w:val="399"/>
        </w:trPr>
        <w:tc>
          <w:tcPr>
            <w:tcW w:w="2580" w:type="dxa"/>
            <w:tcBorders>
              <w:top w:val="nil"/>
              <w:bottom w:val="nil"/>
              <w:right w:val="nil"/>
            </w:tcBorders>
            <w:vAlign w:val="center"/>
          </w:tcPr>
          <w:p w14:paraId="1D8D8B0C" w14:textId="77777777" w:rsidR="00D76EDB" w:rsidRPr="00495B3B" w:rsidRDefault="00D76EDB" w:rsidP="003F2EF9">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1C0FD8" w14:textId="77777777" w:rsidR="00D76EDB" w:rsidRPr="00495B3B" w:rsidRDefault="00D76EDB" w:rsidP="003F2EF9">
            <w:pPr>
              <w:tabs>
                <w:tab w:val="left" w:pos="3529"/>
              </w:tabs>
              <w:spacing w:before="0" w:after="0"/>
              <w:ind w:left="57" w:right="-450"/>
              <w:rPr>
                <w:rFonts w:ascii="Arial" w:hAnsi="Arial" w:cs="Arial"/>
                <w:color w:val="363534"/>
                <w:szCs w:val="22"/>
              </w:rPr>
            </w:pPr>
            <w:r w:rsidRPr="002C0CB9">
              <w:rPr>
                <w:rFonts w:ascii="Arial" w:hAnsi="Arial"/>
                <w:szCs w:val="22"/>
              </w:rPr>
              <w:t>Ongoing</w:t>
            </w:r>
          </w:p>
        </w:tc>
      </w:tr>
      <w:tr w:rsidR="00D76EDB" w:rsidRPr="00495B3B" w14:paraId="2B1679A3" w14:textId="77777777" w:rsidTr="003F2EF9">
        <w:trPr>
          <w:trHeight w:val="399"/>
        </w:trPr>
        <w:tc>
          <w:tcPr>
            <w:tcW w:w="2580" w:type="dxa"/>
            <w:tcBorders>
              <w:top w:val="nil"/>
              <w:bottom w:val="nil"/>
              <w:right w:val="nil"/>
            </w:tcBorders>
            <w:vAlign w:val="center"/>
          </w:tcPr>
          <w:p w14:paraId="590D8614" w14:textId="77777777" w:rsidR="00D76EDB" w:rsidRPr="00495B3B" w:rsidRDefault="00D76EDB" w:rsidP="003F2EF9">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6DD83CE" w14:textId="77777777" w:rsidR="00D76EDB" w:rsidRPr="00495B3B" w:rsidRDefault="00D76EDB" w:rsidP="003F2EF9">
            <w:pPr>
              <w:spacing w:before="0" w:after="0"/>
              <w:ind w:left="57" w:right="-450"/>
              <w:rPr>
                <w:rFonts w:ascii="Arial" w:hAnsi="Arial" w:cs="Arial"/>
                <w:color w:val="363534"/>
                <w:szCs w:val="22"/>
              </w:rPr>
            </w:pPr>
            <w:r w:rsidRPr="008C3327">
              <w:rPr>
                <w:rFonts w:ascii="Arial" w:hAnsi="Arial"/>
                <w:szCs w:val="22"/>
              </w:rPr>
              <w:t>Bushfire and Forest Services</w:t>
            </w:r>
          </w:p>
        </w:tc>
      </w:tr>
      <w:tr w:rsidR="00D76EDB" w:rsidRPr="00495B3B" w14:paraId="08A8CD6C" w14:textId="77777777" w:rsidTr="003F2EF9">
        <w:trPr>
          <w:trHeight w:val="399"/>
        </w:trPr>
        <w:tc>
          <w:tcPr>
            <w:tcW w:w="2580" w:type="dxa"/>
            <w:tcBorders>
              <w:top w:val="nil"/>
              <w:bottom w:val="nil"/>
              <w:right w:val="nil"/>
            </w:tcBorders>
            <w:vAlign w:val="center"/>
          </w:tcPr>
          <w:p w14:paraId="1845292D" w14:textId="77777777" w:rsidR="00D76EDB" w:rsidRPr="00495B3B" w:rsidRDefault="00D76EDB" w:rsidP="003F2EF9">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0495759" w14:textId="59ABE7BC" w:rsidR="00D76EDB" w:rsidRPr="00495B3B" w:rsidRDefault="00D76EDB" w:rsidP="003F2EF9">
            <w:pPr>
              <w:spacing w:before="0" w:after="0"/>
              <w:ind w:left="57" w:right="-450"/>
              <w:rPr>
                <w:rFonts w:ascii="Arial" w:hAnsi="Arial" w:cs="Arial"/>
                <w:color w:val="363534"/>
              </w:rPr>
            </w:pPr>
            <w:r w:rsidRPr="7327C288">
              <w:rPr>
                <w:rFonts w:ascii="Arial" w:hAnsi="Arial"/>
              </w:rPr>
              <w:t>Forest and Fire Operations</w:t>
            </w:r>
            <w:r w:rsidR="00B53C60">
              <w:rPr>
                <w:rFonts w:ascii="Arial" w:hAnsi="Arial"/>
              </w:rPr>
              <w:t xml:space="preserve">; Loddon Mallee (FFOD) </w:t>
            </w:r>
          </w:p>
        </w:tc>
      </w:tr>
      <w:tr w:rsidR="00D76EDB" w:rsidRPr="00495B3B" w14:paraId="7E3A1EB0" w14:textId="77777777" w:rsidTr="003F2EF9">
        <w:trPr>
          <w:trHeight w:val="399"/>
        </w:trPr>
        <w:tc>
          <w:tcPr>
            <w:tcW w:w="2580" w:type="dxa"/>
            <w:tcBorders>
              <w:top w:val="nil"/>
              <w:bottom w:val="nil"/>
              <w:right w:val="nil"/>
            </w:tcBorders>
            <w:vAlign w:val="center"/>
          </w:tcPr>
          <w:p w14:paraId="4EDD64C7" w14:textId="77777777" w:rsidR="00D76EDB" w:rsidRPr="00495B3B" w:rsidRDefault="00D76EDB" w:rsidP="003F2EF9">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E6FF725" w14:textId="77777777" w:rsidR="00D76EDB" w:rsidRDefault="00D76EDB" w:rsidP="003F2EF9">
            <w:pPr>
              <w:spacing w:before="0" w:after="0"/>
              <w:ind w:left="57" w:right="-450"/>
            </w:pPr>
            <w:r>
              <w:rPr>
                <w:rFonts w:ascii="Arial" w:hAnsi="Arial"/>
                <w:noProof/>
                <w:lang w:eastAsia="zh-CN"/>
              </w:rPr>
              <w:t xml:space="preserve">Hopetoun </w:t>
            </w:r>
          </w:p>
          <w:p w14:paraId="4868F98B" w14:textId="515FBA35" w:rsidR="00D76EDB" w:rsidRPr="00495B3B" w:rsidRDefault="00D76EDB" w:rsidP="003F2EF9">
            <w:pPr>
              <w:spacing w:before="0" w:after="0"/>
              <w:ind w:left="57" w:right="-450"/>
              <w:rPr>
                <w:rFonts w:ascii="Arial" w:hAnsi="Arial" w:cs="Arial"/>
                <w:color w:val="363534"/>
              </w:rPr>
            </w:pPr>
            <w:r w:rsidRPr="53A9A716">
              <w:rPr>
                <w:rFonts w:ascii="Arial" w:hAnsi="Arial"/>
              </w:rPr>
              <w:t xml:space="preserve">Hybrid work arrangement available: </w:t>
            </w:r>
            <w:r w:rsidRPr="53A9A716">
              <w:rPr>
                <w:rFonts w:ascii="Arial" w:hAnsi="Arial"/>
              </w:rPr>
              <w:fldChar w:fldCharType="begin">
                <w:ffData>
                  <w:name w:val=""/>
                  <w:enabled/>
                  <w:calcOnExit w:val="0"/>
                  <w:checkBox>
                    <w:size w:val="26"/>
                    <w:default w:val="0"/>
                    <w:checked w:val="0"/>
                  </w:checkBox>
                </w:ffData>
              </w:fldChar>
            </w:r>
            <w:r w:rsidRPr="53A9A716">
              <w:rPr>
                <w:rFonts w:ascii="Arial" w:hAnsi="Arial"/>
              </w:rPr>
              <w:instrText xml:space="preserve"> FORMCHECKBOX </w:instrText>
            </w:r>
            <w:r w:rsidRPr="53A9A716">
              <w:rPr>
                <w:rFonts w:ascii="Arial" w:hAnsi="Arial"/>
              </w:rPr>
            </w:r>
            <w:r w:rsidRPr="53A9A716">
              <w:rPr>
                <w:rFonts w:ascii="Arial" w:hAnsi="Arial"/>
              </w:rPr>
              <w:fldChar w:fldCharType="separate"/>
            </w:r>
            <w:r w:rsidRPr="53A9A716">
              <w:rPr>
                <w:rFonts w:ascii="Arial" w:hAnsi="Arial"/>
              </w:rPr>
              <w:fldChar w:fldCharType="end"/>
            </w:r>
            <w:r w:rsidR="0004367F">
              <w:rPr>
                <w:rFonts w:ascii="Arial" w:hAnsi="Arial"/>
              </w:rPr>
              <w:t xml:space="preserve"> </w:t>
            </w:r>
            <w:r w:rsidRPr="53A9A716">
              <w:rPr>
                <w:rFonts w:ascii="Arial" w:hAnsi="Arial"/>
              </w:rPr>
              <w:t>Yes</w:t>
            </w:r>
            <w:r w:rsidRPr="00124E20">
              <w:rPr>
                <w:rFonts w:ascii="Arial" w:hAnsi="Arial"/>
                <w:szCs w:val="22"/>
              </w:rPr>
              <w:tab/>
            </w:r>
            <w:r w:rsidRPr="53A9A716">
              <w:rPr>
                <w:rFonts w:ascii="Arial" w:hAnsi="Arial"/>
              </w:rPr>
              <w:fldChar w:fldCharType="begin">
                <w:ffData>
                  <w:name w:val=""/>
                  <w:enabled/>
                  <w:calcOnExit w:val="0"/>
                  <w:checkBox>
                    <w:size w:val="26"/>
                    <w:default w:val="1"/>
                  </w:checkBox>
                </w:ffData>
              </w:fldChar>
            </w:r>
            <w:r w:rsidRPr="53A9A716">
              <w:rPr>
                <w:rFonts w:ascii="Arial" w:hAnsi="Arial"/>
              </w:rPr>
              <w:instrText xml:space="preserve"> FORMCHECKBOX </w:instrText>
            </w:r>
            <w:r w:rsidRPr="53A9A716">
              <w:rPr>
                <w:rFonts w:ascii="Arial" w:hAnsi="Arial"/>
              </w:rPr>
            </w:r>
            <w:r w:rsidRPr="53A9A716">
              <w:rPr>
                <w:rFonts w:ascii="Arial" w:hAnsi="Arial"/>
              </w:rPr>
              <w:fldChar w:fldCharType="separate"/>
            </w:r>
            <w:r w:rsidRPr="53A9A716">
              <w:rPr>
                <w:rFonts w:ascii="Arial" w:hAnsi="Arial"/>
              </w:rPr>
              <w:fldChar w:fldCharType="end"/>
            </w:r>
            <w:r w:rsidRPr="53A9A716">
              <w:rPr>
                <w:rFonts w:ascii="Arial" w:hAnsi="Arial"/>
              </w:rPr>
              <w:t xml:space="preserve">  No                </w:t>
            </w:r>
          </w:p>
        </w:tc>
      </w:tr>
      <w:tr w:rsidR="00D76EDB" w:rsidRPr="00495B3B" w14:paraId="1451AFB6" w14:textId="77777777" w:rsidTr="003F2EF9">
        <w:trPr>
          <w:trHeight w:val="399"/>
        </w:trPr>
        <w:tc>
          <w:tcPr>
            <w:tcW w:w="2580" w:type="dxa"/>
            <w:tcBorders>
              <w:top w:val="nil"/>
              <w:bottom w:val="nil"/>
              <w:right w:val="nil"/>
            </w:tcBorders>
            <w:vAlign w:val="center"/>
          </w:tcPr>
          <w:p w14:paraId="16B833EF" w14:textId="77777777" w:rsidR="00D76EDB" w:rsidRPr="00495B3B" w:rsidRDefault="00D76EDB" w:rsidP="003F2EF9">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3AD242D" w14:textId="77777777" w:rsidR="00D76EDB" w:rsidRPr="00495B3B" w:rsidRDefault="00D76EDB" w:rsidP="003F2EF9">
            <w:pPr>
              <w:tabs>
                <w:tab w:val="left" w:pos="469"/>
                <w:tab w:val="left" w:pos="1189"/>
              </w:tabs>
              <w:spacing w:before="0" w:after="0"/>
              <w:ind w:left="57" w:right="-450"/>
              <w:rPr>
                <w:rFonts w:ascii="Arial" w:hAnsi="Arial" w:cs="Arial"/>
                <w:color w:val="363534"/>
                <w:szCs w:val="22"/>
              </w:rPr>
            </w:pPr>
            <w:r w:rsidRPr="00910831">
              <w:rPr>
                <w:rFonts w:ascii="Arial" w:hAnsi="Arial"/>
                <w:szCs w:val="22"/>
              </w:rPr>
              <w:t>Manager, District Operations</w:t>
            </w:r>
            <w:r w:rsidRPr="00495B3B">
              <w:rPr>
                <w:rFonts w:ascii="Arial" w:hAnsi="Arial" w:cs="Arial"/>
                <w:color w:val="363534"/>
                <w:szCs w:val="22"/>
              </w:rPr>
              <w:tab/>
            </w:r>
          </w:p>
        </w:tc>
      </w:tr>
      <w:tr w:rsidR="00D76EDB" w:rsidRPr="00495B3B" w14:paraId="50DDD211" w14:textId="77777777" w:rsidTr="003F2EF9">
        <w:trPr>
          <w:trHeight w:val="399"/>
        </w:trPr>
        <w:tc>
          <w:tcPr>
            <w:tcW w:w="2580" w:type="dxa"/>
            <w:tcBorders>
              <w:top w:val="nil"/>
              <w:bottom w:val="nil"/>
              <w:right w:val="nil"/>
            </w:tcBorders>
            <w:vAlign w:val="center"/>
          </w:tcPr>
          <w:p w14:paraId="1CCE9909" w14:textId="77777777" w:rsidR="00D76EDB" w:rsidRPr="00495B3B" w:rsidRDefault="00D76EDB" w:rsidP="003F2EF9">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CD19F6C" w14:textId="77777777" w:rsidR="00D76EDB" w:rsidRPr="00495B3B" w:rsidRDefault="00D76EDB" w:rsidP="003F2EF9">
            <w:pPr>
              <w:tabs>
                <w:tab w:val="left" w:pos="469"/>
                <w:tab w:val="left" w:pos="1189"/>
              </w:tabs>
              <w:spacing w:before="0" w:after="0"/>
              <w:ind w:left="57" w:right="-450"/>
              <w:rPr>
                <w:rFonts w:ascii="Arial" w:hAnsi="Arial" w:cs="Arial"/>
                <w:color w:val="363534"/>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If yes, how many?</w:t>
            </w:r>
            <w:r>
              <w:rPr>
                <w:rFonts w:ascii="Arial" w:hAnsi="Arial" w:cs="Arial"/>
                <w:color w:val="363534"/>
                <w:szCs w:val="22"/>
              </w:rPr>
              <w:t xml:space="preserve"> 3</w:t>
            </w:r>
          </w:p>
        </w:tc>
      </w:tr>
      <w:tr w:rsidR="00D76EDB" w:rsidRPr="00495B3B" w14:paraId="51732031" w14:textId="77777777" w:rsidTr="003F2EF9">
        <w:trPr>
          <w:trHeight w:val="399"/>
        </w:trPr>
        <w:tc>
          <w:tcPr>
            <w:tcW w:w="2580" w:type="dxa"/>
            <w:tcBorders>
              <w:top w:val="nil"/>
              <w:bottom w:val="nil"/>
              <w:right w:val="nil"/>
            </w:tcBorders>
            <w:vAlign w:val="center"/>
          </w:tcPr>
          <w:p w14:paraId="68D0BC3A" w14:textId="77777777" w:rsidR="00D76EDB" w:rsidRPr="00495B3B" w:rsidRDefault="00D76EDB" w:rsidP="003F2EF9">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D1E60C" w14:textId="1CD1E65C" w:rsidR="00D76EDB" w:rsidRPr="00495B3B" w:rsidRDefault="00D76EDB" w:rsidP="003F2EF9">
            <w:pPr>
              <w:spacing w:before="0" w:after="0"/>
              <w:ind w:left="57" w:right="-450"/>
              <w:rPr>
                <w:rFonts w:ascii="Arial" w:hAnsi="Arial" w:cs="Arial"/>
                <w:color w:val="363534"/>
                <w:szCs w:val="22"/>
              </w:rPr>
            </w:pPr>
            <w:r>
              <w:rPr>
                <w:rFonts w:ascii="Arial" w:hAnsi="Arial"/>
                <w:szCs w:val="22"/>
              </w:rPr>
              <w:t>Andy Koren</w:t>
            </w:r>
            <w:r w:rsidR="00B53C60">
              <w:rPr>
                <w:rFonts w:ascii="Arial" w:hAnsi="Arial"/>
                <w:szCs w:val="22"/>
              </w:rPr>
              <w:t xml:space="preserve">, </w:t>
            </w:r>
            <w:r w:rsidR="00B53C60">
              <w:rPr>
                <w:rFonts w:ascii="Arial" w:hAnsi="Arial" w:cs="Arial"/>
                <w:color w:val="363534"/>
                <w:szCs w:val="22"/>
              </w:rPr>
              <w:t xml:space="preserve">Manager, </w:t>
            </w:r>
            <w:r w:rsidR="00B53C60" w:rsidRPr="00910831">
              <w:rPr>
                <w:rFonts w:ascii="Arial" w:hAnsi="Arial"/>
                <w:szCs w:val="22"/>
              </w:rPr>
              <w:t>District Operations</w:t>
            </w:r>
            <w:r w:rsidR="00B53C60">
              <w:rPr>
                <w:rFonts w:ascii="Arial" w:hAnsi="Arial"/>
                <w:szCs w:val="22"/>
              </w:rPr>
              <w:t xml:space="preserve"> </w:t>
            </w:r>
            <w:r w:rsidR="00B53C60">
              <w:rPr>
                <w:rFonts w:ascii="Arial" w:hAnsi="Arial"/>
                <w:szCs w:val="22"/>
              </w:rPr>
              <w:t>on</w:t>
            </w:r>
            <w:r>
              <w:rPr>
                <w:rFonts w:ascii="Arial" w:hAnsi="Arial"/>
                <w:szCs w:val="22"/>
              </w:rPr>
              <w:t xml:space="preserve"> 0429 441 832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E3E5E90" w14:textId="77777777" w:rsidR="005F1818" w:rsidRPr="00DB4190" w:rsidRDefault="005F1818" w:rsidP="005F1818">
      <w:pPr>
        <w:pStyle w:val="DTPLIheadinggreen"/>
        <w:spacing w:before="0"/>
        <w:rPr>
          <w:rFonts w:ascii="Arial" w:hAnsi="Arial"/>
          <w:noProof/>
          <w:color w:val="232222" w:themeColor="text1"/>
          <w:sz w:val="20"/>
          <w:szCs w:val="22"/>
          <w:lang w:eastAsia="zh-CN"/>
        </w:rPr>
      </w:pPr>
      <w:r w:rsidRPr="00DB4190">
        <w:rPr>
          <w:rFonts w:ascii="Arial" w:hAnsi="Arial"/>
          <w:noProof/>
          <w:color w:val="232222" w:themeColor="text1"/>
          <w:sz w:val="20"/>
          <w:szCs w:val="22"/>
          <w:lang w:eastAsia="zh-CN"/>
        </w:rPr>
        <w:t xml:space="preserve">The Workcentre Operations Coordinator is responsible for the management of staff involved in the implementation of a range of plans and programs to deliver specific Forest and Fire Operations activities including bushfire </w:t>
      </w:r>
      <w:r>
        <w:rPr>
          <w:rFonts w:ascii="Arial" w:hAnsi="Arial"/>
          <w:noProof/>
          <w:color w:val="232222" w:themeColor="text1"/>
          <w:sz w:val="20"/>
          <w:szCs w:val="22"/>
          <w:lang w:eastAsia="zh-CN"/>
        </w:rPr>
        <w:t>r</w:t>
      </w:r>
      <w:r w:rsidRPr="00DB4190">
        <w:rPr>
          <w:rFonts w:ascii="Arial" w:hAnsi="Arial"/>
          <w:noProof/>
          <w:color w:val="232222" w:themeColor="text1"/>
          <w:sz w:val="20"/>
          <w:szCs w:val="22"/>
          <w:lang w:eastAsia="zh-CN"/>
        </w:rPr>
        <w:t>esponse. The position has a key role in the leadership of staff and the oversight of performance and development planning for workcentre staff.</w:t>
      </w:r>
    </w:p>
    <w:p w14:paraId="69BEA4EF" w14:textId="77777777" w:rsidR="005F1818" w:rsidRPr="00DB4190" w:rsidRDefault="005F1818" w:rsidP="005F1818">
      <w:pPr>
        <w:pStyle w:val="DTPLIheadinggreen"/>
        <w:spacing w:before="0"/>
        <w:rPr>
          <w:rFonts w:ascii="Arial" w:hAnsi="Arial"/>
          <w:noProof/>
          <w:color w:val="232222" w:themeColor="text1"/>
          <w:sz w:val="20"/>
          <w:szCs w:val="22"/>
          <w:lang w:eastAsia="zh-CN"/>
        </w:rPr>
      </w:pPr>
      <w:r w:rsidRPr="00DB4190">
        <w:rPr>
          <w:rFonts w:ascii="Arial" w:hAnsi="Arial"/>
          <w:noProof/>
          <w:color w:val="232222" w:themeColor="text1"/>
          <w:sz w:val="20"/>
          <w:szCs w:val="22"/>
          <w:lang w:eastAsia="zh-CN"/>
        </w:rPr>
        <w:t>The position is required to undertake project management, planning, priority setting, budget management and reporting for the workcentre</w:t>
      </w:r>
      <w:r>
        <w:rPr>
          <w:rFonts w:ascii="Arial" w:hAnsi="Arial"/>
          <w:noProof/>
          <w:color w:val="232222" w:themeColor="text1"/>
          <w:sz w:val="20"/>
          <w:szCs w:val="22"/>
          <w:lang w:eastAsia="zh-CN"/>
        </w:rPr>
        <w:t xml:space="preserve"> across a wide range of programs</w:t>
      </w:r>
      <w:r w:rsidRPr="00DB4190">
        <w:rPr>
          <w:rFonts w:ascii="Arial" w:hAnsi="Arial"/>
          <w:noProof/>
          <w:color w:val="232222" w:themeColor="text1"/>
          <w:sz w:val="20"/>
          <w:szCs w:val="22"/>
          <w:lang w:eastAsia="zh-CN"/>
        </w:rPr>
        <w:t>. The position is responsible for ensuring that departmental resources vehicles, plant and equipment and are available for Forest Fire Operations including emergency response.</w:t>
      </w:r>
      <w:r>
        <w:rPr>
          <w:rFonts w:ascii="Arial" w:hAnsi="Arial"/>
          <w:noProof/>
          <w:color w:val="232222" w:themeColor="text1"/>
          <w:sz w:val="20"/>
          <w:szCs w:val="22"/>
          <w:lang w:eastAsia="zh-CN"/>
        </w:rPr>
        <w:t xml:space="preserve"> </w:t>
      </w:r>
      <w:r w:rsidRPr="00FB4A66">
        <w:rPr>
          <w:rFonts w:ascii="Arial" w:hAnsi="Arial"/>
          <w:noProof/>
          <w:color w:val="232222" w:themeColor="text1"/>
          <w:sz w:val="20"/>
          <w:szCs w:val="22"/>
          <w:lang w:eastAsia="zh-CN"/>
        </w:rPr>
        <w:t xml:space="preserve">This position also involves working </w:t>
      </w:r>
      <w:r w:rsidRPr="00B05E43">
        <w:rPr>
          <w:rFonts w:ascii="Arial" w:hAnsi="Arial"/>
          <w:noProof/>
          <w:color w:val="232222" w:themeColor="text1"/>
          <w:sz w:val="20"/>
          <w:szCs w:val="22"/>
          <w:lang w:eastAsia="zh-CN"/>
        </w:rPr>
        <w:t xml:space="preserve">with DEECA personnel, </w:t>
      </w:r>
      <w:r>
        <w:rPr>
          <w:rFonts w:ascii="Arial" w:hAnsi="Arial"/>
          <w:noProof/>
          <w:color w:val="232222" w:themeColor="text1"/>
          <w:sz w:val="20"/>
          <w:szCs w:val="22"/>
          <w:lang w:eastAsia="zh-CN"/>
        </w:rPr>
        <w:t xml:space="preserve">other agency personnel, and supervising staff that engage with </w:t>
      </w:r>
      <w:r w:rsidRPr="00B05E43">
        <w:rPr>
          <w:rFonts w:ascii="Arial" w:hAnsi="Arial"/>
          <w:noProof/>
          <w:color w:val="232222" w:themeColor="text1"/>
          <w:sz w:val="20"/>
          <w:szCs w:val="22"/>
          <w:lang w:eastAsia="zh-CN"/>
        </w:rPr>
        <w:t xml:space="preserve">contractors and </w:t>
      </w:r>
      <w:r>
        <w:rPr>
          <w:rFonts w:ascii="Arial" w:hAnsi="Arial"/>
          <w:noProof/>
          <w:color w:val="232222" w:themeColor="text1"/>
          <w:sz w:val="20"/>
          <w:szCs w:val="22"/>
          <w:lang w:eastAsia="zh-CN"/>
        </w:rPr>
        <w:t>program delivery staff</w:t>
      </w:r>
      <w:r w:rsidRPr="00B05E43">
        <w:rPr>
          <w:rFonts w:ascii="Arial" w:hAnsi="Arial"/>
          <w:noProof/>
          <w:color w:val="232222" w:themeColor="text1"/>
          <w:sz w:val="20"/>
          <w:szCs w:val="22"/>
          <w:lang w:eastAsia="zh-CN"/>
        </w:rPr>
        <w:t xml:space="preserve"> to </w:t>
      </w:r>
      <w:r>
        <w:rPr>
          <w:rFonts w:ascii="Arial" w:hAnsi="Arial"/>
          <w:noProof/>
          <w:color w:val="232222" w:themeColor="text1"/>
          <w:sz w:val="20"/>
          <w:szCs w:val="22"/>
          <w:lang w:eastAsia="zh-CN"/>
        </w:rPr>
        <w:t>implementing</w:t>
      </w:r>
      <w:r w:rsidRPr="00B05E43">
        <w:rPr>
          <w:rFonts w:ascii="Arial" w:hAnsi="Arial"/>
          <w:noProof/>
          <w:color w:val="232222" w:themeColor="text1"/>
          <w:sz w:val="20"/>
          <w:szCs w:val="22"/>
          <w:lang w:eastAsia="zh-CN"/>
        </w:rPr>
        <w:t xml:space="preserve"> programs and projects on public land and forest areas.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4CBF561B" w14:textId="77777777" w:rsidR="009675AA" w:rsidRDefault="009675AA" w:rsidP="009675AA">
      <w:pPr>
        <w:spacing w:before="160"/>
        <w:rPr>
          <w:rFonts w:ascii="Arial" w:hAnsi="Arial"/>
          <w:i/>
          <w:color w:val="000000"/>
          <w:szCs w:val="22"/>
        </w:rPr>
      </w:pPr>
      <w:r w:rsidRPr="0F06A63A">
        <w:rPr>
          <w:rFonts w:ascii="Arial" w:hAnsi="Arial"/>
          <w:i/>
          <w:iCs/>
          <w:color w:val="000000"/>
        </w:rPr>
        <w:t>The Group</w:t>
      </w:r>
    </w:p>
    <w:p w14:paraId="63571569" w14:textId="77777777" w:rsidR="009675AA" w:rsidRPr="00BC5B15" w:rsidRDefault="009675AA" w:rsidP="009675AA">
      <w:pPr>
        <w:pStyle w:val="BodyText"/>
        <w:ind w:right="115"/>
        <w:rPr>
          <w:rFonts w:cstheme="minorHAnsi"/>
          <w:color w:val="363534"/>
        </w:rPr>
      </w:pPr>
      <w:r w:rsidRPr="00BC5B15">
        <w:rPr>
          <w:rFonts w:cstheme="minorHAnsi"/>
          <w:color w:val="363534"/>
        </w:rPr>
        <w:t xml:space="preserve">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 </w:t>
      </w:r>
    </w:p>
    <w:p w14:paraId="1EDD418D" w14:textId="77777777" w:rsidR="009675AA" w:rsidRPr="00BC5B15" w:rsidRDefault="009675AA" w:rsidP="009675AA">
      <w:pPr>
        <w:pStyle w:val="BodyText"/>
        <w:ind w:right="115"/>
        <w:rPr>
          <w:rFonts w:cstheme="minorHAnsi"/>
          <w:color w:val="363534"/>
        </w:rPr>
      </w:pPr>
      <w:r w:rsidRPr="00BC5B15">
        <w:rPr>
          <w:rFonts w:cstheme="minorHAnsi"/>
          <w:color w:val="363534"/>
        </w:rPr>
        <w:t xml:space="preserve">BFS employs over 1,900 people in every corner of Victoria, with an additional seasonal workforce that contributes to Victoria’s bushfire response capability. We create local jobs, employing people from the communities we serve. </w:t>
      </w:r>
    </w:p>
    <w:p w14:paraId="292880FC" w14:textId="77777777" w:rsidR="009675AA" w:rsidRPr="00BC5B15" w:rsidRDefault="009675AA" w:rsidP="009675AA">
      <w:pPr>
        <w:pStyle w:val="BodyText"/>
        <w:ind w:right="115"/>
        <w:rPr>
          <w:rFonts w:cstheme="minorHAnsi"/>
          <w:color w:val="363534"/>
        </w:rPr>
      </w:pPr>
      <w:r w:rsidRPr="00BC5B15">
        <w:rPr>
          <w:rFonts w:cstheme="minorHAnsi"/>
          <w:color w:val="363534"/>
        </w:rPr>
        <w:lastRenderedPageBreak/>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11E91752" w14:textId="77777777" w:rsidR="009675AA" w:rsidRDefault="009675AA" w:rsidP="009675AA">
      <w:pPr>
        <w:spacing w:before="160"/>
        <w:rPr>
          <w:rFonts w:ascii="Arial" w:hAnsi="Arial"/>
          <w:i/>
          <w:color w:val="000000"/>
          <w:szCs w:val="22"/>
        </w:rPr>
      </w:pPr>
      <w:r w:rsidRPr="001B1027">
        <w:rPr>
          <w:rFonts w:ascii="Arial" w:hAnsi="Arial"/>
          <w:i/>
          <w:color w:val="000000"/>
          <w:szCs w:val="22"/>
        </w:rPr>
        <w:t>The Division</w:t>
      </w:r>
    </w:p>
    <w:p w14:paraId="36305B1D" w14:textId="77777777" w:rsidR="009675AA" w:rsidRPr="00321779" w:rsidRDefault="009675AA" w:rsidP="009675AA">
      <w:pPr>
        <w:spacing w:before="160"/>
        <w:rPr>
          <w:lang w:eastAsia="zh-CN"/>
        </w:rPr>
      </w:pPr>
      <w:r w:rsidRPr="00321779">
        <w:rPr>
          <w:lang w:eastAsia="zh-CN"/>
        </w:rPr>
        <w:t xml:space="preserve">The Forest and Fire Operations Division delivers integrated forest and fire management activities across state forests. We deliver forest health programs, promote and manage recreation and tourism sites, and maintain the majority of the public land road network. </w:t>
      </w:r>
      <w:r>
        <w:rPr>
          <w:lang w:eastAsia="zh-CN"/>
        </w:rPr>
        <w:br/>
      </w:r>
      <w:r w:rsidRPr="00321779">
        <w:rPr>
          <w:lang w:eastAsia="zh-CN"/>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rPr>
          <w:lang w:eastAsia="zh-CN"/>
        </w:rPr>
        <w:br/>
      </w:r>
      <w:r w:rsidRPr="00321779">
        <w:rPr>
          <w:lang w:eastAsia="zh-CN"/>
        </w:rPr>
        <w:t xml:space="preserve">We are the lead emergency management agency for bushfire and a support agency for a range of Class 2 emergencies. </w:t>
      </w:r>
    </w:p>
    <w:p w14:paraId="78243575" w14:textId="77777777" w:rsidR="009675AA" w:rsidRPr="00DD484A" w:rsidRDefault="009675AA" w:rsidP="009675AA">
      <w:pPr>
        <w:spacing w:before="160"/>
        <w:rPr>
          <w:rFonts w:ascii="Arial" w:hAnsi="Arial"/>
          <w:i/>
          <w:color w:val="000000"/>
          <w:szCs w:val="22"/>
        </w:rPr>
      </w:pPr>
      <w:r w:rsidRPr="00DD484A">
        <w:rPr>
          <w:rFonts w:ascii="Arial" w:hAnsi="Arial"/>
          <w:i/>
          <w:color w:val="000000"/>
          <w:szCs w:val="22"/>
        </w:rPr>
        <w:t>The Region</w:t>
      </w:r>
    </w:p>
    <w:p w14:paraId="2023C61D" w14:textId="77777777" w:rsidR="009675AA" w:rsidRPr="0013100A" w:rsidRDefault="009675AA" w:rsidP="009675AA">
      <w:pPr>
        <w:rPr>
          <w:lang w:eastAsia="zh-CN"/>
        </w:rPr>
      </w:pPr>
      <w:r>
        <w:rPr>
          <w:lang w:eastAsia="zh-CN"/>
        </w:rPr>
        <w:t>In the region, DEECA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6888596" w14:textId="66E3FA55" w:rsidR="00F115D3" w:rsidRPr="00802E95" w:rsidRDefault="00F115D3" w:rsidP="00F115D3">
      <w:pPr>
        <w:numPr>
          <w:ilvl w:val="0"/>
          <w:numId w:val="43"/>
        </w:numPr>
        <w:spacing w:before="0" w:after="0" w:line="240" w:lineRule="auto"/>
        <w:rPr>
          <w:rFonts w:ascii="Arial" w:hAnsi="Arial"/>
          <w:szCs w:val="22"/>
        </w:rPr>
      </w:pPr>
      <w:r w:rsidRPr="00802E95">
        <w:rPr>
          <w:rFonts w:ascii="Arial" w:hAnsi="Arial"/>
          <w:szCs w:val="22"/>
        </w:rPr>
        <w:t>Ensure WorkCentre operations staff work effectively within current OH&amp;S processes, equal opportunity legislation and adhere to departmental values.</w:t>
      </w:r>
    </w:p>
    <w:p w14:paraId="3E798B7B" w14:textId="4795A7AC" w:rsidR="00F115D3" w:rsidRPr="00802E95" w:rsidRDefault="00F115D3" w:rsidP="00F115D3">
      <w:pPr>
        <w:numPr>
          <w:ilvl w:val="0"/>
          <w:numId w:val="43"/>
        </w:numPr>
        <w:spacing w:before="0" w:after="0" w:line="240" w:lineRule="auto"/>
        <w:rPr>
          <w:rFonts w:ascii="Arial" w:hAnsi="Arial"/>
          <w:szCs w:val="22"/>
        </w:rPr>
      </w:pPr>
      <w:r w:rsidRPr="00802E95">
        <w:rPr>
          <w:rFonts w:ascii="Arial" w:hAnsi="Arial"/>
          <w:szCs w:val="22"/>
        </w:rPr>
        <w:t>Lead staff training, development and capability planning for WorkCentre staff and undertake performance and development planning with all WorkCentre staff.</w:t>
      </w:r>
    </w:p>
    <w:p w14:paraId="57E8CC2B" w14:textId="77777777" w:rsidR="00F115D3" w:rsidRPr="00802E95" w:rsidRDefault="00F115D3" w:rsidP="00F115D3">
      <w:pPr>
        <w:numPr>
          <w:ilvl w:val="0"/>
          <w:numId w:val="43"/>
        </w:numPr>
        <w:spacing w:before="0" w:after="0" w:line="240" w:lineRule="auto"/>
        <w:rPr>
          <w:rFonts w:ascii="Arial" w:hAnsi="Arial"/>
          <w:szCs w:val="22"/>
        </w:rPr>
      </w:pPr>
      <w:r w:rsidRPr="00802E95">
        <w:rPr>
          <w:rFonts w:ascii="Arial" w:hAnsi="Arial"/>
          <w:szCs w:val="22"/>
        </w:rPr>
        <w:t xml:space="preserve">Manage a range of plans and programs to deliver specific Forest and Fire Operations activities within agreed timeframes and allocated budget. </w:t>
      </w:r>
    </w:p>
    <w:p w14:paraId="18ED6956" w14:textId="0036239A" w:rsidR="00F115D3" w:rsidRPr="00802E95" w:rsidRDefault="00F115D3" w:rsidP="00F115D3">
      <w:pPr>
        <w:numPr>
          <w:ilvl w:val="0"/>
          <w:numId w:val="43"/>
        </w:numPr>
        <w:spacing w:before="0" w:after="0" w:line="240" w:lineRule="auto"/>
        <w:rPr>
          <w:rFonts w:ascii="Arial" w:hAnsi="Arial"/>
          <w:szCs w:val="22"/>
        </w:rPr>
      </w:pPr>
      <w:r w:rsidRPr="00802E95">
        <w:rPr>
          <w:rFonts w:ascii="Arial" w:hAnsi="Arial"/>
          <w:szCs w:val="22"/>
        </w:rPr>
        <w:t>Coordinate the readiness, maintenance and allocation of WorkCentre assets including vehicles, plant, equipment, stores and facilities.</w:t>
      </w:r>
    </w:p>
    <w:p w14:paraId="66EEC84E" w14:textId="77777777" w:rsidR="00F115D3" w:rsidRPr="00802E95" w:rsidRDefault="00F115D3" w:rsidP="00F115D3">
      <w:pPr>
        <w:numPr>
          <w:ilvl w:val="0"/>
          <w:numId w:val="43"/>
        </w:numPr>
        <w:spacing w:before="0" w:after="0" w:line="240" w:lineRule="auto"/>
        <w:rPr>
          <w:rFonts w:ascii="Arial" w:hAnsi="Arial"/>
          <w:szCs w:val="22"/>
        </w:rPr>
      </w:pPr>
      <w:r w:rsidRPr="00802E95">
        <w:rPr>
          <w:rFonts w:ascii="Arial" w:hAnsi="Arial"/>
          <w:szCs w:val="22"/>
        </w:rPr>
        <w:t>Ensure that departmental vehicles, plant, equipment, and resources are available for emergency response and other activities in line with departmental standards.</w:t>
      </w:r>
    </w:p>
    <w:p w14:paraId="71873DC9" w14:textId="04555A0D" w:rsidR="00F115D3" w:rsidRPr="00802E95" w:rsidRDefault="00F115D3" w:rsidP="00F115D3">
      <w:pPr>
        <w:numPr>
          <w:ilvl w:val="0"/>
          <w:numId w:val="43"/>
        </w:numPr>
        <w:spacing w:before="0" w:after="0" w:line="240" w:lineRule="auto"/>
        <w:rPr>
          <w:rFonts w:ascii="Arial" w:hAnsi="Arial"/>
          <w:szCs w:val="22"/>
        </w:rPr>
      </w:pPr>
      <w:r w:rsidRPr="00802E95">
        <w:rPr>
          <w:rFonts w:ascii="Arial" w:hAnsi="Arial"/>
          <w:szCs w:val="22"/>
        </w:rPr>
        <w:t>Coordinate the project management, forward planning, scheduling, delivery and reporting of the WorkCentre Programs.</w:t>
      </w:r>
    </w:p>
    <w:p w14:paraId="6C5A45F9" w14:textId="2E019CDF" w:rsidR="00F115D3" w:rsidRDefault="00F115D3" w:rsidP="00F115D3">
      <w:pPr>
        <w:numPr>
          <w:ilvl w:val="0"/>
          <w:numId w:val="43"/>
        </w:numPr>
        <w:spacing w:before="0" w:after="0" w:line="240" w:lineRule="auto"/>
        <w:rPr>
          <w:rFonts w:ascii="Arial" w:hAnsi="Arial"/>
          <w:szCs w:val="22"/>
        </w:rPr>
      </w:pPr>
      <w:r>
        <w:rPr>
          <w:rFonts w:ascii="Arial" w:hAnsi="Arial"/>
          <w:szCs w:val="22"/>
        </w:rPr>
        <w:t>Lead engagement and cooperation with partner agencies and other external stakeholders at the WorkCentre level.</w:t>
      </w:r>
    </w:p>
    <w:p w14:paraId="5E3B4855" w14:textId="77777777" w:rsidR="00F115D3" w:rsidRDefault="00F115D3" w:rsidP="00F115D3">
      <w:pPr>
        <w:numPr>
          <w:ilvl w:val="0"/>
          <w:numId w:val="43"/>
        </w:numPr>
        <w:spacing w:before="0" w:after="0" w:line="240" w:lineRule="auto"/>
        <w:rPr>
          <w:rFonts w:ascii="Arial" w:hAnsi="Arial"/>
          <w:szCs w:val="22"/>
        </w:rPr>
      </w:pPr>
      <w:r w:rsidRPr="00802E95">
        <w:rPr>
          <w:rFonts w:ascii="Arial" w:hAnsi="Arial"/>
          <w:szCs w:val="22"/>
        </w:rPr>
        <w:t>Lead and train work centre operations staff in community engagement and ensure the representation of DE</w:t>
      </w:r>
      <w:r>
        <w:rPr>
          <w:rFonts w:ascii="Arial" w:hAnsi="Arial"/>
          <w:szCs w:val="22"/>
        </w:rPr>
        <w:t>ECA</w:t>
      </w:r>
      <w:r w:rsidRPr="00802E95">
        <w:rPr>
          <w:rFonts w:ascii="Arial" w:hAnsi="Arial"/>
          <w:szCs w:val="22"/>
        </w:rPr>
        <w:t xml:space="preserve"> in the community meets departmental plans and standards.</w:t>
      </w:r>
    </w:p>
    <w:p w14:paraId="2352CDDB" w14:textId="77777777" w:rsidR="00F115D3" w:rsidRPr="004C7E69" w:rsidRDefault="00F115D3" w:rsidP="00F115D3">
      <w:pPr>
        <w:numPr>
          <w:ilvl w:val="0"/>
          <w:numId w:val="43"/>
        </w:numPr>
        <w:spacing w:before="0" w:after="0" w:line="240" w:lineRule="auto"/>
        <w:rPr>
          <w:rFonts w:ascii="Arial" w:hAnsi="Arial"/>
          <w:szCs w:val="22"/>
        </w:rPr>
      </w:pPr>
      <w:r w:rsidRPr="004C7E69">
        <w:rPr>
          <w:rFonts w:ascii="Arial" w:hAnsi="Arial"/>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09428EAA" w14:textId="77777777" w:rsidR="006779F0" w:rsidRPr="00A17AA0" w:rsidRDefault="006779F0" w:rsidP="006779F0">
      <w:pPr>
        <w:numPr>
          <w:ilvl w:val="0"/>
          <w:numId w:val="43"/>
        </w:numPr>
        <w:spacing w:before="0" w:after="0" w:line="276" w:lineRule="auto"/>
        <w:contextualSpacing/>
        <w:rPr>
          <w:rFonts w:ascii="Arial" w:hAnsi="Arial"/>
          <w:color w:val="000000"/>
          <w:lang w:eastAsia="zh-CN"/>
        </w:rPr>
      </w:pPr>
      <w:r w:rsidRPr="0002114C">
        <w:rPr>
          <w:rFonts w:ascii="Arial" w:hAnsi="Arial"/>
          <w:color w:val="000000"/>
          <w:lang w:eastAsia="zh-CN"/>
        </w:rPr>
        <w:t>Experience in managing works programs in one or more of the following: - planned burning, unsealed road management or other operational forest management activities including experience in management of staff</w:t>
      </w:r>
      <w:r w:rsidRPr="00A17AA0">
        <w:rPr>
          <w:rFonts w:ascii="Arial" w:hAnsi="Arial"/>
          <w:color w:val="000000"/>
          <w:lang w:eastAsia="zh-CN"/>
        </w:rPr>
        <w:t>.</w:t>
      </w:r>
    </w:p>
    <w:p w14:paraId="5967C8A1" w14:textId="77777777" w:rsidR="006779F0" w:rsidRPr="000178C4" w:rsidRDefault="006779F0" w:rsidP="006779F0">
      <w:pPr>
        <w:numPr>
          <w:ilvl w:val="0"/>
          <w:numId w:val="43"/>
        </w:numPr>
        <w:spacing w:before="0" w:after="0" w:line="276" w:lineRule="auto"/>
        <w:contextualSpacing/>
        <w:rPr>
          <w:rFonts w:ascii="Arial" w:hAnsi="Arial" w:cs="Arial"/>
          <w:color w:val="000000"/>
          <w:lang w:eastAsia="zh-CN"/>
        </w:rPr>
      </w:pPr>
      <w:r w:rsidRPr="003641D5">
        <w:rPr>
          <w:rFonts w:ascii="Arial" w:hAnsi="Arial"/>
          <w:color w:val="000000"/>
          <w:lang w:eastAsia="zh-CN"/>
        </w:rPr>
        <w:t>Experience and understanding of forest firefighting techniques, the Australian Interagency Incident Management System and other emergency response activities</w:t>
      </w:r>
      <w:r w:rsidRPr="000178C4">
        <w:rPr>
          <w:rFonts w:ascii="Arial" w:hAnsi="Arial" w:cs="Arial"/>
          <w:color w:val="000000"/>
          <w:lang w:eastAsia="zh-CN"/>
        </w:rPr>
        <w:t>.</w:t>
      </w:r>
    </w:p>
    <w:p w14:paraId="62DD3F46" w14:textId="77777777" w:rsid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68015BF5" w14:textId="77777777" w:rsidR="00902656" w:rsidRDefault="00902656" w:rsidP="00902656">
      <w:pPr>
        <w:spacing w:after="0" w:line="240" w:lineRule="auto"/>
        <w:rPr>
          <w:sz w:val="22"/>
          <w:szCs w:val="22"/>
        </w:rPr>
      </w:pPr>
      <w:r w:rsidRPr="003A2ECA">
        <w:rPr>
          <w:rStyle w:val="eop"/>
          <w:rFonts w:ascii="Arial" w:eastAsia="Arial" w:hAnsi="Arial"/>
          <w:b/>
          <w:bCs/>
        </w:rPr>
        <w:t>Managing People</w:t>
      </w:r>
      <w:r w:rsidRPr="62AC7507">
        <w:rPr>
          <w:rStyle w:val="eop"/>
          <w:rFonts w:ascii="Arial" w:eastAsia="Arial" w:hAnsi="Arial"/>
        </w:rPr>
        <w:t xml:space="preserve">: </w:t>
      </w:r>
      <w:r w:rsidRPr="62AC7507">
        <w:rPr>
          <w:rFonts w:cstheme="minorBidi"/>
        </w:rPr>
        <w:t xml:space="preserve"> </w:t>
      </w:r>
    </w:p>
    <w:p w14:paraId="1731B739" w14:textId="77777777" w:rsidR="00902656" w:rsidRPr="00C65043" w:rsidRDefault="00902656" w:rsidP="00902656">
      <w:pPr>
        <w:pStyle w:val="ListParagraph"/>
        <w:numPr>
          <w:ilvl w:val="0"/>
          <w:numId w:val="45"/>
        </w:numPr>
        <w:spacing w:before="0" w:after="0" w:line="240" w:lineRule="auto"/>
        <w:rPr>
          <w:rFonts w:asciiTheme="minorBidi" w:eastAsiaTheme="minorBidi" w:hAnsiTheme="minorBidi" w:cstheme="minorBidi"/>
          <w:sz w:val="22"/>
          <w:szCs w:val="22"/>
        </w:rPr>
      </w:pPr>
      <w:r>
        <w:t>Communicates role expectations and purpose</w:t>
      </w:r>
    </w:p>
    <w:p w14:paraId="694ECACA" w14:textId="77777777" w:rsidR="00902656" w:rsidRPr="00C65043" w:rsidRDefault="00902656" w:rsidP="00902656">
      <w:pPr>
        <w:pStyle w:val="ListParagraph"/>
        <w:numPr>
          <w:ilvl w:val="0"/>
          <w:numId w:val="45"/>
        </w:numPr>
        <w:spacing w:before="0" w:after="0" w:line="240" w:lineRule="auto"/>
        <w:rPr>
          <w:rFonts w:asciiTheme="minorBidi" w:eastAsiaTheme="minorBidi" w:hAnsiTheme="minorBidi" w:cstheme="minorBidi"/>
          <w:sz w:val="22"/>
          <w:szCs w:val="22"/>
        </w:rPr>
      </w:pPr>
      <w:r>
        <w:t>Recognises deviation from values, performance standards and provides timely and constructive feedback</w:t>
      </w:r>
    </w:p>
    <w:p w14:paraId="0EC6935C" w14:textId="77777777" w:rsidR="00902656" w:rsidRPr="004C2306" w:rsidRDefault="00902656" w:rsidP="00902656">
      <w:pPr>
        <w:pStyle w:val="ListParagraph"/>
        <w:numPr>
          <w:ilvl w:val="0"/>
          <w:numId w:val="45"/>
        </w:numPr>
        <w:spacing w:before="0" w:after="0" w:line="240" w:lineRule="auto"/>
        <w:rPr>
          <w:rFonts w:asciiTheme="minorBidi" w:eastAsiaTheme="minorBidi" w:hAnsiTheme="minorBidi" w:cstheme="minorBidi"/>
          <w:sz w:val="22"/>
          <w:szCs w:val="22"/>
        </w:rPr>
      </w:pPr>
      <w:r>
        <w:t>Understands individual needs to optimise employee engagement</w:t>
      </w:r>
      <w:r w:rsidRPr="004C2306">
        <w:rPr>
          <w:rFonts w:ascii="Arial" w:eastAsia="Arial" w:hAnsi="Arial"/>
        </w:rPr>
        <w:t>.</w:t>
      </w:r>
    </w:p>
    <w:p w14:paraId="16BD9421" w14:textId="77777777" w:rsidR="00902656" w:rsidRDefault="00902656" w:rsidP="00902656">
      <w:pPr>
        <w:spacing w:after="0" w:line="240" w:lineRule="auto"/>
        <w:rPr>
          <w:rStyle w:val="eop"/>
          <w:rFonts w:eastAsia="Arial"/>
          <w:b/>
          <w:bCs/>
        </w:rPr>
      </w:pPr>
    </w:p>
    <w:p w14:paraId="730FDA14" w14:textId="25ED2BFF" w:rsidR="00902656" w:rsidRPr="004118F4" w:rsidRDefault="00902656" w:rsidP="00902656">
      <w:pPr>
        <w:spacing w:after="0" w:line="240" w:lineRule="auto"/>
        <w:rPr>
          <w:rStyle w:val="eop"/>
          <w:rFonts w:eastAsia="Arial"/>
        </w:rPr>
      </w:pPr>
      <w:r w:rsidRPr="003A2ECA">
        <w:rPr>
          <w:rStyle w:val="eop"/>
          <w:rFonts w:eastAsia="Arial"/>
          <w:b/>
          <w:bCs/>
        </w:rPr>
        <w:lastRenderedPageBreak/>
        <w:t>Critical Thinking and Problem Solving</w:t>
      </w:r>
      <w:r w:rsidRPr="004118F4">
        <w:rPr>
          <w:rStyle w:val="eop"/>
          <w:rFonts w:eastAsia="Arial"/>
        </w:rPr>
        <w:t>:</w:t>
      </w:r>
    </w:p>
    <w:p w14:paraId="422E312B" w14:textId="77777777" w:rsidR="00902656" w:rsidRPr="005E0585" w:rsidRDefault="00902656" w:rsidP="00902656">
      <w:pPr>
        <w:pStyle w:val="ListParagraph"/>
        <w:numPr>
          <w:ilvl w:val="0"/>
          <w:numId w:val="45"/>
        </w:numPr>
        <w:spacing w:before="0" w:after="0" w:line="276" w:lineRule="atLeast"/>
        <w:rPr>
          <w:rFonts w:eastAsiaTheme="minorEastAsia" w:cstheme="minorBidi"/>
        </w:rPr>
      </w:pPr>
      <w:r>
        <w:t xml:space="preserve">Resolves issues through deep understanding or interpretation of existing guidelines. Where guidelines are not available, analyses ideas available and takes action through self-consultation with others to resolve problems. </w:t>
      </w:r>
    </w:p>
    <w:p w14:paraId="01211ADD" w14:textId="77777777" w:rsidR="00902656" w:rsidRPr="005E0585" w:rsidRDefault="00902656" w:rsidP="00902656">
      <w:pPr>
        <w:pStyle w:val="ListParagraph"/>
        <w:numPr>
          <w:ilvl w:val="0"/>
          <w:numId w:val="45"/>
        </w:numPr>
        <w:spacing w:before="0" w:after="0" w:line="276" w:lineRule="atLeast"/>
        <w:rPr>
          <w:rFonts w:eastAsiaTheme="minorEastAsia" w:cstheme="minorBidi"/>
        </w:rPr>
      </w:pPr>
      <w:r>
        <w:t xml:space="preserve">If required, determine additional information needed to make informed decisions. </w:t>
      </w:r>
    </w:p>
    <w:p w14:paraId="6E103466" w14:textId="77777777" w:rsidR="00902656" w:rsidRPr="00B20FC6" w:rsidRDefault="00902656" w:rsidP="00902656">
      <w:pPr>
        <w:pStyle w:val="ListParagraph"/>
        <w:numPr>
          <w:ilvl w:val="0"/>
          <w:numId w:val="45"/>
        </w:numPr>
        <w:spacing w:before="0" w:after="0" w:line="276" w:lineRule="atLeast"/>
        <w:rPr>
          <w:rFonts w:eastAsiaTheme="minorEastAsia" w:cstheme="minorBidi"/>
        </w:rPr>
      </w:pPr>
      <w:r>
        <w:t>Applies critical thinking and problem-solving concepts in the right context</w:t>
      </w:r>
    </w:p>
    <w:p w14:paraId="7EB71C05" w14:textId="77777777" w:rsidR="00902656" w:rsidRPr="004118F4" w:rsidRDefault="00902656" w:rsidP="00902656">
      <w:pPr>
        <w:spacing w:after="0" w:line="240" w:lineRule="auto"/>
        <w:rPr>
          <w:rStyle w:val="eop"/>
          <w:rFonts w:eastAsia="Arial"/>
        </w:rPr>
      </w:pPr>
      <w:r w:rsidRPr="003A2ECA">
        <w:rPr>
          <w:rStyle w:val="eop"/>
          <w:rFonts w:eastAsia="Arial"/>
          <w:b/>
          <w:bCs/>
        </w:rPr>
        <w:t xml:space="preserve">Develop </w:t>
      </w:r>
      <w:r>
        <w:rPr>
          <w:rStyle w:val="eop"/>
          <w:rFonts w:eastAsia="Arial"/>
          <w:b/>
          <w:bCs/>
        </w:rPr>
        <w:t>C</w:t>
      </w:r>
      <w:r w:rsidRPr="003A2ECA">
        <w:rPr>
          <w:rStyle w:val="eop"/>
          <w:rFonts w:eastAsia="Arial"/>
          <w:b/>
          <w:bCs/>
        </w:rPr>
        <w:t>apability</w:t>
      </w:r>
      <w:r w:rsidRPr="004118F4">
        <w:rPr>
          <w:rStyle w:val="eop"/>
          <w:rFonts w:eastAsia="Arial"/>
        </w:rPr>
        <w:t>:</w:t>
      </w:r>
    </w:p>
    <w:p w14:paraId="51BAF802" w14:textId="77777777" w:rsidR="00902656" w:rsidRPr="00CF0094" w:rsidRDefault="00902656" w:rsidP="00902656">
      <w:pPr>
        <w:pStyle w:val="ListParagraph"/>
        <w:numPr>
          <w:ilvl w:val="0"/>
          <w:numId w:val="45"/>
        </w:numPr>
        <w:spacing w:before="0" w:after="0" w:line="276" w:lineRule="atLeast"/>
        <w:rPr>
          <w:rFonts w:eastAsiaTheme="minorEastAsia" w:cstheme="minorBidi"/>
        </w:rPr>
      </w:pPr>
      <w:r>
        <w:t>Actively seeks to improve others’ skills and talents by providing knowledge, constructive feedback, coaching and learning opportunities</w:t>
      </w:r>
    </w:p>
    <w:p w14:paraId="0CC938E0" w14:textId="77777777" w:rsidR="00902656" w:rsidRPr="00CF0094" w:rsidRDefault="00902656" w:rsidP="00902656">
      <w:pPr>
        <w:pStyle w:val="ListParagraph"/>
        <w:numPr>
          <w:ilvl w:val="0"/>
          <w:numId w:val="45"/>
        </w:numPr>
        <w:spacing w:before="0" w:after="0" w:line="276" w:lineRule="atLeast"/>
        <w:rPr>
          <w:rFonts w:eastAsiaTheme="minorEastAsia" w:cstheme="minorBidi"/>
        </w:rPr>
      </w:pPr>
      <w:r>
        <w:t>Consistently develops team capability</w:t>
      </w:r>
    </w:p>
    <w:p w14:paraId="1E979C2E" w14:textId="77777777" w:rsidR="00902656" w:rsidRPr="00694849" w:rsidRDefault="00902656" w:rsidP="00902656">
      <w:pPr>
        <w:pStyle w:val="ListParagraph"/>
        <w:numPr>
          <w:ilvl w:val="0"/>
          <w:numId w:val="45"/>
        </w:numPr>
        <w:spacing w:after="0" w:line="276" w:lineRule="atLeast"/>
        <w:rPr>
          <w:rFonts w:ascii="Arial" w:eastAsia="Arial" w:hAnsi="Arial"/>
        </w:rPr>
      </w:pPr>
      <w:r>
        <w:t>Recognise and develop potential in others</w:t>
      </w:r>
      <w:r w:rsidRPr="002A561D">
        <w:rPr>
          <w:rFonts w:ascii="Arial" w:eastAsia="Arial" w:hAnsi="Arial"/>
        </w:rPr>
        <w:t>.</w:t>
      </w:r>
    </w:p>
    <w:p w14:paraId="394F4A08" w14:textId="77777777" w:rsidR="00902656" w:rsidRPr="003A2ECA" w:rsidRDefault="00902656" w:rsidP="00902656">
      <w:pPr>
        <w:spacing w:after="0" w:line="240" w:lineRule="auto"/>
        <w:rPr>
          <w:rStyle w:val="eop"/>
          <w:rFonts w:eastAsia="Arial"/>
          <w:b/>
          <w:bCs/>
        </w:rPr>
      </w:pPr>
      <w:r w:rsidRPr="003A2ECA">
        <w:rPr>
          <w:rStyle w:val="eop"/>
          <w:rFonts w:eastAsia="Arial"/>
          <w:b/>
          <w:bCs/>
        </w:rPr>
        <w:t>Resource Mobilisation:</w:t>
      </w:r>
    </w:p>
    <w:p w14:paraId="31D7ED06" w14:textId="77777777" w:rsidR="00902656" w:rsidRPr="009D2C2F" w:rsidRDefault="00902656" w:rsidP="00902656">
      <w:pPr>
        <w:pStyle w:val="ListParagraph"/>
        <w:numPr>
          <w:ilvl w:val="0"/>
          <w:numId w:val="45"/>
        </w:numPr>
        <w:spacing w:before="0" w:after="0" w:line="276" w:lineRule="atLeast"/>
        <w:rPr>
          <w:rFonts w:eastAsiaTheme="minorEastAsia" w:cstheme="minorBidi"/>
        </w:rPr>
      </w:pPr>
      <w:r>
        <w:t>Monitors resources utilisation within guidelines</w:t>
      </w:r>
    </w:p>
    <w:p w14:paraId="43ACCA08" w14:textId="77777777" w:rsidR="00902656" w:rsidRPr="009D2C2F" w:rsidRDefault="00902656" w:rsidP="00902656">
      <w:pPr>
        <w:pStyle w:val="ListParagraph"/>
        <w:numPr>
          <w:ilvl w:val="0"/>
          <w:numId w:val="45"/>
        </w:numPr>
        <w:spacing w:before="0" w:after="0" w:line="276" w:lineRule="atLeast"/>
        <w:rPr>
          <w:rFonts w:eastAsiaTheme="minorEastAsia" w:cstheme="minorBidi"/>
        </w:rPr>
      </w:pPr>
      <w:r>
        <w:t>Where required, acquire additional resources within defined parameters</w:t>
      </w:r>
    </w:p>
    <w:p w14:paraId="56CF805A" w14:textId="77777777" w:rsidR="00902656" w:rsidRPr="009D2C2F" w:rsidRDefault="00902656" w:rsidP="00902656">
      <w:pPr>
        <w:pStyle w:val="ListParagraph"/>
        <w:numPr>
          <w:ilvl w:val="0"/>
          <w:numId w:val="45"/>
        </w:numPr>
        <w:spacing w:before="0" w:after="0" w:line="276" w:lineRule="atLeast"/>
        <w:rPr>
          <w:rFonts w:eastAsiaTheme="minorEastAsia" w:cstheme="minorBidi"/>
        </w:rPr>
      </w:pPr>
      <w:r>
        <w:t>Take corrective actions when resource utilisation practices deviate from guidelines established</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1E88B310"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902656">
              <w:rPr>
                <w:rFonts w:cs="Arial"/>
                <w:color w:val="1A1A1A"/>
                <w:sz w:val="20"/>
              </w:rPr>
              <w:t>20,000</w:t>
            </w:r>
            <w:r w:rsidR="002C1F8D">
              <w:rPr>
                <w:rFonts w:cs="Arial"/>
                <w:color w:val="1A1A1A"/>
                <w:sz w:val="20"/>
              </w:rPr>
              <w:t>.</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1BD7B6D2" w14:textId="77777777" w:rsidR="0076615F" w:rsidRPr="001F6330" w:rsidRDefault="0076615F" w:rsidP="0056041D">
            <w:pPr>
              <w:pStyle w:val="ListParagraph"/>
              <w:numPr>
                <w:ilvl w:val="0"/>
                <w:numId w:val="44"/>
              </w:numPr>
              <w:spacing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sz w:val="20"/>
              </w:rPr>
            </w:pPr>
            <w:r w:rsidRPr="001F6330">
              <w:rPr>
                <w:rFonts w:cstheme="minorHAnsi"/>
                <w:sz w:val="20"/>
              </w:rPr>
              <w:t>Undertaking a variety of physical tasks including endurance walking, lifting, handling or movement of heavy and awkward objects.</w:t>
            </w:r>
          </w:p>
          <w:p w14:paraId="3D8D445F" w14:textId="77777777" w:rsidR="0076615F" w:rsidRPr="001F6330" w:rsidRDefault="0076615F" w:rsidP="0056041D">
            <w:pPr>
              <w:pStyle w:val="ListParagraph"/>
              <w:numPr>
                <w:ilvl w:val="0"/>
                <w:numId w:val="44"/>
              </w:numPr>
              <w:spacing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sz w:val="20"/>
              </w:rPr>
            </w:pPr>
            <w:r w:rsidRPr="001F6330">
              <w:rPr>
                <w:rFonts w:cstheme="minorHAnsi"/>
                <w:sz w:val="20"/>
              </w:rPr>
              <w:t>Operating or working near manual powered hand tools.</w:t>
            </w:r>
          </w:p>
          <w:p w14:paraId="6F84BF2F" w14:textId="77777777" w:rsidR="0076615F" w:rsidRPr="001F6330" w:rsidRDefault="0076615F" w:rsidP="0056041D">
            <w:pPr>
              <w:pStyle w:val="ListParagraph"/>
              <w:numPr>
                <w:ilvl w:val="0"/>
                <w:numId w:val="44"/>
              </w:numPr>
              <w:spacing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sz w:val="20"/>
              </w:rPr>
            </w:pPr>
            <w:r w:rsidRPr="001F6330">
              <w:rPr>
                <w:rFonts w:cstheme="minorHAnsi"/>
                <w:sz w:val="20"/>
              </w:rPr>
              <w:t>Participation on rosters for both emergency response and planned burning.</w:t>
            </w:r>
          </w:p>
          <w:p w14:paraId="52A763A3" w14:textId="68B81EBB" w:rsidR="0076615F" w:rsidRPr="001F6330" w:rsidRDefault="0076615F" w:rsidP="0056041D">
            <w:pPr>
              <w:pStyle w:val="ListParagraph"/>
              <w:numPr>
                <w:ilvl w:val="0"/>
                <w:numId w:val="44"/>
              </w:numPr>
              <w:spacing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sz w:val="20"/>
              </w:rPr>
            </w:pPr>
            <w:r w:rsidRPr="001F6330">
              <w:rPr>
                <w:rFonts w:cstheme="minorHAnsi"/>
                <w:sz w:val="20"/>
              </w:rPr>
              <w:t>Travelling away from the home WorkCentre to other regional locations within the state or interstate may be required. Working in remote locations with the possibility of camping for up to a week at a time.</w:t>
            </w:r>
          </w:p>
          <w:p w14:paraId="7AA63DE7" w14:textId="77777777" w:rsidR="0076615F" w:rsidRPr="001F6330" w:rsidRDefault="0076615F" w:rsidP="0056041D">
            <w:pPr>
              <w:pStyle w:val="ListParagraph"/>
              <w:numPr>
                <w:ilvl w:val="0"/>
                <w:numId w:val="44"/>
              </w:numPr>
              <w:spacing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sz w:val="20"/>
              </w:rPr>
            </w:pPr>
            <w:r w:rsidRPr="001F6330">
              <w:rPr>
                <w:rFonts w:cstheme="minorHAnsi"/>
                <w:sz w:val="20"/>
              </w:rPr>
              <w:t>Travelling in or working near heavy plant, 4WDs, vehicles, helicopters and light aircraft and working from heights.</w:t>
            </w:r>
          </w:p>
          <w:p w14:paraId="56A1B104" w14:textId="77777777" w:rsidR="0076615F" w:rsidRPr="001F6330" w:rsidRDefault="0076615F" w:rsidP="0056041D">
            <w:pPr>
              <w:pStyle w:val="ListParagraph"/>
              <w:numPr>
                <w:ilvl w:val="0"/>
                <w:numId w:val="44"/>
              </w:numPr>
              <w:spacing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sz w:val="20"/>
              </w:rPr>
            </w:pPr>
            <w:r w:rsidRPr="001F6330">
              <w:rPr>
                <w:rFonts w:cstheme="minorHAnsi"/>
                <w:sz w:val="20"/>
              </w:rPr>
              <w:t>Operating in environments subject to extreme heat, cold, dust, smoke, pollens and chemical and biological agents.</w:t>
            </w:r>
            <w:r w:rsidRPr="001F6330" w:rsidDel="00E6107E">
              <w:rPr>
                <w:rFonts w:cstheme="minorHAnsi"/>
                <w:sz w:val="20"/>
              </w:rPr>
              <w:t xml:space="preserve"> </w:t>
            </w:r>
          </w:p>
          <w:p w14:paraId="1410C816" w14:textId="77777777" w:rsidR="0076615F" w:rsidRPr="001F6330" w:rsidRDefault="0076615F" w:rsidP="0056041D">
            <w:pPr>
              <w:pStyle w:val="ListParagraph"/>
              <w:numPr>
                <w:ilvl w:val="0"/>
                <w:numId w:val="44"/>
              </w:numPr>
              <w:spacing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sz w:val="20"/>
              </w:rPr>
            </w:pPr>
            <w:r w:rsidRPr="001F6330">
              <w:rPr>
                <w:rFonts w:cstheme="minorHAnsi"/>
                <w:sz w:val="20"/>
              </w:rPr>
              <w:t>Wearing personal protective equipment and clothing, including equipment that may increase metabolic heat and workloads, and reduce vision, respiration, smell, touch and hearing.</w:t>
            </w:r>
          </w:p>
          <w:p w14:paraId="62D8C177" w14:textId="77777777" w:rsidR="0076615F" w:rsidRPr="001F6330" w:rsidRDefault="0076615F" w:rsidP="0056041D">
            <w:pPr>
              <w:pStyle w:val="ListParagraph"/>
              <w:numPr>
                <w:ilvl w:val="0"/>
                <w:numId w:val="44"/>
              </w:numPr>
              <w:spacing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sz w:val="20"/>
              </w:rPr>
            </w:pPr>
            <w:r w:rsidRPr="001F6330">
              <w:rPr>
                <w:rFonts w:cstheme="minorHAnsi"/>
                <w:sz w:val="20"/>
              </w:rPr>
              <w:t>Undertaking work requiring sustained physical effort and intense concentration in adverse conditions over extended periods of time.</w:t>
            </w:r>
          </w:p>
          <w:p w14:paraId="23FF4545" w14:textId="09B17D32" w:rsidR="00495B3B" w:rsidRPr="0056041D" w:rsidRDefault="0056041D" w:rsidP="0056041D">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6330">
              <w:rPr>
                <w:rFonts w:cstheme="minorHAnsi"/>
                <w:sz w:val="20"/>
              </w:rPr>
              <w:t>Work associated with firefighting and other emergency responses may be required (e.g. overtime, standby duty, unusual hours of shift work duty, weekend work, long shifts, work at night, weekends and public holidays).</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061608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 or out of hours work will be required that will involve evening or weekend work including occasional overnight travel.</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49BE2575" w:rsidR="00C8238F" w:rsidRPr="00B74229" w:rsidRDefault="00C8238F" w:rsidP="00B74229">
      <w:pPr>
        <w:rPr>
          <w:rFonts w:ascii="Arial" w:hAnsi="Arial" w:cs="Arial"/>
          <w:color w:val="000000"/>
          <w:szCs w:val="22"/>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70E1DF70" w14:textId="45B22806" w:rsidR="00A82B27" w:rsidRDefault="00A82B27" w:rsidP="00E75CB5"/>
    <w:p w14:paraId="69B28C1E" w14:textId="01B63964" w:rsidR="00A14A3F" w:rsidRDefault="00A14A3F" w:rsidP="007425C9"/>
    <w:sectPr w:rsidR="00A14A3F"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EE1E4" w14:textId="77777777" w:rsidR="0083244E" w:rsidRDefault="0083244E" w:rsidP="00CD157B">
      <w:pPr>
        <w:pStyle w:val="NoSpacing"/>
      </w:pPr>
    </w:p>
    <w:p w14:paraId="5F5CBF31" w14:textId="77777777" w:rsidR="0083244E" w:rsidRDefault="0083244E"/>
  </w:endnote>
  <w:endnote w:type="continuationSeparator" w:id="0">
    <w:p w14:paraId="4F2534BE" w14:textId="77777777" w:rsidR="0083244E" w:rsidRDefault="0083244E" w:rsidP="00CD157B">
      <w:pPr>
        <w:pStyle w:val="NoSpacing"/>
      </w:pPr>
    </w:p>
    <w:p w14:paraId="6165453F" w14:textId="77777777" w:rsidR="0083244E" w:rsidRDefault="0083244E"/>
  </w:endnote>
  <w:endnote w:type="continuationNotice" w:id="1">
    <w:p w14:paraId="7C803466" w14:textId="77777777" w:rsidR="0083244E" w:rsidRDefault="0083244E" w:rsidP="00CD157B">
      <w:pPr>
        <w:pStyle w:val="NoSpacing"/>
      </w:pPr>
    </w:p>
    <w:p w14:paraId="5D671CD9" w14:textId="77777777" w:rsidR="0083244E" w:rsidRDefault="00832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9C162" w14:textId="77777777" w:rsidR="0083244E" w:rsidRPr="0056073C" w:rsidRDefault="0083244E" w:rsidP="005D764F">
      <w:pPr>
        <w:pStyle w:val="FootnoteSeparator"/>
      </w:pPr>
    </w:p>
    <w:p w14:paraId="790C804D" w14:textId="77777777" w:rsidR="0083244E" w:rsidRDefault="0083244E"/>
  </w:footnote>
  <w:footnote w:type="continuationSeparator" w:id="0">
    <w:p w14:paraId="58F31E53" w14:textId="77777777" w:rsidR="0083244E" w:rsidRPr="00CA30B7" w:rsidRDefault="0083244E" w:rsidP="006D5A90">
      <w:pPr>
        <w:rPr>
          <w:lang w:val="en-US"/>
        </w:rPr>
      </w:pPr>
      <w:r w:rsidRPr="00CA30B7">
        <w:rPr>
          <w:lang w:val="en-US"/>
        </w:rPr>
        <w:t>_______</w:t>
      </w:r>
    </w:p>
    <w:p w14:paraId="01DF2C8C" w14:textId="77777777" w:rsidR="0083244E" w:rsidRDefault="0083244E"/>
  </w:footnote>
  <w:footnote w:type="continuationNotice" w:id="1">
    <w:p w14:paraId="085ABA57" w14:textId="77777777" w:rsidR="0083244E" w:rsidRDefault="0083244E" w:rsidP="006D5A90"/>
    <w:p w14:paraId="1BAB493D" w14:textId="77777777" w:rsidR="0083244E" w:rsidRDefault="00832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2666CD"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303853"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2423E7"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E8EACA"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2A2591"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38AF11"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800A69"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F056C9"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72C31C"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0C35ED"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5235AA"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2B28F"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0622241"/>
    <w:multiLevelType w:val="hybridMultilevel"/>
    <w:tmpl w:val="C4744B4E"/>
    <w:lvl w:ilvl="0" w:tplc="47DAD2B6">
      <w:start w:val="1"/>
      <w:numFmt w:val="bullet"/>
      <w:lvlText w:val=""/>
      <w:lvlJc w:val="left"/>
      <w:pPr>
        <w:ind w:left="720" w:hanging="360"/>
      </w:pPr>
      <w:rPr>
        <w:rFonts w:ascii="Symbol" w:hAnsi="Symbol" w:hint="default"/>
        <w:sz w:val="20"/>
        <w:szCs w:val="20"/>
      </w:rPr>
    </w:lvl>
    <w:lvl w:ilvl="1" w:tplc="CBB43C34">
      <w:start w:val="1"/>
      <w:numFmt w:val="bullet"/>
      <w:lvlText w:val="o"/>
      <w:lvlJc w:val="left"/>
      <w:pPr>
        <w:ind w:left="1440" w:hanging="360"/>
      </w:pPr>
      <w:rPr>
        <w:rFonts w:ascii="Courier New" w:hAnsi="Courier New" w:hint="default"/>
      </w:rPr>
    </w:lvl>
    <w:lvl w:ilvl="2" w:tplc="E4E6E930">
      <w:start w:val="1"/>
      <w:numFmt w:val="bullet"/>
      <w:lvlText w:val=""/>
      <w:lvlJc w:val="left"/>
      <w:pPr>
        <w:ind w:left="2160" w:hanging="360"/>
      </w:pPr>
      <w:rPr>
        <w:rFonts w:ascii="Wingdings" w:hAnsi="Wingdings" w:hint="default"/>
      </w:rPr>
    </w:lvl>
    <w:lvl w:ilvl="3" w:tplc="61EE8176">
      <w:start w:val="1"/>
      <w:numFmt w:val="bullet"/>
      <w:lvlText w:val=""/>
      <w:lvlJc w:val="left"/>
      <w:pPr>
        <w:ind w:left="2880" w:hanging="360"/>
      </w:pPr>
      <w:rPr>
        <w:rFonts w:ascii="Symbol" w:hAnsi="Symbol" w:hint="default"/>
      </w:rPr>
    </w:lvl>
    <w:lvl w:ilvl="4" w:tplc="20DE4E9A">
      <w:start w:val="1"/>
      <w:numFmt w:val="bullet"/>
      <w:lvlText w:val="o"/>
      <w:lvlJc w:val="left"/>
      <w:pPr>
        <w:ind w:left="3600" w:hanging="360"/>
      </w:pPr>
      <w:rPr>
        <w:rFonts w:ascii="Courier New" w:hAnsi="Courier New" w:hint="default"/>
      </w:rPr>
    </w:lvl>
    <w:lvl w:ilvl="5" w:tplc="E5908AB8">
      <w:start w:val="1"/>
      <w:numFmt w:val="bullet"/>
      <w:lvlText w:val=""/>
      <w:lvlJc w:val="left"/>
      <w:pPr>
        <w:ind w:left="4320" w:hanging="360"/>
      </w:pPr>
      <w:rPr>
        <w:rFonts w:ascii="Wingdings" w:hAnsi="Wingdings" w:hint="default"/>
      </w:rPr>
    </w:lvl>
    <w:lvl w:ilvl="6" w:tplc="531CA930">
      <w:start w:val="1"/>
      <w:numFmt w:val="bullet"/>
      <w:lvlText w:val=""/>
      <w:lvlJc w:val="left"/>
      <w:pPr>
        <w:ind w:left="5040" w:hanging="360"/>
      </w:pPr>
      <w:rPr>
        <w:rFonts w:ascii="Symbol" w:hAnsi="Symbol" w:hint="default"/>
      </w:rPr>
    </w:lvl>
    <w:lvl w:ilvl="7" w:tplc="0C8C9A1C">
      <w:start w:val="1"/>
      <w:numFmt w:val="bullet"/>
      <w:lvlText w:val="o"/>
      <w:lvlJc w:val="left"/>
      <w:pPr>
        <w:ind w:left="5760" w:hanging="360"/>
      </w:pPr>
      <w:rPr>
        <w:rFonts w:ascii="Courier New" w:hAnsi="Courier New" w:hint="default"/>
      </w:rPr>
    </w:lvl>
    <w:lvl w:ilvl="8" w:tplc="CC600722">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5"/>
  </w:num>
  <w:num w:numId="4" w16cid:durableId="985085104">
    <w:abstractNumId w:val="11"/>
  </w:num>
  <w:num w:numId="5" w16cid:durableId="1872112631">
    <w:abstractNumId w:val="14"/>
  </w:num>
  <w:num w:numId="6" w16cid:durableId="336812815">
    <w:abstractNumId w:val="29"/>
  </w:num>
  <w:num w:numId="7" w16cid:durableId="155153463">
    <w:abstractNumId w:val="3"/>
  </w:num>
  <w:num w:numId="8" w16cid:durableId="1428236886">
    <w:abstractNumId w:val="33"/>
  </w:num>
  <w:num w:numId="9" w16cid:durableId="1644658156">
    <w:abstractNumId w:val="23"/>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19"/>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8"/>
  </w:num>
  <w:num w:numId="43" w16cid:durableId="729228463">
    <w:abstractNumId w:val="7"/>
  </w:num>
  <w:num w:numId="44" w16cid:durableId="322781625">
    <w:abstractNumId w:val="31"/>
  </w:num>
  <w:num w:numId="45" w16cid:durableId="76762670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67F"/>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330"/>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E6C"/>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0CDD"/>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8D"/>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B52"/>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1D"/>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18"/>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B71"/>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088"/>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9F0"/>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5F"/>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44E"/>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6E3"/>
    <w:rsid w:val="00900783"/>
    <w:rsid w:val="00900C0C"/>
    <w:rsid w:val="00900E9A"/>
    <w:rsid w:val="00901562"/>
    <w:rsid w:val="009022C6"/>
    <w:rsid w:val="009024DD"/>
    <w:rsid w:val="00902656"/>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5AA"/>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161"/>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5E9F"/>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3C60"/>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229"/>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7026"/>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EDB"/>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9CA"/>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5CB5"/>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5D3"/>
    <w:rsid w:val="00F116FC"/>
    <w:rsid w:val="00F11779"/>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5F1818"/>
    <w:pPr>
      <w:keepNext/>
      <w:spacing w:before="480" w:line="240" w:lineRule="auto"/>
      <w:ind w:right="-2"/>
    </w:pPr>
    <w:rPr>
      <w:rFonts w:ascii="Tahoma" w:hAnsi="Tahoma" w:cs="Arial"/>
      <w:color w:val="57A84C"/>
      <w:sz w:val="30"/>
    </w:rPr>
  </w:style>
  <w:style w:type="character" w:customStyle="1" w:styleId="eop">
    <w:name w:val="eop"/>
    <w:basedOn w:val="DefaultParagraphFont"/>
    <w:rsid w:val="00902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mso-contentType ?>
<SharedContentType xmlns="Microsoft.SharePoint.Taxonomy.ContentTypeSync" SourceId="797aeec6-0273-40f2-ab3e-beee73212332" ContentTypeId="0x0101" PreviousValue="tru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5.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6.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3</cp:revision>
  <cp:lastPrinted>2022-06-17T02:14:00Z</cp:lastPrinted>
  <dcterms:created xsi:type="dcterms:W3CDTF">2025-09-23T02:32:00Z</dcterms:created>
  <dcterms:modified xsi:type="dcterms:W3CDTF">2025-09-24T03:45:00Z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