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6CEC" w14:textId="77777777" w:rsidR="000F0FD0" w:rsidRPr="00862057" w:rsidRDefault="00FA7A47" w:rsidP="001806EE">
      <w:pPr>
        <w:pStyle w:val="Heading1"/>
        <w:framePr w:wrap="around"/>
      </w:pPr>
      <w:sdt>
        <w:sdtPr>
          <w:alias w:val="Document Title"/>
          <w:tag w:val=""/>
          <w:id w:val="-432211567"/>
          <w:placeholder>
            <w:docPart w:val="E7755625A64F4D9B863EA89A84EBA682"/>
          </w:placeholder>
          <w:dataBinding w:prefixMappings="xmlns:ns0='http://purl.org/dc/elements/1.1/' xmlns:ns1='http://schemas.openxmlformats.org/package/2006/metadata/core-properties' " w:xpath="/ns1:coreProperties[1]/ns0:title[1]" w:storeItemID="{6C3C8BC8-F283-45AE-878A-BAB7291924A1}"/>
          <w:text/>
        </w:sdtPr>
        <w:sdtEndPr/>
        <w:sdtContent>
          <w:r w:rsidR="000F0FD0">
            <w:t>Department of Energy, Environment and Climate Action</w:t>
          </w:r>
        </w:sdtContent>
      </w:sdt>
    </w:p>
    <w:sdt>
      <w:sdtPr>
        <w:alias w:val="Subtitle"/>
        <w:tag w:val=""/>
        <w:id w:val="328029620"/>
        <w:placeholder>
          <w:docPart w:val="4EDC494B83194ACDBF481A875CDCEA4C"/>
        </w:placeholder>
        <w:dataBinding w:prefixMappings="xmlns:ns0='http://purl.org/dc/elements/1.1/' xmlns:ns1='http://schemas.openxmlformats.org/package/2006/metadata/core-properties' " w:xpath="/ns1:coreProperties[1]/ns0:subject[1]" w:storeItemID="{6C3C8BC8-F283-45AE-878A-BAB7291924A1}"/>
        <w:text/>
      </w:sdtPr>
      <w:sdtEndPr/>
      <w:sdtContent>
        <w:p w14:paraId="14396125" w14:textId="77777777" w:rsidR="000F0FD0" w:rsidRDefault="000F0FD0" w:rsidP="001806EE">
          <w:pPr>
            <w:pStyle w:val="Subtitle"/>
            <w:framePr w:wrap="around"/>
          </w:pPr>
          <w:r>
            <w:t>Position Description</w:t>
          </w:r>
        </w:p>
      </w:sdtContent>
    </w:sdt>
    <w:p w14:paraId="78507FE3" w14:textId="77777777" w:rsidR="000F0FD0" w:rsidRPr="004C1F02" w:rsidRDefault="000F0FD0" w:rsidP="004C1F02">
      <w:pPr>
        <w:pStyle w:val="xVicLogo"/>
        <w:framePr w:wrap="around"/>
      </w:pPr>
      <w:r w:rsidRPr="004C1F02">
        <w:rPr>
          <w:noProof/>
        </w:rPr>
        <w:drawing>
          <wp:inline distT="0" distB="0" distL="0" distR="0" wp14:anchorId="7DFE654A" wp14:editId="0BB38A59">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662F26F5" w14:textId="6DFAD8FB" w:rsidR="000F0FD0" w:rsidRDefault="000F0FD0" w:rsidP="00B85371">
      <w:pPr>
        <w:pStyle w:val="BodyText"/>
      </w:pPr>
      <w:r>
        <w:rPr>
          <w:noProof/>
        </w:rPr>
        <w:drawing>
          <wp:anchor distT="0" distB="0" distL="114300" distR="114300" simplePos="0" relativeHeight="251658240" behindDoc="0" locked="1" layoutInCell="1" allowOverlap="1" wp14:anchorId="209F6DB0" wp14:editId="1F3FB3AF">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69DD03A2" wp14:editId="77CA1149">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Pr="00427560">
        <w:rPr>
          <w:noProof/>
        </w:rPr>
        <mc:AlternateContent>
          <mc:Choice Requires="wps">
            <w:drawing>
              <wp:anchor distT="0" distB="0" distL="114300" distR="114300" simplePos="0" relativeHeight="251658241" behindDoc="1" locked="1" layoutInCell="1" allowOverlap="1" wp14:anchorId="0466CD58" wp14:editId="76E05207">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3EF2376">
              <v:shape id="Navy"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6717665,2227580" o:spid="_x0000_s1026" fillcolor="#201547 [3215]" stroked="f" path="m6717068,l,,127,2227567r5666892,-241l67170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w14:anchorId="4241C797">
                <v:path arrowok="t"/>
                <w10:wrap anchorx="page" anchory="page"/>
                <w10:anchorlock/>
              </v:shape>
            </w:pict>
          </mc:Fallback>
        </mc:AlternateContent>
      </w:r>
      <w:r>
        <w:rPr>
          <w:noProof/>
        </w:rPr>
        <w:drawing>
          <wp:anchor distT="0" distB="0" distL="114300" distR="114300" simplePos="0" relativeHeight="251658249" behindDoc="0" locked="1" layoutInCell="1" allowOverlap="1" wp14:anchorId="16B7C511" wp14:editId="5A25D0DA">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1" layoutInCell="1" allowOverlap="1" wp14:anchorId="30516D84" wp14:editId="7A459303">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0" locked="1" layoutInCell="1" allowOverlap="1" wp14:anchorId="2A373EC1" wp14:editId="77BF2043">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1" layoutInCell="1" allowOverlap="1" wp14:anchorId="58C24F5A" wp14:editId="316B1261">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1" layoutInCell="1" allowOverlap="1" wp14:anchorId="73ACCF2E" wp14:editId="31A08FF3">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39CF6B47" wp14:editId="65535BF5">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Pr="00267DD0">
        <w:rPr>
          <w:noProof/>
        </w:rPr>
        <mc:AlternateContent>
          <mc:Choice Requires="wps">
            <w:drawing>
              <wp:anchor distT="0" distB="0" distL="114300" distR="114300" simplePos="0" relativeHeight="251658244" behindDoc="0" locked="1" layoutInCell="1" allowOverlap="1" wp14:anchorId="49FBA5B0" wp14:editId="5610290D">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683D6991">
              <v:shape id="RibbonElement2"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255395,893444" o:spid="_x0000_s1026" fillcolor="#00b1a8" stroked="f" path="m1255382,l418833,,,893102r837107,-229l12553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w14:anchorId="056BB858">
                <v:path arrowok="t"/>
                <w10:wrap anchorx="page" anchory="page"/>
                <w10:anchorlock/>
              </v:shape>
            </w:pict>
          </mc:Fallback>
        </mc:AlternateContent>
      </w:r>
      <w:r w:rsidRPr="00267DD0">
        <w:rPr>
          <w:noProof/>
        </w:rPr>
        <mc:AlternateContent>
          <mc:Choice Requires="wps">
            <w:drawing>
              <wp:anchor distT="0" distB="0" distL="114300" distR="114300" simplePos="0" relativeHeight="251658245" behindDoc="0" locked="1" layoutInCell="1" allowOverlap="1" wp14:anchorId="4503C8F0" wp14:editId="3D408AA3">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5B4E496D">
              <v:shape id="RibbonElement3"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48385,449580" o:spid="_x0000_s1026" fillcolor="#88dbdf [3205]" stroked="f" path="m1048296,l211747,,,449198r837120,-241l10482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w14:anchorId="5216DCB6">
                <v:path arrowok="t"/>
                <w10:wrap anchorx="page" anchory="page"/>
                <w10:anchorlock/>
              </v:shape>
            </w:pict>
          </mc:Fallback>
        </mc:AlternateContent>
      </w:r>
      <w:r w:rsidRPr="00267DD0">
        <w:rPr>
          <w:noProof/>
        </w:rPr>
        <mc:AlternateContent>
          <mc:Choice Requires="wps">
            <w:drawing>
              <wp:anchor distT="0" distB="0" distL="114300" distR="114300" simplePos="0" relativeHeight="251658246" behindDoc="0" locked="1" layoutInCell="1" allowOverlap="1" wp14:anchorId="701354D2" wp14:editId="30A9F2AD">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356009B8">
              <v:shape id="RibbonElement4Grp"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4100,893444" o:spid="_x0000_s1026" fillcolor="#201547 [3215]" stroked="f" path="m423494,892873l211747,443674,,892873r423494,xem1053515,449199l841768,,630021,449199r4234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w14:anchorId="0FFEE113">
                <v:path arrowok="t"/>
                <w10:wrap anchorx="page" anchory="page"/>
                <w10:anchorlock/>
              </v:shape>
            </w:pict>
          </mc:Fallback>
        </mc:AlternateContent>
      </w:r>
      <w:r w:rsidRPr="00267DD0">
        <w:rPr>
          <w:noProof/>
        </w:rPr>
        <mc:AlternateContent>
          <mc:Choice Requires="wps">
            <w:drawing>
              <wp:anchor distT="0" distB="0" distL="114300" distR="114300" simplePos="0" relativeHeight="251658243" behindDoc="0" locked="1" layoutInCell="1" allowOverlap="1" wp14:anchorId="02CFB064" wp14:editId="74AEA220">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6E2F84F9">
              <v:shape id="RibbonElement1"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678304,1781810" o:spid="_x0000_s1026" fillcolor="#004c97 [3204]" stroked="f" path="m1677733,l841171,,,1781251r837107,-242l16777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w14:anchorId="63CD9909">
                <v:path arrowok="t"/>
                <w10:wrap anchorx="page" anchory="page"/>
                <w10:anchorlock/>
              </v:shape>
            </w:pict>
          </mc:Fallback>
        </mc:AlternateContent>
      </w:r>
      <w:r w:rsidRPr="004C1F02">
        <w:rPr>
          <w:noProof/>
        </w:rPr>
        <mc:AlternateContent>
          <mc:Choice Requires="wpc">
            <w:drawing>
              <wp:anchor distT="0" distB="0" distL="114300" distR="114300" simplePos="0" relativeHeight="251658242" behindDoc="0" locked="1" layoutInCell="1" allowOverlap="1" wp14:anchorId="6A8E8F80" wp14:editId="7A24053A">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6A4C7A2A" w14:textId="77777777" w:rsidR="000F0FD0" w:rsidRPr="00484CC4" w:rsidRDefault="000F0FD0"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20D0BC0F">
              <v:group id="Cover_Website" style="position:absolute;margin-left:0;margin-top:776.95pt;width:179.15pt;height:65.2pt;z-index:251658242;visibility:hidden;mso-position-horizontal-relative:page;mso-position-vertical-relative:page;mso-width-relative:margin;mso-height-relative:margin" alt="&quot;&quot;" coordsize="22745,8274" o:spid="_x0000_s1026" editas="canvas" w14:anchorId="6A8E8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2745;height:8274;visibility:hidden;mso-wrap-style:square" alt="&quot;&quot;" type="#_x0000_t75">
                  <v:fill o:detectmouseclick="t"/>
                  <v:path o:connecttype="none"/>
                </v:shape>
                <v:shapetype id="_x0000_t202" coordsize="21600,21600" o:spt="202" path="m,l,21600r21600,l21600,xe">
                  <v:stroke joinstyle="miter"/>
                  <v:path gradientshapeok="t" o:connecttype="rect"/>
                </v:shapetype>
                <v:shape id="Cover_TextBoxWeb" style="position:absolute;left:5400;top:1458;width:17352;height:3600;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v:textbox inset="0,0,0,0">
                    <w:txbxContent>
                      <w:p w:rsidRPr="00484CC4" w:rsidR="000F0FD0" w:rsidP="00254F12" w:rsidRDefault="000F0FD0" w14:paraId="3E857185" w14:textId="77777777">
                        <w:pPr>
                          <w:pStyle w:val="xWebCoverPage"/>
                        </w:pPr>
                        <w:hyperlink w:history="1" r:id="rId26">
                          <w:r w:rsidRPr="00484CC4">
                            <w:t>deeca.vic.gov.au</w:t>
                          </w:r>
                        </w:hyperlink>
                      </w:p>
                    </w:txbxContent>
                  </v:textbox>
                </v:shape>
                <w10:wrap anchorx="page" anchory="page"/>
                <w10:anchorlock/>
              </v:group>
            </w:pict>
          </mc:Fallback>
        </mc:AlternateContent>
      </w:r>
    </w:p>
    <w:p w14:paraId="6B6B3FFC" w14:textId="77777777" w:rsidR="000F0FD0" w:rsidRDefault="000F0FD0" w:rsidP="007425C9">
      <w:pPr>
        <w:sectPr w:rsidR="000F0FD0" w:rsidSect="00475974">
          <w:headerReference w:type="default" r:id="rId27"/>
          <w:footerReference w:type="even" r:id="rId28"/>
          <w:footerReference w:type="default" r:id="rId29"/>
          <w:footerReference w:type="first" r:id="rId30"/>
          <w:type w:val="continuous"/>
          <w:pgSz w:w="11907" w:h="16839" w:code="9"/>
          <w:pgMar w:top="1418" w:right="851" w:bottom="992" w:left="851" w:header="284" w:footer="284" w:gutter="0"/>
          <w:cols w:space="284"/>
          <w:docGrid w:linePitch="360"/>
        </w:sectPr>
      </w:pPr>
    </w:p>
    <w:p w14:paraId="0C82864F" w14:textId="77777777" w:rsidR="000F0FD0" w:rsidRPr="00862057" w:rsidRDefault="00FA7A47" w:rsidP="001806EE">
      <w:pPr>
        <w:pStyle w:val="Heading1"/>
        <w:framePr w:wrap="around"/>
      </w:pPr>
      <w:sdt>
        <w:sdtPr>
          <w:alias w:val="Document Title"/>
          <w:tag w:val=""/>
          <w:id w:val="1623189629"/>
          <w:placeholder>
            <w:docPart w:val="1A3241F66CA441AE8053AD6366A4F5EC"/>
          </w:placeholder>
          <w:dataBinding w:prefixMappings="xmlns:ns0='http://purl.org/dc/elements/1.1/' xmlns:ns1='http://schemas.openxmlformats.org/package/2006/metadata/core-properties' " w:xpath="/ns1:coreProperties[1]/ns0:title[1]" w:storeItemID="{6C3C8BC8-F283-45AE-878A-BAB7291924A1}"/>
          <w:text/>
        </w:sdtPr>
        <w:sdtEndPr/>
        <w:sdtContent>
          <w:r w:rsidR="000F0FD0">
            <w:t>Department of Energy, Environment and Climate Action</w:t>
          </w:r>
        </w:sdtContent>
      </w:sdt>
    </w:p>
    <w:p w14:paraId="030FB918" w14:textId="77777777" w:rsidR="000F0FD0" w:rsidRPr="008C06B8" w:rsidRDefault="000F0FD0"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0F0FD0" w:rsidRPr="00495B3B" w14:paraId="33F511DE" w14:textId="77777777" w:rsidTr="5D2B1F87">
        <w:trPr>
          <w:trHeight w:val="399"/>
        </w:trPr>
        <w:tc>
          <w:tcPr>
            <w:tcW w:w="2580" w:type="dxa"/>
            <w:tcBorders>
              <w:top w:val="nil"/>
              <w:bottom w:val="nil"/>
              <w:right w:val="nil"/>
            </w:tcBorders>
            <w:vAlign w:val="center"/>
          </w:tcPr>
          <w:p w14:paraId="0D3C8DB6" w14:textId="77777777" w:rsidR="000F0FD0" w:rsidRPr="00F7296B" w:rsidRDefault="000F0FD0" w:rsidP="00495B3B">
            <w:pPr>
              <w:spacing w:before="0" w:after="0"/>
              <w:ind w:right="-450"/>
              <w:rPr>
                <w:rFonts w:ascii="Arial" w:hAnsi="Arial" w:cs="Arial"/>
                <w:b/>
                <w:color w:val="363534"/>
                <w:szCs w:val="22"/>
              </w:rPr>
            </w:pPr>
            <w:r w:rsidRPr="00F7296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715373D" w14:textId="4E581DF1" w:rsidR="000F0FD0" w:rsidRPr="00562F50" w:rsidRDefault="000F0FD0" w:rsidP="006221C2">
            <w:pPr>
              <w:spacing w:before="0" w:after="0"/>
              <w:ind w:right="-450"/>
              <w:rPr>
                <w:rFonts w:ascii="Arial" w:hAnsi="Arial" w:cs="Arial"/>
                <w:szCs w:val="22"/>
              </w:rPr>
            </w:pPr>
            <w:r w:rsidRPr="00562F50">
              <w:rPr>
                <w:rFonts w:ascii="Arial" w:hAnsi="Arial" w:cs="Arial"/>
                <w:noProof/>
                <w:szCs w:val="22"/>
              </w:rPr>
              <w:t>P</w:t>
            </w:r>
            <w:r w:rsidR="00E836EA">
              <w:rPr>
                <w:rFonts w:ascii="Arial" w:hAnsi="Arial" w:cs="Arial"/>
                <w:noProof/>
                <w:szCs w:val="22"/>
              </w:rPr>
              <w:t>roject</w:t>
            </w:r>
            <w:r w:rsidR="00541748">
              <w:rPr>
                <w:rFonts w:ascii="Arial" w:hAnsi="Arial" w:cs="Arial"/>
                <w:noProof/>
                <w:szCs w:val="22"/>
              </w:rPr>
              <w:t xml:space="preserve"> </w:t>
            </w:r>
            <w:r w:rsidR="003851C1">
              <w:rPr>
                <w:rFonts w:ascii="Arial" w:hAnsi="Arial" w:cs="Arial"/>
                <w:noProof/>
                <w:szCs w:val="22"/>
              </w:rPr>
              <w:t xml:space="preserve">Support </w:t>
            </w:r>
            <w:r w:rsidRPr="00562F50">
              <w:rPr>
                <w:rFonts w:ascii="Arial" w:hAnsi="Arial" w:cs="Arial"/>
                <w:noProof/>
                <w:szCs w:val="22"/>
              </w:rPr>
              <w:t>Officer</w:t>
            </w:r>
            <w:r w:rsidR="003851C1">
              <w:rPr>
                <w:rFonts w:ascii="Arial" w:hAnsi="Arial" w:cs="Arial"/>
                <w:noProof/>
                <w:szCs w:val="22"/>
              </w:rPr>
              <w:t>,</w:t>
            </w:r>
            <w:r w:rsidR="006F7861">
              <w:rPr>
                <w:rFonts w:ascii="Arial" w:hAnsi="Arial" w:cs="Arial"/>
                <w:noProof/>
                <w:szCs w:val="22"/>
              </w:rPr>
              <w:t xml:space="preserve"> Drought &amp; Dry Conditions</w:t>
            </w:r>
          </w:p>
        </w:tc>
      </w:tr>
      <w:tr w:rsidR="000F0FD0" w:rsidRPr="00495B3B" w14:paraId="44B22A2F" w14:textId="77777777" w:rsidTr="5D2B1F87">
        <w:trPr>
          <w:trHeight w:val="399"/>
        </w:trPr>
        <w:tc>
          <w:tcPr>
            <w:tcW w:w="2580" w:type="dxa"/>
            <w:tcBorders>
              <w:top w:val="nil"/>
              <w:bottom w:val="nil"/>
              <w:right w:val="nil"/>
            </w:tcBorders>
            <w:vAlign w:val="center"/>
          </w:tcPr>
          <w:p w14:paraId="5BBB3FB9" w14:textId="77777777" w:rsidR="000F0FD0" w:rsidRPr="00F7296B" w:rsidRDefault="000F0FD0" w:rsidP="00495B3B">
            <w:pPr>
              <w:spacing w:before="0" w:after="0"/>
              <w:ind w:right="-450"/>
              <w:rPr>
                <w:rFonts w:ascii="Arial" w:hAnsi="Arial" w:cs="Arial"/>
                <w:b/>
                <w:color w:val="363534"/>
                <w:szCs w:val="22"/>
              </w:rPr>
            </w:pPr>
            <w:r w:rsidRPr="00F7296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9888063" w14:textId="254B6B73" w:rsidR="000F0FD0" w:rsidRPr="00562F50" w:rsidRDefault="00FA7A47" w:rsidP="006221C2">
            <w:pPr>
              <w:spacing w:before="0" w:after="0"/>
              <w:ind w:right="-450"/>
              <w:rPr>
                <w:rFonts w:ascii="Arial" w:hAnsi="Arial" w:cs="Arial"/>
                <w:szCs w:val="22"/>
              </w:rPr>
            </w:pPr>
            <w:r>
              <w:rPr>
                <w:rFonts w:ascii="Arial" w:hAnsi="Arial" w:cs="Arial"/>
                <w:noProof/>
                <w:szCs w:val="22"/>
              </w:rPr>
              <w:t>50966846</w:t>
            </w:r>
          </w:p>
        </w:tc>
      </w:tr>
      <w:tr w:rsidR="000F0FD0" w:rsidRPr="00495B3B" w14:paraId="7A6F9B6A" w14:textId="77777777" w:rsidTr="5D2B1F87">
        <w:trPr>
          <w:trHeight w:val="399"/>
        </w:trPr>
        <w:tc>
          <w:tcPr>
            <w:tcW w:w="2580" w:type="dxa"/>
            <w:tcBorders>
              <w:top w:val="nil"/>
              <w:bottom w:val="nil"/>
              <w:right w:val="nil"/>
            </w:tcBorders>
            <w:vAlign w:val="center"/>
          </w:tcPr>
          <w:p w14:paraId="02092D36" w14:textId="77777777" w:rsidR="000F0FD0" w:rsidRPr="00F7296B" w:rsidRDefault="000F0FD0" w:rsidP="00495B3B">
            <w:pPr>
              <w:spacing w:before="0" w:after="0"/>
              <w:ind w:right="-450"/>
              <w:rPr>
                <w:rFonts w:ascii="Arial" w:hAnsi="Arial" w:cs="Arial"/>
                <w:b/>
                <w:color w:val="363534"/>
                <w:szCs w:val="22"/>
              </w:rPr>
            </w:pPr>
            <w:r w:rsidRPr="00F7296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51825D1" w14:textId="15040C28" w:rsidR="000F0FD0" w:rsidRPr="00562F50" w:rsidRDefault="000F0FD0" w:rsidP="006221C2">
            <w:pPr>
              <w:spacing w:before="0" w:after="0"/>
              <w:ind w:right="-450"/>
              <w:rPr>
                <w:rFonts w:ascii="Arial" w:hAnsi="Arial" w:cs="Arial"/>
                <w:szCs w:val="22"/>
              </w:rPr>
            </w:pPr>
            <w:r w:rsidRPr="00562F50">
              <w:rPr>
                <w:rFonts w:ascii="Arial" w:hAnsi="Arial" w:cs="Arial"/>
                <w:noProof/>
                <w:szCs w:val="22"/>
              </w:rPr>
              <w:t>VPS 3</w:t>
            </w:r>
          </w:p>
        </w:tc>
      </w:tr>
      <w:tr w:rsidR="000F0FD0" w:rsidRPr="00495B3B" w14:paraId="5576A415" w14:textId="77777777" w:rsidTr="5D2B1F87">
        <w:trPr>
          <w:trHeight w:val="399"/>
        </w:trPr>
        <w:tc>
          <w:tcPr>
            <w:tcW w:w="2580" w:type="dxa"/>
            <w:tcBorders>
              <w:top w:val="nil"/>
              <w:bottom w:val="nil"/>
              <w:right w:val="nil"/>
            </w:tcBorders>
            <w:vAlign w:val="center"/>
          </w:tcPr>
          <w:p w14:paraId="26AA3635" w14:textId="77777777" w:rsidR="000F0FD0" w:rsidRPr="00F7296B" w:rsidRDefault="000F0FD0" w:rsidP="00495B3B">
            <w:pPr>
              <w:spacing w:before="0" w:after="0"/>
              <w:ind w:right="-450"/>
              <w:rPr>
                <w:rFonts w:ascii="Arial" w:hAnsi="Arial" w:cs="Arial"/>
                <w:b/>
                <w:color w:val="363534"/>
                <w:szCs w:val="22"/>
              </w:rPr>
            </w:pPr>
            <w:r w:rsidRPr="00F7296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AEE5D1A" w14:textId="656897B0" w:rsidR="000F0FD0" w:rsidRPr="00562F50" w:rsidRDefault="00F234C6" w:rsidP="00F234C6">
            <w:pPr>
              <w:spacing w:before="0" w:after="0"/>
              <w:ind w:right="-450"/>
              <w:rPr>
                <w:rFonts w:ascii="Arial" w:hAnsi="Arial" w:cs="Arial"/>
                <w:szCs w:val="22"/>
              </w:rPr>
            </w:pPr>
            <w:r w:rsidRPr="00F234C6">
              <w:rPr>
                <w:rFonts w:ascii="Arial" w:hAnsi="Arial" w:cs="Arial"/>
                <w:szCs w:val="22"/>
              </w:rPr>
              <w:t>$7</w:t>
            </w:r>
            <w:r w:rsidR="000648BE">
              <w:rPr>
                <w:rFonts w:ascii="Arial" w:hAnsi="Arial" w:cs="Arial"/>
                <w:szCs w:val="22"/>
              </w:rPr>
              <w:t>9</w:t>
            </w:r>
            <w:r w:rsidRPr="00F234C6">
              <w:rPr>
                <w:rFonts w:ascii="Arial" w:hAnsi="Arial" w:cs="Arial"/>
                <w:szCs w:val="22"/>
              </w:rPr>
              <w:t>,</w:t>
            </w:r>
            <w:r w:rsidR="000648BE">
              <w:rPr>
                <w:rFonts w:ascii="Arial" w:hAnsi="Arial" w:cs="Arial"/>
                <w:szCs w:val="22"/>
              </w:rPr>
              <w:t>122</w:t>
            </w:r>
            <w:r w:rsidRPr="00F234C6">
              <w:rPr>
                <w:rFonts w:ascii="Arial" w:hAnsi="Arial" w:cs="Arial"/>
                <w:szCs w:val="22"/>
              </w:rPr>
              <w:t xml:space="preserve"> - $9</w:t>
            </w:r>
            <w:r w:rsidR="000648BE">
              <w:rPr>
                <w:rFonts w:ascii="Arial" w:hAnsi="Arial" w:cs="Arial"/>
                <w:szCs w:val="22"/>
              </w:rPr>
              <w:t>6</w:t>
            </w:r>
            <w:r w:rsidRPr="00F234C6">
              <w:rPr>
                <w:rFonts w:ascii="Arial" w:hAnsi="Arial" w:cs="Arial"/>
                <w:szCs w:val="22"/>
              </w:rPr>
              <w:t>,</w:t>
            </w:r>
            <w:r w:rsidR="000648BE">
              <w:rPr>
                <w:rFonts w:ascii="Arial" w:hAnsi="Arial" w:cs="Arial"/>
                <w:szCs w:val="22"/>
              </w:rPr>
              <w:t>073</w:t>
            </w:r>
            <w:r>
              <w:rPr>
                <w:rFonts w:ascii="Arial" w:hAnsi="Arial" w:cs="Arial"/>
                <w:szCs w:val="22"/>
              </w:rPr>
              <w:t xml:space="preserve"> </w:t>
            </w:r>
            <w:r w:rsidR="00185FA2">
              <w:rPr>
                <w:rFonts w:ascii="Arial" w:hAnsi="Arial" w:cs="Arial"/>
                <w:szCs w:val="22"/>
              </w:rPr>
              <w:t>plus</w:t>
            </w:r>
            <w:r w:rsidR="000F0FD0" w:rsidRPr="00562F50">
              <w:rPr>
                <w:rFonts w:ascii="Arial" w:hAnsi="Arial" w:cs="Arial"/>
                <w:szCs w:val="22"/>
              </w:rPr>
              <w:t xml:space="preserve"> super</w:t>
            </w:r>
            <w:r>
              <w:rPr>
                <w:rFonts w:ascii="Arial" w:hAnsi="Arial" w:cs="Arial"/>
                <w:szCs w:val="22"/>
              </w:rPr>
              <w:t>annuation</w:t>
            </w:r>
          </w:p>
        </w:tc>
      </w:tr>
      <w:tr w:rsidR="00562F50" w:rsidRPr="00495B3B" w14:paraId="0046FC0A" w14:textId="77777777" w:rsidTr="5D2B1F87">
        <w:trPr>
          <w:trHeight w:val="399"/>
        </w:trPr>
        <w:tc>
          <w:tcPr>
            <w:tcW w:w="2580" w:type="dxa"/>
            <w:tcBorders>
              <w:top w:val="nil"/>
              <w:bottom w:val="nil"/>
              <w:right w:val="nil"/>
            </w:tcBorders>
            <w:vAlign w:val="center"/>
          </w:tcPr>
          <w:p w14:paraId="43819A5D" w14:textId="77777777" w:rsidR="00562F50" w:rsidRPr="00F7296B" w:rsidRDefault="00562F50" w:rsidP="00562F50">
            <w:pPr>
              <w:spacing w:before="0" w:after="0"/>
              <w:ind w:right="-450"/>
              <w:rPr>
                <w:rFonts w:ascii="Arial" w:hAnsi="Arial" w:cs="Arial"/>
                <w:b/>
                <w:color w:val="363534"/>
                <w:szCs w:val="22"/>
              </w:rPr>
            </w:pPr>
            <w:r w:rsidRPr="00F7296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E0BA85E" w14:textId="7E430D8C" w:rsidR="00562F50" w:rsidRPr="00562F50" w:rsidRDefault="000648BE" w:rsidP="006221C2">
            <w:pPr>
              <w:tabs>
                <w:tab w:val="left" w:pos="3529"/>
              </w:tabs>
              <w:spacing w:before="0" w:after="0"/>
              <w:ind w:right="-450"/>
              <w:rPr>
                <w:rFonts w:ascii="Arial" w:hAnsi="Arial"/>
              </w:rPr>
            </w:pPr>
            <w:r w:rsidRPr="0AEFB825">
              <w:rPr>
                <w:rFonts w:ascii="Arial" w:hAnsi="Arial"/>
              </w:rPr>
              <w:t xml:space="preserve">Fixed Term </w:t>
            </w:r>
            <w:r w:rsidR="0797E231" w:rsidRPr="0AEFB825">
              <w:rPr>
                <w:rFonts w:ascii="Arial" w:hAnsi="Arial"/>
              </w:rPr>
              <w:t>until 30 June 2026</w:t>
            </w:r>
          </w:p>
        </w:tc>
      </w:tr>
      <w:tr w:rsidR="00562F50" w:rsidRPr="00495B3B" w14:paraId="3CEDB4E1" w14:textId="77777777" w:rsidTr="5D2B1F87">
        <w:trPr>
          <w:trHeight w:val="399"/>
        </w:trPr>
        <w:tc>
          <w:tcPr>
            <w:tcW w:w="2580" w:type="dxa"/>
            <w:tcBorders>
              <w:top w:val="nil"/>
              <w:bottom w:val="nil"/>
              <w:right w:val="nil"/>
            </w:tcBorders>
            <w:vAlign w:val="center"/>
          </w:tcPr>
          <w:p w14:paraId="3E3FAF99" w14:textId="77777777" w:rsidR="00562F50" w:rsidRPr="00F7296B" w:rsidRDefault="00562F50" w:rsidP="00562F50">
            <w:pPr>
              <w:spacing w:before="0" w:after="0"/>
              <w:ind w:right="-450"/>
              <w:rPr>
                <w:rFonts w:ascii="Arial" w:hAnsi="Arial" w:cs="Arial"/>
                <w:b/>
                <w:color w:val="363534"/>
                <w:szCs w:val="22"/>
              </w:rPr>
            </w:pPr>
            <w:r w:rsidRPr="00F7296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C40619E" w14:textId="124CA715" w:rsidR="00562F50" w:rsidRPr="00562F50" w:rsidRDefault="00562F50" w:rsidP="006221C2">
            <w:pPr>
              <w:spacing w:before="0" w:after="0"/>
              <w:ind w:right="-450"/>
              <w:rPr>
                <w:rFonts w:ascii="Arial" w:hAnsi="Arial" w:cs="Arial"/>
                <w:szCs w:val="22"/>
              </w:rPr>
            </w:pPr>
            <w:r w:rsidRPr="000522D9">
              <w:rPr>
                <w:rFonts w:ascii="Arial" w:hAnsi="Arial"/>
                <w:szCs w:val="22"/>
              </w:rPr>
              <w:t xml:space="preserve">Water and Catchments </w:t>
            </w:r>
          </w:p>
        </w:tc>
      </w:tr>
      <w:tr w:rsidR="00562F50" w:rsidRPr="00495B3B" w14:paraId="3E4C7F3A" w14:textId="77777777" w:rsidTr="5D2B1F87">
        <w:trPr>
          <w:trHeight w:val="399"/>
        </w:trPr>
        <w:tc>
          <w:tcPr>
            <w:tcW w:w="2580" w:type="dxa"/>
            <w:tcBorders>
              <w:top w:val="nil"/>
              <w:bottom w:val="nil"/>
              <w:right w:val="nil"/>
            </w:tcBorders>
            <w:vAlign w:val="center"/>
          </w:tcPr>
          <w:p w14:paraId="0640E459" w14:textId="77777777" w:rsidR="00562F50" w:rsidRPr="00F7296B" w:rsidRDefault="00562F50" w:rsidP="00562F50">
            <w:pPr>
              <w:spacing w:before="0" w:after="0"/>
              <w:ind w:right="-450"/>
              <w:rPr>
                <w:rFonts w:ascii="Arial" w:hAnsi="Arial" w:cs="Arial"/>
                <w:b/>
                <w:color w:val="363534"/>
                <w:szCs w:val="22"/>
              </w:rPr>
            </w:pPr>
            <w:r w:rsidRPr="00F7296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284DE30" w14:textId="75CD1ACA" w:rsidR="00562F50" w:rsidRPr="00562F50" w:rsidRDefault="00E6783F" w:rsidP="006221C2">
            <w:pPr>
              <w:spacing w:before="0" w:after="0"/>
              <w:ind w:right="-450"/>
              <w:rPr>
                <w:rStyle w:val="normaltextrun"/>
                <w:rFonts w:ascii="Arial" w:hAnsi="Arial"/>
              </w:rPr>
            </w:pPr>
            <w:r>
              <w:rPr>
                <w:rStyle w:val="normaltextrun"/>
                <w:rFonts w:ascii="Arial" w:hAnsi="Arial"/>
                <w:shd w:val="clear" w:color="auto" w:fill="FFFFFF"/>
              </w:rPr>
              <w:t>Catchment &amp; Communities</w:t>
            </w:r>
            <w:r w:rsidR="7BD60273" w:rsidRPr="0AEFB825">
              <w:rPr>
                <w:rStyle w:val="normaltextrun"/>
                <w:rFonts w:ascii="Arial" w:hAnsi="Arial"/>
                <w:shd w:val="clear" w:color="auto" w:fill="FFFFFF"/>
              </w:rPr>
              <w:t>, Sustainable Water Strategy</w:t>
            </w:r>
            <w:r w:rsidR="2E00FC7E" w:rsidRPr="0AEFB825">
              <w:rPr>
                <w:rStyle w:val="normaltextrun"/>
                <w:rFonts w:ascii="Arial" w:hAnsi="Arial"/>
                <w:shd w:val="clear" w:color="auto" w:fill="FFFFFF"/>
              </w:rPr>
              <w:t xml:space="preserve"> and Drought</w:t>
            </w:r>
          </w:p>
        </w:tc>
      </w:tr>
      <w:tr w:rsidR="00562F50" w:rsidRPr="00495B3B" w14:paraId="3F639C9C" w14:textId="77777777" w:rsidTr="5D2B1F87">
        <w:trPr>
          <w:trHeight w:val="399"/>
        </w:trPr>
        <w:tc>
          <w:tcPr>
            <w:tcW w:w="2580" w:type="dxa"/>
            <w:tcBorders>
              <w:top w:val="nil"/>
              <w:bottom w:val="nil"/>
              <w:right w:val="nil"/>
            </w:tcBorders>
            <w:vAlign w:val="center"/>
          </w:tcPr>
          <w:p w14:paraId="17B998DC" w14:textId="77777777" w:rsidR="00562F50" w:rsidRPr="00F7296B" w:rsidRDefault="00562F50" w:rsidP="00562F50">
            <w:pPr>
              <w:spacing w:before="0" w:after="0"/>
              <w:ind w:right="-450"/>
              <w:rPr>
                <w:rFonts w:ascii="Arial" w:hAnsi="Arial" w:cs="Arial"/>
                <w:b/>
                <w:color w:val="363534"/>
                <w:szCs w:val="22"/>
              </w:rPr>
            </w:pPr>
            <w:r w:rsidRPr="00F7296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16F86F3" w14:textId="77777777" w:rsidR="00562F50" w:rsidRPr="000522D9" w:rsidRDefault="00562F50" w:rsidP="006221C2">
            <w:pPr>
              <w:ind w:right="-450"/>
              <w:rPr>
                <w:rFonts w:ascii="Arial" w:hAnsi="Arial"/>
                <w:szCs w:val="22"/>
              </w:rPr>
            </w:pPr>
            <w:r w:rsidRPr="000522D9">
              <w:rPr>
                <w:rFonts w:ascii="Arial" w:hAnsi="Arial"/>
                <w:szCs w:val="22"/>
              </w:rPr>
              <w:t xml:space="preserve">Flexible within Victoria / </w:t>
            </w:r>
            <w:r w:rsidRPr="000522D9">
              <w:rPr>
                <w:rFonts w:ascii="Arial" w:hAnsi="Arial" w:cs="Arial"/>
                <w:shd w:val="clear" w:color="auto" w:fill="FFFFFF"/>
              </w:rPr>
              <w:t>8 Nicholson Street,</w:t>
            </w:r>
            <w:r w:rsidRPr="000522D9">
              <w:rPr>
                <w:rFonts w:ascii="Arial" w:hAnsi="Arial"/>
                <w:szCs w:val="22"/>
              </w:rPr>
              <w:t xml:space="preserve"> East Melbourne</w:t>
            </w:r>
          </w:p>
          <w:p w14:paraId="52025AD6" w14:textId="7E98E5D3" w:rsidR="00562F50" w:rsidRPr="00562F50" w:rsidRDefault="00562F50" w:rsidP="006221C2">
            <w:pPr>
              <w:spacing w:before="0"/>
              <w:ind w:right="-450"/>
              <w:rPr>
                <w:rFonts w:ascii="Arial" w:hAnsi="Arial" w:cs="Arial"/>
                <w:szCs w:val="22"/>
              </w:rPr>
            </w:pPr>
            <w:r w:rsidRPr="000522D9">
              <w:rPr>
                <w:rFonts w:ascii="Arial" w:hAnsi="Arial"/>
                <w:szCs w:val="22"/>
              </w:rPr>
              <w:t xml:space="preserve">Hybrid work arrangement available: </w:t>
            </w:r>
            <w:r w:rsidRPr="000522D9">
              <w:rPr>
                <w:rFonts w:ascii="Arial" w:hAnsi="Arial"/>
                <w:szCs w:val="22"/>
              </w:rPr>
              <w:fldChar w:fldCharType="begin">
                <w:ffData>
                  <w:name w:val=""/>
                  <w:enabled/>
                  <w:calcOnExit w:val="0"/>
                  <w:checkBox>
                    <w:size w:val="26"/>
                    <w:default w:val="1"/>
                  </w:checkBox>
                </w:ffData>
              </w:fldChar>
            </w:r>
            <w:r w:rsidRPr="000522D9">
              <w:rPr>
                <w:rFonts w:ascii="Arial" w:hAnsi="Arial"/>
                <w:szCs w:val="22"/>
              </w:rPr>
              <w:instrText xml:space="preserve"> FORMCHECKBOX </w:instrText>
            </w:r>
            <w:r w:rsidRPr="000522D9">
              <w:rPr>
                <w:rFonts w:ascii="Arial" w:hAnsi="Arial"/>
                <w:szCs w:val="22"/>
              </w:rPr>
            </w:r>
            <w:r w:rsidRPr="000522D9">
              <w:rPr>
                <w:rFonts w:ascii="Arial" w:hAnsi="Arial"/>
                <w:szCs w:val="22"/>
              </w:rPr>
              <w:fldChar w:fldCharType="separate"/>
            </w:r>
            <w:r w:rsidRPr="000522D9">
              <w:rPr>
                <w:rFonts w:ascii="Arial" w:hAnsi="Arial"/>
                <w:szCs w:val="22"/>
              </w:rPr>
              <w:fldChar w:fldCharType="end"/>
            </w:r>
            <w:r w:rsidRPr="000522D9">
              <w:rPr>
                <w:rFonts w:ascii="Arial" w:hAnsi="Arial"/>
                <w:szCs w:val="22"/>
              </w:rPr>
              <w:t>Yes</w:t>
            </w:r>
            <w:r w:rsidRPr="000522D9">
              <w:rPr>
                <w:rFonts w:ascii="Arial" w:hAnsi="Arial"/>
                <w:szCs w:val="22"/>
              </w:rPr>
              <w:tab/>
            </w:r>
            <w:r w:rsidRPr="000522D9">
              <w:rPr>
                <w:rFonts w:ascii="Arial" w:hAnsi="Arial"/>
                <w:szCs w:val="22"/>
              </w:rPr>
              <w:fldChar w:fldCharType="begin">
                <w:ffData>
                  <w:name w:val=""/>
                  <w:enabled/>
                  <w:calcOnExit w:val="0"/>
                  <w:checkBox>
                    <w:size w:val="26"/>
                    <w:default w:val="0"/>
                    <w:checked w:val="0"/>
                  </w:checkBox>
                </w:ffData>
              </w:fldChar>
            </w:r>
            <w:r w:rsidRPr="000522D9">
              <w:rPr>
                <w:rFonts w:ascii="Arial" w:hAnsi="Arial"/>
                <w:szCs w:val="22"/>
              </w:rPr>
              <w:instrText xml:space="preserve"> FORMCHECKBOX </w:instrText>
            </w:r>
            <w:r w:rsidRPr="000522D9">
              <w:rPr>
                <w:rFonts w:ascii="Arial" w:hAnsi="Arial"/>
                <w:szCs w:val="22"/>
              </w:rPr>
            </w:r>
            <w:r w:rsidRPr="000522D9">
              <w:rPr>
                <w:rFonts w:ascii="Arial" w:hAnsi="Arial"/>
                <w:szCs w:val="22"/>
              </w:rPr>
              <w:fldChar w:fldCharType="separate"/>
            </w:r>
            <w:r w:rsidRPr="000522D9">
              <w:rPr>
                <w:rFonts w:ascii="Arial" w:hAnsi="Arial"/>
                <w:szCs w:val="22"/>
              </w:rPr>
              <w:fldChar w:fldCharType="end"/>
            </w:r>
            <w:r w:rsidRPr="000522D9">
              <w:rPr>
                <w:rFonts w:ascii="Arial" w:hAnsi="Arial"/>
                <w:szCs w:val="22"/>
              </w:rPr>
              <w:t xml:space="preserve">  No                </w:t>
            </w:r>
          </w:p>
        </w:tc>
      </w:tr>
      <w:tr w:rsidR="00562F50" w:rsidRPr="00495B3B" w14:paraId="192AA4E1" w14:textId="77777777" w:rsidTr="5D2B1F87">
        <w:trPr>
          <w:trHeight w:val="399"/>
        </w:trPr>
        <w:tc>
          <w:tcPr>
            <w:tcW w:w="2580" w:type="dxa"/>
            <w:tcBorders>
              <w:top w:val="nil"/>
              <w:bottom w:val="nil"/>
              <w:right w:val="nil"/>
            </w:tcBorders>
            <w:vAlign w:val="center"/>
          </w:tcPr>
          <w:p w14:paraId="6B7BD07B" w14:textId="77777777" w:rsidR="00562F50" w:rsidRPr="00F7296B" w:rsidRDefault="00562F50" w:rsidP="00562F50">
            <w:pPr>
              <w:spacing w:before="0" w:after="0"/>
              <w:ind w:right="-450"/>
              <w:rPr>
                <w:rFonts w:ascii="Arial" w:hAnsi="Arial" w:cs="Arial"/>
                <w:b/>
                <w:bCs/>
                <w:color w:val="363534"/>
                <w:spacing w:val="-3"/>
                <w:szCs w:val="22"/>
              </w:rPr>
            </w:pPr>
            <w:r w:rsidRPr="00F7296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7F9E74A" w14:textId="6E5A8DED" w:rsidR="00562F50" w:rsidRPr="00562F50" w:rsidRDefault="00875AA9" w:rsidP="006221C2">
            <w:pPr>
              <w:tabs>
                <w:tab w:val="left" w:pos="469"/>
                <w:tab w:val="left" w:pos="1189"/>
              </w:tabs>
              <w:spacing w:before="0" w:after="0"/>
              <w:ind w:right="-450"/>
              <w:rPr>
                <w:rFonts w:ascii="Arial" w:hAnsi="Arial" w:cs="Arial"/>
                <w:szCs w:val="22"/>
              </w:rPr>
            </w:pPr>
            <w:r>
              <w:rPr>
                <w:rFonts w:ascii="Arial" w:hAnsi="Arial" w:cs="Arial"/>
                <w:noProof/>
                <w:szCs w:val="22"/>
              </w:rPr>
              <w:t xml:space="preserve">Senior </w:t>
            </w:r>
            <w:r w:rsidR="00F7296B">
              <w:rPr>
                <w:rFonts w:ascii="Arial" w:hAnsi="Arial" w:cs="Arial"/>
                <w:noProof/>
                <w:szCs w:val="22"/>
              </w:rPr>
              <w:t xml:space="preserve">Drought </w:t>
            </w:r>
            <w:r>
              <w:rPr>
                <w:rFonts w:ascii="Arial" w:hAnsi="Arial" w:cs="Arial"/>
                <w:noProof/>
                <w:szCs w:val="22"/>
              </w:rPr>
              <w:t>&amp;</w:t>
            </w:r>
            <w:r w:rsidR="00F7296B">
              <w:rPr>
                <w:rFonts w:ascii="Arial" w:hAnsi="Arial" w:cs="Arial"/>
                <w:noProof/>
                <w:szCs w:val="22"/>
              </w:rPr>
              <w:t xml:space="preserve"> Dry Conditions Coordinator</w:t>
            </w:r>
          </w:p>
        </w:tc>
      </w:tr>
      <w:tr w:rsidR="00562F50" w:rsidRPr="00495B3B" w14:paraId="26F1B9CA" w14:textId="77777777" w:rsidTr="5D2B1F87">
        <w:trPr>
          <w:trHeight w:val="399"/>
        </w:trPr>
        <w:tc>
          <w:tcPr>
            <w:tcW w:w="2580" w:type="dxa"/>
            <w:tcBorders>
              <w:top w:val="nil"/>
              <w:bottom w:val="nil"/>
              <w:right w:val="nil"/>
            </w:tcBorders>
            <w:vAlign w:val="center"/>
          </w:tcPr>
          <w:p w14:paraId="1403F88C" w14:textId="77777777" w:rsidR="00562F50" w:rsidRPr="00F7296B" w:rsidRDefault="00562F50" w:rsidP="00562F50">
            <w:pPr>
              <w:spacing w:before="0" w:after="0"/>
              <w:ind w:right="-450"/>
              <w:rPr>
                <w:rFonts w:ascii="Arial" w:hAnsi="Arial" w:cs="Arial"/>
                <w:b/>
                <w:bCs/>
                <w:color w:val="363534"/>
                <w:spacing w:val="-3"/>
                <w:szCs w:val="22"/>
              </w:rPr>
            </w:pPr>
            <w:r w:rsidRPr="00F7296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762DE29" w14:textId="44DEE675" w:rsidR="00562F50" w:rsidRPr="00562F50" w:rsidRDefault="00562F50" w:rsidP="00562F50">
            <w:pPr>
              <w:tabs>
                <w:tab w:val="left" w:pos="469"/>
                <w:tab w:val="left" w:pos="1189"/>
              </w:tabs>
              <w:spacing w:before="0" w:after="0"/>
              <w:ind w:left="57" w:right="-450"/>
              <w:rPr>
                <w:rFonts w:ascii="Arial" w:hAnsi="Arial" w:cs="Arial"/>
                <w:szCs w:val="22"/>
              </w:rPr>
            </w:pPr>
            <w:r w:rsidRPr="000522D9">
              <w:rPr>
                <w:rFonts w:ascii="Arial" w:hAnsi="Arial"/>
                <w:szCs w:val="22"/>
              </w:rPr>
              <w:fldChar w:fldCharType="begin">
                <w:ffData>
                  <w:name w:val=""/>
                  <w:enabled/>
                  <w:calcOnExit w:val="0"/>
                  <w:checkBox>
                    <w:size w:val="26"/>
                    <w:default w:val="0"/>
                  </w:checkBox>
                </w:ffData>
              </w:fldChar>
            </w:r>
            <w:r w:rsidRPr="000522D9">
              <w:rPr>
                <w:rFonts w:ascii="Arial" w:hAnsi="Arial"/>
                <w:szCs w:val="22"/>
              </w:rPr>
              <w:instrText xml:space="preserve"> FORMCHECKBOX </w:instrText>
            </w:r>
            <w:r w:rsidRPr="000522D9">
              <w:rPr>
                <w:rFonts w:ascii="Arial" w:hAnsi="Arial"/>
                <w:szCs w:val="22"/>
              </w:rPr>
            </w:r>
            <w:r w:rsidRPr="000522D9">
              <w:rPr>
                <w:rFonts w:ascii="Arial" w:hAnsi="Arial"/>
                <w:szCs w:val="22"/>
              </w:rPr>
              <w:fldChar w:fldCharType="separate"/>
            </w:r>
            <w:r w:rsidRPr="000522D9">
              <w:rPr>
                <w:rFonts w:ascii="Arial" w:hAnsi="Arial"/>
                <w:szCs w:val="22"/>
              </w:rPr>
              <w:fldChar w:fldCharType="end"/>
            </w:r>
            <w:r w:rsidRPr="000522D9">
              <w:rPr>
                <w:rFonts w:ascii="Arial" w:hAnsi="Arial"/>
                <w:szCs w:val="22"/>
              </w:rPr>
              <w:tab/>
              <w:t>Yes</w:t>
            </w:r>
            <w:r w:rsidRPr="000522D9">
              <w:rPr>
                <w:rFonts w:ascii="Arial" w:hAnsi="Arial"/>
                <w:szCs w:val="22"/>
              </w:rPr>
              <w:tab/>
            </w:r>
            <w:r w:rsidRPr="000522D9">
              <w:rPr>
                <w:rFonts w:ascii="Arial" w:hAnsi="Arial"/>
                <w:szCs w:val="22"/>
              </w:rPr>
              <w:fldChar w:fldCharType="begin">
                <w:ffData>
                  <w:name w:val=""/>
                  <w:enabled/>
                  <w:calcOnExit w:val="0"/>
                  <w:checkBox>
                    <w:size w:val="26"/>
                    <w:default w:val="1"/>
                  </w:checkBox>
                </w:ffData>
              </w:fldChar>
            </w:r>
            <w:r w:rsidRPr="000522D9">
              <w:rPr>
                <w:rFonts w:ascii="Arial" w:hAnsi="Arial"/>
                <w:szCs w:val="22"/>
              </w:rPr>
              <w:instrText xml:space="preserve"> FORMCHECKBOX </w:instrText>
            </w:r>
            <w:r w:rsidRPr="000522D9">
              <w:rPr>
                <w:rFonts w:ascii="Arial" w:hAnsi="Arial"/>
                <w:szCs w:val="22"/>
              </w:rPr>
            </w:r>
            <w:r w:rsidRPr="000522D9">
              <w:rPr>
                <w:rFonts w:ascii="Arial" w:hAnsi="Arial"/>
                <w:szCs w:val="22"/>
              </w:rPr>
              <w:fldChar w:fldCharType="separate"/>
            </w:r>
            <w:r w:rsidRPr="000522D9">
              <w:rPr>
                <w:rFonts w:ascii="Arial" w:hAnsi="Arial"/>
                <w:szCs w:val="22"/>
              </w:rPr>
              <w:fldChar w:fldCharType="end"/>
            </w:r>
            <w:r w:rsidRPr="000522D9">
              <w:rPr>
                <w:rFonts w:ascii="Arial" w:hAnsi="Arial"/>
                <w:szCs w:val="22"/>
              </w:rPr>
              <w:t xml:space="preserve">  No                </w:t>
            </w:r>
          </w:p>
        </w:tc>
      </w:tr>
      <w:tr w:rsidR="00562F50" w:rsidRPr="00495B3B" w14:paraId="17505C41" w14:textId="77777777" w:rsidTr="5D2B1F87">
        <w:trPr>
          <w:trHeight w:val="399"/>
        </w:trPr>
        <w:tc>
          <w:tcPr>
            <w:tcW w:w="2580" w:type="dxa"/>
            <w:tcBorders>
              <w:top w:val="nil"/>
              <w:bottom w:val="nil"/>
              <w:right w:val="nil"/>
            </w:tcBorders>
            <w:vAlign w:val="center"/>
          </w:tcPr>
          <w:p w14:paraId="22714DA1" w14:textId="77777777" w:rsidR="00562F50" w:rsidRPr="00495B3B" w:rsidRDefault="00562F50" w:rsidP="00562F50">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6FBBEBC2" w14:textId="2C272BAC" w:rsidR="00562F50" w:rsidRPr="00562F50" w:rsidRDefault="00AA527A" w:rsidP="00562F50">
            <w:pPr>
              <w:spacing w:before="0" w:after="0"/>
              <w:ind w:left="57" w:right="-450"/>
              <w:rPr>
                <w:rFonts w:ascii="Arial" w:hAnsi="Arial" w:cs="Arial"/>
                <w:szCs w:val="22"/>
              </w:rPr>
            </w:pPr>
            <w:r>
              <w:rPr>
                <w:rFonts w:ascii="Arial" w:hAnsi="Arial"/>
              </w:rPr>
              <w:t xml:space="preserve">Adam Hood on </w:t>
            </w:r>
            <w:r w:rsidR="00BB65B4" w:rsidRPr="00FA7A47">
              <w:rPr>
                <w:rFonts w:ascii="Arial" w:hAnsi="Arial"/>
              </w:rPr>
              <w:t>0419 307 632</w:t>
            </w:r>
          </w:p>
        </w:tc>
      </w:tr>
    </w:tbl>
    <w:p w14:paraId="00EFD6F3" w14:textId="77777777" w:rsidR="000F0FD0" w:rsidRPr="00495B3B" w:rsidRDefault="000F0FD0" w:rsidP="00495B3B">
      <w:pPr>
        <w:keepNext/>
        <w:spacing w:before="0" w:after="0" w:line="240" w:lineRule="auto"/>
        <w:rPr>
          <w:rFonts w:ascii="Arial" w:hAnsi="Arial" w:cs="Arial"/>
          <w:color w:val="57A84C"/>
          <w:sz w:val="22"/>
          <w:szCs w:val="22"/>
        </w:rPr>
      </w:pPr>
    </w:p>
    <w:p w14:paraId="3CFE33E6" w14:textId="77777777" w:rsidR="000F0FD0" w:rsidRDefault="000F0FD0"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36E00AE3" w14:textId="421C7769" w:rsidR="00972E37" w:rsidRDefault="00972E37" w:rsidP="009C7AD6">
      <w:pPr>
        <w:pStyle w:val="BodyText"/>
        <w:jc w:val="both"/>
        <w:rPr>
          <w:noProof/>
          <w:lang w:eastAsia="zh-CN"/>
        </w:rPr>
      </w:pPr>
      <w:r>
        <w:rPr>
          <w:noProof/>
          <w:lang w:eastAsia="zh-CN"/>
        </w:rPr>
        <w:t>The</w:t>
      </w:r>
      <w:r w:rsidR="0052130C">
        <w:rPr>
          <w:noProof/>
          <w:lang w:eastAsia="zh-CN"/>
        </w:rPr>
        <w:t xml:space="preserve"> Project Support Officer in the Drought and Dry Conditions Coordination team will </w:t>
      </w:r>
      <w:r w:rsidR="004C3198">
        <w:rPr>
          <w:noProof/>
          <w:lang w:eastAsia="zh-CN"/>
        </w:rPr>
        <w:t>work across a range of programs and policy areas to support the water sector and Victorian water users to respond to periods of water scarcity</w:t>
      </w:r>
      <w:r w:rsidR="00C36871">
        <w:rPr>
          <w:noProof/>
          <w:lang w:eastAsia="zh-CN"/>
        </w:rPr>
        <w:t>, including contributing to communications, coordination of departmental expertise and external stakeholder engagement activities.</w:t>
      </w:r>
    </w:p>
    <w:p w14:paraId="092BE352" w14:textId="77777777" w:rsidR="000A323D" w:rsidRDefault="00102F76" w:rsidP="009C7AD6">
      <w:pPr>
        <w:keepNext/>
        <w:spacing w:line="240" w:lineRule="auto"/>
        <w:ind w:right="-2"/>
        <w:jc w:val="both"/>
        <w:rPr>
          <w:rFonts w:cs="Arial"/>
          <w:noProof/>
          <w:color w:val="232222" w:themeColor="text1"/>
        </w:rPr>
      </w:pPr>
      <w:r w:rsidRPr="00102F76">
        <w:rPr>
          <w:noProof/>
          <w:lang w:eastAsia="zh-CN"/>
        </w:rPr>
        <w:t xml:space="preserve">The </w:t>
      </w:r>
      <w:r w:rsidR="00A945C0">
        <w:rPr>
          <w:noProof/>
          <w:lang w:eastAsia="zh-CN"/>
        </w:rPr>
        <w:t xml:space="preserve">Project Support Officer will </w:t>
      </w:r>
      <w:r w:rsidR="000A323D" w:rsidRPr="0015241C">
        <w:rPr>
          <w:rFonts w:cs="Arial"/>
          <w:noProof/>
          <w:color w:val="232222" w:themeColor="text1"/>
        </w:rPr>
        <w:t>collaborate with others within the Water and Catchments Group in DEECA</w:t>
      </w:r>
      <w:r w:rsidR="000A323D">
        <w:rPr>
          <w:rFonts w:cs="Arial"/>
          <w:noProof/>
          <w:color w:val="232222" w:themeColor="text1"/>
        </w:rPr>
        <w:t xml:space="preserve">, </w:t>
      </w:r>
      <w:r w:rsidR="000A323D" w:rsidRPr="0015241C">
        <w:rPr>
          <w:rFonts w:cs="Arial"/>
          <w:noProof/>
          <w:color w:val="232222" w:themeColor="text1"/>
        </w:rPr>
        <w:t>key stakeholders in the water sector</w:t>
      </w:r>
      <w:r w:rsidR="000A323D">
        <w:rPr>
          <w:rFonts w:cs="Arial"/>
          <w:noProof/>
          <w:color w:val="232222" w:themeColor="text1"/>
        </w:rPr>
        <w:t xml:space="preserve"> and Agriculture Victoria</w:t>
      </w:r>
      <w:r w:rsidR="000A323D" w:rsidRPr="0015241C">
        <w:rPr>
          <w:rFonts w:cs="Arial"/>
          <w:noProof/>
          <w:color w:val="232222" w:themeColor="text1"/>
        </w:rPr>
        <w:t xml:space="preserve"> to </w:t>
      </w:r>
      <w:r w:rsidR="000A323D">
        <w:rPr>
          <w:rFonts w:cs="Arial"/>
          <w:noProof/>
          <w:color w:val="232222" w:themeColor="text1"/>
        </w:rPr>
        <w:t>provide clear and accesible information to the communtiy and industries on water supply and demand issues.</w:t>
      </w:r>
    </w:p>
    <w:p w14:paraId="23455BD0" w14:textId="73BC6474" w:rsidR="00972E37" w:rsidRPr="00102F76" w:rsidRDefault="00102F76" w:rsidP="009C7AD6">
      <w:pPr>
        <w:keepNext/>
        <w:spacing w:line="240" w:lineRule="auto"/>
        <w:ind w:right="-2"/>
        <w:jc w:val="both"/>
        <w:rPr>
          <w:noProof/>
          <w:lang w:eastAsia="zh-CN"/>
        </w:rPr>
      </w:pPr>
      <w:r w:rsidRPr="00102F76">
        <w:rPr>
          <w:noProof/>
          <w:lang w:eastAsia="zh-CN"/>
        </w:rPr>
        <w:t>You are self-motivated and a creative thinker with good planning and organisational skills. Your flexibility, team-focused approach and communication skills enable you to work effectively with others.</w:t>
      </w:r>
    </w:p>
    <w:p w14:paraId="7F19DFEC" w14:textId="77777777" w:rsidR="000F0FD0" w:rsidRPr="00B23225" w:rsidRDefault="000F0FD0" w:rsidP="00B23225">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1EB04F55" w14:textId="77777777" w:rsidR="000F0FD0" w:rsidRDefault="000F0FD0" w:rsidP="009C7AD6">
      <w:pPr>
        <w:spacing w:before="160" w:after="0" w:line="360" w:lineRule="auto"/>
        <w:jc w:val="both"/>
        <w:rPr>
          <w:rFonts w:ascii="Arial" w:hAnsi="Arial"/>
          <w:i/>
          <w:color w:val="000000"/>
          <w:szCs w:val="22"/>
        </w:rPr>
      </w:pPr>
      <w:r w:rsidRPr="001B1027">
        <w:rPr>
          <w:rFonts w:ascii="Arial" w:hAnsi="Arial"/>
          <w:i/>
          <w:color w:val="000000"/>
          <w:szCs w:val="22"/>
        </w:rPr>
        <w:t>The Group</w:t>
      </w:r>
    </w:p>
    <w:p w14:paraId="6CE02740" w14:textId="6C9085E7" w:rsidR="000F0FD0" w:rsidRDefault="008669F0" w:rsidP="009C7AD6">
      <w:pPr>
        <w:spacing w:before="0" w:line="240" w:lineRule="auto"/>
        <w:jc w:val="both"/>
        <w:rPr>
          <w:rFonts w:cs="Arial"/>
          <w:color w:val="232222" w:themeColor="text1"/>
        </w:rPr>
      </w:pPr>
      <w:r w:rsidRPr="008669F0">
        <w:rPr>
          <w:rFonts w:cs="Arial"/>
          <w:noProof/>
          <w:color w:val="232222" w:themeColor="text1"/>
        </w:rPr>
        <w:t>The Water and Catchments Group (WCG), in partnership with water corporations, catchment management authorities, Traditional Owners and the community, is responsible for managing Victoria’s water and catchment resources.</w:t>
      </w:r>
    </w:p>
    <w:p w14:paraId="6E4EA501" w14:textId="77777777" w:rsidR="000F0FD0" w:rsidRDefault="000F0FD0" w:rsidP="009C7AD6">
      <w:pPr>
        <w:spacing w:before="160" w:after="0" w:line="360" w:lineRule="auto"/>
        <w:jc w:val="both"/>
        <w:rPr>
          <w:rFonts w:ascii="Arial" w:hAnsi="Arial"/>
          <w:i/>
          <w:color w:val="000000"/>
          <w:szCs w:val="22"/>
        </w:rPr>
      </w:pPr>
      <w:r w:rsidRPr="001B1027">
        <w:rPr>
          <w:rFonts w:ascii="Arial" w:hAnsi="Arial"/>
          <w:i/>
          <w:color w:val="000000"/>
          <w:szCs w:val="22"/>
        </w:rPr>
        <w:t>The Division</w:t>
      </w:r>
    </w:p>
    <w:p w14:paraId="5A1D00C9" w14:textId="26D3836D" w:rsidR="000F0FD0" w:rsidRDefault="00111893" w:rsidP="009C7AD6">
      <w:pPr>
        <w:spacing w:before="0" w:line="240" w:lineRule="auto"/>
        <w:jc w:val="both"/>
        <w:rPr>
          <w:rFonts w:cs="Arial"/>
          <w:noProof/>
          <w:color w:val="232222" w:themeColor="text1"/>
        </w:rPr>
      </w:pPr>
      <w:r w:rsidRPr="00111893">
        <w:rPr>
          <w:rFonts w:cs="Arial"/>
          <w:noProof/>
          <w:color w:val="232222" w:themeColor="text1"/>
        </w:rPr>
        <w:t xml:space="preserve">The Catchments and Communities Division develops and delivers policies, strategies and programs that balance the needs of the environment with communities and water use and management. This involves working to apply a holistic approach to waterway and catchment management with a wide range of partners and community stakeholders including Traditional Owners, Catchment Management Authorities, Commonwealth </w:t>
      </w:r>
      <w:r w:rsidRPr="00111893">
        <w:rPr>
          <w:rFonts w:cs="Arial"/>
          <w:noProof/>
          <w:color w:val="232222" w:themeColor="text1"/>
        </w:rPr>
        <w:lastRenderedPageBreak/>
        <w:t>government, other jurisdictions and local governments, community and environmental stakeholders. The division comprises of four branches:</w:t>
      </w:r>
    </w:p>
    <w:p w14:paraId="505C83E7" w14:textId="77777777" w:rsidR="00CC12D9" w:rsidRPr="00CC12D9" w:rsidRDefault="00CC12D9" w:rsidP="009C7AD6">
      <w:pPr>
        <w:pStyle w:val="ListParagraph"/>
        <w:numPr>
          <w:ilvl w:val="0"/>
          <w:numId w:val="20"/>
        </w:numPr>
        <w:spacing w:before="0" w:line="240" w:lineRule="auto"/>
        <w:jc w:val="both"/>
        <w:rPr>
          <w:rFonts w:cs="Arial"/>
          <w:color w:val="232222" w:themeColor="text1"/>
        </w:rPr>
      </w:pPr>
      <w:r w:rsidRPr="00CC12D9">
        <w:rPr>
          <w:rFonts w:cs="Arial"/>
          <w:color w:val="232222" w:themeColor="text1"/>
        </w:rPr>
        <w:t xml:space="preserve">Waterway Policy &amp; Programs  </w:t>
      </w:r>
    </w:p>
    <w:p w14:paraId="083D1AF9" w14:textId="77777777" w:rsidR="00CC12D9" w:rsidRPr="00CC12D9" w:rsidRDefault="00CC12D9" w:rsidP="009C7AD6">
      <w:pPr>
        <w:pStyle w:val="ListParagraph"/>
        <w:numPr>
          <w:ilvl w:val="0"/>
          <w:numId w:val="20"/>
        </w:numPr>
        <w:spacing w:before="0" w:line="240" w:lineRule="auto"/>
        <w:jc w:val="both"/>
        <w:rPr>
          <w:rFonts w:cs="Arial"/>
          <w:color w:val="232222" w:themeColor="text1"/>
        </w:rPr>
      </w:pPr>
      <w:r w:rsidRPr="00CC12D9">
        <w:rPr>
          <w:rFonts w:cs="Arial"/>
          <w:color w:val="232222" w:themeColor="text1"/>
        </w:rPr>
        <w:t xml:space="preserve">Catchments &amp; Rural Policy  </w:t>
      </w:r>
    </w:p>
    <w:p w14:paraId="2B408512" w14:textId="77777777" w:rsidR="00CC12D9" w:rsidRPr="00CC12D9" w:rsidRDefault="00CC12D9" w:rsidP="009C7AD6">
      <w:pPr>
        <w:pStyle w:val="ListParagraph"/>
        <w:numPr>
          <w:ilvl w:val="0"/>
          <w:numId w:val="20"/>
        </w:numPr>
        <w:spacing w:before="0" w:line="240" w:lineRule="auto"/>
        <w:jc w:val="both"/>
        <w:rPr>
          <w:rFonts w:cs="Arial"/>
          <w:color w:val="232222" w:themeColor="text1"/>
        </w:rPr>
      </w:pPr>
      <w:r w:rsidRPr="00CC12D9">
        <w:rPr>
          <w:rFonts w:cs="Arial"/>
          <w:color w:val="232222" w:themeColor="text1"/>
        </w:rPr>
        <w:t>Intergovernmental Policy</w:t>
      </w:r>
    </w:p>
    <w:p w14:paraId="408A2D8F" w14:textId="653DC95F" w:rsidR="00111893" w:rsidRPr="00CC12D9" w:rsidRDefault="00CC12D9" w:rsidP="009C7AD6">
      <w:pPr>
        <w:pStyle w:val="ListParagraph"/>
        <w:numPr>
          <w:ilvl w:val="0"/>
          <w:numId w:val="20"/>
        </w:numPr>
        <w:spacing w:before="0" w:line="240" w:lineRule="auto"/>
        <w:jc w:val="both"/>
        <w:rPr>
          <w:rFonts w:cs="Arial"/>
          <w:color w:val="232222" w:themeColor="text1"/>
        </w:rPr>
      </w:pPr>
      <w:r w:rsidRPr="00CC12D9">
        <w:rPr>
          <w:rFonts w:cs="Arial"/>
          <w:color w:val="232222" w:themeColor="text1"/>
        </w:rPr>
        <w:t>Sustainable Water Strategy &amp; Drought</w:t>
      </w:r>
    </w:p>
    <w:p w14:paraId="50871B8A" w14:textId="5BA5635A" w:rsidR="13D369E6" w:rsidRDefault="13D369E6" w:rsidP="009C7AD6">
      <w:pPr>
        <w:jc w:val="both"/>
      </w:pPr>
      <w:r w:rsidRPr="0AEFB825">
        <w:rPr>
          <w:rFonts w:ascii="Arial" w:eastAsia="Arial" w:hAnsi="Arial" w:cs="Arial"/>
          <w:i/>
          <w:iCs/>
          <w:color w:val="000000"/>
        </w:rPr>
        <w:t>The Branch</w:t>
      </w:r>
      <w:r w:rsidRPr="0AEFB825">
        <w:rPr>
          <w:rFonts w:ascii="Arial" w:eastAsia="Arial" w:hAnsi="Arial" w:cs="Arial"/>
          <w:color w:val="000000"/>
        </w:rPr>
        <w:t xml:space="preserve"> </w:t>
      </w:r>
    </w:p>
    <w:p w14:paraId="33E450C8" w14:textId="7690E83C" w:rsidR="13D369E6" w:rsidRDefault="13D369E6" w:rsidP="009C7AD6">
      <w:pPr>
        <w:jc w:val="both"/>
      </w:pPr>
      <w:r w:rsidRPr="0AEFB825">
        <w:rPr>
          <w:rFonts w:ascii="Arial" w:eastAsia="Arial" w:hAnsi="Arial" w:cs="Arial"/>
          <w:color w:val="000000"/>
        </w:rPr>
        <w:t xml:space="preserve">The Sustainable Water Strategy and Drought branch oversees the </w:t>
      </w:r>
      <w:r w:rsidRPr="0AEFB825">
        <w:rPr>
          <w:rFonts w:ascii="Arial" w:eastAsia="Arial" w:hAnsi="Arial" w:cs="Arial"/>
          <w:color w:val="363534"/>
        </w:rPr>
        <w:t>development and delivery of priority Victorian water infrastructure projects relating to water security and long-term public benefit outcomes in the context of climate change and dry conditions.</w:t>
      </w:r>
    </w:p>
    <w:p w14:paraId="531F82A8" w14:textId="3B1E053E" w:rsidR="13D369E6" w:rsidRDefault="13D369E6" w:rsidP="009C7AD6">
      <w:pPr>
        <w:jc w:val="both"/>
      </w:pPr>
      <w:r w:rsidRPr="0AEFB825">
        <w:rPr>
          <w:rFonts w:ascii="Arial" w:eastAsia="Arial" w:hAnsi="Arial" w:cs="Arial"/>
          <w:color w:val="000000"/>
        </w:rPr>
        <w:t xml:space="preserve">The Branch consists of two teams:   </w:t>
      </w:r>
    </w:p>
    <w:p w14:paraId="135F50A4" w14:textId="00CF9887" w:rsidR="13D369E6" w:rsidRDefault="13D369E6" w:rsidP="009C7AD6">
      <w:pPr>
        <w:pStyle w:val="ListParagraph"/>
        <w:numPr>
          <w:ilvl w:val="0"/>
          <w:numId w:val="2"/>
        </w:numPr>
        <w:spacing w:before="0" w:after="0" w:line="276" w:lineRule="auto"/>
        <w:ind w:left="360"/>
        <w:jc w:val="both"/>
        <w:rPr>
          <w:rFonts w:ascii="Arial" w:eastAsia="Arial" w:hAnsi="Arial" w:cs="Arial"/>
          <w:color w:val="000000"/>
        </w:rPr>
      </w:pPr>
      <w:r w:rsidRPr="0AEFB825">
        <w:rPr>
          <w:rFonts w:ascii="Arial" w:eastAsia="Arial" w:hAnsi="Arial" w:cs="Arial"/>
          <w:color w:val="000000"/>
        </w:rPr>
        <w:t>Western Sustainable Water Strategy</w:t>
      </w:r>
    </w:p>
    <w:p w14:paraId="6C2F9730" w14:textId="0B9A4DA8" w:rsidR="13D369E6" w:rsidRDefault="13D369E6" w:rsidP="009C7AD6">
      <w:pPr>
        <w:pStyle w:val="ListParagraph"/>
        <w:numPr>
          <w:ilvl w:val="0"/>
          <w:numId w:val="1"/>
        </w:numPr>
        <w:spacing w:before="0" w:after="0" w:line="276" w:lineRule="auto"/>
        <w:ind w:left="360"/>
        <w:jc w:val="both"/>
        <w:rPr>
          <w:rFonts w:ascii="Arial" w:eastAsia="Arial" w:hAnsi="Arial" w:cs="Arial"/>
          <w:color w:val="000000"/>
        </w:rPr>
      </w:pPr>
      <w:r w:rsidRPr="0AEFB825">
        <w:rPr>
          <w:rFonts w:ascii="Arial" w:eastAsia="Arial" w:hAnsi="Arial" w:cs="Arial"/>
          <w:color w:val="000000"/>
        </w:rPr>
        <w:t>Drought and Dry Conditions</w:t>
      </w:r>
    </w:p>
    <w:p w14:paraId="70A603BF" w14:textId="77777777" w:rsidR="000F0FD0" w:rsidRPr="00495B3B" w:rsidRDefault="000F0FD0"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5EE5C8A1" w14:textId="5BCFFD30" w:rsidR="00D65E20" w:rsidRPr="00D65E20" w:rsidRDefault="00D65E20" w:rsidP="001D35C1">
      <w:pPr>
        <w:numPr>
          <w:ilvl w:val="0"/>
          <w:numId w:val="18"/>
        </w:numPr>
        <w:spacing w:after="0" w:line="240" w:lineRule="auto"/>
        <w:ind w:left="357" w:hanging="357"/>
        <w:jc w:val="both"/>
        <w:rPr>
          <w:rFonts w:ascii="Arial" w:hAnsi="Arial"/>
        </w:rPr>
      </w:pPr>
      <w:r w:rsidRPr="00D65E20">
        <w:rPr>
          <w:rFonts w:ascii="Arial" w:hAnsi="Arial"/>
        </w:rPr>
        <w:t>Support projects</w:t>
      </w:r>
      <w:r w:rsidR="0069684E">
        <w:rPr>
          <w:rFonts w:ascii="Arial" w:hAnsi="Arial"/>
        </w:rPr>
        <w:t>, internal briefings, communications and coordination of activities responding to dry conditions and drought in Victoria</w:t>
      </w:r>
    </w:p>
    <w:p w14:paraId="54F833B4" w14:textId="77777777" w:rsidR="00D65E20" w:rsidRPr="00D65E20" w:rsidRDefault="00D65E20" w:rsidP="001D35C1">
      <w:pPr>
        <w:numPr>
          <w:ilvl w:val="0"/>
          <w:numId w:val="18"/>
        </w:numPr>
        <w:spacing w:after="0" w:line="240" w:lineRule="auto"/>
        <w:ind w:left="357" w:hanging="357"/>
        <w:jc w:val="both"/>
        <w:rPr>
          <w:rFonts w:ascii="Arial" w:hAnsi="Arial"/>
        </w:rPr>
      </w:pPr>
      <w:r w:rsidRPr="00D65E20">
        <w:rPr>
          <w:rFonts w:ascii="Arial" w:hAnsi="Arial"/>
        </w:rPr>
        <w:t xml:space="preserve">Collaborate with teams across the Water and Catchments Group, external partners and stakeholders to ensure effective delivery of projects. </w:t>
      </w:r>
    </w:p>
    <w:p w14:paraId="50E45895" w14:textId="16602D4E" w:rsidR="00D65E20" w:rsidRPr="00D65E20" w:rsidRDefault="00D65E20" w:rsidP="001D35C1">
      <w:pPr>
        <w:numPr>
          <w:ilvl w:val="0"/>
          <w:numId w:val="18"/>
        </w:numPr>
        <w:spacing w:after="0" w:line="240" w:lineRule="auto"/>
        <w:ind w:left="357" w:hanging="357"/>
        <w:jc w:val="both"/>
        <w:rPr>
          <w:rFonts w:ascii="Arial" w:hAnsi="Arial"/>
        </w:rPr>
      </w:pPr>
      <w:r w:rsidRPr="00D65E20">
        <w:rPr>
          <w:rFonts w:ascii="Arial" w:hAnsi="Arial"/>
        </w:rPr>
        <w:t xml:space="preserve">Provide secretariat support for the </w:t>
      </w:r>
      <w:r w:rsidR="006C0627">
        <w:rPr>
          <w:rFonts w:ascii="Arial" w:hAnsi="Arial"/>
        </w:rPr>
        <w:t>Drought and Dry Conditions team</w:t>
      </w:r>
      <w:r w:rsidRPr="00D65E20">
        <w:rPr>
          <w:rFonts w:ascii="Arial" w:hAnsi="Arial"/>
        </w:rPr>
        <w:t xml:space="preserve">, including arranging meetings, preparing agenda materials, and capturing minutes. </w:t>
      </w:r>
    </w:p>
    <w:p w14:paraId="63271DF3" w14:textId="120928C6" w:rsidR="00D65E20" w:rsidRDefault="00D65E20" w:rsidP="001D35C1">
      <w:pPr>
        <w:numPr>
          <w:ilvl w:val="0"/>
          <w:numId w:val="18"/>
        </w:numPr>
        <w:spacing w:after="0" w:line="240" w:lineRule="auto"/>
        <w:ind w:left="357" w:hanging="357"/>
        <w:jc w:val="both"/>
        <w:rPr>
          <w:rFonts w:ascii="Arial" w:hAnsi="Arial"/>
        </w:rPr>
      </w:pPr>
      <w:r w:rsidRPr="00D65E20">
        <w:rPr>
          <w:rFonts w:ascii="Arial" w:hAnsi="Arial"/>
        </w:rPr>
        <w:t xml:space="preserve">Contribute to clear and concise submissions, letters, briefs, and reports on a range of </w:t>
      </w:r>
      <w:r w:rsidR="009760E9">
        <w:rPr>
          <w:rFonts w:ascii="Arial" w:hAnsi="Arial"/>
        </w:rPr>
        <w:t>issues relevant to dry conditions and drought response</w:t>
      </w:r>
      <w:r w:rsidRPr="006C0627">
        <w:rPr>
          <w:rFonts w:ascii="Arial" w:hAnsi="Arial"/>
        </w:rPr>
        <w:t>.</w:t>
      </w:r>
    </w:p>
    <w:p w14:paraId="0675FC6A" w14:textId="5DC611D0" w:rsidR="006C0627" w:rsidRPr="006C0627" w:rsidRDefault="006C0627" w:rsidP="001D35C1">
      <w:pPr>
        <w:numPr>
          <w:ilvl w:val="0"/>
          <w:numId w:val="18"/>
        </w:numPr>
        <w:spacing w:after="0" w:line="240" w:lineRule="auto"/>
        <w:ind w:left="357" w:hanging="357"/>
        <w:jc w:val="both"/>
        <w:rPr>
          <w:rFonts w:ascii="Arial" w:hAnsi="Arial"/>
        </w:rPr>
      </w:pPr>
      <w:r w:rsidRPr="00932C0C">
        <w:rPr>
          <w:rFonts w:ascii="Arial" w:hAnsi="Arial"/>
        </w:rPr>
        <w:t>Coordinate DEECA internal and external reporting on dry</w:t>
      </w:r>
      <w:r>
        <w:rPr>
          <w:rFonts w:ascii="Arial" w:hAnsi="Arial"/>
        </w:rPr>
        <w:t xml:space="preserve"> conditions.</w:t>
      </w:r>
    </w:p>
    <w:p w14:paraId="6EB4DA9A" w14:textId="77777777" w:rsidR="00D65E20" w:rsidRPr="00D65E20" w:rsidRDefault="00D65E20" w:rsidP="001D35C1">
      <w:pPr>
        <w:numPr>
          <w:ilvl w:val="0"/>
          <w:numId w:val="18"/>
        </w:numPr>
        <w:ind w:left="357" w:hanging="357"/>
        <w:jc w:val="both"/>
        <w:rPr>
          <w:rFonts w:ascii="Arial" w:hAnsi="Arial"/>
          <w:szCs w:val="22"/>
        </w:rPr>
      </w:pPr>
      <w:r w:rsidRPr="00D65E20">
        <w:rPr>
          <w:rFonts w:ascii="Arial" w:hAnsi="Arial"/>
          <w:szCs w:val="22"/>
        </w:rPr>
        <w:t>Contribute to procurement activities</w:t>
      </w:r>
    </w:p>
    <w:p w14:paraId="2B33324B" w14:textId="77777777" w:rsidR="00D65E20" w:rsidRPr="00D65E20" w:rsidRDefault="00D65E20" w:rsidP="001D35C1">
      <w:pPr>
        <w:numPr>
          <w:ilvl w:val="0"/>
          <w:numId w:val="18"/>
        </w:numPr>
        <w:spacing w:before="0" w:after="0" w:line="240" w:lineRule="auto"/>
        <w:ind w:left="357" w:hanging="357"/>
        <w:jc w:val="both"/>
        <w:rPr>
          <w:rFonts w:ascii="Arial" w:hAnsi="Arial" w:cs="Arial"/>
          <w:szCs w:val="22"/>
        </w:rPr>
      </w:pPr>
      <w:r w:rsidRPr="00D65E20">
        <w:rPr>
          <w:rFonts w:ascii="Arial" w:hAnsi="Arial" w:cs="Arial"/>
          <w:szCs w:val="22"/>
        </w:rPr>
        <w:t>To practice cultural safety by creating environments, relationships and systems free from racism and discrimination so that people can feel safe, valued and able to participate.</w:t>
      </w:r>
    </w:p>
    <w:p w14:paraId="2BEAB2EB" w14:textId="77777777" w:rsidR="000F0FD0" w:rsidRPr="00495B3B" w:rsidRDefault="000F0FD0" w:rsidP="00495B3B">
      <w:pPr>
        <w:spacing w:before="0" w:after="0" w:line="240" w:lineRule="auto"/>
        <w:ind w:left="360"/>
        <w:rPr>
          <w:rFonts w:ascii="Arial" w:hAnsi="Arial" w:cs="Arial"/>
          <w:lang w:eastAsia="zh-CN"/>
        </w:rPr>
      </w:pPr>
    </w:p>
    <w:p w14:paraId="65DEB703" w14:textId="77777777" w:rsidR="000F0FD0" w:rsidRPr="00495B3B" w:rsidRDefault="000F0FD0"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38B2809F" w14:textId="77777777" w:rsidR="00E62EF3" w:rsidRPr="00495B3B" w:rsidRDefault="00E62EF3" w:rsidP="001D35C1">
      <w:pPr>
        <w:spacing w:before="0" w:after="0"/>
        <w:jc w:val="both"/>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32FD2C67" w14:textId="77777777" w:rsidR="00E62EF3" w:rsidRPr="00495B3B" w:rsidRDefault="00E62EF3" w:rsidP="001D35C1">
      <w:pPr>
        <w:spacing w:before="160" w:after="0"/>
        <w:jc w:val="both"/>
        <w:rPr>
          <w:rFonts w:ascii="Arial" w:hAnsi="Arial" w:cs="Arial"/>
          <w:b/>
          <w:color w:val="363534"/>
          <w:szCs w:val="22"/>
        </w:rPr>
      </w:pPr>
      <w:r w:rsidRPr="00495B3B">
        <w:rPr>
          <w:rFonts w:ascii="Arial" w:hAnsi="Arial" w:cs="Arial"/>
          <w:b/>
          <w:color w:val="363534"/>
          <w:szCs w:val="22"/>
        </w:rPr>
        <w:t>Specialist/Technical Expertise/Qualifications</w:t>
      </w:r>
    </w:p>
    <w:p w14:paraId="359D40B0" w14:textId="77777777" w:rsidR="00E62EF3" w:rsidRDefault="00E62EF3" w:rsidP="001D35C1">
      <w:pPr>
        <w:numPr>
          <w:ilvl w:val="0"/>
          <w:numId w:val="18"/>
        </w:numPr>
        <w:spacing w:after="0" w:line="240" w:lineRule="auto"/>
        <w:ind w:left="357" w:hanging="357"/>
        <w:jc w:val="both"/>
        <w:rPr>
          <w:rFonts w:ascii="Arial" w:hAnsi="Arial"/>
          <w:color w:val="000000"/>
          <w:szCs w:val="22"/>
        </w:rPr>
      </w:pPr>
      <w:r w:rsidRPr="00E92B8E">
        <w:rPr>
          <w:rFonts w:ascii="Arial" w:hAnsi="Arial"/>
          <w:color w:val="000000"/>
          <w:szCs w:val="22"/>
        </w:rPr>
        <w:t xml:space="preserve">A tertiary qualification, or relevant experience, </w:t>
      </w:r>
      <w:r>
        <w:rPr>
          <w:rFonts w:ascii="Arial" w:hAnsi="Arial"/>
          <w:color w:val="000000"/>
          <w:szCs w:val="22"/>
        </w:rPr>
        <w:t>is</w:t>
      </w:r>
      <w:r w:rsidRPr="00E92B8E">
        <w:rPr>
          <w:rFonts w:ascii="Arial" w:hAnsi="Arial"/>
          <w:color w:val="000000"/>
          <w:szCs w:val="22"/>
        </w:rPr>
        <w:t xml:space="preserve"> desirable. </w:t>
      </w:r>
    </w:p>
    <w:p w14:paraId="6CC76E89" w14:textId="77777777" w:rsidR="00E62EF3" w:rsidRDefault="00E62EF3" w:rsidP="001D35C1">
      <w:pPr>
        <w:numPr>
          <w:ilvl w:val="0"/>
          <w:numId w:val="18"/>
        </w:numPr>
        <w:spacing w:after="0" w:line="240" w:lineRule="auto"/>
        <w:ind w:left="357" w:hanging="357"/>
        <w:jc w:val="both"/>
        <w:rPr>
          <w:rFonts w:ascii="Arial" w:hAnsi="Arial"/>
          <w:color w:val="000000"/>
          <w:szCs w:val="22"/>
        </w:rPr>
      </w:pPr>
      <w:r>
        <w:rPr>
          <w:rFonts w:ascii="Arial" w:hAnsi="Arial"/>
          <w:color w:val="000000"/>
          <w:szCs w:val="22"/>
        </w:rPr>
        <w:t>Some knowledge of the water sector is an advantage.</w:t>
      </w:r>
    </w:p>
    <w:p w14:paraId="39E86C5D" w14:textId="77777777" w:rsidR="00E62EF3" w:rsidRPr="00C551EF" w:rsidRDefault="00E62EF3" w:rsidP="001D35C1">
      <w:pPr>
        <w:numPr>
          <w:ilvl w:val="0"/>
          <w:numId w:val="18"/>
        </w:numPr>
        <w:spacing w:after="0" w:line="240" w:lineRule="auto"/>
        <w:ind w:left="357" w:hanging="357"/>
        <w:jc w:val="both"/>
        <w:rPr>
          <w:rFonts w:ascii="Arial" w:hAnsi="Arial"/>
          <w:color w:val="000000"/>
          <w:szCs w:val="22"/>
        </w:rPr>
      </w:pPr>
      <w:r w:rsidRPr="00C551EF">
        <w:rPr>
          <w:rFonts w:cstheme="minorHAnsi"/>
        </w:rPr>
        <w:t xml:space="preserve">Experience in Office 365 is essential. </w:t>
      </w:r>
    </w:p>
    <w:p w14:paraId="24920986" w14:textId="77777777" w:rsidR="00E62EF3" w:rsidRPr="00E92B8E" w:rsidRDefault="00E62EF3" w:rsidP="001D35C1">
      <w:pPr>
        <w:numPr>
          <w:ilvl w:val="0"/>
          <w:numId w:val="18"/>
        </w:numPr>
        <w:spacing w:after="0" w:line="240" w:lineRule="auto"/>
        <w:ind w:left="357" w:hanging="357"/>
        <w:jc w:val="both"/>
        <w:rPr>
          <w:rFonts w:ascii="Arial" w:hAnsi="Arial"/>
          <w:color w:val="000000"/>
          <w:szCs w:val="22"/>
        </w:rPr>
      </w:pPr>
      <w:r>
        <w:rPr>
          <w:rFonts w:ascii="Arial" w:hAnsi="Arial"/>
          <w:color w:val="000000"/>
          <w:szCs w:val="22"/>
        </w:rPr>
        <w:t>Other digital skills are an advantage.</w:t>
      </w:r>
    </w:p>
    <w:p w14:paraId="11841613" w14:textId="77777777" w:rsidR="00E62EF3" w:rsidRPr="00495B3B" w:rsidRDefault="00E62EF3" w:rsidP="001D35C1">
      <w:pPr>
        <w:spacing w:before="160" w:after="0"/>
        <w:jc w:val="both"/>
        <w:rPr>
          <w:rFonts w:ascii="Arial" w:hAnsi="Arial" w:cs="Arial"/>
          <w:b/>
          <w:color w:val="363534"/>
        </w:rPr>
      </w:pPr>
      <w:r w:rsidRPr="00495B3B">
        <w:rPr>
          <w:rFonts w:ascii="Arial" w:hAnsi="Arial" w:cs="Arial"/>
          <w:b/>
          <w:color w:val="363534"/>
        </w:rPr>
        <w:t>Capabilities</w:t>
      </w:r>
    </w:p>
    <w:p w14:paraId="0B5F6D57" w14:textId="77777777" w:rsidR="00351A69" w:rsidRDefault="00E62EF3" w:rsidP="001D35C1">
      <w:pPr>
        <w:spacing w:after="0" w:line="240" w:lineRule="auto"/>
        <w:jc w:val="both"/>
        <w:rPr>
          <w:rFonts w:ascii="Arial" w:hAnsi="Arial"/>
          <w:b/>
          <w:bCs/>
          <w:color w:val="000000"/>
          <w:szCs w:val="22"/>
        </w:rPr>
      </w:pPr>
      <w:r>
        <w:rPr>
          <w:rFonts w:ascii="Arial" w:hAnsi="Arial"/>
          <w:b/>
          <w:bCs/>
          <w:color w:val="000000"/>
          <w:szCs w:val="22"/>
        </w:rPr>
        <w:t>Policy Design &amp; Development</w:t>
      </w:r>
    </w:p>
    <w:p w14:paraId="1A9A2582" w14:textId="2D721878" w:rsidR="00351A69" w:rsidRDefault="00E62EF3" w:rsidP="001D35C1">
      <w:pPr>
        <w:numPr>
          <w:ilvl w:val="0"/>
          <w:numId w:val="18"/>
        </w:numPr>
        <w:spacing w:after="0" w:line="240" w:lineRule="auto"/>
        <w:ind w:left="357" w:hanging="357"/>
        <w:jc w:val="both"/>
        <w:rPr>
          <w:rFonts w:ascii="Arial" w:hAnsi="Arial"/>
          <w:color w:val="000000"/>
          <w:szCs w:val="22"/>
        </w:rPr>
      </w:pPr>
      <w:r>
        <w:rPr>
          <w:rFonts w:ascii="Arial" w:hAnsi="Arial"/>
          <w:color w:val="000000"/>
          <w:szCs w:val="22"/>
        </w:rPr>
        <w:t>Understands the purpose of policies</w:t>
      </w:r>
      <w:r w:rsidR="00F14808">
        <w:rPr>
          <w:rFonts w:ascii="Arial" w:hAnsi="Arial"/>
          <w:color w:val="000000"/>
          <w:szCs w:val="22"/>
        </w:rPr>
        <w:t>.</w:t>
      </w:r>
    </w:p>
    <w:p w14:paraId="0C80ED37" w14:textId="0D2178FB" w:rsidR="00351A69" w:rsidRDefault="00E62EF3" w:rsidP="001D35C1">
      <w:pPr>
        <w:numPr>
          <w:ilvl w:val="0"/>
          <w:numId w:val="18"/>
        </w:numPr>
        <w:spacing w:after="0" w:line="240" w:lineRule="auto"/>
        <w:ind w:left="357" w:hanging="357"/>
        <w:jc w:val="both"/>
        <w:rPr>
          <w:rFonts w:ascii="Arial" w:hAnsi="Arial"/>
          <w:color w:val="000000"/>
          <w:szCs w:val="22"/>
        </w:rPr>
      </w:pPr>
      <w:r>
        <w:rPr>
          <w:rFonts w:ascii="Arial" w:hAnsi="Arial"/>
          <w:color w:val="000000"/>
          <w:szCs w:val="22"/>
        </w:rPr>
        <w:t>Uses operational policies to guide their work</w:t>
      </w:r>
      <w:r w:rsidR="00F14808">
        <w:rPr>
          <w:rFonts w:ascii="Arial" w:hAnsi="Arial"/>
          <w:color w:val="000000"/>
          <w:szCs w:val="22"/>
        </w:rPr>
        <w:t>.</w:t>
      </w:r>
    </w:p>
    <w:p w14:paraId="3A950BCB" w14:textId="582AF04D" w:rsidR="00351A69" w:rsidRDefault="00E62EF3" w:rsidP="001D35C1">
      <w:pPr>
        <w:numPr>
          <w:ilvl w:val="0"/>
          <w:numId w:val="18"/>
        </w:numPr>
        <w:spacing w:after="0" w:line="240" w:lineRule="auto"/>
        <w:ind w:left="357" w:hanging="357"/>
        <w:jc w:val="both"/>
        <w:rPr>
          <w:rFonts w:ascii="Arial" w:hAnsi="Arial"/>
          <w:color w:val="000000"/>
          <w:szCs w:val="22"/>
        </w:rPr>
      </w:pPr>
      <w:r>
        <w:rPr>
          <w:rFonts w:ascii="Arial" w:hAnsi="Arial"/>
          <w:color w:val="000000"/>
          <w:szCs w:val="22"/>
        </w:rPr>
        <w:t>Seeks information to improve knowledge and application of policies</w:t>
      </w:r>
      <w:r w:rsidR="00F14808">
        <w:rPr>
          <w:rFonts w:ascii="Arial" w:hAnsi="Arial"/>
          <w:color w:val="000000"/>
          <w:szCs w:val="22"/>
        </w:rPr>
        <w:t>.</w:t>
      </w:r>
    </w:p>
    <w:p w14:paraId="134F99D1" w14:textId="2401775F" w:rsidR="00E62EF3" w:rsidRPr="009C6716" w:rsidRDefault="00E62EF3" w:rsidP="001D35C1">
      <w:pPr>
        <w:numPr>
          <w:ilvl w:val="0"/>
          <w:numId w:val="18"/>
        </w:numPr>
        <w:spacing w:line="240" w:lineRule="auto"/>
        <w:ind w:left="357" w:hanging="357"/>
        <w:jc w:val="both"/>
        <w:rPr>
          <w:rFonts w:ascii="Arial" w:hAnsi="Arial"/>
          <w:color w:val="000000"/>
          <w:szCs w:val="22"/>
        </w:rPr>
      </w:pPr>
      <w:r>
        <w:rPr>
          <w:rFonts w:ascii="Arial" w:hAnsi="Arial"/>
          <w:color w:val="000000"/>
          <w:szCs w:val="22"/>
        </w:rPr>
        <w:t>Contributes to and provides a support role in business case development.</w:t>
      </w:r>
    </w:p>
    <w:p w14:paraId="083DCB50" w14:textId="77777777" w:rsidR="00F14808" w:rsidRDefault="00E62EF3" w:rsidP="001D35C1">
      <w:pPr>
        <w:spacing w:after="0" w:line="240" w:lineRule="auto"/>
        <w:jc w:val="both"/>
        <w:rPr>
          <w:rFonts w:ascii="Arial" w:hAnsi="Arial"/>
          <w:color w:val="000000"/>
          <w:szCs w:val="22"/>
        </w:rPr>
      </w:pPr>
      <w:r w:rsidRPr="00C26951">
        <w:rPr>
          <w:rFonts w:ascii="Arial" w:hAnsi="Arial"/>
          <w:b/>
          <w:bCs/>
          <w:color w:val="000000"/>
          <w:szCs w:val="22"/>
        </w:rPr>
        <w:t>Project Delivery</w:t>
      </w:r>
      <w:r w:rsidRPr="00E92B8E">
        <w:rPr>
          <w:rFonts w:ascii="Arial" w:hAnsi="Arial"/>
          <w:color w:val="000000"/>
          <w:szCs w:val="22"/>
        </w:rPr>
        <w:t xml:space="preserve"> </w:t>
      </w:r>
    </w:p>
    <w:p w14:paraId="278BEA9A" w14:textId="106F2F6B" w:rsidR="00F14808" w:rsidRPr="00F14808" w:rsidRDefault="00E62EF3" w:rsidP="001D35C1">
      <w:pPr>
        <w:numPr>
          <w:ilvl w:val="0"/>
          <w:numId w:val="18"/>
        </w:numPr>
        <w:spacing w:after="0" w:line="240" w:lineRule="auto"/>
        <w:ind w:left="357" w:hanging="357"/>
        <w:jc w:val="both"/>
        <w:rPr>
          <w:rFonts w:ascii="Arial" w:hAnsi="Arial"/>
          <w:color w:val="000000"/>
          <w:szCs w:val="22"/>
        </w:rPr>
      </w:pPr>
      <w:r w:rsidRPr="00F14808">
        <w:rPr>
          <w:rFonts w:ascii="Arial" w:hAnsi="Arial"/>
          <w:color w:val="000000"/>
          <w:szCs w:val="22"/>
        </w:rPr>
        <w:t>Executes work tasks against plan</w:t>
      </w:r>
      <w:r w:rsidR="00F14808" w:rsidRPr="00F14808">
        <w:rPr>
          <w:rFonts w:ascii="Arial" w:hAnsi="Arial"/>
          <w:color w:val="000000"/>
          <w:szCs w:val="22"/>
        </w:rPr>
        <w:t>.</w:t>
      </w:r>
      <w:r w:rsidRPr="00F14808">
        <w:rPr>
          <w:rFonts w:ascii="Arial" w:hAnsi="Arial"/>
          <w:color w:val="000000"/>
          <w:szCs w:val="22"/>
        </w:rPr>
        <w:t xml:space="preserve"> </w:t>
      </w:r>
    </w:p>
    <w:p w14:paraId="399893FD" w14:textId="44AE2650" w:rsidR="00F14808" w:rsidRPr="00F14808" w:rsidRDefault="00E62EF3" w:rsidP="001D35C1">
      <w:pPr>
        <w:numPr>
          <w:ilvl w:val="0"/>
          <w:numId w:val="18"/>
        </w:numPr>
        <w:spacing w:after="0" w:line="240" w:lineRule="auto"/>
        <w:ind w:left="357" w:hanging="357"/>
        <w:jc w:val="both"/>
        <w:rPr>
          <w:rFonts w:ascii="Arial" w:hAnsi="Arial"/>
          <w:color w:val="000000"/>
          <w:szCs w:val="22"/>
        </w:rPr>
      </w:pPr>
      <w:r w:rsidRPr="00F14808">
        <w:rPr>
          <w:rFonts w:ascii="Arial" w:hAnsi="Arial"/>
          <w:color w:val="000000"/>
          <w:szCs w:val="22"/>
        </w:rPr>
        <w:t>Where plans are not defined, prioritises tasks in line with the urgency and impact of tasks</w:t>
      </w:r>
      <w:r w:rsidR="00F14808" w:rsidRPr="00F14808">
        <w:rPr>
          <w:rFonts w:ascii="Arial" w:hAnsi="Arial"/>
          <w:color w:val="000000"/>
          <w:szCs w:val="22"/>
        </w:rPr>
        <w:t>.</w:t>
      </w:r>
      <w:r w:rsidRPr="00F14808">
        <w:rPr>
          <w:rFonts w:ascii="Arial" w:hAnsi="Arial"/>
          <w:color w:val="000000"/>
          <w:szCs w:val="22"/>
        </w:rPr>
        <w:t xml:space="preserve"> </w:t>
      </w:r>
    </w:p>
    <w:p w14:paraId="6FCCA244" w14:textId="3DB3E658" w:rsidR="00E62EF3" w:rsidRPr="00F14808" w:rsidRDefault="00E62EF3" w:rsidP="001D35C1">
      <w:pPr>
        <w:numPr>
          <w:ilvl w:val="0"/>
          <w:numId w:val="18"/>
        </w:numPr>
        <w:spacing w:line="240" w:lineRule="auto"/>
        <w:ind w:left="357" w:hanging="357"/>
        <w:jc w:val="both"/>
        <w:rPr>
          <w:rFonts w:ascii="Arial" w:hAnsi="Arial"/>
          <w:color w:val="000000"/>
          <w:szCs w:val="22"/>
        </w:rPr>
      </w:pPr>
      <w:r w:rsidRPr="00F14808">
        <w:rPr>
          <w:rFonts w:ascii="Arial" w:hAnsi="Arial"/>
          <w:color w:val="000000"/>
          <w:szCs w:val="22"/>
        </w:rPr>
        <w:t>Utilises approved task management tools; Maintains accurate project records.</w:t>
      </w:r>
    </w:p>
    <w:p w14:paraId="5A324D12" w14:textId="77777777" w:rsidR="00F14808" w:rsidRDefault="00E62EF3" w:rsidP="001D35C1">
      <w:pPr>
        <w:spacing w:after="0" w:line="240" w:lineRule="auto"/>
        <w:jc w:val="both"/>
        <w:rPr>
          <w:rFonts w:ascii="Arial" w:hAnsi="Arial"/>
          <w:color w:val="000000"/>
          <w:szCs w:val="22"/>
        </w:rPr>
      </w:pPr>
      <w:r w:rsidRPr="00C26951">
        <w:rPr>
          <w:rFonts w:ascii="Arial" w:hAnsi="Arial"/>
          <w:b/>
          <w:bCs/>
          <w:color w:val="000000"/>
          <w:szCs w:val="22"/>
        </w:rPr>
        <w:lastRenderedPageBreak/>
        <w:t>Working Collaboratively</w:t>
      </w:r>
      <w:r w:rsidRPr="00E92B8E">
        <w:rPr>
          <w:rFonts w:ascii="Arial" w:hAnsi="Arial"/>
          <w:color w:val="000000"/>
          <w:szCs w:val="22"/>
        </w:rPr>
        <w:t xml:space="preserve"> </w:t>
      </w:r>
    </w:p>
    <w:p w14:paraId="292AE605" w14:textId="6B4B3F80" w:rsidR="00F14808" w:rsidRPr="00043965" w:rsidRDefault="00E62EF3" w:rsidP="001D35C1">
      <w:pPr>
        <w:numPr>
          <w:ilvl w:val="0"/>
          <w:numId w:val="18"/>
        </w:numPr>
        <w:spacing w:after="0" w:line="240" w:lineRule="auto"/>
        <w:ind w:left="357" w:hanging="357"/>
        <w:jc w:val="both"/>
        <w:rPr>
          <w:rFonts w:ascii="Arial" w:hAnsi="Arial"/>
          <w:color w:val="000000"/>
          <w:szCs w:val="22"/>
        </w:rPr>
      </w:pPr>
      <w:r w:rsidRPr="00043965">
        <w:rPr>
          <w:rFonts w:ascii="Arial" w:hAnsi="Arial"/>
          <w:color w:val="000000"/>
          <w:szCs w:val="22"/>
        </w:rPr>
        <w:t>Cooperates and works well with others in pursuit of team goals</w:t>
      </w:r>
      <w:r w:rsidR="00043965" w:rsidRPr="00043965">
        <w:rPr>
          <w:rFonts w:ascii="Arial" w:hAnsi="Arial"/>
          <w:color w:val="000000"/>
          <w:szCs w:val="22"/>
        </w:rPr>
        <w:t>.</w:t>
      </w:r>
    </w:p>
    <w:p w14:paraId="26CB5295" w14:textId="40D00B09" w:rsidR="00043965" w:rsidRPr="00043965" w:rsidRDefault="00E62EF3" w:rsidP="001D35C1">
      <w:pPr>
        <w:numPr>
          <w:ilvl w:val="0"/>
          <w:numId w:val="18"/>
        </w:numPr>
        <w:spacing w:after="0" w:line="240" w:lineRule="auto"/>
        <w:ind w:left="357" w:hanging="357"/>
        <w:jc w:val="both"/>
        <w:rPr>
          <w:rFonts w:ascii="Arial" w:hAnsi="Arial"/>
          <w:color w:val="000000"/>
          <w:szCs w:val="22"/>
        </w:rPr>
      </w:pPr>
      <w:r w:rsidRPr="00043965">
        <w:rPr>
          <w:rFonts w:ascii="Arial" w:hAnsi="Arial"/>
          <w:color w:val="000000"/>
          <w:szCs w:val="22"/>
        </w:rPr>
        <w:t>Share information and acknowledge others’ efforts</w:t>
      </w:r>
      <w:r w:rsidR="00043965" w:rsidRPr="00043965">
        <w:rPr>
          <w:rFonts w:ascii="Arial" w:hAnsi="Arial"/>
          <w:color w:val="000000"/>
          <w:szCs w:val="22"/>
        </w:rPr>
        <w:t>.</w:t>
      </w:r>
    </w:p>
    <w:p w14:paraId="187A0583" w14:textId="612BE05D" w:rsidR="00E62EF3" w:rsidRPr="00043965" w:rsidRDefault="00E62EF3" w:rsidP="001D35C1">
      <w:pPr>
        <w:numPr>
          <w:ilvl w:val="0"/>
          <w:numId w:val="18"/>
        </w:numPr>
        <w:spacing w:line="240" w:lineRule="auto"/>
        <w:ind w:left="357" w:hanging="357"/>
        <w:jc w:val="both"/>
        <w:rPr>
          <w:rFonts w:ascii="Arial" w:hAnsi="Arial"/>
          <w:color w:val="000000"/>
          <w:szCs w:val="22"/>
        </w:rPr>
      </w:pPr>
      <w:r w:rsidRPr="00043965">
        <w:rPr>
          <w:rFonts w:ascii="Arial" w:hAnsi="Arial"/>
          <w:color w:val="000000"/>
          <w:szCs w:val="22"/>
        </w:rPr>
        <w:t>Step in to help others where required.</w:t>
      </w:r>
    </w:p>
    <w:p w14:paraId="667325D9" w14:textId="77777777" w:rsidR="00043965" w:rsidRDefault="00E62EF3" w:rsidP="001D35C1">
      <w:pPr>
        <w:spacing w:after="0" w:line="240" w:lineRule="auto"/>
        <w:jc w:val="both"/>
        <w:rPr>
          <w:rFonts w:ascii="Arial" w:hAnsi="Arial"/>
          <w:color w:val="000000"/>
          <w:szCs w:val="22"/>
        </w:rPr>
      </w:pPr>
      <w:r w:rsidRPr="00C26951">
        <w:rPr>
          <w:rFonts w:ascii="Arial" w:hAnsi="Arial"/>
          <w:b/>
          <w:bCs/>
          <w:color w:val="000000"/>
          <w:szCs w:val="22"/>
        </w:rPr>
        <w:t>Communicate with Impact</w:t>
      </w:r>
      <w:r>
        <w:rPr>
          <w:rFonts w:ascii="Arial" w:hAnsi="Arial"/>
          <w:color w:val="000000"/>
          <w:szCs w:val="22"/>
        </w:rPr>
        <w:t xml:space="preserve"> </w:t>
      </w:r>
    </w:p>
    <w:p w14:paraId="4908F4B6" w14:textId="6C2E8F52" w:rsidR="00043965" w:rsidRPr="00043965" w:rsidRDefault="00E62EF3" w:rsidP="001D35C1">
      <w:pPr>
        <w:numPr>
          <w:ilvl w:val="0"/>
          <w:numId w:val="18"/>
        </w:numPr>
        <w:spacing w:after="0" w:line="240" w:lineRule="auto"/>
        <w:ind w:left="357" w:hanging="357"/>
        <w:jc w:val="both"/>
        <w:rPr>
          <w:rFonts w:ascii="Arial" w:hAnsi="Arial"/>
          <w:color w:val="000000"/>
          <w:szCs w:val="22"/>
        </w:rPr>
      </w:pPr>
      <w:r w:rsidRPr="00043965">
        <w:rPr>
          <w:rFonts w:ascii="Arial" w:hAnsi="Arial"/>
          <w:color w:val="000000"/>
          <w:szCs w:val="22"/>
        </w:rPr>
        <w:t>Organises information in a logical sequence</w:t>
      </w:r>
      <w:r w:rsidR="00043965" w:rsidRPr="00043965">
        <w:rPr>
          <w:rFonts w:ascii="Arial" w:hAnsi="Arial"/>
          <w:color w:val="000000"/>
          <w:szCs w:val="22"/>
        </w:rPr>
        <w:t>.</w:t>
      </w:r>
      <w:r w:rsidRPr="00043965">
        <w:rPr>
          <w:rFonts w:ascii="Arial" w:hAnsi="Arial"/>
          <w:color w:val="000000"/>
          <w:szCs w:val="22"/>
        </w:rPr>
        <w:t xml:space="preserve"> </w:t>
      </w:r>
    </w:p>
    <w:p w14:paraId="1C324158" w14:textId="6A7FEF37" w:rsidR="00E62EF3" w:rsidRPr="00043965" w:rsidRDefault="00E62EF3" w:rsidP="001D35C1">
      <w:pPr>
        <w:numPr>
          <w:ilvl w:val="0"/>
          <w:numId w:val="18"/>
        </w:numPr>
        <w:spacing w:after="0" w:line="240" w:lineRule="auto"/>
        <w:ind w:left="357" w:hanging="357"/>
        <w:jc w:val="both"/>
        <w:rPr>
          <w:rFonts w:ascii="Arial" w:hAnsi="Arial"/>
          <w:color w:val="000000"/>
          <w:szCs w:val="22"/>
        </w:rPr>
      </w:pPr>
      <w:r w:rsidRPr="00043965">
        <w:rPr>
          <w:rFonts w:ascii="Arial" w:hAnsi="Arial"/>
          <w:color w:val="000000"/>
          <w:szCs w:val="22"/>
        </w:rPr>
        <w:t>Includes content appropriate to the purpose and audience.</w:t>
      </w:r>
    </w:p>
    <w:p w14:paraId="753607BD" w14:textId="77777777" w:rsidR="000F0FD0" w:rsidRPr="00495B3B" w:rsidRDefault="000F0FD0" w:rsidP="00495B3B">
      <w:pPr>
        <w:keepNext/>
        <w:spacing w:before="0" w:after="0" w:line="240" w:lineRule="auto"/>
        <w:rPr>
          <w:rFonts w:ascii="Arial" w:hAnsi="Arial" w:cs="Arial"/>
          <w:bCs/>
          <w:color w:val="442D97"/>
          <w:sz w:val="28"/>
          <w:szCs w:val="28"/>
          <w:lang w:eastAsia="zh-CN"/>
        </w:rPr>
      </w:pPr>
    </w:p>
    <w:p w14:paraId="34D3C909" w14:textId="77777777" w:rsidR="000F0FD0" w:rsidRPr="00495B3B" w:rsidRDefault="000F0FD0"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0A6C3C" w:rsidRPr="00495B3B" w14:paraId="76338A6F" w14:textId="77777777" w:rsidTr="006841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3BD41CFC" w14:textId="38D6EEEA" w:rsidR="000A6C3C" w:rsidRPr="00495B3B" w:rsidRDefault="000A6C3C" w:rsidP="000A6C3C">
            <w:pPr>
              <w:rPr>
                <w:rFonts w:cs="Arial"/>
                <w:color w:val="1A1A1A"/>
                <w:sz w:val="20"/>
              </w:rPr>
            </w:pPr>
            <w:r w:rsidRPr="00495B3B">
              <w:rPr>
                <w:rFonts w:cs="Arial"/>
                <w:color w:val="1A1A1A"/>
                <w:sz w:val="20"/>
              </w:rPr>
              <w:t>Financial Delegation Value</w:t>
            </w:r>
          </w:p>
        </w:tc>
        <w:tc>
          <w:tcPr>
            <w:tcW w:w="6803" w:type="dxa"/>
            <w:shd w:val="clear" w:color="auto" w:fill="auto"/>
            <w:vAlign w:val="center"/>
          </w:tcPr>
          <w:p w14:paraId="5368CAA9" w14:textId="49672A7D" w:rsidR="000A6C3C" w:rsidRPr="00A076C6" w:rsidRDefault="000A6C3C" w:rsidP="000A6C3C">
            <w:pPr>
              <w:jc w:val="both"/>
              <w:cnfStyle w:val="100000000000" w:firstRow="1" w:lastRow="0" w:firstColumn="0" w:lastColumn="0" w:oddVBand="0" w:evenVBand="0" w:oddHBand="0" w:evenHBand="0" w:firstRowFirstColumn="0" w:firstRowLastColumn="0" w:lastRowFirstColumn="0" w:lastRowLastColumn="0"/>
              <w:rPr>
                <w:rFonts w:cs="Arial"/>
                <w:color w:val="1A1A1A"/>
                <w:sz w:val="20"/>
                <w:highlight w:val="yellow"/>
              </w:rPr>
            </w:pPr>
            <w:r>
              <w:rPr>
                <w:rFonts w:cs="Arial"/>
                <w:color w:val="1A1A1A"/>
                <w:sz w:val="20"/>
              </w:rPr>
              <w:t>A</w:t>
            </w:r>
            <w:r w:rsidRPr="00534BEB">
              <w:rPr>
                <w:rFonts w:cs="Arial"/>
                <w:color w:val="1A1A1A"/>
                <w:sz w:val="20"/>
              </w:rPr>
              <w:t xml:space="preserve"> declaration of Private Interests will be required for positions with financial delegations of &gt;$20,000</w:t>
            </w:r>
          </w:p>
        </w:tc>
      </w:tr>
      <w:tr w:rsidR="000A6C3C" w:rsidRPr="00495B3B" w14:paraId="1D7D49D5" w14:textId="77777777" w:rsidTr="00684167">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2D38D622" w14:textId="15D5E63D" w:rsidR="000A6C3C" w:rsidRPr="00495B3B" w:rsidRDefault="000A6C3C" w:rsidP="000A6C3C">
            <w:pPr>
              <w:rPr>
                <w:rFonts w:ascii="Arial" w:hAnsi="Arial" w:cs="Arial"/>
                <w:color w:val="1A1A1A"/>
                <w:sz w:val="20"/>
              </w:rPr>
            </w:pPr>
            <w:r w:rsidRPr="00C3759B">
              <w:rPr>
                <w:rFonts w:ascii="Arial" w:hAnsi="Arial" w:cs="Arial"/>
                <w:color w:val="auto"/>
                <w:sz w:val="20"/>
              </w:rPr>
              <w:t>The occupational health and safety    requirements of this position may include, but are not limited to:</w:t>
            </w:r>
          </w:p>
        </w:tc>
        <w:tc>
          <w:tcPr>
            <w:tcW w:w="6803" w:type="dxa"/>
            <w:shd w:val="clear" w:color="auto" w:fill="auto"/>
            <w:vAlign w:val="center"/>
          </w:tcPr>
          <w:p w14:paraId="4A855A7C" w14:textId="77777777" w:rsidR="00336D93" w:rsidRPr="00495B3B" w:rsidRDefault="00336D93" w:rsidP="001D35C1">
            <w:pPr>
              <w:numPr>
                <w:ilvl w:val="0"/>
                <w:numId w:val="19"/>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78ED27ED" w14:textId="77777777" w:rsidR="00336D93" w:rsidRPr="00495B3B" w:rsidRDefault="00336D93" w:rsidP="001D35C1">
            <w:pPr>
              <w:numPr>
                <w:ilvl w:val="0"/>
                <w:numId w:val="19"/>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p w14:paraId="2C178605" w14:textId="43633507" w:rsidR="000A6C3C" w:rsidRPr="00495B3B" w:rsidRDefault="00336D93" w:rsidP="001D35C1">
            <w:pPr>
              <w:numPr>
                <w:ilvl w:val="0"/>
                <w:numId w:val="19"/>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Emergency response work</w:t>
            </w:r>
            <w:r w:rsidRPr="00C3759B">
              <w:rPr>
                <w:rFonts w:ascii="Arial" w:hAnsi="Arial" w:cs="Arial"/>
                <w:color w:val="auto"/>
                <w:sz w:val="20"/>
              </w:rPr>
              <w:t xml:space="preserve"> </w:t>
            </w:r>
          </w:p>
        </w:tc>
      </w:tr>
      <w:tr w:rsidR="000A6C3C" w:rsidRPr="00495B3B" w14:paraId="2B1A7CF5" w14:textId="77777777" w:rsidTr="006841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18B7F7C4" w14:textId="332C0BC0" w:rsidR="000A6C3C" w:rsidRPr="00495B3B" w:rsidRDefault="000A6C3C" w:rsidP="000A6C3C">
            <w:pPr>
              <w:tabs>
                <w:tab w:val="left" w:pos="2500"/>
              </w:tabs>
              <w:rPr>
                <w:rFonts w:ascii="Arial" w:hAnsi="Arial" w:cs="Arial"/>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vAlign w:val="center"/>
          </w:tcPr>
          <w:p w14:paraId="090F2C64" w14:textId="77777777" w:rsidR="000A6C3C" w:rsidRPr="00495B3B" w:rsidRDefault="000A6C3C" w:rsidP="000A6C3C">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62E94C21" w14:textId="1CBC1744" w:rsidR="000A6C3C" w:rsidRPr="00495B3B" w:rsidRDefault="000A6C3C" w:rsidP="00A53A64">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tr w:rsidR="000A6C3C" w:rsidRPr="00495B3B" w14:paraId="4BC5F761" w14:textId="77777777" w:rsidTr="00684167">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40F43B7F" w14:textId="42CE2E02" w:rsidR="000A6C3C" w:rsidRPr="00495B3B" w:rsidRDefault="000A6C3C" w:rsidP="000A6C3C">
            <w:pPr>
              <w:spacing w:before="120" w:after="120"/>
              <w:rPr>
                <w:rFonts w:ascii="Arial" w:hAnsi="Arial"/>
                <w:color w:val="1A1A1A"/>
                <w:sz w:val="20"/>
              </w:rPr>
            </w:pPr>
            <w:r w:rsidRPr="00495B3B">
              <w:rPr>
                <w:rFonts w:ascii="Arial" w:hAnsi="Arial"/>
                <w:color w:val="1A1A1A"/>
                <w:sz w:val="20"/>
              </w:rPr>
              <w:t>Employment terms and conditions</w:t>
            </w:r>
          </w:p>
        </w:tc>
        <w:tc>
          <w:tcPr>
            <w:tcW w:w="6803" w:type="dxa"/>
            <w:shd w:val="clear" w:color="auto" w:fill="auto"/>
            <w:vAlign w:val="center"/>
          </w:tcPr>
          <w:p w14:paraId="6082370D" w14:textId="77777777" w:rsidR="000A6C3C" w:rsidRPr="00495B3B" w:rsidRDefault="000A6C3C" w:rsidP="000A6C3C">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2020</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7E86EAA0" w14:textId="77777777" w:rsidR="000A6C3C" w:rsidRPr="00495B3B" w:rsidRDefault="000A6C3C" w:rsidP="000A6C3C">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4FCB77F6" w14:textId="3A1F6D88" w:rsidR="000A6C3C" w:rsidRPr="00495B3B" w:rsidRDefault="000A6C3C" w:rsidP="000A6C3C">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0A6C3C" w:rsidRPr="00495B3B" w14:paraId="35F5F910" w14:textId="77777777" w:rsidTr="006841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04B01B02" w14:textId="5DF0000C" w:rsidR="000A6C3C" w:rsidRPr="00495B3B" w:rsidRDefault="000A6C3C" w:rsidP="000A6C3C">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vAlign w:val="center"/>
          </w:tcPr>
          <w:p w14:paraId="7308DC3D" w14:textId="102125AE" w:rsidR="000A6C3C" w:rsidRPr="00495B3B" w:rsidRDefault="000A6C3C" w:rsidP="000A6C3C">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386099AE" w14:textId="77777777" w:rsidR="000F0FD0" w:rsidRPr="00495B3B" w:rsidRDefault="000F0FD0" w:rsidP="00791A66">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CF46AE5" w14:textId="26A9E9BE" w:rsidR="000F0FD0" w:rsidRPr="005763CD" w:rsidRDefault="000F0FD0" w:rsidP="00791A66">
      <w:pPr>
        <w:spacing w:before="0" w:after="0"/>
        <w:rPr>
          <w:rFonts w:ascii="Arial" w:hAnsi="Arial" w:cs="Arial"/>
        </w:rPr>
      </w:pPr>
      <w:r w:rsidRPr="005763CD">
        <w:rPr>
          <w:rFonts w:ascii="Arial" w:hAnsi="Arial" w:cs="Arial"/>
        </w:rPr>
        <w:t xml:space="preserve">We employ more than </w:t>
      </w:r>
      <w:r w:rsidR="009734D3">
        <w:rPr>
          <w:rFonts w:ascii="Arial" w:hAnsi="Arial" w:cs="Arial"/>
        </w:rPr>
        <w:t>6,500</w:t>
      </w:r>
      <w:r w:rsidRPr="005763CD">
        <w:rPr>
          <w:rFonts w:ascii="Arial" w:hAnsi="Arial" w:cs="Arial"/>
        </w:rPr>
        <w:t xml:space="preserve"> staff, who work from more than 82 locations throughout Victoria, across the portfolios of energy, environment, climate action, water, agriculture and resources. 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77B5C65A" w14:textId="77777777" w:rsidR="000F0FD0" w:rsidRPr="005763CD" w:rsidRDefault="000F0FD0" w:rsidP="00791A66">
      <w:pPr>
        <w:spacing w:before="0" w:after="0"/>
        <w:rPr>
          <w:rFonts w:ascii="Arial" w:hAnsi="Arial" w:cs="Arial"/>
        </w:rPr>
      </w:pPr>
    </w:p>
    <w:p w14:paraId="138771F2" w14:textId="3B48BB5F" w:rsidR="000F0FD0" w:rsidRPr="005763CD" w:rsidRDefault="000F0FD0" w:rsidP="00791A66">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1" w:history="1">
        <w:r w:rsidRPr="005763CD">
          <w:rPr>
            <w:rFonts w:ascii="Arial" w:hAnsi="Arial" w:cs="Arial"/>
            <w:u w:val="single"/>
            <w:lang w:eastAsia="en-US"/>
          </w:rPr>
          <w:t>www.</w:t>
        </w:r>
        <w:r w:rsidR="003838AD">
          <w:rPr>
            <w:rFonts w:ascii="Arial" w:hAnsi="Arial" w:cs="Arial"/>
            <w:u w:val="single"/>
            <w:lang w:eastAsia="en-US"/>
          </w:rPr>
          <w:t>deeca</w:t>
        </w:r>
        <w:r w:rsidRPr="005763CD">
          <w:rPr>
            <w:rFonts w:ascii="Arial" w:hAnsi="Arial" w:cs="Arial"/>
            <w:u w:val="single"/>
            <w:lang w:eastAsia="en-US"/>
          </w:rPr>
          <w:t>.vic.gov.au</w:t>
        </w:r>
      </w:hyperlink>
    </w:p>
    <w:p w14:paraId="4E2AFF25" w14:textId="77777777" w:rsidR="000F0FD0" w:rsidRPr="00495B3B" w:rsidRDefault="000F0FD0" w:rsidP="00791A66">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28B0B0D" w14:textId="77777777" w:rsidR="000F0FD0" w:rsidRPr="002775A7" w:rsidRDefault="000F0FD0" w:rsidP="00791A66">
      <w:pPr>
        <w:spacing w:before="0" w:after="0" w:line="240" w:lineRule="auto"/>
        <w:jc w:val="both"/>
        <w:rPr>
          <w:rFonts w:ascii="Arial" w:hAnsi="Arial" w:cs="Arial"/>
        </w:rPr>
      </w:pPr>
      <w:r w:rsidRPr="00AC1638">
        <w:rPr>
          <w:rFonts w:ascii="Arial" w:hAnsi="Arial" w:cs="Arial"/>
        </w:rPr>
        <w:t xml:space="preserve">Our values align with the core </w:t>
      </w:r>
      <w:hyperlink r:id="rId32"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0B33DF0C" w14:textId="77777777" w:rsidR="000F0FD0" w:rsidRPr="00AC1638" w:rsidRDefault="000F0FD0" w:rsidP="00D73C7F">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000835C" w14:textId="77777777" w:rsidR="000F0FD0" w:rsidRPr="00791A66" w:rsidRDefault="000F0FD0" w:rsidP="00791A66">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0EBC3C83" w14:textId="77777777" w:rsidR="000F0FD0" w:rsidRPr="00495B3B" w:rsidRDefault="000F0FD0"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Emergency Response and Health and Safety Requirements</w:t>
      </w:r>
    </w:p>
    <w:p w14:paraId="666A2A21" w14:textId="77777777" w:rsidR="000F0FD0" w:rsidRPr="00495B3B" w:rsidRDefault="000F0FD0" w:rsidP="00416280">
      <w:pPr>
        <w:spacing w:before="0" w:after="0"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7C8E36BA" w14:textId="77777777" w:rsidR="00416280" w:rsidRPr="00416280" w:rsidRDefault="00416280" w:rsidP="00416280">
      <w:pPr>
        <w:keepNext/>
        <w:spacing w:before="0" w:after="0" w:line="240" w:lineRule="auto"/>
        <w:rPr>
          <w:rFonts w:ascii="Arial" w:hAnsi="Arial" w:cs="Arial"/>
          <w:bCs/>
          <w:color w:val="442D97"/>
          <w:lang w:eastAsia="zh-CN"/>
        </w:rPr>
      </w:pPr>
    </w:p>
    <w:p w14:paraId="11DF2B34" w14:textId="5E79AA7C" w:rsidR="000F0FD0" w:rsidRPr="00495B3B" w:rsidRDefault="000F0FD0" w:rsidP="00416280">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39891CFE" w14:textId="77777777" w:rsidR="000F0FD0" w:rsidRPr="00495B3B" w:rsidRDefault="000F0FD0"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5C2A1177" w14:textId="77777777" w:rsidR="000F0FD0" w:rsidRPr="00495B3B" w:rsidRDefault="000F0FD0"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54ECF039" w14:textId="77777777" w:rsidR="000F0FD0" w:rsidRPr="00495B3B" w:rsidRDefault="000F0FD0"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20C8AD6D" w14:textId="77777777" w:rsidR="000F0FD0" w:rsidRPr="00495B3B" w:rsidRDefault="000F0FD0" w:rsidP="00495B3B">
      <w:pPr>
        <w:rPr>
          <w:rFonts w:ascii="Arial" w:hAnsi="Arial" w:cs="Arial"/>
          <w:b/>
          <w:bCs/>
          <w:color w:val="363534"/>
        </w:rPr>
      </w:pPr>
      <w:r w:rsidRPr="00495B3B">
        <w:rPr>
          <w:rFonts w:ascii="Arial" w:hAnsi="Arial" w:cs="Arial"/>
          <w:b/>
          <w:bCs/>
          <w:color w:val="363534"/>
        </w:rPr>
        <w:t>Aboriginal Cultural Safety</w:t>
      </w:r>
    </w:p>
    <w:p w14:paraId="4DB1E598" w14:textId="39A77EAA" w:rsidR="000F0FD0" w:rsidRPr="00495B3B" w:rsidRDefault="000F0FD0"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3" w:history="1">
        <w:r w:rsidRPr="00495B3B">
          <w:rPr>
            <w:rFonts w:ascii="Arial" w:hAnsi="Arial" w:cs="Arial"/>
            <w:u w:val="single"/>
          </w:rPr>
          <w:t>self.determination@</w:t>
        </w:r>
        <w:r w:rsidR="003838AD">
          <w:rPr>
            <w:rFonts w:ascii="Arial" w:hAnsi="Arial" w:cs="Arial"/>
            <w:u w:val="single"/>
          </w:rPr>
          <w:t>deeca</w:t>
        </w:r>
        <w:r w:rsidRPr="00495B3B">
          <w:rPr>
            <w:rFonts w:ascii="Arial" w:hAnsi="Arial" w:cs="Arial"/>
            <w:u w:val="single"/>
          </w:rPr>
          <w:t>.vic.gov.au</w:t>
        </w:r>
      </w:hyperlink>
      <w:r w:rsidRPr="00495B3B">
        <w:rPr>
          <w:rFonts w:ascii="Arial" w:hAnsi="Arial" w:cs="Arial"/>
          <w:color w:val="363534"/>
        </w:rPr>
        <w:t>.</w:t>
      </w:r>
    </w:p>
    <w:p w14:paraId="3CC1DE7F" w14:textId="77777777" w:rsidR="000F0FD0" w:rsidRPr="00495B3B" w:rsidRDefault="000F0FD0" w:rsidP="00495B3B">
      <w:pPr>
        <w:rPr>
          <w:rFonts w:ascii="Arial" w:hAnsi="Arial" w:cs="Arial"/>
          <w:b/>
          <w:color w:val="363534"/>
          <w:szCs w:val="22"/>
        </w:rPr>
      </w:pPr>
      <w:r w:rsidRPr="00495B3B">
        <w:rPr>
          <w:rFonts w:ascii="Arial" w:hAnsi="Arial" w:cs="Arial"/>
          <w:b/>
          <w:color w:val="363534"/>
          <w:szCs w:val="22"/>
        </w:rPr>
        <w:t>Balancing your Life / Hybrid Working</w:t>
      </w:r>
    </w:p>
    <w:p w14:paraId="748185A6" w14:textId="77777777" w:rsidR="000F0FD0" w:rsidRPr="00495B3B" w:rsidRDefault="000F0FD0"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27F13781" w14:textId="16D2D54B" w:rsidR="000F0FD0" w:rsidRPr="00495B3B" w:rsidRDefault="000F0FD0" w:rsidP="00495B3B">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4" w:history="1">
        <w:r w:rsidRPr="00495B3B">
          <w:rPr>
            <w:rFonts w:ascii="Arial" w:eastAsia="Microsoft JhengHei" w:hAnsi="Arial" w:cs="Arial"/>
            <w:sz w:val="22"/>
            <w:szCs w:val="24"/>
            <w:u w:val="single"/>
            <w:lang w:eastAsia="en-US"/>
          </w:rPr>
          <w:t>customer.service@</w:t>
        </w:r>
        <w:r w:rsidR="003838AD">
          <w:rPr>
            <w:rFonts w:ascii="Arial" w:eastAsia="Microsoft JhengHei" w:hAnsi="Arial" w:cs="Arial"/>
            <w:sz w:val="22"/>
            <w:szCs w:val="24"/>
            <w:u w:val="single"/>
            <w:lang w:eastAsia="en-US"/>
          </w:rPr>
          <w:t>deeca</w:t>
        </w:r>
        <w:r w:rsidRPr="00495B3B">
          <w:rPr>
            <w:rFonts w:ascii="Arial" w:eastAsia="Microsoft JhengHei" w:hAnsi="Arial" w:cs="Arial"/>
            <w:sz w:val="22"/>
            <w:szCs w:val="24"/>
            <w:u w:val="single"/>
            <w:lang w:eastAsia="en-US"/>
          </w:rPr>
          <w:t>.vic.gov.au</w:t>
        </w:r>
      </w:hyperlink>
    </w:p>
    <w:p w14:paraId="696F2ACE" w14:textId="66F3FFBC" w:rsidR="00E62EF3" w:rsidRDefault="00E62EF3" w:rsidP="00811E30">
      <w:pPr>
        <w:spacing w:line="240" w:lineRule="auto"/>
        <w:rPr>
          <w:rFonts w:ascii="Arial" w:hAnsi="Arial" w:cs="Arial"/>
          <w:sz w:val="28"/>
          <w:szCs w:val="28"/>
          <w:lang w:eastAsia="en-US"/>
        </w:rPr>
      </w:pPr>
    </w:p>
    <w:p w14:paraId="61C85F08" w14:textId="77777777" w:rsidR="00E62EF3" w:rsidRDefault="00E62EF3" w:rsidP="00237DB1">
      <w:pPr>
        <w:spacing w:line="240" w:lineRule="auto"/>
        <w:rPr>
          <w:rFonts w:ascii="Arial" w:hAnsi="Arial" w:cs="Arial"/>
          <w:sz w:val="28"/>
          <w:szCs w:val="28"/>
          <w:lang w:eastAsia="en-US"/>
        </w:rPr>
      </w:pPr>
    </w:p>
    <w:sectPr w:rsidR="00E62EF3" w:rsidSect="00811E30">
      <w:headerReference w:type="default" r:id="rId35"/>
      <w:type w:val="continuous"/>
      <w:pgSz w:w="11907" w:h="16839" w:code="9"/>
      <w:pgMar w:top="737" w:right="851" w:bottom="1701" w:left="851" w:header="284" w:footer="284" w:gutter="0"/>
      <w:pgNumType w:start="1"/>
      <w:cols w:space="454"/>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64FB" w14:textId="77777777" w:rsidR="00D63541" w:rsidRDefault="00D63541" w:rsidP="00CD157B">
      <w:pPr>
        <w:pStyle w:val="NoSpacing"/>
      </w:pPr>
    </w:p>
    <w:p w14:paraId="3F73E027" w14:textId="77777777" w:rsidR="00D63541" w:rsidRDefault="00D63541"/>
  </w:endnote>
  <w:endnote w:type="continuationSeparator" w:id="0">
    <w:p w14:paraId="35AFE7A0" w14:textId="77777777" w:rsidR="00D63541" w:rsidRDefault="00D63541" w:rsidP="00CD157B">
      <w:pPr>
        <w:pStyle w:val="NoSpacing"/>
      </w:pPr>
    </w:p>
    <w:p w14:paraId="3855A5CA" w14:textId="77777777" w:rsidR="00D63541" w:rsidRDefault="00D63541"/>
  </w:endnote>
  <w:endnote w:type="continuationNotice" w:id="1">
    <w:p w14:paraId="7001DC8B" w14:textId="77777777" w:rsidR="00D63541" w:rsidRDefault="00D63541" w:rsidP="00CD157B">
      <w:pPr>
        <w:pStyle w:val="NoSpacing"/>
      </w:pPr>
    </w:p>
    <w:p w14:paraId="1276AA4C" w14:textId="77777777" w:rsidR="00D63541" w:rsidRDefault="00D63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46F5" w14:textId="19C61078" w:rsidR="000F0FD0" w:rsidRDefault="000F0FD0">
    <w:pPr>
      <w:pStyle w:val="Footer"/>
    </w:pPr>
    <w:r>
      <w:rPr>
        <w:noProof/>
      </w:rPr>
      <mc:AlternateContent>
        <mc:Choice Requires="wps">
          <w:drawing>
            <wp:anchor distT="0" distB="0" distL="0" distR="0" simplePos="0" relativeHeight="251658352" behindDoc="0" locked="0" layoutInCell="1" allowOverlap="1" wp14:anchorId="5E728FC7" wp14:editId="2CE8717B">
              <wp:simplePos x="635" y="635"/>
              <wp:positionH relativeFrom="page">
                <wp:align>center</wp:align>
              </wp:positionH>
              <wp:positionV relativeFrom="page">
                <wp:align>bottom</wp:align>
              </wp:positionV>
              <wp:extent cx="443865" cy="443865"/>
              <wp:effectExtent l="0" t="0" r="12700" b="0"/>
              <wp:wrapNone/>
              <wp:docPr id="2058730025" name="Text Box 3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FA42C" w14:textId="2E49E5AE" w:rsidR="000F0FD0" w:rsidRPr="000F0FD0" w:rsidRDefault="000F0FD0" w:rsidP="000F0FD0">
                          <w:pPr>
                            <w:spacing w:after="0"/>
                            <w:rPr>
                              <w:rFonts w:ascii="Calibri" w:eastAsia="Calibri" w:hAnsi="Calibri" w:cs="Calibri"/>
                              <w:noProof/>
                              <w:color w:val="000000"/>
                              <w:sz w:val="24"/>
                              <w:szCs w:val="24"/>
                            </w:rPr>
                          </w:pPr>
                          <w:r w:rsidRPr="000F0FD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899CAD1">
            <v:shapetype id="_x0000_t202" coordsize="21600,21600" o:spt="202" path="m,l,21600r21600,l21600,xe" w14:anchorId="5E728FC7">
              <v:stroke joinstyle="miter"/>
              <v:path gradientshapeok="t" o:connecttype="rect"/>
            </v:shapetype>
            <v:shape id="Text Box 35" style="position:absolute;margin-left:0;margin-top:0;width:34.95pt;height:34.95pt;z-index:251658352;visibility:visible;mso-wrap-style:none;mso-wrap-distance-left:0;mso-wrap-distance-top:0;mso-wrap-distance-right:0;mso-wrap-distance-bottom:0;mso-position-horizontal:center;mso-position-horizontal-relative:page;mso-position-vertical:bottom;mso-position-vertical-relative:page;v-text-anchor:bottom" alt="OFFICIAL-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0F0FD0" w:rsidR="000F0FD0" w:rsidP="000F0FD0" w:rsidRDefault="000F0FD0" w14:paraId="409B266A" w14:textId="2E49E5AE">
                    <w:pPr>
                      <w:spacing w:after="0"/>
                      <w:rPr>
                        <w:rFonts w:ascii="Calibri" w:hAnsi="Calibri" w:eastAsia="Calibri" w:cs="Calibri"/>
                        <w:noProof/>
                        <w:color w:val="000000"/>
                        <w:sz w:val="24"/>
                        <w:szCs w:val="24"/>
                      </w:rPr>
                    </w:pPr>
                    <w:r w:rsidRPr="000F0FD0">
                      <w:rPr>
                        <w:rFonts w:ascii="Calibri" w:hAnsi="Calibri" w:eastAsia="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3639" w14:textId="5775151A" w:rsidR="000F0FD0" w:rsidRDefault="000F0FD0">
    <w:pPr>
      <w:pStyle w:val="Footer"/>
    </w:pPr>
    <w:r>
      <w:rPr>
        <w:noProof/>
      </w:rPr>
      <mc:AlternateContent>
        <mc:Choice Requires="wps">
          <w:drawing>
            <wp:anchor distT="0" distB="0" distL="0" distR="0" simplePos="0" relativeHeight="251658353" behindDoc="0" locked="0" layoutInCell="1" allowOverlap="1" wp14:anchorId="46FEB58D" wp14:editId="72A2A99E">
              <wp:simplePos x="635" y="635"/>
              <wp:positionH relativeFrom="page">
                <wp:align>center</wp:align>
              </wp:positionH>
              <wp:positionV relativeFrom="page">
                <wp:align>bottom</wp:align>
              </wp:positionV>
              <wp:extent cx="443865" cy="443865"/>
              <wp:effectExtent l="0" t="0" r="12700" b="0"/>
              <wp:wrapNone/>
              <wp:docPr id="1933158830" name="Text Box 3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52026" w14:textId="676F231A" w:rsidR="000F0FD0" w:rsidRPr="000F0FD0" w:rsidRDefault="000F0FD0" w:rsidP="000F0FD0">
                          <w:pPr>
                            <w:spacing w:after="0"/>
                            <w:rPr>
                              <w:rFonts w:ascii="Calibri" w:eastAsia="Calibri" w:hAnsi="Calibri" w:cs="Calibri"/>
                              <w:noProof/>
                              <w:color w:val="000000"/>
                              <w:sz w:val="24"/>
                              <w:szCs w:val="24"/>
                            </w:rPr>
                          </w:pPr>
                          <w:r w:rsidRPr="000F0FD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82B48EB">
            <v:shapetype id="_x0000_t202" coordsize="21600,21600" o:spt="202" path="m,l,21600r21600,l21600,xe" w14:anchorId="46FEB58D">
              <v:stroke joinstyle="miter"/>
              <v:path gradientshapeok="t" o:connecttype="rect"/>
            </v:shapetype>
            <v:shape id="Text Box 36" style="position:absolute;margin-left:0;margin-top:0;width:34.95pt;height:34.95pt;z-index:251658353;visibility:visible;mso-wrap-style:none;mso-wrap-distance-left:0;mso-wrap-distance-top:0;mso-wrap-distance-right:0;mso-wrap-distance-bottom:0;mso-position-horizontal:center;mso-position-horizontal-relative:page;mso-position-vertical:bottom;mso-position-vertical-relative:page;v-text-anchor:bottom" alt="OFFICIAL-Sensitiv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0F0FD0" w:rsidR="000F0FD0" w:rsidP="000F0FD0" w:rsidRDefault="000F0FD0" w14:paraId="0E2325AA" w14:textId="676F231A">
                    <w:pPr>
                      <w:spacing w:after="0"/>
                      <w:rPr>
                        <w:rFonts w:ascii="Calibri" w:hAnsi="Calibri" w:eastAsia="Calibri" w:cs="Calibri"/>
                        <w:noProof/>
                        <w:color w:val="000000"/>
                        <w:sz w:val="24"/>
                        <w:szCs w:val="24"/>
                      </w:rPr>
                    </w:pPr>
                    <w:r w:rsidRPr="000F0FD0">
                      <w:rPr>
                        <w:rFonts w:ascii="Calibri" w:hAnsi="Calibri" w:eastAsia="Calibri" w:cs="Calibri"/>
                        <w:noProof/>
                        <w:color w:val="000000"/>
                        <w:sz w:val="24"/>
                        <w:szCs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2EDB" w14:textId="6D5FD60F" w:rsidR="000F0FD0" w:rsidRDefault="000F0FD0">
    <w:pPr>
      <w:pStyle w:val="Footer"/>
    </w:pPr>
    <w:r>
      <w:rPr>
        <w:noProof/>
      </w:rPr>
      <mc:AlternateContent>
        <mc:Choice Requires="wps">
          <w:drawing>
            <wp:anchor distT="0" distB="0" distL="0" distR="0" simplePos="0" relativeHeight="251658351" behindDoc="0" locked="0" layoutInCell="1" allowOverlap="1" wp14:anchorId="10A3F4AA" wp14:editId="332FBF37">
              <wp:simplePos x="635" y="635"/>
              <wp:positionH relativeFrom="page">
                <wp:align>center</wp:align>
              </wp:positionH>
              <wp:positionV relativeFrom="page">
                <wp:align>bottom</wp:align>
              </wp:positionV>
              <wp:extent cx="443865" cy="443865"/>
              <wp:effectExtent l="0" t="0" r="12700" b="0"/>
              <wp:wrapNone/>
              <wp:docPr id="1719308953" name="Text Box 3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17993" w14:textId="4991B0B4" w:rsidR="000F0FD0" w:rsidRPr="000F0FD0" w:rsidRDefault="000F0FD0" w:rsidP="000F0FD0">
                          <w:pPr>
                            <w:spacing w:after="0"/>
                            <w:rPr>
                              <w:rFonts w:ascii="Calibri" w:eastAsia="Calibri" w:hAnsi="Calibri" w:cs="Calibri"/>
                              <w:noProof/>
                              <w:color w:val="000000"/>
                              <w:sz w:val="24"/>
                              <w:szCs w:val="24"/>
                            </w:rPr>
                          </w:pPr>
                          <w:r w:rsidRPr="000F0FD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0850422">
            <v:shapetype id="_x0000_t202" coordsize="21600,21600" o:spt="202" path="m,l,21600r21600,l21600,xe" w14:anchorId="10A3F4AA">
              <v:stroke joinstyle="miter"/>
              <v:path gradientshapeok="t" o:connecttype="rect"/>
            </v:shapetype>
            <v:shape id="Text Box 34" style="position:absolute;margin-left:0;margin-top:0;width:34.95pt;height:34.95pt;z-index:251658351;visibility:visible;mso-wrap-style:none;mso-wrap-distance-left:0;mso-wrap-distance-top:0;mso-wrap-distance-right:0;mso-wrap-distance-bottom:0;mso-position-horizontal:center;mso-position-horizontal-relative:page;mso-position-vertical:bottom;mso-position-vertical-relative:page;v-text-anchor:bottom" alt="OFFICIAL-Sensitiv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0F0FD0" w:rsidR="000F0FD0" w:rsidP="000F0FD0" w:rsidRDefault="000F0FD0" w14:paraId="3F25D6EB" w14:textId="4991B0B4">
                    <w:pPr>
                      <w:spacing w:after="0"/>
                      <w:rPr>
                        <w:rFonts w:ascii="Calibri" w:hAnsi="Calibri" w:eastAsia="Calibri" w:cs="Calibri"/>
                        <w:noProof/>
                        <w:color w:val="000000"/>
                        <w:sz w:val="24"/>
                        <w:szCs w:val="24"/>
                      </w:rPr>
                    </w:pPr>
                    <w:r w:rsidRPr="000F0FD0">
                      <w:rPr>
                        <w:rFonts w:ascii="Calibri" w:hAnsi="Calibri" w:eastAsia="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D796" w14:textId="77777777" w:rsidR="00D63541" w:rsidRPr="0056073C" w:rsidRDefault="00D63541" w:rsidP="005D764F">
      <w:pPr>
        <w:pStyle w:val="FootnoteSeparator"/>
      </w:pPr>
    </w:p>
    <w:p w14:paraId="450B752D" w14:textId="77777777" w:rsidR="00D63541" w:rsidRDefault="00D63541"/>
  </w:footnote>
  <w:footnote w:type="continuationSeparator" w:id="0">
    <w:p w14:paraId="4FDFFB15" w14:textId="77777777" w:rsidR="00D63541" w:rsidRPr="00CA30B7" w:rsidRDefault="00D63541" w:rsidP="006D5A90">
      <w:pPr>
        <w:rPr>
          <w:lang w:val="en-US"/>
        </w:rPr>
      </w:pPr>
      <w:r w:rsidRPr="00CA30B7">
        <w:rPr>
          <w:lang w:val="en-US"/>
        </w:rPr>
        <w:t>_______</w:t>
      </w:r>
    </w:p>
    <w:p w14:paraId="5EB04013" w14:textId="77777777" w:rsidR="00D63541" w:rsidRDefault="00D63541"/>
  </w:footnote>
  <w:footnote w:type="continuationNotice" w:id="1">
    <w:p w14:paraId="7EA2D565" w14:textId="77777777" w:rsidR="00D63541" w:rsidRDefault="00D63541" w:rsidP="006D5A90"/>
    <w:p w14:paraId="47E18398" w14:textId="77777777" w:rsidR="00D63541" w:rsidRDefault="00D63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9239" w14:textId="77777777" w:rsidR="000F0FD0" w:rsidRPr="00CD157B" w:rsidRDefault="000F0FD0" w:rsidP="00CD157B">
    <w:pPr>
      <w:pStyle w:val="Header"/>
    </w:pPr>
    <w:r w:rsidRPr="002D38FC">
      <w:t xml:space="preserve"> </w:t>
    </w:r>
    <w:r w:rsidRPr="00484CC4">
      <w:rPr>
        <w:noProof/>
      </w:rPr>
      <mc:AlternateContent>
        <mc:Choice Requires="wps">
          <w:drawing>
            <wp:anchor distT="0" distB="0" distL="114300" distR="114300" simplePos="0" relativeHeight="251658301" behindDoc="0" locked="1" layoutInCell="1" allowOverlap="1" wp14:anchorId="13B4C524" wp14:editId="18FBA549">
              <wp:simplePos x="0" y="0"/>
              <wp:positionH relativeFrom="page">
                <wp:posOffset>6508750</wp:posOffset>
              </wp:positionH>
              <wp:positionV relativeFrom="page">
                <wp:posOffset>0</wp:posOffset>
              </wp:positionV>
              <wp:extent cx="1054800" cy="446400"/>
              <wp:effectExtent l="0" t="0" r="0" b="0"/>
              <wp:wrapNone/>
              <wp:docPr id="51601243"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4E35EC9">
            <v:shape id="Hdr_Element6" style="position:absolute;margin-left:512.5pt;margin-top:0;width:83.05pt;height:35.1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03242E5F">
              <v:path arrowok="t"/>
              <w10:wrap anchorx="page" anchory="page"/>
              <w10:anchorlock/>
            </v:shape>
          </w:pict>
        </mc:Fallback>
      </mc:AlternateContent>
    </w:r>
    <w:r w:rsidRPr="00484CC4">
      <w:rPr>
        <w:noProof/>
      </w:rPr>
      <mc:AlternateContent>
        <mc:Choice Requires="wps">
          <w:drawing>
            <wp:anchor distT="0" distB="0" distL="114300" distR="114300" simplePos="0" relativeHeight="251658300" behindDoc="0" locked="0" layoutInCell="1" allowOverlap="1" wp14:anchorId="0900A5A2" wp14:editId="78DEEF98">
              <wp:simplePos x="0" y="0"/>
              <wp:positionH relativeFrom="page">
                <wp:align>left</wp:align>
              </wp:positionH>
              <wp:positionV relativeFrom="page">
                <wp:align>top</wp:align>
              </wp:positionV>
              <wp:extent cx="7560000" cy="446400"/>
              <wp:effectExtent l="0" t="0" r="3175" b="0"/>
              <wp:wrapNone/>
              <wp:docPr id="264204516"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44348BF">
            <v:shape id="Hdr_Element1" style="position:absolute;margin-left:0;margin-top:0;width:595.3pt;height:35.15pt;z-index:2516583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884A7F9">
              <v:path arrowok="t"/>
              <w10:wrap anchorx="page" anchory="page"/>
            </v:shape>
          </w:pict>
        </mc:Fallback>
      </mc:AlternateContent>
    </w:r>
    <w:r w:rsidRPr="00484CC4">
      <w:rPr>
        <w:noProof/>
      </w:rPr>
      <mc:AlternateContent>
        <mc:Choice Requires="wps">
          <w:drawing>
            <wp:anchor distT="0" distB="0" distL="114300" distR="114300" simplePos="0" relativeHeight="251658302" behindDoc="0" locked="1" layoutInCell="1" allowOverlap="1" wp14:anchorId="1B9A9FD2" wp14:editId="15F1E9AC">
              <wp:simplePos x="0" y="0"/>
              <wp:positionH relativeFrom="page">
                <wp:posOffset>4621530</wp:posOffset>
              </wp:positionH>
              <wp:positionV relativeFrom="page">
                <wp:posOffset>0</wp:posOffset>
              </wp:positionV>
              <wp:extent cx="1468800" cy="446400"/>
              <wp:effectExtent l="0" t="0" r="0" b="0"/>
              <wp:wrapNone/>
              <wp:docPr id="139383798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62D77A8">
            <v:shape id="Hdr_Element4" style="position:absolute;margin-left:363.9pt;margin-top:0;width:115.65pt;height:35.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BF7425A">
              <v:path arrowok="t"/>
              <w10:wrap anchorx="page" anchory="page"/>
              <w10:anchorlock/>
            </v:shape>
          </w:pict>
        </mc:Fallback>
      </mc:AlternateContent>
    </w:r>
    <w:r w:rsidRPr="00484CC4">
      <w:rPr>
        <w:noProof/>
      </w:rPr>
      <mc:AlternateContent>
        <mc:Choice Requires="wps">
          <w:drawing>
            <wp:anchor distT="0" distB="0" distL="114300" distR="114300" simplePos="0" relativeHeight="251658303" behindDoc="0" locked="1" layoutInCell="1" allowOverlap="1" wp14:anchorId="7C9E2FAA" wp14:editId="5B979833">
              <wp:simplePos x="0" y="0"/>
              <wp:positionH relativeFrom="page">
                <wp:posOffset>5883910</wp:posOffset>
              </wp:positionH>
              <wp:positionV relativeFrom="page">
                <wp:posOffset>0</wp:posOffset>
              </wp:positionV>
              <wp:extent cx="838800" cy="446400"/>
              <wp:effectExtent l="0" t="0" r="0" b="0"/>
              <wp:wrapNone/>
              <wp:docPr id="1091732504"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A8D533D">
            <v:shape id="Hdr_Element5" style="position:absolute;margin-left:463.3pt;margin-top:0;width:66.05pt;height:35.15pt;z-index:251658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2C4998C">
              <v:path arrowok="t"/>
              <w10:wrap anchorx="page" anchory="page"/>
              <w10:anchorlock/>
            </v:shape>
          </w:pict>
        </mc:Fallback>
      </mc:AlternateContent>
    </w:r>
    <w:r w:rsidRPr="00484CC4">
      <w:rPr>
        <w:noProof/>
      </w:rPr>
      <mc:AlternateContent>
        <mc:Choice Requires="wps">
          <w:drawing>
            <wp:anchor distT="0" distB="0" distL="114300" distR="114300" simplePos="0" relativeHeight="251658304" behindDoc="0" locked="1" layoutInCell="1" allowOverlap="1" wp14:anchorId="61B6B7B7" wp14:editId="39B2C37E">
              <wp:simplePos x="0" y="0"/>
              <wp:positionH relativeFrom="page">
                <wp:posOffset>3780155</wp:posOffset>
              </wp:positionH>
              <wp:positionV relativeFrom="page">
                <wp:posOffset>0</wp:posOffset>
              </wp:positionV>
              <wp:extent cx="1051200" cy="446400"/>
              <wp:effectExtent l="0" t="0" r="0" b="0"/>
              <wp:wrapNone/>
              <wp:docPr id="1419150633"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3C9F67E">
            <v:shape id="Hdr_Element2" style="position:absolute;margin-left:297.65pt;margin-top:0;width:82.75pt;height:35.1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AA2CE7E">
              <v:path arrowok="t"/>
              <w10:wrap anchorx="page" anchory="page"/>
              <w10:anchorlock/>
            </v:shape>
          </w:pict>
        </mc:Fallback>
      </mc:AlternateContent>
    </w:r>
    <w:r w:rsidRPr="00484CC4">
      <w:rPr>
        <w:noProof/>
      </w:rPr>
      <mc:AlternateContent>
        <mc:Choice Requires="wps">
          <w:drawing>
            <wp:anchor distT="0" distB="0" distL="114300" distR="114300" simplePos="0" relativeHeight="251658305" behindDoc="0" locked="1" layoutInCell="1" allowOverlap="1" wp14:anchorId="1A0294B7" wp14:editId="700FDF15">
              <wp:simplePos x="0" y="0"/>
              <wp:positionH relativeFrom="page">
                <wp:posOffset>4620260</wp:posOffset>
              </wp:positionH>
              <wp:positionV relativeFrom="page">
                <wp:posOffset>0</wp:posOffset>
              </wp:positionV>
              <wp:extent cx="421200" cy="446400"/>
              <wp:effectExtent l="0" t="0" r="0" b="0"/>
              <wp:wrapNone/>
              <wp:docPr id="1451373942"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1485007">
            <v:shape id="Hdr_Element3" style="position:absolute;margin-left:363.8pt;margin-top:0;width:33.15pt;height:35.15pt;z-index:251658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79B7D5A">
              <v:path arrowok="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6A77"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357" behindDoc="0" locked="1" layoutInCell="1" allowOverlap="1" wp14:anchorId="1A3C7149" wp14:editId="1BD2C920">
              <wp:simplePos x="0" y="0"/>
              <wp:positionH relativeFrom="page">
                <wp:posOffset>6508750</wp:posOffset>
              </wp:positionH>
              <wp:positionV relativeFrom="page">
                <wp:posOffset>0</wp:posOffset>
              </wp:positionV>
              <wp:extent cx="1054800" cy="446400"/>
              <wp:effectExtent l="0" t="0" r="0" b="0"/>
              <wp:wrapNone/>
              <wp:docPr id="1825444208"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B8A3280">
            <v:shape id="Hdr_Element6" style="position:absolute;margin-left:512.5pt;margin-top:0;width:83.05pt;height:35.15pt;z-index:2516583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B491391">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356" behindDoc="0" locked="0" layoutInCell="1" allowOverlap="1" wp14:anchorId="007A8EAB" wp14:editId="78BFF8E1">
              <wp:simplePos x="0" y="0"/>
              <wp:positionH relativeFrom="page">
                <wp:align>left</wp:align>
              </wp:positionH>
              <wp:positionV relativeFrom="page">
                <wp:align>top</wp:align>
              </wp:positionV>
              <wp:extent cx="7560000" cy="446400"/>
              <wp:effectExtent l="0" t="0" r="3175" b="0"/>
              <wp:wrapNone/>
              <wp:docPr id="1146706107"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542EB42">
            <v:shape id="Hdr_Element1" style="position:absolute;margin-left:0;margin-top:0;width:595.3pt;height:35.15pt;z-index:2516583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45DD384">
              <v:path arrowok="t"/>
              <w10:wrap anchorx="page" anchory="page"/>
            </v:shape>
          </w:pict>
        </mc:Fallback>
      </mc:AlternateContent>
    </w:r>
    <w:r w:rsidR="00484CC4" w:rsidRPr="00484CC4">
      <w:rPr>
        <w:noProof/>
      </w:rPr>
      <mc:AlternateContent>
        <mc:Choice Requires="wps">
          <w:drawing>
            <wp:anchor distT="0" distB="0" distL="114300" distR="114300" simplePos="0" relativeHeight="251658358" behindDoc="0" locked="1" layoutInCell="1" allowOverlap="1" wp14:anchorId="77BBC9DF" wp14:editId="7A3C583C">
              <wp:simplePos x="0" y="0"/>
              <wp:positionH relativeFrom="page">
                <wp:posOffset>4621530</wp:posOffset>
              </wp:positionH>
              <wp:positionV relativeFrom="page">
                <wp:posOffset>0</wp:posOffset>
              </wp:positionV>
              <wp:extent cx="1468800" cy="446400"/>
              <wp:effectExtent l="0" t="0" r="0" b="0"/>
              <wp:wrapNone/>
              <wp:docPr id="365112361"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A592384">
            <v:shape id="Hdr_Element4" style="position:absolute;margin-left:363.9pt;margin-top:0;width:115.65pt;height:35.15pt;z-index:25165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0CE77B9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359" behindDoc="0" locked="1" layoutInCell="1" allowOverlap="1" wp14:anchorId="7811E91C" wp14:editId="6228C5FD">
              <wp:simplePos x="0" y="0"/>
              <wp:positionH relativeFrom="page">
                <wp:posOffset>5883910</wp:posOffset>
              </wp:positionH>
              <wp:positionV relativeFrom="page">
                <wp:posOffset>0</wp:posOffset>
              </wp:positionV>
              <wp:extent cx="838800" cy="446400"/>
              <wp:effectExtent l="0" t="0" r="0" b="0"/>
              <wp:wrapNone/>
              <wp:docPr id="617429990"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BA374E4">
            <v:shape id="Hdr_Element5" style="position:absolute;margin-left:463.3pt;margin-top:0;width:66.05pt;height:35.15pt;z-index:251658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D4D26F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360" behindDoc="0" locked="1" layoutInCell="1" allowOverlap="1" wp14:anchorId="51406DA0" wp14:editId="2FBA707D">
              <wp:simplePos x="0" y="0"/>
              <wp:positionH relativeFrom="page">
                <wp:posOffset>3780155</wp:posOffset>
              </wp:positionH>
              <wp:positionV relativeFrom="page">
                <wp:posOffset>0</wp:posOffset>
              </wp:positionV>
              <wp:extent cx="1051200" cy="446400"/>
              <wp:effectExtent l="0" t="0" r="0" b="0"/>
              <wp:wrapNone/>
              <wp:docPr id="894519653"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BB21037">
            <v:shape id="Hdr_Element2" style="position:absolute;margin-left:297.65pt;margin-top:0;width:82.75pt;height:35.15pt;z-index:25165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F3C5075">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361" behindDoc="0" locked="1" layoutInCell="1" allowOverlap="1" wp14:anchorId="1E7A2B54" wp14:editId="4FDCE6AB">
              <wp:simplePos x="0" y="0"/>
              <wp:positionH relativeFrom="page">
                <wp:posOffset>4620260</wp:posOffset>
              </wp:positionH>
              <wp:positionV relativeFrom="page">
                <wp:posOffset>0</wp:posOffset>
              </wp:positionV>
              <wp:extent cx="421200" cy="446400"/>
              <wp:effectExtent l="0" t="0" r="0" b="0"/>
              <wp:wrapNone/>
              <wp:docPr id="2107199613"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0BCD097">
            <v:shape id="Hdr_Element3" style="position:absolute;margin-left:363.8pt;margin-top:0;width:33.15pt;height:35.15pt;z-index:2516583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6203B59C">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1">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1">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1">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1">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1">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5D66CAC"/>
    <w:multiLevelType w:val="hybridMultilevel"/>
    <w:tmpl w:val="95625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1">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1">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1">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1">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1">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1">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1">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1">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1">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1">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1">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1">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CEA6D7B"/>
    <w:multiLevelType w:val="hybridMultilevel"/>
    <w:tmpl w:val="FFFFFFFF"/>
    <w:lvl w:ilvl="0" w:tplc="FBD23AFA">
      <w:start w:val="1"/>
      <w:numFmt w:val="bullet"/>
      <w:lvlText w:val=""/>
      <w:lvlJc w:val="left"/>
      <w:pPr>
        <w:ind w:left="720" w:hanging="360"/>
      </w:pPr>
      <w:rPr>
        <w:rFonts w:ascii="Symbol" w:hAnsi="Symbol" w:hint="default"/>
      </w:rPr>
    </w:lvl>
    <w:lvl w:ilvl="1" w:tplc="06006930">
      <w:start w:val="1"/>
      <w:numFmt w:val="bullet"/>
      <w:lvlText w:val="o"/>
      <w:lvlJc w:val="left"/>
      <w:pPr>
        <w:ind w:left="1440" w:hanging="360"/>
      </w:pPr>
      <w:rPr>
        <w:rFonts w:ascii="Courier New" w:hAnsi="Courier New" w:hint="default"/>
      </w:rPr>
    </w:lvl>
    <w:lvl w:ilvl="2" w:tplc="BDDE5DB0">
      <w:start w:val="1"/>
      <w:numFmt w:val="bullet"/>
      <w:lvlText w:val=""/>
      <w:lvlJc w:val="left"/>
      <w:pPr>
        <w:ind w:left="2160" w:hanging="360"/>
      </w:pPr>
      <w:rPr>
        <w:rFonts w:ascii="Wingdings" w:hAnsi="Wingdings" w:hint="default"/>
      </w:rPr>
    </w:lvl>
    <w:lvl w:ilvl="3" w:tplc="82B4BC48">
      <w:start w:val="1"/>
      <w:numFmt w:val="bullet"/>
      <w:lvlText w:val=""/>
      <w:lvlJc w:val="left"/>
      <w:pPr>
        <w:ind w:left="2880" w:hanging="360"/>
      </w:pPr>
      <w:rPr>
        <w:rFonts w:ascii="Symbol" w:hAnsi="Symbol" w:hint="default"/>
      </w:rPr>
    </w:lvl>
    <w:lvl w:ilvl="4" w:tplc="BC025348">
      <w:start w:val="1"/>
      <w:numFmt w:val="bullet"/>
      <w:lvlText w:val="o"/>
      <w:lvlJc w:val="left"/>
      <w:pPr>
        <w:ind w:left="3600" w:hanging="360"/>
      </w:pPr>
      <w:rPr>
        <w:rFonts w:ascii="Courier New" w:hAnsi="Courier New" w:hint="default"/>
      </w:rPr>
    </w:lvl>
    <w:lvl w:ilvl="5" w:tplc="56EABFE2">
      <w:start w:val="1"/>
      <w:numFmt w:val="bullet"/>
      <w:lvlText w:val=""/>
      <w:lvlJc w:val="left"/>
      <w:pPr>
        <w:ind w:left="4320" w:hanging="360"/>
      </w:pPr>
      <w:rPr>
        <w:rFonts w:ascii="Wingdings" w:hAnsi="Wingdings" w:hint="default"/>
      </w:rPr>
    </w:lvl>
    <w:lvl w:ilvl="6" w:tplc="CB24D1FE">
      <w:start w:val="1"/>
      <w:numFmt w:val="bullet"/>
      <w:lvlText w:val=""/>
      <w:lvlJc w:val="left"/>
      <w:pPr>
        <w:ind w:left="5040" w:hanging="360"/>
      </w:pPr>
      <w:rPr>
        <w:rFonts w:ascii="Symbol" w:hAnsi="Symbol" w:hint="default"/>
      </w:rPr>
    </w:lvl>
    <w:lvl w:ilvl="7" w:tplc="7C2AF5C8">
      <w:start w:val="1"/>
      <w:numFmt w:val="bullet"/>
      <w:lvlText w:val="o"/>
      <w:lvlJc w:val="left"/>
      <w:pPr>
        <w:ind w:left="5760" w:hanging="360"/>
      </w:pPr>
      <w:rPr>
        <w:rFonts w:ascii="Courier New" w:hAnsi="Courier New" w:hint="default"/>
      </w:rPr>
    </w:lvl>
    <w:lvl w:ilvl="8" w:tplc="7F92936E">
      <w:start w:val="1"/>
      <w:numFmt w:val="bullet"/>
      <w:lvlText w:val=""/>
      <w:lvlJc w:val="left"/>
      <w:pPr>
        <w:ind w:left="6480" w:hanging="360"/>
      </w:pPr>
      <w:rPr>
        <w:rFonts w:ascii="Wingdings" w:hAnsi="Wingdings" w:hint="default"/>
      </w:rPr>
    </w:lvl>
  </w:abstractNum>
  <w:abstractNum w:abstractNumId="22" w15:restartNumberingAfterBreak="1">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1">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1">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1">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1">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1">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1">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1">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1">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7D7FA2B"/>
    <w:multiLevelType w:val="hybridMultilevel"/>
    <w:tmpl w:val="FFFFFFFF"/>
    <w:lvl w:ilvl="0" w:tplc="622211B2">
      <w:start w:val="1"/>
      <w:numFmt w:val="bullet"/>
      <w:lvlText w:val=""/>
      <w:lvlJc w:val="left"/>
      <w:pPr>
        <w:ind w:left="720" w:hanging="360"/>
      </w:pPr>
      <w:rPr>
        <w:rFonts w:ascii="Symbol" w:hAnsi="Symbol" w:hint="default"/>
      </w:rPr>
    </w:lvl>
    <w:lvl w:ilvl="1" w:tplc="4C280842">
      <w:start w:val="1"/>
      <w:numFmt w:val="bullet"/>
      <w:lvlText w:val="o"/>
      <w:lvlJc w:val="left"/>
      <w:pPr>
        <w:ind w:left="1440" w:hanging="360"/>
      </w:pPr>
      <w:rPr>
        <w:rFonts w:ascii="Courier New" w:hAnsi="Courier New" w:hint="default"/>
      </w:rPr>
    </w:lvl>
    <w:lvl w:ilvl="2" w:tplc="055CE00A">
      <w:start w:val="1"/>
      <w:numFmt w:val="bullet"/>
      <w:lvlText w:val=""/>
      <w:lvlJc w:val="left"/>
      <w:pPr>
        <w:ind w:left="2160" w:hanging="360"/>
      </w:pPr>
      <w:rPr>
        <w:rFonts w:ascii="Wingdings" w:hAnsi="Wingdings" w:hint="default"/>
      </w:rPr>
    </w:lvl>
    <w:lvl w:ilvl="3" w:tplc="99BC5C68">
      <w:start w:val="1"/>
      <w:numFmt w:val="bullet"/>
      <w:lvlText w:val=""/>
      <w:lvlJc w:val="left"/>
      <w:pPr>
        <w:ind w:left="2880" w:hanging="360"/>
      </w:pPr>
      <w:rPr>
        <w:rFonts w:ascii="Symbol" w:hAnsi="Symbol" w:hint="default"/>
      </w:rPr>
    </w:lvl>
    <w:lvl w:ilvl="4" w:tplc="8F400D60">
      <w:start w:val="1"/>
      <w:numFmt w:val="bullet"/>
      <w:lvlText w:val="o"/>
      <w:lvlJc w:val="left"/>
      <w:pPr>
        <w:ind w:left="3600" w:hanging="360"/>
      </w:pPr>
      <w:rPr>
        <w:rFonts w:ascii="Courier New" w:hAnsi="Courier New" w:hint="default"/>
      </w:rPr>
    </w:lvl>
    <w:lvl w:ilvl="5" w:tplc="74764272">
      <w:start w:val="1"/>
      <w:numFmt w:val="bullet"/>
      <w:lvlText w:val=""/>
      <w:lvlJc w:val="left"/>
      <w:pPr>
        <w:ind w:left="4320" w:hanging="360"/>
      </w:pPr>
      <w:rPr>
        <w:rFonts w:ascii="Wingdings" w:hAnsi="Wingdings" w:hint="default"/>
      </w:rPr>
    </w:lvl>
    <w:lvl w:ilvl="6" w:tplc="8AAC778A">
      <w:start w:val="1"/>
      <w:numFmt w:val="bullet"/>
      <w:lvlText w:val=""/>
      <w:lvlJc w:val="left"/>
      <w:pPr>
        <w:ind w:left="5040" w:hanging="360"/>
      </w:pPr>
      <w:rPr>
        <w:rFonts w:ascii="Symbol" w:hAnsi="Symbol" w:hint="default"/>
      </w:rPr>
    </w:lvl>
    <w:lvl w:ilvl="7" w:tplc="6A20BCE8">
      <w:start w:val="1"/>
      <w:numFmt w:val="bullet"/>
      <w:lvlText w:val="o"/>
      <w:lvlJc w:val="left"/>
      <w:pPr>
        <w:ind w:left="5760" w:hanging="360"/>
      </w:pPr>
      <w:rPr>
        <w:rFonts w:ascii="Courier New" w:hAnsi="Courier New" w:hint="default"/>
      </w:rPr>
    </w:lvl>
    <w:lvl w:ilvl="8" w:tplc="BE16DD44">
      <w:start w:val="1"/>
      <w:numFmt w:val="bullet"/>
      <w:lvlText w:val=""/>
      <w:lvlJc w:val="left"/>
      <w:pPr>
        <w:ind w:left="6480" w:hanging="360"/>
      </w:pPr>
      <w:rPr>
        <w:rFonts w:ascii="Wingdings" w:hAnsi="Wingdings" w:hint="default"/>
      </w:rPr>
    </w:lvl>
  </w:abstractNum>
  <w:abstractNum w:abstractNumId="32" w15:restartNumberingAfterBreak="1">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1">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1">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1">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6" w15:restartNumberingAfterBreak="1">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1">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1">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9" w15:restartNumberingAfterBreak="1">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0" w15:restartNumberingAfterBreak="1">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1"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2" w15:restartNumberingAfterBreak="1">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1">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1">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5" w15:restartNumberingAfterBreak="1">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55438264">
    <w:abstractNumId w:val="21"/>
  </w:num>
  <w:num w:numId="2" w16cid:durableId="1518157338">
    <w:abstractNumId w:val="31"/>
  </w:num>
  <w:num w:numId="3" w16cid:durableId="1128745877">
    <w:abstractNumId w:val="10"/>
  </w:num>
  <w:num w:numId="4" w16cid:durableId="170411264">
    <w:abstractNumId w:val="37"/>
  </w:num>
  <w:num w:numId="5" w16cid:durableId="985085104">
    <w:abstractNumId w:val="9"/>
  </w:num>
  <w:num w:numId="6" w16cid:durableId="1872112631">
    <w:abstractNumId w:val="11"/>
  </w:num>
  <w:num w:numId="7" w16cid:durableId="336812815">
    <w:abstractNumId w:val="23"/>
  </w:num>
  <w:num w:numId="8" w16cid:durableId="155153463">
    <w:abstractNumId w:val="0"/>
  </w:num>
  <w:num w:numId="9" w16cid:durableId="1428236886">
    <w:abstractNumId w:val="26"/>
  </w:num>
  <w:num w:numId="10" w16cid:durableId="103154041">
    <w:abstractNumId w:val="28"/>
  </w:num>
  <w:num w:numId="11" w16cid:durableId="1308436166">
    <w:abstractNumId w:val="25"/>
  </w:num>
  <w:num w:numId="12" w16cid:durableId="1335643199">
    <w:abstractNumId w:val="35"/>
  </w:num>
  <w:num w:numId="13" w16cid:durableId="1160577431">
    <w:abstractNumId w:val="27"/>
  </w:num>
  <w:num w:numId="14" w16cid:durableId="1673139647">
    <w:abstractNumId w:val="15"/>
  </w:num>
  <w:num w:numId="15" w16cid:durableId="1742215375">
    <w:abstractNumId w:val="44"/>
  </w:num>
  <w:num w:numId="16" w16cid:durableId="664823544">
    <w:abstractNumId w:val="41"/>
  </w:num>
  <w:num w:numId="17" w16cid:durableId="979774751">
    <w:abstractNumId w:val="12"/>
  </w:num>
  <w:num w:numId="18" w16cid:durableId="729228463">
    <w:abstractNumId w:val="4"/>
  </w:num>
  <w:num w:numId="19" w16cid:durableId="322781625">
    <w:abstractNumId w:val="24"/>
  </w:num>
  <w:num w:numId="20" w16cid:durableId="73801514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4D8C"/>
    <w:rsid w:val="000152AC"/>
    <w:rsid w:val="00015655"/>
    <w:rsid w:val="000160DB"/>
    <w:rsid w:val="0001645A"/>
    <w:rsid w:val="00016927"/>
    <w:rsid w:val="00016F11"/>
    <w:rsid w:val="00017A37"/>
    <w:rsid w:val="00017E78"/>
    <w:rsid w:val="000200A9"/>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121"/>
    <w:rsid w:val="000343D3"/>
    <w:rsid w:val="000346D1"/>
    <w:rsid w:val="00034E7A"/>
    <w:rsid w:val="0003565D"/>
    <w:rsid w:val="00036064"/>
    <w:rsid w:val="000360F2"/>
    <w:rsid w:val="00036D45"/>
    <w:rsid w:val="0003726A"/>
    <w:rsid w:val="00037321"/>
    <w:rsid w:val="000374E9"/>
    <w:rsid w:val="00037830"/>
    <w:rsid w:val="00037F96"/>
    <w:rsid w:val="0004037C"/>
    <w:rsid w:val="000408B7"/>
    <w:rsid w:val="00040E63"/>
    <w:rsid w:val="00040EB4"/>
    <w:rsid w:val="000411A2"/>
    <w:rsid w:val="00041613"/>
    <w:rsid w:val="00041B06"/>
    <w:rsid w:val="00042903"/>
    <w:rsid w:val="00043965"/>
    <w:rsid w:val="00043F27"/>
    <w:rsid w:val="00043FEB"/>
    <w:rsid w:val="00044607"/>
    <w:rsid w:val="00044A5B"/>
    <w:rsid w:val="0004603D"/>
    <w:rsid w:val="0004675A"/>
    <w:rsid w:val="00046F44"/>
    <w:rsid w:val="000473F4"/>
    <w:rsid w:val="00050713"/>
    <w:rsid w:val="00050F0B"/>
    <w:rsid w:val="00051BFC"/>
    <w:rsid w:val="00051D5C"/>
    <w:rsid w:val="000522D9"/>
    <w:rsid w:val="00052454"/>
    <w:rsid w:val="0005252A"/>
    <w:rsid w:val="000528CB"/>
    <w:rsid w:val="000531C8"/>
    <w:rsid w:val="000538E0"/>
    <w:rsid w:val="00053C58"/>
    <w:rsid w:val="00053CC3"/>
    <w:rsid w:val="000546EA"/>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48BE"/>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DA2"/>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23D"/>
    <w:rsid w:val="000A3E5B"/>
    <w:rsid w:val="000A43C4"/>
    <w:rsid w:val="000A4DD8"/>
    <w:rsid w:val="000A513C"/>
    <w:rsid w:val="000A5285"/>
    <w:rsid w:val="000A55E9"/>
    <w:rsid w:val="000A56AA"/>
    <w:rsid w:val="000A6056"/>
    <w:rsid w:val="000A64D2"/>
    <w:rsid w:val="000A64DF"/>
    <w:rsid w:val="000A65C4"/>
    <w:rsid w:val="000A6AD7"/>
    <w:rsid w:val="000A6C3C"/>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0FD0"/>
    <w:rsid w:val="000F1017"/>
    <w:rsid w:val="000F1954"/>
    <w:rsid w:val="000F1B2C"/>
    <w:rsid w:val="000F1E52"/>
    <w:rsid w:val="000F26D5"/>
    <w:rsid w:val="000F2A03"/>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A5D"/>
    <w:rsid w:val="000F72AB"/>
    <w:rsid w:val="000F7466"/>
    <w:rsid w:val="000F7BB5"/>
    <w:rsid w:val="000F7C2D"/>
    <w:rsid w:val="0010018C"/>
    <w:rsid w:val="00101154"/>
    <w:rsid w:val="00101215"/>
    <w:rsid w:val="00101A91"/>
    <w:rsid w:val="00101FF8"/>
    <w:rsid w:val="001023F4"/>
    <w:rsid w:val="00102D94"/>
    <w:rsid w:val="00102E6D"/>
    <w:rsid w:val="00102F76"/>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893"/>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1B"/>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0D3"/>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217"/>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5FA2"/>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E96"/>
    <w:rsid w:val="001B1992"/>
    <w:rsid w:val="001B1B2B"/>
    <w:rsid w:val="001B1CD9"/>
    <w:rsid w:val="001B204A"/>
    <w:rsid w:val="001B2370"/>
    <w:rsid w:val="001B2AD7"/>
    <w:rsid w:val="001B2C59"/>
    <w:rsid w:val="001B2D49"/>
    <w:rsid w:val="001B2ED0"/>
    <w:rsid w:val="001B32D1"/>
    <w:rsid w:val="001B330C"/>
    <w:rsid w:val="001B332D"/>
    <w:rsid w:val="001B387D"/>
    <w:rsid w:val="001B45A7"/>
    <w:rsid w:val="001B5786"/>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5C1"/>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B0"/>
    <w:rsid w:val="001E48EA"/>
    <w:rsid w:val="001E51A2"/>
    <w:rsid w:val="001E57CA"/>
    <w:rsid w:val="001E59A1"/>
    <w:rsid w:val="001E5CD5"/>
    <w:rsid w:val="001E6421"/>
    <w:rsid w:val="001E6674"/>
    <w:rsid w:val="001E67C2"/>
    <w:rsid w:val="001E70EA"/>
    <w:rsid w:val="001E7FE0"/>
    <w:rsid w:val="001F0748"/>
    <w:rsid w:val="001F0A72"/>
    <w:rsid w:val="001F20AA"/>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36B"/>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31E"/>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AD7"/>
    <w:rsid w:val="00236F82"/>
    <w:rsid w:val="002373DE"/>
    <w:rsid w:val="00237DB1"/>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07B"/>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203"/>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9ED"/>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0F0"/>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054"/>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895"/>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71E"/>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D93"/>
    <w:rsid w:val="00337111"/>
    <w:rsid w:val="00337408"/>
    <w:rsid w:val="00337868"/>
    <w:rsid w:val="0033797E"/>
    <w:rsid w:val="00337D02"/>
    <w:rsid w:val="003408F0"/>
    <w:rsid w:val="00340F88"/>
    <w:rsid w:val="0034114D"/>
    <w:rsid w:val="003411FE"/>
    <w:rsid w:val="00341D4C"/>
    <w:rsid w:val="00341F59"/>
    <w:rsid w:val="0034207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A69"/>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1EEC"/>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20D"/>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5BC"/>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8AD"/>
    <w:rsid w:val="00383FF6"/>
    <w:rsid w:val="0038400F"/>
    <w:rsid w:val="00384122"/>
    <w:rsid w:val="00384ADF"/>
    <w:rsid w:val="00384E94"/>
    <w:rsid w:val="00384FF4"/>
    <w:rsid w:val="003851C1"/>
    <w:rsid w:val="0038559E"/>
    <w:rsid w:val="00386B09"/>
    <w:rsid w:val="00386D61"/>
    <w:rsid w:val="00387193"/>
    <w:rsid w:val="003911E0"/>
    <w:rsid w:val="003912A1"/>
    <w:rsid w:val="00392593"/>
    <w:rsid w:val="00392B47"/>
    <w:rsid w:val="00392F4B"/>
    <w:rsid w:val="00393722"/>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3BC"/>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697"/>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4C8"/>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2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BBD"/>
    <w:rsid w:val="00451D86"/>
    <w:rsid w:val="004521BF"/>
    <w:rsid w:val="00452294"/>
    <w:rsid w:val="00452568"/>
    <w:rsid w:val="00452C67"/>
    <w:rsid w:val="00452FC3"/>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AB2"/>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97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6E"/>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0C9C"/>
    <w:rsid w:val="004C1056"/>
    <w:rsid w:val="004C118A"/>
    <w:rsid w:val="004C1624"/>
    <w:rsid w:val="004C1729"/>
    <w:rsid w:val="004C1BAC"/>
    <w:rsid w:val="004C1F02"/>
    <w:rsid w:val="004C2263"/>
    <w:rsid w:val="004C2DF8"/>
    <w:rsid w:val="004C2EC4"/>
    <w:rsid w:val="004C300E"/>
    <w:rsid w:val="004C3198"/>
    <w:rsid w:val="004C3463"/>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4B2"/>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30C"/>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BEB"/>
    <w:rsid w:val="00534DA9"/>
    <w:rsid w:val="0053503C"/>
    <w:rsid w:val="0053519F"/>
    <w:rsid w:val="00535382"/>
    <w:rsid w:val="005356D1"/>
    <w:rsid w:val="0053596A"/>
    <w:rsid w:val="0053703D"/>
    <w:rsid w:val="005370D3"/>
    <w:rsid w:val="00537114"/>
    <w:rsid w:val="00537C89"/>
    <w:rsid w:val="00537ED0"/>
    <w:rsid w:val="00541204"/>
    <w:rsid w:val="00541713"/>
    <w:rsid w:val="00541748"/>
    <w:rsid w:val="005418EF"/>
    <w:rsid w:val="00541BB2"/>
    <w:rsid w:val="00542301"/>
    <w:rsid w:val="00542303"/>
    <w:rsid w:val="005423F5"/>
    <w:rsid w:val="00542498"/>
    <w:rsid w:val="00542D41"/>
    <w:rsid w:val="00543087"/>
    <w:rsid w:val="005430E4"/>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66"/>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2F50"/>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77C34"/>
    <w:rsid w:val="005808C1"/>
    <w:rsid w:val="00580D1B"/>
    <w:rsid w:val="005819E4"/>
    <w:rsid w:val="00581FCF"/>
    <w:rsid w:val="005822D3"/>
    <w:rsid w:val="00582406"/>
    <w:rsid w:val="005824BF"/>
    <w:rsid w:val="00582A34"/>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745"/>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532"/>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0F1"/>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289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703"/>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1C2"/>
    <w:rsid w:val="00622CE8"/>
    <w:rsid w:val="00622D8F"/>
    <w:rsid w:val="00622E29"/>
    <w:rsid w:val="00623213"/>
    <w:rsid w:val="00623492"/>
    <w:rsid w:val="00623786"/>
    <w:rsid w:val="00624360"/>
    <w:rsid w:val="0062488E"/>
    <w:rsid w:val="00624CE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4AE"/>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8E8"/>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85E"/>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53A"/>
    <w:rsid w:val="006926C9"/>
    <w:rsid w:val="006933DC"/>
    <w:rsid w:val="00693729"/>
    <w:rsid w:val="00694268"/>
    <w:rsid w:val="006944F0"/>
    <w:rsid w:val="00694C72"/>
    <w:rsid w:val="00694D4B"/>
    <w:rsid w:val="00694F35"/>
    <w:rsid w:val="006953A7"/>
    <w:rsid w:val="00695A70"/>
    <w:rsid w:val="0069684E"/>
    <w:rsid w:val="006A09EE"/>
    <w:rsid w:val="006A0A3B"/>
    <w:rsid w:val="006A0EE1"/>
    <w:rsid w:val="006A1694"/>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376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0627"/>
    <w:rsid w:val="006C1639"/>
    <w:rsid w:val="006C1693"/>
    <w:rsid w:val="006C16F4"/>
    <w:rsid w:val="006C1C0A"/>
    <w:rsid w:val="006C2714"/>
    <w:rsid w:val="006C287F"/>
    <w:rsid w:val="006C2C86"/>
    <w:rsid w:val="006C3139"/>
    <w:rsid w:val="006C34D1"/>
    <w:rsid w:val="006C3820"/>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6F7861"/>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A7F"/>
    <w:rsid w:val="00705C2C"/>
    <w:rsid w:val="00705D34"/>
    <w:rsid w:val="00706311"/>
    <w:rsid w:val="00706362"/>
    <w:rsid w:val="0070638A"/>
    <w:rsid w:val="007066EA"/>
    <w:rsid w:val="0070708F"/>
    <w:rsid w:val="00707769"/>
    <w:rsid w:val="007077B6"/>
    <w:rsid w:val="0071015D"/>
    <w:rsid w:val="00710906"/>
    <w:rsid w:val="00710C8C"/>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17787"/>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A66"/>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A59"/>
    <w:rsid w:val="007B5D38"/>
    <w:rsid w:val="007B6659"/>
    <w:rsid w:val="007B665A"/>
    <w:rsid w:val="007B6990"/>
    <w:rsid w:val="007B6BB3"/>
    <w:rsid w:val="007B6E5F"/>
    <w:rsid w:val="007B71B3"/>
    <w:rsid w:val="007B724E"/>
    <w:rsid w:val="007B727E"/>
    <w:rsid w:val="007B736E"/>
    <w:rsid w:val="007B73A1"/>
    <w:rsid w:val="007B748A"/>
    <w:rsid w:val="007B7A82"/>
    <w:rsid w:val="007B7CF8"/>
    <w:rsid w:val="007C0B0B"/>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597"/>
    <w:rsid w:val="007F360E"/>
    <w:rsid w:val="007F3BE7"/>
    <w:rsid w:val="007F3D5B"/>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30"/>
    <w:rsid w:val="00811EFC"/>
    <w:rsid w:val="00812114"/>
    <w:rsid w:val="00812255"/>
    <w:rsid w:val="008122A0"/>
    <w:rsid w:val="0081324A"/>
    <w:rsid w:val="008134B5"/>
    <w:rsid w:val="00814045"/>
    <w:rsid w:val="008141E1"/>
    <w:rsid w:val="00814349"/>
    <w:rsid w:val="00814461"/>
    <w:rsid w:val="008145A3"/>
    <w:rsid w:val="008145DD"/>
    <w:rsid w:val="00814BDD"/>
    <w:rsid w:val="00814C55"/>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3EF1"/>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88E"/>
    <w:rsid w:val="008579CB"/>
    <w:rsid w:val="0086023E"/>
    <w:rsid w:val="00860528"/>
    <w:rsid w:val="00860DDF"/>
    <w:rsid w:val="0086172F"/>
    <w:rsid w:val="00861EA4"/>
    <w:rsid w:val="00862057"/>
    <w:rsid w:val="008624EC"/>
    <w:rsid w:val="008625C9"/>
    <w:rsid w:val="00864874"/>
    <w:rsid w:val="0086499C"/>
    <w:rsid w:val="00864D16"/>
    <w:rsid w:val="00864EF0"/>
    <w:rsid w:val="0086570D"/>
    <w:rsid w:val="00865D0F"/>
    <w:rsid w:val="008669F0"/>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5AA9"/>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0D3"/>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2E0"/>
    <w:rsid w:val="008F58EA"/>
    <w:rsid w:val="008F6075"/>
    <w:rsid w:val="008F6E4D"/>
    <w:rsid w:val="008F6F72"/>
    <w:rsid w:val="008F7363"/>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230"/>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490"/>
    <w:rsid w:val="009507FC"/>
    <w:rsid w:val="00951D00"/>
    <w:rsid w:val="00952020"/>
    <w:rsid w:val="00952061"/>
    <w:rsid w:val="0095276B"/>
    <w:rsid w:val="00952E11"/>
    <w:rsid w:val="00953333"/>
    <w:rsid w:val="00953555"/>
    <w:rsid w:val="0095361C"/>
    <w:rsid w:val="00953A35"/>
    <w:rsid w:val="00953FEF"/>
    <w:rsid w:val="009549A8"/>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E37"/>
    <w:rsid w:val="009734D3"/>
    <w:rsid w:val="009737F6"/>
    <w:rsid w:val="00973919"/>
    <w:rsid w:val="00973969"/>
    <w:rsid w:val="00973EB7"/>
    <w:rsid w:val="009760E9"/>
    <w:rsid w:val="0097651A"/>
    <w:rsid w:val="00976609"/>
    <w:rsid w:val="009766B5"/>
    <w:rsid w:val="00976FB8"/>
    <w:rsid w:val="009773C9"/>
    <w:rsid w:val="00977AB7"/>
    <w:rsid w:val="00977E78"/>
    <w:rsid w:val="00977F6D"/>
    <w:rsid w:val="009801CE"/>
    <w:rsid w:val="00980559"/>
    <w:rsid w:val="00980B72"/>
    <w:rsid w:val="00981999"/>
    <w:rsid w:val="00981CB3"/>
    <w:rsid w:val="0098226D"/>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0A1"/>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303"/>
    <w:rsid w:val="009A670D"/>
    <w:rsid w:val="009A6F0F"/>
    <w:rsid w:val="009A752A"/>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AD6"/>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4DBD"/>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6C6"/>
    <w:rsid w:val="00A07CED"/>
    <w:rsid w:val="00A10499"/>
    <w:rsid w:val="00A10811"/>
    <w:rsid w:val="00A1198A"/>
    <w:rsid w:val="00A120F3"/>
    <w:rsid w:val="00A12E40"/>
    <w:rsid w:val="00A134D6"/>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06F"/>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3C5"/>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3A64"/>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061"/>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5C0"/>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27A"/>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C49"/>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AF6"/>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430"/>
    <w:rsid w:val="00AF3D25"/>
    <w:rsid w:val="00AF4D00"/>
    <w:rsid w:val="00AF50FF"/>
    <w:rsid w:val="00AF533B"/>
    <w:rsid w:val="00AF570A"/>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6E9"/>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225"/>
    <w:rsid w:val="00B23AED"/>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37A1"/>
    <w:rsid w:val="00B33C6D"/>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38D"/>
    <w:rsid w:val="00B4458D"/>
    <w:rsid w:val="00B44EB6"/>
    <w:rsid w:val="00B45695"/>
    <w:rsid w:val="00B45BB7"/>
    <w:rsid w:val="00B4601B"/>
    <w:rsid w:val="00B468DF"/>
    <w:rsid w:val="00B46913"/>
    <w:rsid w:val="00B46943"/>
    <w:rsid w:val="00B47309"/>
    <w:rsid w:val="00B47812"/>
    <w:rsid w:val="00B50B42"/>
    <w:rsid w:val="00B50E2F"/>
    <w:rsid w:val="00B517EA"/>
    <w:rsid w:val="00B51E7B"/>
    <w:rsid w:val="00B5220B"/>
    <w:rsid w:val="00B527AB"/>
    <w:rsid w:val="00B52A44"/>
    <w:rsid w:val="00B531EB"/>
    <w:rsid w:val="00B53E1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2C47"/>
    <w:rsid w:val="00B8373D"/>
    <w:rsid w:val="00B839BC"/>
    <w:rsid w:val="00B84C25"/>
    <w:rsid w:val="00B84D6E"/>
    <w:rsid w:val="00B84FDB"/>
    <w:rsid w:val="00B85371"/>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C0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5B4"/>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6F6B"/>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876"/>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28A9"/>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5E34"/>
    <w:rsid w:val="00C3647A"/>
    <w:rsid w:val="00C36871"/>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39C"/>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8CE"/>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451"/>
    <w:rsid w:val="00C916E2"/>
    <w:rsid w:val="00C91A42"/>
    <w:rsid w:val="00C924BB"/>
    <w:rsid w:val="00C926CD"/>
    <w:rsid w:val="00C929E0"/>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53B"/>
    <w:rsid w:val="00CB0743"/>
    <w:rsid w:val="00CB0DE0"/>
    <w:rsid w:val="00CB12E7"/>
    <w:rsid w:val="00CB1493"/>
    <w:rsid w:val="00CB163A"/>
    <w:rsid w:val="00CB1761"/>
    <w:rsid w:val="00CB1891"/>
    <w:rsid w:val="00CB2F0A"/>
    <w:rsid w:val="00CB330E"/>
    <w:rsid w:val="00CB3CB4"/>
    <w:rsid w:val="00CB3F22"/>
    <w:rsid w:val="00CB4ABF"/>
    <w:rsid w:val="00CB55FF"/>
    <w:rsid w:val="00CB5926"/>
    <w:rsid w:val="00CB6E35"/>
    <w:rsid w:val="00CC0170"/>
    <w:rsid w:val="00CC02F2"/>
    <w:rsid w:val="00CC065F"/>
    <w:rsid w:val="00CC12D9"/>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7BB"/>
    <w:rsid w:val="00CD5C68"/>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18C"/>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7E1"/>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64"/>
    <w:rsid w:val="00D62EEE"/>
    <w:rsid w:val="00D63133"/>
    <w:rsid w:val="00D63541"/>
    <w:rsid w:val="00D6390E"/>
    <w:rsid w:val="00D6471F"/>
    <w:rsid w:val="00D64ADC"/>
    <w:rsid w:val="00D654BD"/>
    <w:rsid w:val="00D654E8"/>
    <w:rsid w:val="00D65A37"/>
    <w:rsid w:val="00D65B15"/>
    <w:rsid w:val="00D65BEB"/>
    <w:rsid w:val="00D65E20"/>
    <w:rsid w:val="00D6600F"/>
    <w:rsid w:val="00D66682"/>
    <w:rsid w:val="00D6680B"/>
    <w:rsid w:val="00D716F8"/>
    <w:rsid w:val="00D719F8"/>
    <w:rsid w:val="00D71DCF"/>
    <w:rsid w:val="00D725F5"/>
    <w:rsid w:val="00D7293C"/>
    <w:rsid w:val="00D72CD7"/>
    <w:rsid w:val="00D72DAB"/>
    <w:rsid w:val="00D739C2"/>
    <w:rsid w:val="00D73C7F"/>
    <w:rsid w:val="00D741BC"/>
    <w:rsid w:val="00D7477B"/>
    <w:rsid w:val="00D7487A"/>
    <w:rsid w:val="00D74AE4"/>
    <w:rsid w:val="00D75088"/>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1E9E"/>
    <w:rsid w:val="00D92630"/>
    <w:rsid w:val="00D9276B"/>
    <w:rsid w:val="00D930A1"/>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632"/>
    <w:rsid w:val="00DA39AE"/>
    <w:rsid w:val="00DA3C43"/>
    <w:rsid w:val="00DA3E9C"/>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E13"/>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855"/>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F7E"/>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4DCC"/>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17C1A"/>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0DE"/>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2733"/>
    <w:rsid w:val="00E62EF3"/>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83F"/>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6EA"/>
    <w:rsid w:val="00E8384D"/>
    <w:rsid w:val="00E84093"/>
    <w:rsid w:val="00E84C2A"/>
    <w:rsid w:val="00E85926"/>
    <w:rsid w:val="00E85C51"/>
    <w:rsid w:val="00E8627F"/>
    <w:rsid w:val="00E86502"/>
    <w:rsid w:val="00E870C7"/>
    <w:rsid w:val="00E879DA"/>
    <w:rsid w:val="00E87AC4"/>
    <w:rsid w:val="00E905C0"/>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3B5"/>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CB5"/>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2BBB"/>
    <w:rsid w:val="00EC32EA"/>
    <w:rsid w:val="00EC36FE"/>
    <w:rsid w:val="00EC3CF8"/>
    <w:rsid w:val="00EC3D62"/>
    <w:rsid w:val="00EC439D"/>
    <w:rsid w:val="00EC46FB"/>
    <w:rsid w:val="00EC488D"/>
    <w:rsid w:val="00EC49A0"/>
    <w:rsid w:val="00EC591E"/>
    <w:rsid w:val="00EC594C"/>
    <w:rsid w:val="00EC5DC7"/>
    <w:rsid w:val="00EC5F73"/>
    <w:rsid w:val="00EC6106"/>
    <w:rsid w:val="00EC61E0"/>
    <w:rsid w:val="00EC662D"/>
    <w:rsid w:val="00EC6CDA"/>
    <w:rsid w:val="00EC6E3B"/>
    <w:rsid w:val="00EC7B57"/>
    <w:rsid w:val="00ED036F"/>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380A"/>
    <w:rsid w:val="00F142C3"/>
    <w:rsid w:val="00F14808"/>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4C6"/>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4CB6"/>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0A4"/>
    <w:rsid w:val="00F625B2"/>
    <w:rsid w:val="00F628EA"/>
    <w:rsid w:val="00F62CF9"/>
    <w:rsid w:val="00F62F9F"/>
    <w:rsid w:val="00F636BD"/>
    <w:rsid w:val="00F6444D"/>
    <w:rsid w:val="00F64B49"/>
    <w:rsid w:val="00F64BED"/>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96B"/>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E66"/>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A47"/>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E7E"/>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797E231"/>
    <w:rsid w:val="080CEA9C"/>
    <w:rsid w:val="0AEFB825"/>
    <w:rsid w:val="13D369E6"/>
    <w:rsid w:val="2E00FC7E"/>
    <w:rsid w:val="5D2B1F87"/>
    <w:rsid w:val="7BD602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A6E2AE4"/>
  <w15:docId w15:val="{1959D897-36BD-40F9-B33B-AB64213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4"/>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3"/>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5"/>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9"/>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8"/>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6"/>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7"/>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1"/>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3"/>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2"/>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4"/>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6"/>
      </w:numPr>
      <w:tabs>
        <w:tab w:val="left" w:pos="1134"/>
      </w:tabs>
      <w:spacing w:before="120" w:after="120"/>
    </w:pPr>
    <w:rPr>
      <w:rFonts w:cs="Arial"/>
    </w:rPr>
  </w:style>
  <w:style w:type="paragraph" w:customStyle="1" w:styleId="QuoteBullet2">
    <w:name w:val="Quote Bullet 2"/>
    <w:basedOn w:val="Quote"/>
    <w:qFormat/>
    <w:rsid w:val="00AC1C83"/>
    <w:pPr>
      <w:numPr>
        <w:ilvl w:val="1"/>
        <w:numId w:val="1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7"/>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7"/>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7"/>
      </w:numPr>
      <w:tabs>
        <w:tab w:val="clear" w:pos="1219"/>
      </w:tabs>
      <w:ind w:left="1020" w:right="142" w:hanging="340"/>
    </w:pPr>
    <w:rPr>
      <w:rFonts w:cs="Arial"/>
      <w:color w:val="363534"/>
    </w:rPr>
  </w:style>
  <w:style w:type="paragraph" w:customStyle="1" w:styleId="DTPLIintrotext">
    <w:name w:val="DTPLI intro text"/>
    <w:basedOn w:val="Normal"/>
    <w:next w:val="DTPLIbodycopy"/>
    <w:qFormat/>
    <w:rsid w:val="00A373C5"/>
    <w:pPr>
      <w:spacing w:before="240" w:after="240" w:line="240" w:lineRule="auto"/>
      <w:ind w:right="-2"/>
    </w:pPr>
    <w:rPr>
      <w:rFonts w:ascii="Tahoma" w:hAnsi="Tahoma" w:cs="Arial"/>
      <w:b/>
      <w:color w:val="797166"/>
      <w:sz w:val="24"/>
    </w:rPr>
  </w:style>
  <w:style w:type="paragraph" w:customStyle="1" w:styleId="DTPLIbodycopy">
    <w:name w:val="DTPLI body copy"/>
    <w:basedOn w:val="Normal"/>
    <w:qFormat/>
    <w:rsid w:val="00A373C5"/>
    <w:pPr>
      <w:spacing w:before="0" w:line="240" w:lineRule="auto"/>
      <w:ind w:right="-2"/>
    </w:pPr>
    <w:rPr>
      <w:rFonts w:ascii="Tahoma" w:hAnsi="Tahoma" w:cs="Arial"/>
      <w:sz w:val="18"/>
    </w:rPr>
  </w:style>
  <w:style w:type="paragraph" w:customStyle="1" w:styleId="DTPLIheadinggreen">
    <w:name w:val="DTPLI heading green"/>
    <w:basedOn w:val="Normal"/>
    <w:next w:val="DTPLIintrotext"/>
    <w:qFormat/>
    <w:rsid w:val="00A373C5"/>
    <w:pPr>
      <w:keepNext/>
      <w:spacing w:before="480" w:line="240" w:lineRule="auto"/>
      <w:ind w:right="-2"/>
    </w:pPr>
    <w:rPr>
      <w:rFonts w:ascii="Tahoma" w:hAnsi="Tahoma" w:cs="Arial"/>
      <w:color w:val="57A84C"/>
      <w:sz w:val="30"/>
    </w:rPr>
  </w:style>
  <w:style w:type="character" w:customStyle="1" w:styleId="normaltextrun">
    <w:name w:val="normaltextrun"/>
    <w:basedOn w:val="DefaultParagraphFont"/>
    <w:rsid w:val="004C0C9C"/>
  </w:style>
  <w:style w:type="character" w:customStyle="1" w:styleId="eop">
    <w:name w:val="eop"/>
    <w:basedOn w:val="DefaultParagraphFont"/>
    <w:rsid w:val="004C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fionadurante/Downloads/deeca.vic.gov.au" TargetMode="External"/><Relationship Id="rId21" Type="http://schemas.openxmlformats.org/officeDocument/2006/relationships/image" Target="media/image8.png"/><Relationship Id="rId34" Type="http://schemas.openxmlformats.org/officeDocument/2006/relationships/hyperlink" Target="mailto:customer.service@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file:///C:/Users/fionadurante/Downloads/deeca.vic.gov.au" TargetMode="External"/><Relationship Id="rId33" Type="http://schemas.openxmlformats.org/officeDocument/2006/relationships/hyperlink" Target="mailto:self.determination@delwp.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https://careers.vic.gov.au/victorian-public-sector/public-sector-values-integrity"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http://www.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755625A64F4D9B863EA89A84EBA682"/>
        <w:category>
          <w:name w:val="General"/>
          <w:gallery w:val="placeholder"/>
        </w:category>
        <w:types>
          <w:type w:val="bbPlcHdr"/>
        </w:types>
        <w:behaviors>
          <w:behavior w:val="content"/>
        </w:behaviors>
        <w:guid w:val="{F17F1F51-2ECA-4697-B63D-22526C8D9A8B}"/>
      </w:docPartPr>
      <w:docPartBody>
        <w:p w:rsidR="00B33C6D" w:rsidRDefault="00B33C6D" w:rsidP="00B33C6D">
          <w:pPr>
            <w:pStyle w:val="E7755625A64F4D9B863EA89A84EBA682"/>
          </w:pPr>
          <w:r w:rsidRPr="000C4F86">
            <w:rPr>
              <w:rStyle w:val="PlaceholderText"/>
            </w:rPr>
            <w:t>[Title]</w:t>
          </w:r>
        </w:p>
      </w:docPartBody>
    </w:docPart>
    <w:docPart>
      <w:docPartPr>
        <w:name w:val="4EDC494B83194ACDBF481A875CDCEA4C"/>
        <w:category>
          <w:name w:val="General"/>
          <w:gallery w:val="placeholder"/>
        </w:category>
        <w:types>
          <w:type w:val="bbPlcHdr"/>
        </w:types>
        <w:behaviors>
          <w:behavior w:val="content"/>
        </w:behaviors>
        <w:guid w:val="{15A6CBD1-6CDB-4FCB-973C-C2468377D2C4}"/>
      </w:docPartPr>
      <w:docPartBody>
        <w:p w:rsidR="00B33C6D" w:rsidRDefault="00B33C6D" w:rsidP="00B33C6D">
          <w:pPr>
            <w:pStyle w:val="4EDC494B83194ACDBF481A875CDCEA4C"/>
          </w:pPr>
          <w:r>
            <w:rPr>
              <w:color w:val="156082" w:themeColor="accent1"/>
              <w:sz w:val="28"/>
              <w:szCs w:val="28"/>
            </w:rPr>
            <w:t>[Document subtitle]</w:t>
          </w:r>
        </w:p>
      </w:docPartBody>
    </w:docPart>
    <w:docPart>
      <w:docPartPr>
        <w:name w:val="1A3241F66CA441AE8053AD6366A4F5EC"/>
        <w:category>
          <w:name w:val="General"/>
          <w:gallery w:val="placeholder"/>
        </w:category>
        <w:types>
          <w:type w:val="bbPlcHdr"/>
        </w:types>
        <w:behaviors>
          <w:behavior w:val="content"/>
        </w:behaviors>
        <w:guid w:val="{ACB6A4B6-B0E8-466C-8F89-D4752B530467}"/>
      </w:docPartPr>
      <w:docPartBody>
        <w:p w:rsidR="00B33C6D" w:rsidRDefault="00B33C6D" w:rsidP="00B33C6D">
          <w:pPr>
            <w:pStyle w:val="1A3241F66CA441AE8053AD6366A4F5EC"/>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6D"/>
    <w:rsid w:val="00014D8C"/>
    <w:rsid w:val="000A5FAE"/>
    <w:rsid w:val="000F5B9D"/>
    <w:rsid w:val="0027507B"/>
    <w:rsid w:val="00337010"/>
    <w:rsid w:val="00595FE1"/>
    <w:rsid w:val="006344AE"/>
    <w:rsid w:val="00710C8C"/>
    <w:rsid w:val="009309E5"/>
    <w:rsid w:val="009A7740"/>
    <w:rsid w:val="009D4DBD"/>
    <w:rsid w:val="00A16035"/>
    <w:rsid w:val="00AD0C49"/>
    <w:rsid w:val="00B33C6D"/>
    <w:rsid w:val="00BC35F9"/>
    <w:rsid w:val="00D267E1"/>
    <w:rsid w:val="00D864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F5B9D"/>
    <w:rPr>
      <w:color w:val="auto"/>
      <w:bdr w:val="none" w:sz="0" w:space="0" w:color="auto"/>
      <w:shd w:val="clear" w:color="auto" w:fill="FFFF00"/>
    </w:rPr>
  </w:style>
  <w:style w:type="paragraph" w:customStyle="1" w:styleId="E7755625A64F4D9B863EA89A84EBA682">
    <w:name w:val="E7755625A64F4D9B863EA89A84EBA682"/>
    <w:rsid w:val="00B33C6D"/>
  </w:style>
  <w:style w:type="paragraph" w:customStyle="1" w:styleId="4EDC494B83194ACDBF481A875CDCEA4C">
    <w:name w:val="4EDC494B83194ACDBF481A875CDCEA4C"/>
    <w:rsid w:val="00B33C6D"/>
  </w:style>
  <w:style w:type="paragraph" w:customStyle="1" w:styleId="1A3241F66CA441AE8053AD6366A4F5EC">
    <w:name w:val="1A3241F66CA441AE8053AD6366A4F5EC"/>
    <w:rsid w:val="00B33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345</Value>
      <Value>3</Value>
      <Value>121</Value>
      <Value>2</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DOCID136-1469586789-913</_dlc_DocId>
    <_dlc_DocIdUrl xmlns="a5f32de4-e402-4188-b034-e71ca7d22e54">
      <Url>https://delwpvicgovau.sharepoint.com/sites/ecm_136/_layouts/15/DocIdRedir.aspx?ID=DOCID136-1469586789-913</Url>
      <Description>DOCID136-1469586789-913</Description>
    </_dlc_DocIdUrl>
    <SharedWithUsers xmlns="153f2783-1c70-4464-955e-85040a58200f">
      <UserInfo>
        <DisplayName>Laurie Barker (DEECA)</DisplayName>
        <AccountId>1470</AccountId>
        <AccountType/>
      </UserInfo>
    </SharedWithUsers>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Financial_x0020_Year xmlns="a5f32de4-e402-4188-b034-e71ca7d22e54" xsi:nil="true"/>
    <Category xmlns="2e9e3e77-a646-43d1-bdaf-6b3e882f85d2">WRS</Category>
    <NewCategory xmlns="2e9e3e77-a646-43d1-bdaf-6b3e882f85d2">WRS</N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5D11AD2038FC0B4DBEC19AAD3EABBEA9" ma:contentTypeVersion="16" ma:contentTypeDescription="For use with ECM V2 HR Administration libraries. Documents relating to the hiring, on boarding, secondment, higher duties etc. of staff and contractors. &#10;!Note: Performance Management is in EPP " ma:contentTypeScope="" ma:versionID="8bf005040cb71799090287c0478626d1">
  <xsd:schema xmlns:xsd="http://www.w3.org/2001/XMLSchema" xmlns:xs="http://www.w3.org/2001/XMLSchema" xmlns:p="http://schemas.microsoft.com/office/2006/metadata/properties" xmlns:ns2="9fd47c19-1c4a-4d7d-b342-c10cef269344" xmlns:ns3="a5f32de4-e402-4188-b034-e71ca7d22e54" xmlns:ns4="2e9e3e77-a646-43d1-bdaf-6b3e882f85d2" xmlns:ns5="153f2783-1c70-4464-955e-85040a58200f" targetNamespace="http://schemas.microsoft.com/office/2006/metadata/properties" ma:root="true" ma:fieldsID="ff25e3e93454fc3789956a87734cad7a" ns2:_="" ns3:_="" ns4:_="" ns5:_="">
    <xsd:import namespace="9fd47c19-1c4a-4d7d-b342-c10cef269344"/>
    <xsd:import namespace="a5f32de4-e402-4188-b034-e71ca7d22e54"/>
    <xsd:import namespace="2e9e3e77-a646-43d1-bdaf-6b3e882f85d2"/>
    <xsd:import namespace="153f2783-1c70-4464-955e-85040a58200f"/>
    <xsd:element name="properties">
      <xsd:complexType>
        <xsd:sequence>
          <xsd:element name="documentManagement">
            <xsd:complexType>
              <xsd:all>
                <xsd:element ref="ns3:Financial_x0020_Year" minOccurs="0"/>
                <xsd:element ref="ns2:TaxCatchAll" minOccurs="0"/>
                <xsd:element ref="ns3:_dlc_DocId" minOccurs="0"/>
                <xsd:element ref="ns3:_dlc_DocIdUrl" minOccurs="0"/>
                <xsd:element ref="ns3:_dlc_DocIdPersistId" minOccurs="0"/>
                <xsd:element ref="ns2:pd01c257034b4e86b1f58279a3bd54c6" minOccurs="0"/>
                <xsd:element ref="ns2:TaxCatchAllLabel" minOccurs="0"/>
                <xsd:element ref="ns2:fb3179c379644f499d7166d0c985669b" minOccurs="0"/>
                <xsd:element ref="ns2:b9b43b809ea4445880dbf70bb9849525" minOccurs="0"/>
                <xsd:element ref="ns2:g91c59fb10974fa1a03160ad8386f0f4" minOccurs="0"/>
                <xsd:element ref="ns2:pb0badcc4c144703855597c78047301a"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Category" minOccurs="0"/>
                <xsd:element ref="ns4:New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28fa3e-5606-49c6-8f4d-79f929253b4b}"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18"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2528fa3e-5606-49c6-8f4d-79f929253b4b}"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0"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21" nillable="true" ma:taxonomy="true" ma:internalName="b9b43b809ea4445880dbf70bb9849525" ma:taxonomyFieldName="Department_x0020_Document_x0020_Type" ma:displayName="Department Document Type" ma:readOnly="false"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b0badcc4c144703855597c78047301a" ma:index="23" ma:taxonomy="true" ma:internalName="pb0badcc4c144703855597c78047301a" ma:taxonomyFieldName="Records_x0020_Class_x0020_HR_x0020_Admin" ma:displayName="Classification" ma:readOnly="false"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ma:readOnly="false">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9e3e77-a646-43d1-bdaf-6b3e882f85d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ategory" ma:index="30" nillable="true" ma:displayName="Category" ma:format="Dropdown" ma:internalName="Category">
      <xsd:simpleType>
        <xsd:restriction base="dms:Choice">
          <xsd:enumeration value="SIRS"/>
          <xsd:enumeration value="CWCT"/>
          <xsd:enumeration value="WRS"/>
          <xsd:enumeration value="PSP"/>
          <xsd:enumeration value="ODS"/>
          <xsd:enumeration value="NEW PROPOSED"/>
          <xsd:enumeration value="MINOR CHANGES"/>
        </xsd:restriction>
      </xsd:simpleType>
    </xsd:element>
    <xsd:element name="NewCategory" ma:index="31" nillable="true" ma:displayName="New Category" ma:format="Dropdown" ma:internalName="NewCategory">
      <xsd:simpleType>
        <xsd:restriction base="dms:Choice">
          <xsd:enumeration value="WSR"/>
          <xsd:enumeration value="ODS"/>
          <xsd:enumeration value="WRS"/>
          <xsd:enumeration value="WCE"/>
          <xsd:enumeration value="SSGP"/>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153f2783-1c70-4464-955e-85040a58200f"/>
    <ds:schemaRef ds:uri="9fd47c19-1c4a-4d7d-b342-c10cef269344"/>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2e9e3e77-a646-43d1-bdaf-6b3e882f85d2"/>
    <ds:schemaRef ds:uri="a5f32de4-e402-4188-b034-e71ca7d22e54"/>
    <ds:schemaRef ds:uri="http://schemas.microsoft.com/office/2006/metadata/propertie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19E0D4F-8C28-4588-A24C-8E396AAAD725}">
  <ds:schemaRefs>
    <ds:schemaRef ds:uri="http://schemas.microsoft.com/sharepoint/events"/>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9A7FCD94-80BF-45C5-8698-6B939DFCA12D}">
  <ds:schemaRefs>
    <ds:schemaRef ds:uri="Microsoft.SharePoint.Taxonomy.ContentTypeSync"/>
  </ds:schemaRefs>
</ds:datastoreItem>
</file>

<file path=customXml/itemProps7.xml><?xml version="1.0" encoding="utf-8"?>
<ds:datastoreItem xmlns:ds="http://schemas.openxmlformats.org/officeDocument/2006/customXml" ds:itemID="{471CBD83-1F6D-42C8-AEC8-E36FDA801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2e9e3e77-a646-43d1-bdaf-6b3e882f85d2"/>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1412</Words>
  <Characters>8964</Characters>
  <Application>Microsoft Office Word</Application>
  <DocSecurity>0</DocSecurity>
  <Lines>74</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 Environment and Climate Action</dc:title>
  <dc:subject>Position Description</dc:subject>
  <dc:creator>Fiona</dc:creator>
  <cp:keywords/>
  <dc:description/>
  <cp:lastModifiedBy>Madeline X Kruljac (DEECA)</cp:lastModifiedBy>
  <cp:revision>44</cp:revision>
  <cp:lastPrinted>2024-04-22T02:54:00Z</cp:lastPrinted>
  <dcterms:created xsi:type="dcterms:W3CDTF">2025-06-30T09:31:00Z</dcterms:created>
  <dcterms:modified xsi:type="dcterms:W3CDTF">2025-09-12T03:53:00Z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0x0101009298E819CE1EBB4F8D2096B3E0F0C2910F005D11AD2038FC0B4DBEC19AAD3EABBEA9</vt:lpwstr>
  </property>
  <property fmtid="{D5CDD505-2E9C-101B-9397-08002B2CF9AE}" pid="5" name="MediaServiceImageTags">
    <vt:lpwstr/>
  </property>
  <property fmtid="{D5CDD505-2E9C-101B-9397-08002B2CF9AE}" pid="6" name="_dlc_DocIdItemGuid">
    <vt:lpwstr>0a5f9311-aeb9-4034-855c-0ff93b292921</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121;#Template|ad5654aa-69da-4dc8-81ae-e984a44f2180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AdaRegion">
    <vt:lpwstr/>
  </property>
  <property fmtid="{D5CDD505-2E9C-101B-9397-08002B2CF9AE}" pid="15"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16" name="AdaOwningGroup">
    <vt:lpwstr>18;#People and Culture|4fe8dd26-179b-41a1-8a74-1f09d81ad67a</vt:lpwstr>
  </property>
  <property fmtid="{D5CDD505-2E9C-101B-9397-08002B2CF9AE}" pid="17" name="ClassificationContentMarkingFooterShapeIds">
    <vt:lpwstr>3d98a182,60d3611,2c71003b,59b79687,2f746822,3cf4d37b,5914f33f,404715db,220165fa,29f7dd51,6df97a17,704e9554,72899624,642ccb9f,3f31d47d,722bd4c1,1e875d61,62d39cd0,65d3e4b4,191874b9,ffed8a8,6b007ffb,5cf0b949</vt:lpwstr>
  </property>
  <property fmtid="{D5CDD505-2E9C-101B-9397-08002B2CF9AE}" pid="18" name="ClassificationContentMarkingFooterShapeIds-1">
    <vt:lpwstr>5d4feb95,49a7e8df,724ce7b6,73eb3e02,35893b0d,56693892,560a2dc,72d9b563,2e5d82ab,43a36952,667a9299,7ab5ba29,7339a9ae,4f8126fd,7cd35369,7315ef84,49da8efd,42e6785b,590e9a9c,9de368,2e71acd1,7c2632be</vt:lpwstr>
  </property>
  <property fmtid="{D5CDD505-2E9C-101B-9397-08002B2CF9AE}" pid="19" name="ClassificationContentMarkingFooterFontProps">
    <vt:lpwstr>#000000,12,Calibri</vt:lpwstr>
  </property>
  <property fmtid="{D5CDD505-2E9C-101B-9397-08002B2CF9AE}" pid="20" name="ClassificationContentMarkingFooterText">
    <vt:lpwstr>OFFICIAL-Sensitive</vt:lpwstr>
  </property>
  <property fmtid="{D5CDD505-2E9C-101B-9397-08002B2CF9AE}" pid="21" name="MSIP_Label_5a19367b-7a73-403d-b732-ebe2e73fbf56_Enabled">
    <vt:lpwstr>true</vt:lpwstr>
  </property>
  <property fmtid="{D5CDD505-2E9C-101B-9397-08002B2CF9AE}" pid="22" name="MSIP_Label_5a19367b-7a73-403d-b732-ebe2e73fbf56_SetDate">
    <vt:lpwstr>2024-05-06T02:48:54Z</vt:lpwstr>
  </property>
  <property fmtid="{D5CDD505-2E9C-101B-9397-08002B2CF9AE}" pid="23" name="MSIP_Label_5a19367b-7a73-403d-b732-ebe2e73fbf56_Method">
    <vt:lpwstr>Privileged</vt:lpwstr>
  </property>
  <property fmtid="{D5CDD505-2E9C-101B-9397-08002B2CF9AE}" pid="24" name="MSIP_Label_5a19367b-7a73-403d-b732-ebe2e73fbf56_Name">
    <vt:lpwstr>OFFICIAL-Sensitive</vt:lpwstr>
  </property>
  <property fmtid="{D5CDD505-2E9C-101B-9397-08002B2CF9AE}" pid="25" name="MSIP_Label_5a19367b-7a73-403d-b732-ebe2e73fbf56_SiteId">
    <vt:lpwstr>e8bdd6f7-fc18-4e48-a554-7f547927223b</vt:lpwstr>
  </property>
  <property fmtid="{D5CDD505-2E9C-101B-9397-08002B2CF9AE}" pid="26" name="MSIP_Label_5a19367b-7a73-403d-b732-ebe2e73fbf56_ActionId">
    <vt:lpwstr>c06a1e85-3f2d-40b6-9b32-4bf1bc0085e6</vt:lpwstr>
  </property>
  <property fmtid="{D5CDD505-2E9C-101B-9397-08002B2CF9AE}" pid="27" name="MSIP_Label_5a19367b-7a73-403d-b732-ebe2e73fbf56_ContentBits">
    <vt:lpwstr>2</vt:lpwstr>
  </property>
  <property fmtid="{D5CDD505-2E9C-101B-9397-08002B2CF9AE}" pid="28" name="MSIP_Label_4257e2ab-f512-40e2-9c9a-c64247360765_Enabled">
    <vt:lpwstr>true</vt:lpwstr>
  </property>
  <property fmtid="{D5CDD505-2E9C-101B-9397-08002B2CF9AE}" pid="29" name="MSIP_Label_4257e2ab-f512-40e2-9c9a-c64247360765_SetDate">
    <vt:lpwstr>2023-06-27T10:35:23Z</vt:lpwstr>
  </property>
  <property fmtid="{D5CDD505-2E9C-101B-9397-08002B2CF9AE}" pid="30" name="MSIP_Label_4257e2ab-f512-40e2-9c9a-c64247360765_ActionId">
    <vt:lpwstr>931c3684-2ca5-4166-b0cf-0636d7430be2</vt:lpwstr>
  </property>
  <property fmtid="{D5CDD505-2E9C-101B-9397-08002B2CF9AE}" pid="31" name="MSIP_Label_4257e2ab-f512-40e2-9c9a-c64247360765_Name">
    <vt:lpwstr>OFFICIAL</vt:lpwstr>
  </property>
  <property fmtid="{D5CDD505-2E9C-101B-9397-08002B2CF9AE}" pid="32" name="MSIP_Label_4257e2ab-f512-40e2-9c9a-c64247360765_ContentBits">
    <vt:lpwstr>2</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Method">
    <vt:lpwstr>Privileged</vt:lpwstr>
  </property>
  <property fmtid="{D5CDD505-2E9C-101B-9397-08002B2CF9AE}" pid="35" name="Records Class Project">
    <vt:lpwstr>293</vt:lpwstr>
  </property>
  <property fmtid="{D5CDD505-2E9C-101B-9397-08002B2CF9AE}" pid="36" name="_docset_NoMedatataSyncRequired">
    <vt:lpwstr>True</vt:lpwstr>
  </property>
  <property fmtid="{D5CDD505-2E9C-101B-9397-08002B2CF9AE}" pid="37" name="Records Class HR Admin">
    <vt:lpwstr>345;#Position Description|9b605b16-5ff4-4142-9815-57489365a519</vt:lpwstr>
  </property>
</Properties>
</file>