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61312"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06B3957" id="Group 1" o:spid="_x0000_s1026" alt="&quot;&quot;" style="position:absolute;margin-left:0;margin-top:0;width:595.85pt;height:175.45pt;z-index:-251657216;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7"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8"/>
          <w:footerReference w:type="even" r:id="rId19"/>
          <w:footerReference w:type="default" r:id="rId20"/>
          <w:footerReference w:type="first" r:id="rId21"/>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0495B3B">
        <w:trPr>
          <w:trHeight w:val="399"/>
        </w:trPr>
        <w:tc>
          <w:tcPr>
            <w:tcW w:w="2580" w:type="dxa"/>
            <w:tcBorders>
              <w:top w:val="nil"/>
              <w:bottom w:val="nil"/>
              <w:right w:val="nil"/>
            </w:tcBorders>
            <w:vAlign w:val="center"/>
          </w:tcPr>
          <w:p w14:paraId="2A0E891F" w14:textId="77777777" w:rsidR="00495B3B" w:rsidRPr="007C5E6F" w:rsidRDefault="00495B3B" w:rsidP="00495B3B">
            <w:pPr>
              <w:spacing w:before="0" w:after="0"/>
              <w:ind w:right="-450"/>
              <w:rPr>
                <w:rFonts w:ascii="Arial" w:hAnsi="Arial" w:cs="Arial"/>
                <w:b/>
                <w:szCs w:val="22"/>
              </w:rPr>
            </w:pPr>
            <w:r w:rsidRPr="007C5E6F">
              <w:rPr>
                <w:rFonts w:ascii="Arial" w:hAnsi="Arial" w:cs="Arial"/>
                <w:b/>
                <w:szCs w:val="22"/>
              </w:rPr>
              <w:t>Position title:</w:t>
            </w:r>
          </w:p>
        </w:tc>
        <w:tc>
          <w:tcPr>
            <w:tcW w:w="7654" w:type="dxa"/>
            <w:tcBorders>
              <w:top w:val="single" w:sz="4" w:space="0" w:color="A6A6A6"/>
              <w:left w:val="nil"/>
              <w:bottom w:val="single" w:sz="4" w:space="0" w:color="A6A6A6"/>
              <w:right w:val="nil"/>
            </w:tcBorders>
            <w:vAlign w:val="center"/>
          </w:tcPr>
          <w:p w14:paraId="0AAF272F" w14:textId="3FD8CB60" w:rsidR="00495B3B" w:rsidRPr="007C5E6F" w:rsidRDefault="007C5E6F" w:rsidP="00495B3B">
            <w:pPr>
              <w:spacing w:before="0" w:after="0"/>
              <w:ind w:left="57" w:right="-450"/>
              <w:rPr>
                <w:rFonts w:ascii="Arial" w:hAnsi="Arial" w:cs="Arial"/>
                <w:szCs w:val="22"/>
              </w:rPr>
            </w:pPr>
            <w:r w:rsidRPr="007C5E6F">
              <w:rPr>
                <w:rFonts w:ascii="Arial" w:hAnsi="Arial" w:cs="Arial"/>
                <w:szCs w:val="22"/>
              </w:rPr>
              <w:t>Collaboration &amp; Digital Architect</w:t>
            </w:r>
          </w:p>
        </w:tc>
      </w:tr>
      <w:tr w:rsidR="00495B3B" w:rsidRPr="00495B3B" w14:paraId="5F8F815C" w14:textId="77777777" w:rsidTr="00495B3B">
        <w:trPr>
          <w:trHeight w:val="399"/>
        </w:trPr>
        <w:tc>
          <w:tcPr>
            <w:tcW w:w="2580" w:type="dxa"/>
            <w:tcBorders>
              <w:top w:val="nil"/>
              <w:bottom w:val="nil"/>
              <w:right w:val="nil"/>
            </w:tcBorders>
            <w:vAlign w:val="center"/>
          </w:tcPr>
          <w:p w14:paraId="29F28D7E" w14:textId="77777777" w:rsidR="00495B3B" w:rsidRPr="007C5E6F" w:rsidRDefault="00495B3B" w:rsidP="00495B3B">
            <w:pPr>
              <w:spacing w:before="0" w:after="0"/>
              <w:ind w:right="-450"/>
              <w:rPr>
                <w:rFonts w:ascii="Arial" w:hAnsi="Arial" w:cs="Arial"/>
                <w:b/>
                <w:szCs w:val="22"/>
              </w:rPr>
            </w:pPr>
            <w:r w:rsidRPr="007C5E6F">
              <w:rPr>
                <w:rFonts w:ascii="Arial" w:hAnsi="Arial" w:cs="Arial"/>
                <w:b/>
                <w:szCs w:val="22"/>
              </w:rPr>
              <w:t>Position number:</w:t>
            </w:r>
          </w:p>
        </w:tc>
        <w:tc>
          <w:tcPr>
            <w:tcW w:w="7654" w:type="dxa"/>
            <w:tcBorders>
              <w:top w:val="single" w:sz="4" w:space="0" w:color="A6A6A6"/>
              <w:left w:val="nil"/>
              <w:bottom w:val="single" w:sz="4" w:space="0" w:color="A6A6A6"/>
              <w:right w:val="nil"/>
            </w:tcBorders>
            <w:vAlign w:val="center"/>
          </w:tcPr>
          <w:p w14:paraId="592AF1EA" w14:textId="366D8F97" w:rsidR="00495B3B" w:rsidRPr="007C5E6F" w:rsidRDefault="007C5E6F" w:rsidP="00495B3B">
            <w:pPr>
              <w:spacing w:before="0" w:after="0"/>
              <w:ind w:left="57" w:right="-450"/>
              <w:rPr>
                <w:rFonts w:ascii="Arial" w:hAnsi="Arial" w:cs="Arial"/>
                <w:szCs w:val="22"/>
              </w:rPr>
            </w:pPr>
            <w:r w:rsidRPr="007C5E6F">
              <w:rPr>
                <w:rFonts w:ascii="Arial" w:hAnsi="Arial" w:cs="Arial"/>
                <w:szCs w:val="22"/>
              </w:rPr>
              <w:t>50945700</w:t>
            </w:r>
          </w:p>
        </w:tc>
      </w:tr>
      <w:tr w:rsidR="00495B3B" w:rsidRPr="00495B3B" w14:paraId="6052E497" w14:textId="77777777" w:rsidTr="00495B3B">
        <w:trPr>
          <w:trHeight w:val="399"/>
        </w:trPr>
        <w:tc>
          <w:tcPr>
            <w:tcW w:w="2580" w:type="dxa"/>
            <w:tcBorders>
              <w:top w:val="nil"/>
              <w:bottom w:val="nil"/>
              <w:right w:val="nil"/>
            </w:tcBorders>
            <w:vAlign w:val="center"/>
          </w:tcPr>
          <w:p w14:paraId="1F62A115" w14:textId="77777777" w:rsidR="00495B3B" w:rsidRPr="007C5E6F" w:rsidRDefault="00495B3B" w:rsidP="00495B3B">
            <w:pPr>
              <w:spacing w:before="0" w:after="0"/>
              <w:ind w:right="-450"/>
              <w:rPr>
                <w:rFonts w:ascii="Arial" w:hAnsi="Arial" w:cs="Arial"/>
                <w:b/>
                <w:szCs w:val="22"/>
              </w:rPr>
            </w:pPr>
            <w:r w:rsidRPr="007C5E6F">
              <w:rPr>
                <w:rFonts w:ascii="Arial" w:hAnsi="Arial" w:cs="Arial"/>
                <w:b/>
                <w:szCs w:val="22"/>
              </w:rPr>
              <w:t>Classification:</w:t>
            </w:r>
          </w:p>
        </w:tc>
        <w:tc>
          <w:tcPr>
            <w:tcW w:w="7654" w:type="dxa"/>
            <w:tcBorders>
              <w:top w:val="single" w:sz="4" w:space="0" w:color="A6A6A6"/>
              <w:left w:val="nil"/>
              <w:bottom w:val="single" w:sz="4" w:space="0" w:color="A6A6A6"/>
              <w:right w:val="nil"/>
            </w:tcBorders>
            <w:vAlign w:val="center"/>
          </w:tcPr>
          <w:p w14:paraId="25CA635E" w14:textId="74DCB07A" w:rsidR="00495B3B" w:rsidRPr="007C5E6F" w:rsidRDefault="007C5E6F" w:rsidP="00495B3B">
            <w:pPr>
              <w:spacing w:before="0" w:after="0"/>
              <w:ind w:left="57" w:right="-450"/>
              <w:rPr>
                <w:rFonts w:ascii="Arial" w:hAnsi="Arial" w:cs="Arial"/>
                <w:szCs w:val="22"/>
              </w:rPr>
            </w:pPr>
            <w:r w:rsidRPr="007C5E6F">
              <w:rPr>
                <w:rFonts w:ascii="Arial" w:hAnsi="Arial" w:cs="Arial"/>
                <w:szCs w:val="22"/>
              </w:rPr>
              <w:t>VPS Grade 6</w:t>
            </w:r>
          </w:p>
        </w:tc>
      </w:tr>
      <w:tr w:rsidR="00495B3B" w:rsidRPr="00495B3B" w14:paraId="513E600D" w14:textId="77777777" w:rsidTr="00495B3B">
        <w:trPr>
          <w:trHeight w:val="399"/>
        </w:trPr>
        <w:tc>
          <w:tcPr>
            <w:tcW w:w="2580" w:type="dxa"/>
            <w:tcBorders>
              <w:top w:val="nil"/>
              <w:bottom w:val="nil"/>
              <w:right w:val="nil"/>
            </w:tcBorders>
            <w:vAlign w:val="center"/>
          </w:tcPr>
          <w:p w14:paraId="67184DB8" w14:textId="77777777" w:rsidR="00495B3B" w:rsidRPr="007C5E6F" w:rsidRDefault="00495B3B" w:rsidP="00495B3B">
            <w:pPr>
              <w:spacing w:before="0" w:after="0"/>
              <w:ind w:right="-450"/>
              <w:rPr>
                <w:rFonts w:ascii="Arial" w:hAnsi="Arial" w:cs="Arial"/>
                <w:b/>
                <w:szCs w:val="22"/>
              </w:rPr>
            </w:pPr>
            <w:r w:rsidRPr="007C5E6F">
              <w:rPr>
                <w:rFonts w:ascii="Arial" w:hAnsi="Arial" w:cs="Arial"/>
                <w:b/>
                <w:szCs w:val="22"/>
              </w:rPr>
              <w:t>Salary range:</w:t>
            </w:r>
          </w:p>
        </w:tc>
        <w:tc>
          <w:tcPr>
            <w:tcW w:w="7654" w:type="dxa"/>
            <w:tcBorders>
              <w:top w:val="single" w:sz="4" w:space="0" w:color="A6A6A6"/>
              <w:left w:val="nil"/>
              <w:bottom w:val="single" w:sz="4" w:space="0" w:color="A6A6A6"/>
              <w:right w:val="nil"/>
            </w:tcBorders>
            <w:vAlign w:val="center"/>
          </w:tcPr>
          <w:p w14:paraId="2A6A7605" w14:textId="5D68D499" w:rsidR="00495B3B" w:rsidRPr="007C5E6F" w:rsidRDefault="007C5E6F" w:rsidP="00495B3B">
            <w:pPr>
              <w:spacing w:before="0" w:after="0"/>
              <w:ind w:left="57" w:right="-450"/>
              <w:rPr>
                <w:rFonts w:ascii="Arial" w:hAnsi="Arial" w:cs="Arial"/>
                <w:szCs w:val="22"/>
              </w:rPr>
            </w:pPr>
            <w:r w:rsidRPr="007C5E6F">
              <w:rPr>
                <w:rFonts w:ascii="Arial" w:hAnsi="Arial" w:cs="Arial"/>
                <w:szCs w:val="22"/>
              </w:rPr>
              <w:t>$138,631 - $185,518 plus superannuation</w:t>
            </w:r>
          </w:p>
        </w:tc>
      </w:tr>
      <w:tr w:rsidR="00495B3B" w:rsidRPr="00495B3B" w14:paraId="2A722203" w14:textId="77777777" w:rsidTr="00495B3B">
        <w:trPr>
          <w:trHeight w:val="399"/>
        </w:trPr>
        <w:tc>
          <w:tcPr>
            <w:tcW w:w="2580" w:type="dxa"/>
            <w:tcBorders>
              <w:top w:val="nil"/>
              <w:bottom w:val="nil"/>
              <w:right w:val="nil"/>
            </w:tcBorders>
            <w:vAlign w:val="center"/>
          </w:tcPr>
          <w:p w14:paraId="60F7C270" w14:textId="77777777" w:rsidR="00495B3B" w:rsidRPr="007C5E6F" w:rsidRDefault="00495B3B" w:rsidP="00495B3B">
            <w:pPr>
              <w:spacing w:before="0" w:after="0"/>
              <w:ind w:right="-450"/>
              <w:rPr>
                <w:rFonts w:ascii="Arial" w:hAnsi="Arial" w:cs="Arial"/>
                <w:b/>
                <w:szCs w:val="22"/>
              </w:rPr>
            </w:pPr>
            <w:r w:rsidRPr="007C5E6F">
              <w:rPr>
                <w:rFonts w:ascii="Arial" w:hAnsi="Arial" w:cs="Arial"/>
                <w:b/>
                <w:szCs w:val="22"/>
              </w:rPr>
              <w:t>Employment type:</w:t>
            </w:r>
          </w:p>
        </w:tc>
        <w:tc>
          <w:tcPr>
            <w:tcW w:w="7654" w:type="dxa"/>
            <w:tcBorders>
              <w:top w:val="single" w:sz="4" w:space="0" w:color="A6A6A6"/>
              <w:left w:val="nil"/>
              <w:bottom w:val="single" w:sz="4" w:space="0" w:color="A6A6A6"/>
              <w:right w:val="nil"/>
            </w:tcBorders>
            <w:vAlign w:val="center"/>
          </w:tcPr>
          <w:p w14:paraId="1BEB3C39" w14:textId="5D8079AD" w:rsidR="00495B3B" w:rsidRPr="007C5E6F" w:rsidRDefault="00495B3B" w:rsidP="00495B3B">
            <w:pPr>
              <w:tabs>
                <w:tab w:val="left" w:pos="3529"/>
              </w:tabs>
              <w:spacing w:before="0" w:after="0"/>
              <w:ind w:left="57" w:right="-450"/>
              <w:rPr>
                <w:rFonts w:ascii="Arial" w:hAnsi="Arial" w:cs="Arial"/>
                <w:szCs w:val="22"/>
              </w:rPr>
            </w:pPr>
            <w:r w:rsidRPr="007C5E6F">
              <w:rPr>
                <w:rFonts w:ascii="Arial" w:hAnsi="Arial" w:cs="Arial"/>
                <w:szCs w:val="22"/>
              </w:rPr>
              <w:t xml:space="preserve">Fixed Term </w:t>
            </w:r>
            <w:r w:rsidR="007C5E6F" w:rsidRPr="007C5E6F">
              <w:rPr>
                <w:rFonts w:ascii="Arial" w:hAnsi="Arial" w:cs="Arial"/>
                <w:szCs w:val="22"/>
              </w:rPr>
              <w:t>27 January 2026 until 15 May 2026</w:t>
            </w:r>
            <w:r w:rsidRPr="007C5E6F">
              <w:rPr>
                <w:rFonts w:ascii="Arial" w:hAnsi="Arial" w:cs="Arial"/>
                <w:szCs w:val="22"/>
              </w:rPr>
              <w:t xml:space="preserve"> </w:t>
            </w:r>
          </w:p>
        </w:tc>
      </w:tr>
      <w:tr w:rsidR="00495B3B" w:rsidRPr="00495B3B" w14:paraId="73E4C712" w14:textId="77777777" w:rsidTr="00495B3B">
        <w:trPr>
          <w:trHeight w:val="399"/>
        </w:trPr>
        <w:tc>
          <w:tcPr>
            <w:tcW w:w="2580" w:type="dxa"/>
            <w:tcBorders>
              <w:top w:val="nil"/>
              <w:bottom w:val="nil"/>
              <w:right w:val="nil"/>
            </w:tcBorders>
            <w:vAlign w:val="center"/>
          </w:tcPr>
          <w:p w14:paraId="778F959E" w14:textId="77777777" w:rsidR="00495B3B" w:rsidRPr="007C5E6F" w:rsidRDefault="00495B3B" w:rsidP="00495B3B">
            <w:pPr>
              <w:spacing w:before="0" w:after="0"/>
              <w:ind w:right="-450"/>
              <w:rPr>
                <w:rFonts w:ascii="Arial" w:hAnsi="Arial" w:cs="Arial"/>
                <w:b/>
                <w:szCs w:val="22"/>
              </w:rPr>
            </w:pPr>
            <w:r w:rsidRPr="007C5E6F">
              <w:rPr>
                <w:rFonts w:ascii="Arial" w:hAnsi="Arial" w:cs="Arial"/>
                <w:b/>
                <w:szCs w:val="22"/>
              </w:rPr>
              <w:t>Group:</w:t>
            </w:r>
          </w:p>
        </w:tc>
        <w:tc>
          <w:tcPr>
            <w:tcW w:w="7654" w:type="dxa"/>
            <w:tcBorders>
              <w:top w:val="single" w:sz="4" w:space="0" w:color="A6A6A6"/>
              <w:left w:val="nil"/>
              <w:bottom w:val="single" w:sz="4" w:space="0" w:color="A6A6A6"/>
              <w:right w:val="nil"/>
            </w:tcBorders>
            <w:vAlign w:val="center"/>
          </w:tcPr>
          <w:p w14:paraId="5A6BC801" w14:textId="20584E33" w:rsidR="00495B3B" w:rsidRPr="007C5E6F" w:rsidRDefault="007C5E6F" w:rsidP="00495B3B">
            <w:pPr>
              <w:spacing w:before="0" w:after="0"/>
              <w:ind w:left="57" w:right="-450"/>
              <w:rPr>
                <w:rFonts w:ascii="Arial" w:hAnsi="Arial" w:cs="Arial"/>
                <w:szCs w:val="22"/>
              </w:rPr>
            </w:pPr>
            <w:r w:rsidRPr="007C5E6F">
              <w:rPr>
                <w:rFonts w:ascii="Arial" w:hAnsi="Arial" w:cs="Arial"/>
                <w:szCs w:val="22"/>
              </w:rPr>
              <w:t>Corporate Services</w:t>
            </w:r>
          </w:p>
        </w:tc>
      </w:tr>
      <w:tr w:rsidR="00495B3B" w:rsidRPr="00495B3B" w14:paraId="1EBFF7E6" w14:textId="77777777" w:rsidTr="00495B3B">
        <w:trPr>
          <w:trHeight w:val="399"/>
        </w:trPr>
        <w:tc>
          <w:tcPr>
            <w:tcW w:w="2580" w:type="dxa"/>
            <w:tcBorders>
              <w:top w:val="nil"/>
              <w:bottom w:val="nil"/>
              <w:right w:val="nil"/>
            </w:tcBorders>
            <w:vAlign w:val="center"/>
          </w:tcPr>
          <w:p w14:paraId="2AB5EF48" w14:textId="77777777" w:rsidR="00495B3B" w:rsidRPr="007C5E6F" w:rsidRDefault="00495B3B" w:rsidP="00495B3B">
            <w:pPr>
              <w:spacing w:before="0" w:after="0"/>
              <w:ind w:right="-450"/>
              <w:rPr>
                <w:rFonts w:ascii="Arial" w:hAnsi="Arial" w:cs="Arial"/>
                <w:b/>
                <w:szCs w:val="22"/>
              </w:rPr>
            </w:pPr>
            <w:r w:rsidRPr="007C5E6F">
              <w:rPr>
                <w:rFonts w:ascii="Arial" w:hAnsi="Arial" w:cs="Arial"/>
                <w:b/>
                <w:szCs w:val="22"/>
              </w:rPr>
              <w:t>Division &amp; Branch:</w:t>
            </w:r>
          </w:p>
        </w:tc>
        <w:tc>
          <w:tcPr>
            <w:tcW w:w="7654" w:type="dxa"/>
            <w:tcBorders>
              <w:top w:val="single" w:sz="4" w:space="0" w:color="A6A6A6"/>
              <w:left w:val="nil"/>
              <w:bottom w:val="single" w:sz="4" w:space="0" w:color="A6A6A6"/>
              <w:right w:val="nil"/>
            </w:tcBorders>
            <w:vAlign w:val="center"/>
          </w:tcPr>
          <w:p w14:paraId="20A96CCF" w14:textId="634CA638" w:rsidR="00495B3B" w:rsidRPr="007C5E6F" w:rsidRDefault="007C5E6F" w:rsidP="00495B3B">
            <w:pPr>
              <w:spacing w:before="0" w:after="0"/>
              <w:ind w:left="57" w:right="-450"/>
              <w:rPr>
                <w:rFonts w:ascii="Arial" w:hAnsi="Arial" w:cs="Arial"/>
                <w:szCs w:val="22"/>
              </w:rPr>
            </w:pPr>
            <w:r w:rsidRPr="007C5E6F">
              <w:rPr>
                <w:rFonts w:ascii="Arial" w:hAnsi="Arial" w:cs="Arial"/>
                <w:szCs w:val="22"/>
              </w:rPr>
              <w:t>Information Services</w:t>
            </w:r>
            <w:r w:rsidRPr="007C5E6F">
              <w:rPr>
                <w:rFonts w:ascii="Arial" w:hAnsi="Arial" w:cs="Arial"/>
                <w:szCs w:val="22"/>
              </w:rPr>
              <w:t xml:space="preserve"> / </w:t>
            </w:r>
            <w:r w:rsidRPr="007C5E6F">
              <w:rPr>
                <w:rFonts w:ascii="Arial" w:hAnsi="Arial" w:cs="Arial"/>
                <w:szCs w:val="22"/>
              </w:rPr>
              <w:t>Strategy, Engagement and Architecture</w:t>
            </w:r>
          </w:p>
        </w:tc>
      </w:tr>
      <w:tr w:rsidR="00495B3B" w:rsidRPr="00495B3B" w14:paraId="37A0D7CE" w14:textId="77777777" w:rsidTr="00495B3B">
        <w:trPr>
          <w:trHeight w:val="399"/>
        </w:trPr>
        <w:tc>
          <w:tcPr>
            <w:tcW w:w="2580" w:type="dxa"/>
            <w:tcBorders>
              <w:top w:val="nil"/>
              <w:bottom w:val="nil"/>
              <w:right w:val="nil"/>
            </w:tcBorders>
            <w:vAlign w:val="center"/>
          </w:tcPr>
          <w:p w14:paraId="4595FCF5" w14:textId="77777777" w:rsidR="00495B3B" w:rsidRPr="007C5E6F" w:rsidRDefault="00495B3B" w:rsidP="00495B3B">
            <w:pPr>
              <w:spacing w:before="0" w:after="0"/>
              <w:ind w:right="-450"/>
              <w:rPr>
                <w:rFonts w:ascii="Arial" w:hAnsi="Arial" w:cs="Arial"/>
                <w:b/>
                <w:szCs w:val="22"/>
              </w:rPr>
            </w:pPr>
            <w:r w:rsidRPr="007C5E6F">
              <w:rPr>
                <w:rFonts w:ascii="Arial" w:hAnsi="Arial" w:cs="Arial"/>
                <w:b/>
                <w:szCs w:val="22"/>
              </w:rPr>
              <w:t>Work location:</w:t>
            </w:r>
          </w:p>
        </w:tc>
        <w:tc>
          <w:tcPr>
            <w:tcW w:w="7654" w:type="dxa"/>
            <w:tcBorders>
              <w:top w:val="single" w:sz="4" w:space="0" w:color="A6A6A6"/>
              <w:left w:val="nil"/>
              <w:bottom w:val="single" w:sz="4" w:space="0" w:color="A6A6A6"/>
              <w:right w:val="nil"/>
            </w:tcBorders>
            <w:vAlign w:val="center"/>
          </w:tcPr>
          <w:p w14:paraId="26162B02" w14:textId="4C9E5DAC" w:rsidR="00495B3B" w:rsidRPr="007C5E6F" w:rsidRDefault="007C5E6F" w:rsidP="00495B3B">
            <w:pPr>
              <w:spacing w:before="0" w:after="0"/>
              <w:ind w:left="57" w:right="-450"/>
              <w:rPr>
                <w:rFonts w:ascii="Arial" w:hAnsi="Arial" w:cs="Arial"/>
                <w:szCs w:val="22"/>
              </w:rPr>
            </w:pPr>
            <w:r w:rsidRPr="007C5E6F">
              <w:rPr>
                <w:rFonts w:ascii="Arial" w:hAnsi="Arial" w:cs="Arial"/>
                <w:szCs w:val="22"/>
                <w:lang w:eastAsia="zh-CN"/>
              </w:rPr>
              <w:t>2 Lonsdale Street, Melbourne</w:t>
            </w:r>
            <w:r w:rsidR="00495B3B" w:rsidRPr="007C5E6F">
              <w:rPr>
                <w:rFonts w:ascii="Arial" w:hAnsi="Arial" w:cs="Arial"/>
                <w:szCs w:val="22"/>
              </w:rPr>
              <w:t xml:space="preserve"> </w:t>
            </w:r>
          </w:p>
          <w:p w14:paraId="3B7CA3B3" w14:textId="317B5101" w:rsidR="00495B3B" w:rsidRPr="007C5E6F" w:rsidRDefault="00495B3B" w:rsidP="00495B3B">
            <w:pPr>
              <w:spacing w:before="0" w:after="0"/>
              <w:ind w:left="57" w:right="-450"/>
              <w:rPr>
                <w:rFonts w:ascii="Arial" w:hAnsi="Arial" w:cs="Arial"/>
                <w:szCs w:val="22"/>
              </w:rPr>
            </w:pPr>
            <w:r w:rsidRPr="007C5E6F">
              <w:rPr>
                <w:rFonts w:ascii="Arial" w:hAnsi="Arial" w:cs="Arial"/>
                <w:szCs w:val="22"/>
              </w:rPr>
              <w:t xml:space="preserve">Hybrid work arrangement available: </w:t>
            </w:r>
            <w:r w:rsidR="007C5E6F" w:rsidRPr="007C5E6F">
              <w:rPr>
                <w:rFonts w:ascii="Arial" w:hAnsi="Arial" w:cs="Arial"/>
                <w:szCs w:val="22"/>
              </w:rPr>
              <w:fldChar w:fldCharType="begin">
                <w:ffData>
                  <w:name w:val=""/>
                  <w:enabled/>
                  <w:calcOnExit w:val="0"/>
                  <w:checkBox>
                    <w:size w:val="26"/>
                    <w:default w:val="1"/>
                  </w:checkBox>
                </w:ffData>
              </w:fldChar>
            </w:r>
            <w:r w:rsidR="007C5E6F" w:rsidRPr="007C5E6F">
              <w:rPr>
                <w:rFonts w:ascii="Arial" w:hAnsi="Arial" w:cs="Arial"/>
                <w:szCs w:val="22"/>
              </w:rPr>
              <w:instrText xml:space="preserve"> FORMCHECKBOX </w:instrText>
            </w:r>
            <w:r w:rsidR="007C5E6F" w:rsidRPr="007C5E6F">
              <w:rPr>
                <w:rFonts w:ascii="Arial" w:hAnsi="Arial" w:cs="Arial"/>
                <w:szCs w:val="22"/>
              </w:rPr>
            </w:r>
            <w:r w:rsidR="007C5E6F" w:rsidRPr="007C5E6F">
              <w:rPr>
                <w:rFonts w:ascii="Arial" w:hAnsi="Arial" w:cs="Arial"/>
                <w:szCs w:val="22"/>
              </w:rPr>
              <w:fldChar w:fldCharType="end"/>
            </w:r>
            <w:r w:rsidRPr="007C5E6F">
              <w:rPr>
                <w:rFonts w:ascii="Arial" w:hAnsi="Arial" w:cs="Arial"/>
                <w:szCs w:val="22"/>
              </w:rPr>
              <w:t>Yes</w:t>
            </w:r>
            <w:r w:rsidRPr="007C5E6F">
              <w:rPr>
                <w:rFonts w:ascii="Arial" w:hAnsi="Arial" w:cs="Arial"/>
                <w:szCs w:val="22"/>
              </w:rPr>
              <w:tab/>
            </w:r>
            <w:r w:rsidRPr="007C5E6F">
              <w:rPr>
                <w:rFonts w:ascii="Arial" w:hAnsi="Arial" w:cs="Arial"/>
                <w:szCs w:val="22"/>
              </w:rPr>
              <w:fldChar w:fldCharType="begin">
                <w:ffData>
                  <w:name w:val=""/>
                  <w:enabled/>
                  <w:calcOnExit w:val="0"/>
                  <w:checkBox>
                    <w:size w:val="26"/>
                    <w:default w:val="0"/>
                    <w:checked w:val="0"/>
                  </w:checkBox>
                </w:ffData>
              </w:fldChar>
            </w:r>
            <w:r w:rsidRPr="007C5E6F">
              <w:rPr>
                <w:rFonts w:ascii="Arial" w:hAnsi="Arial" w:cs="Arial"/>
                <w:szCs w:val="22"/>
              </w:rPr>
              <w:instrText xml:space="preserve"> FORMCHECKBOX </w:instrText>
            </w:r>
            <w:r w:rsidRPr="007C5E6F">
              <w:rPr>
                <w:rFonts w:ascii="Arial" w:hAnsi="Arial" w:cs="Arial"/>
                <w:szCs w:val="22"/>
              </w:rPr>
            </w:r>
            <w:r w:rsidRPr="007C5E6F">
              <w:rPr>
                <w:rFonts w:ascii="Arial" w:hAnsi="Arial" w:cs="Arial"/>
                <w:szCs w:val="22"/>
              </w:rPr>
              <w:fldChar w:fldCharType="separate"/>
            </w:r>
            <w:r w:rsidRPr="007C5E6F">
              <w:rPr>
                <w:rFonts w:ascii="Arial" w:hAnsi="Arial" w:cs="Arial"/>
                <w:szCs w:val="22"/>
              </w:rPr>
              <w:fldChar w:fldCharType="end"/>
            </w:r>
            <w:r w:rsidRPr="007C5E6F">
              <w:rPr>
                <w:rFonts w:ascii="Arial" w:hAnsi="Arial" w:cs="Arial"/>
                <w:szCs w:val="22"/>
              </w:rPr>
              <w:t xml:space="preserve">  No                </w:t>
            </w:r>
          </w:p>
        </w:tc>
      </w:tr>
      <w:tr w:rsidR="00495B3B" w:rsidRPr="00495B3B" w14:paraId="4352AE4A" w14:textId="77777777" w:rsidTr="00495B3B">
        <w:trPr>
          <w:trHeight w:val="399"/>
        </w:trPr>
        <w:tc>
          <w:tcPr>
            <w:tcW w:w="2580" w:type="dxa"/>
            <w:tcBorders>
              <w:top w:val="nil"/>
              <w:bottom w:val="nil"/>
              <w:right w:val="nil"/>
            </w:tcBorders>
            <w:vAlign w:val="center"/>
          </w:tcPr>
          <w:p w14:paraId="3083C225" w14:textId="77777777" w:rsidR="00495B3B" w:rsidRPr="007C5E6F" w:rsidRDefault="00495B3B" w:rsidP="00495B3B">
            <w:pPr>
              <w:spacing w:before="0" w:after="0"/>
              <w:ind w:right="-450"/>
              <w:rPr>
                <w:rFonts w:ascii="Arial" w:hAnsi="Arial" w:cs="Arial"/>
                <w:b/>
                <w:bCs/>
                <w:spacing w:val="-3"/>
                <w:szCs w:val="22"/>
              </w:rPr>
            </w:pPr>
            <w:r w:rsidRPr="007C5E6F">
              <w:rPr>
                <w:rFonts w:ascii="Arial" w:hAnsi="Arial" w:cs="Arial"/>
                <w:b/>
                <w:bCs/>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7374C463" w:rsidR="00495B3B" w:rsidRPr="007C5E6F" w:rsidRDefault="007C5E6F" w:rsidP="00495B3B">
            <w:pPr>
              <w:tabs>
                <w:tab w:val="left" w:pos="469"/>
                <w:tab w:val="left" w:pos="1189"/>
              </w:tabs>
              <w:spacing w:before="0" w:after="0"/>
              <w:ind w:left="57" w:right="-450"/>
              <w:rPr>
                <w:rFonts w:ascii="Arial" w:hAnsi="Arial" w:cs="Arial"/>
                <w:szCs w:val="22"/>
              </w:rPr>
            </w:pPr>
            <w:r w:rsidRPr="007C5E6F">
              <w:rPr>
                <w:rFonts w:ascii="Arial" w:hAnsi="Arial" w:cs="Arial"/>
                <w:szCs w:val="22"/>
              </w:rPr>
              <w:t>Principal Architect - Strategy, Engagement and Architecture</w:t>
            </w:r>
            <w:r w:rsidR="00495B3B" w:rsidRPr="007C5E6F">
              <w:rPr>
                <w:rFonts w:ascii="Arial" w:hAnsi="Arial" w:cs="Arial"/>
                <w:szCs w:val="22"/>
              </w:rPr>
              <w:tab/>
            </w:r>
            <w:r w:rsidR="00495B3B" w:rsidRPr="007C5E6F">
              <w:rPr>
                <w:rFonts w:ascii="Arial" w:hAnsi="Arial" w:cs="Arial"/>
                <w:szCs w:val="22"/>
              </w:rPr>
              <w:tab/>
            </w:r>
          </w:p>
        </w:tc>
      </w:tr>
      <w:tr w:rsidR="00495B3B" w:rsidRPr="00495B3B" w14:paraId="35F6D00F" w14:textId="77777777" w:rsidTr="00495B3B">
        <w:trPr>
          <w:trHeight w:val="399"/>
        </w:trPr>
        <w:tc>
          <w:tcPr>
            <w:tcW w:w="2580" w:type="dxa"/>
            <w:tcBorders>
              <w:top w:val="nil"/>
              <w:bottom w:val="nil"/>
              <w:right w:val="nil"/>
            </w:tcBorders>
            <w:vAlign w:val="center"/>
          </w:tcPr>
          <w:p w14:paraId="55F53688" w14:textId="77777777" w:rsidR="00495B3B" w:rsidRPr="007C5E6F" w:rsidRDefault="00495B3B" w:rsidP="00495B3B">
            <w:pPr>
              <w:spacing w:before="0" w:after="0"/>
              <w:ind w:right="-450"/>
              <w:rPr>
                <w:rFonts w:ascii="Arial" w:hAnsi="Arial" w:cs="Arial"/>
                <w:b/>
                <w:bCs/>
                <w:spacing w:val="-3"/>
                <w:szCs w:val="22"/>
              </w:rPr>
            </w:pPr>
            <w:r w:rsidRPr="007C5E6F">
              <w:rPr>
                <w:rFonts w:ascii="Arial" w:hAnsi="Arial" w:cs="Arial"/>
                <w:b/>
                <w:bCs/>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3A4C4CD0" w:rsidR="00495B3B" w:rsidRPr="007C5E6F" w:rsidRDefault="00495B3B" w:rsidP="00495B3B">
            <w:pPr>
              <w:tabs>
                <w:tab w:val="left" w:pos="469"/>
                <w:tab w:val="left" w:pos="1189"/>
              </w:tabs>
              <w:spacing w:before="0" w:after="0"/>
              <w:ind w:left="57" w:right="-450"/>
              <w:rPr>
                <w:rFonts w:ascii="Arial" w:hAnsi="Arial" w:cs="Arial"/>
                <w:szCs w:val="22"/>
              </w:rPr>
            </w:pPr>
            <w:r w:rsidRPr="007C5E6F">
              <w:rPr>
                <w:rFonts w:ascii="Arial" w:hAnsi="Arial" w:cs="Arial"/>
                <w:szCs w:val="22"/>
              </w:rPr>
              <w:fldChar w:fldCharType="begin">
                <w:ffData>
                  <w:name w:val=""/>
                  <w:enabled/>
                  <w:calcOnExit w:val="0"/>
                  <w:checkBox>
                    <w:size w:val="26"/>
                    <w:default w:val="0"/>
                    <w:checked w:val="0"/>
                  </w:checkBox>
                </w:ffData>
              </w:fldChar>
            </w:r>
            <w:r w:rsidRPr="007C5E6F">
              <w:rPr>
                <w:rFonts w:ascii="Arial" w:hAnsi="Arial" w:cs="Arial"/>
                <w:szCs w:val="22"/>
              </w:rPr>
              <w:instrText xml:space="preserve"> FORMCHECKBOX </w:instrText>
            </w:r>
            <w:r w:rsidRPr="007C5E6F">
              <w:rPr>
                <w:rFonts w:ascii="Arial" w:hAnsi="Arial" w:cs="Arial"/>
                <w:szCs w:val="22"/>
              </w:rPr>
            </w:r>
            <w:r w:rsidRPr="007C5E6F">
              <w:rPr>
                <w:rFonts w:ascii="Arial" w:hAnsi="Arial" w:cs="Arial"/>
                <w:szCs w:val="22"/>
              </w:rPr>
              <w:fldChar w:fldCharType="separate"/>
            </w:r>
            <w:r w:rsidRPr="007C5E6F">
              <w:rPr>
                <w:rFonts w:ascii="Arial" w:hAnsi="Arial" w:cs="Arial"/>
                <w:szCs w:val="22"/>
              </w:rPr>
              <w:fldChar w:fldCharType="end"/>
            </w:r>
            <w:r w:rsidRPr="007C5E6F">
              <w:rPr>
                <w:rFonts w:ascii="Arial" w:hAnsi="Arial" w:cs="Arial"/>
                <w:szCs w:val="22"/>
              </w:rPr>
              <w:tab/>
              <w:t>Yes</w:t>
            </w:r>
            <w:r w:rsidRPr="007C5E6F">
              <w:rPr>
                <w:rFonts w:ascii="Arial" w:hAnsi="Arial" w:cs="Arial"/>
                <w:szCs w:val="22"/>
              </w:rPr>
              <w:tab/>
            </w:r>
            <w:r w:rsidR="007C5E6F" w:rsidRPr="007C5E6F">
              <w:rPr>
                <w:rFonts w:ascii="Arial" w:hAnsi="Arial" w:cs="Arial"/>
                <w:szCs w:val="22"/>
              </w:rPr>
              <w:fldChar w:fldCharType="begin">
                <w:ffData>
                  <w:name w:val=""/>
                  <w:enabled/>
                  <w:calcOnExit w:val="0"/>
                  <w:checkBox>
                    <w:size w:val="26"/>
                    <w:default w:val="1"/>
                  </w:checkBox>
                </w:ffData>
              </w:fldChar>
            </w:r>
            <w:r w:rsidR="007C5E6F" w:rsidRPr="007C5E6F">
              <w:rPr>
                <w:rFonts w:ascii="Arial" w:hAnsi="Arial" w:cs="Arial"/>
                <w:szCs w:val="22"/>
              </w:rPr>
              <w:instrText xml:space="preserve"> FORMCHECKBOX </w:instrText>
            </w:r>
            <w:r w:rsidR="007C5E6F" w:rsidRPr="007C5E6F">
              <w:rPr>
                <w:rFonts w:ascii="Arial" w:hAnsi="Arial" w:cs="Arial"/>
                <w:szCs w:val="22"/>
              </w:rPr>
            </w:r>
            <w:r w:rsidR="007C5E6F" w:rsidRPr="007C5E6F">
              <w:rPr>
                <w:rFonts w:ascii="Arial" w:hAnsi="Arial" w:cs="Arial"/>
                <w:szCs w:val="22"/>
              </w:rPr>
              <w:fldChar w:fldCharType="end"/>
            </w:r>
            <w:r w:rsidRPr="007C5E6F">
              <w:rPr>
                <w:rFonts w:ascii="Arial" w:hAnsi="Arial" w:cs="Arial"/>
                <w:szCs w:val="22"/>
              </w:rPr>
              <w:t xml:space="preserve">  No                If yes, how many?</w:t>
            </w:r>
          </w:p>
        </w:tc>
      </w:tr>
      <w:tr w:rsidR="00495B3B" w:rsidRPr="00495B3B" w14:paraId="70C7CF88" w14:textId="77777777" w:rsidTr="00495B3B">
        <w:trPr>
          <w:trHeight w:val="399"/>
        </w:trPr>
        <w:tc>
          <w:tcPr>
            <w:tcW w:w="2580" w:type="dxa"/>
            <w:tcBorders>
              <w:top w:val="nil"/>
              <w:bottom w:val="nil"/>
              <w:right w:val="nil"/>
            </w:tcBorders>
            <w:vAlign w:val="center"/>
          </w:tcPr>
          <w:p w14:paraId="58989FFF" w14:textId="77777777" w:rsidR="00495B3B" w:rsidRPr="007C5E6F" w:rsidRDefault="00495B3B" w:rsidP="00495B3B">
            <w:pPr>
              <w:spacing w:before="0" w:after="0"/>
              <w:ind w:right="-450"/>
              <w:rPr>
                <w:rFonts w:ascii="Arial" w:hAnsi="Arial" w:cs="Arial"/>
                <w:b/>
                <w:szCs w:val="22"/>
              </w:rPr>
            </w:pPr>
            <w:r w:rsidRPr="007C5E6F">
              <w:rPr>
                <w:rFonts w:ascii="Arial" w:hAnsi="Arial" w:cs="Arial"/>
                <w:b/>
                <w:szCs w:val="22"/>
              </w:rPr>
              <w:t>Further information:</w:t>
            </w:r>
          </w:p>
        </w:tc>
        <w:tc>
          <w:tcPr>
            <w:tcW w:w="7654" w:type="dxa"/>
            <w:tcBorders>
              <w:top w:val="single" w:sz="4" w:space="0" w:color="A6A6A6"/>
              <w:left w:val="nil"/>
              <w:bottom w:val="single" w:sz="4" w:space="0" w:color="A6A6A6"/>
              <w:right w:val="nil"/>
            </w:tcBorders>
            <w:vAlign w:val="center"/>
          </w:tcPr>
          <w:p w14:paraId="723EDD97" w14:textId="7946EA6A" w:rsidR="00495B3B" w:rsidRPr="007C5E6F" w:rsidRDefault="007C5E6F" w:rsidP="00495B3B">
            <w:pPr>
              <w:spacing w:before="0" w:after="0"/>
              <w:ind w:left="57" w:right="-450"/>
              <w:rPr>
                <w:rFonts w:ascii="Arial" w:hAnsi="Arial" w:cs="Arial"/>
                <w:szCs w:val="22"/>
              </w:rPr>
            </w:pPr>
            <w:r w:rsidRPr="007C5E6F">
              <w:rPr>
                <w:rFonts w:ascii="Arial" w:hAnsi="Arial" w:cs="Arial"/>
                <w:szCs w:val="22"/>
              </w:rPr>
              <w:t>Atanu Das, (0430 808 318)</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1636BE32" w14:textId="77777777" w:rsidR="007C5E6F" w:rsidRPr="007C5E6F" w:rsidRDefault="007C5E6F" w:rsidP="00C63A94">
      <w:pPr>
        <w:tabs>
          <w:tab w:val="left" w:pos="10178"/>
        </w:tabs>
        <w:spacing w:before="80" w:after="0" w:line="240" w:lineRule="auto"/>
        <w:ind w:right="113"/>
        <w:rPr>
          <w:rFonts w:ascii="Arial" w:hAnsi="Arial" w:cs="Arial"/>
          <w:szCs w:val="22"/>
          <w:lang w:val="en-US" w:eastAsia="zh-CN"/>
        </w:rPr>
      </w:pPr>
      <w:r w:rsidRPr="007C5E6F">
        <w:rPr>
          <w:rFonts w:ascii="Arial" w:hAnsi="Arial" w:cs="Arial"/>
          <w:szCs w:val="22"/>
          <w:lang w:val="en-US" w:eastAsia="zh-CN"/>
        </w:rPr>
        <w:t>The Digital and Collaboration Architect is responsible for DEECA’s digital workplace technologies, with a focus on Microsoft 365, Power Platform, SharePoint, Enterprise Content Management (ECM), and emerging digital solutions. This role supports the delivery of DEECA’s ISD Technology Strategy by providing architectural oversight, governance, and solution design for key digital initiatives.</w:t>
      </w:r>
    </w:p>
    <w:p w14:paraId="4D2B5011" w14:textId="77777777" w:rsidR="007C5E6F" w:rsidRPr="007C5E6F" w:rsidRDefault="007C5E6F" w:rsidP="00C63A94">
      <w:pPr>
        <w:tabs>
          <w:tab w:val="left" w:pos="10178"/>
        </w:tabs>
        <w:spacing w:before="80" w:after="0" w:line="240" w:lineRule="auto"/>
        <w:ind w:right="113"/>
        <w:rPr>
          <w:rFonts w:ascii="Arial" w:hAnsi="Arial" w:cs="Arial"/>
          <w:szCs w:val="22"/>
          <w:lang w:val="en-US" w:eastAsia="zh-CN"/>
        </w:rPr>
      </w:pPr>
      <w:r w:rsidRPr="007C5E6F">
        <w:rPr>
          <w:rFonts w:ascii="Arial" w:hAnsi="Arial" w:cs="Arial"/>
          <w:szCs w:val="22"/>
          <w:lang w:val="en-US" w:eastAsia="zh-CN"/>
        </w:rPr>
        <w:t>Reporting to the Principal Architect within the Enterprise Architecture team, the Digital and Collaboration Architect operates as a senior contributor, providing expert advice and assurance across a range of projects including Power Platform, SharePoint, ECM, and AI-related initiatives.</w:t>
      </w:r>
    </w:p>
    <w:p w14:paraId="360FE7E0" w14:textId="11AB7618" w:rsidR="00495B3B" w:rsidRPr="007C5E6F" w:rsidRDefault="007C5E6F" w:rsidP="00C63A94">
      <w:pPr>
        <w:tabs>
          <w:tab w:val="left" w:pos="10178"/>
        </w:tabs>
        <w:spacing w:before="80" w:after="0" w:line="240" w:lineRule="auto"/>
        <w:ind w:right="114"/>
        <w:rPr>
          <w:rFonts w:ascii="Arial" w:hAnsi="Arial" w:cs="Arial"/>
          <w:noProof/>
          <w:szCs w:val="22"/>
          <w:lang w:eastAsia="zh-CN"/>
        </w:rPr>
      </w:pPr>
      <w:r w:rsidRPr="007C5E6F">
        <w:rPr>
          <w:rFonts w:ascii="Arial" w:hAnsi="Arial" w:cs="Arial"/>
          <w:szCs w:val="22"/>
          <w:lang w:eastAsia="zh-CN"/>
        </w:rPr>
        <w:t>This role offers the opportunity for a skilled and experienced Digital and Collaboration architect to be a valued member of the ISD enterprise architecture team and contribute to building a strong architecture practice within DEECA.</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7DC44AD3" w14:textId="77777777" w:rsidR="007C5E6F" w:rsidRPr="007C5E6F" w:rsidRDefault="007C5E6F" w:rsidP="00C63A94">
      <w:pPr>
        <w:spacing w:line="240" w:lineRule="auto"/>
        <w:rPr>
          <w:rFonts w:ascii="Arial" w:hAnsi="Arial" w:cs="Arial"/>
          <w:i/>
          <w:szCs w:val="22"/>
        </w:rPr>
      </w:pPr>
      <w:r w:rsidRPr="007C5E6F">
        <w:rPr>
          <w:rFonts w:ascii="Arial" w:hAnsi="Arial" w:cs="Arial"/>
          <w:i/>
          <w:szCs w:val="22"/>
        </w:rPr>
        <w:t>The Group</w:t>
      </w:r>
    </w:p>
    <w:p w14:paraId="6E776E6B" w14:textId="77777777" w:rsidR="007C5E6F" w:rsidRPr="007C5E6F" w:rsidRDefault="007C5E6F" w:rsidP="00C63A94">
      <w:pPr>
        <w:spacing w:before="60" w:after="0" w:line="240" w:lineRule="auto"/>
        <w:jc w:val="both"/>
        <w:rPr>
          <w:rFonts w:ascii="Arial" w:hAnsi="Arial"/>
          <w:lang w:eastAsia="en-US"/>
        </w:rPr>
      </w:pPr>
      <w:r w:rsidRPr="007C5E6F">
        <w:rPr>
          <w:rFonts w:ascii="Arial" w:hAnsi="Arial"/>
          <w:lang w:eastAsia="en-US"/>
        </w:rPr>
        <w:t xml:space="preserve">Corporate Services enables good governance, delivers efficient and effective services that meet customer needs, and partners to deliver </w:t>
      </w:r>
      <w:hyperlink r:id="rId22" w:history="1">
        <w:r w:rsidRPr="007C5E6F">
          <w:rPr>
            <w:rFonts w:ascii="Arial" w:hAnsi="Arial" w:cs="Arial"/>
            <w:i/>
            <w:u w:val="single"/>
            <w:lang w:eastAsia="en-US"/>
          </w:rPr>
          <w:t>DEECA 2020</w:t>
        </w:r>
      </w:hyperlink>
      <w:r w:rsidRPr="007C5E6F">
        <w:rPr>
          <w:rFonts w:ascii="Arial" w:hAnsi="Arial"/>
          <w:lang w:eastAsia="en-US"/>
        </w:rPr>
        <w:t xml:space="preserve">, our strategic plan. </w:t>
      </w:r>
      <w:bookmarkStart w:id="2" w:name="_Hlk534703805"/>
      <w:r w:rsidRPr="007C5E6F">
        <w:rPr>
          <w:rFonts w:ascii="Arial" w:hAnsi="Arial"/>
          <w:lang w:eastAsia="en-US"/>
        </w:rPr>
        <w:t>Together we deliver better, by working across our Group and with our colleagues in other divisions to deliver services across People and Culture, Finance, Information Services, Digital and Customer Communications, Legal and Governance, and Strategy and Performance</w:t>
      </w:r>
      <w:bookmarkEnd w:id="2"/>
      <w:r w:rsidRPr="007C5E6F">
        <w:rPr>
          <w:rFonts w:ascii="Arial" w:hAnsi="Arial"/>
          <w:lang w:eastAsia="en-US"/>
        </w:rPr>
        <w:t>.</w:t>
      </w:r>
    </w:p>
    <w:p w14:paraId="76D4031E" w14:textId="77777777" w:rsidR="007C5E6F" w:rsidRPr="007C5E6F" w:rsidRDefault="007C5E6F" w:rsidP="00C63A94">
      <w:pPr>
        <w:spacing w:before="60" w:after="0" w:line="240" w:lineRule="auto"/>
        <w:jc w:val="both"/>
        <w:rPr>
          <w:rFonts w:ascii="Arial" w:hAnsi="Arial"/>
          <w:lang w:eastAsia="en-US"/>
        </w:rPr>
      </w:pPr>
      <w:hyperlink r:id="rId23" w:history="1">
        <w:r w:rsidRPr="007C5E6F">
          <w:rPr>
            <w:rFonts w:ascii="Arial" w:hAnsi="Arial" w:cs="Arial"/>
            <w:i/>
            <w:u w:val="single"/>
            <w:lang w:eastAsia="en-US"/>
          </w:rPr>
          <w:t>Corporate Services 2020</w:t>
        </w:r>
      </w:hyperlink>
      <w:r w:rsidRPr="007C5E6F">
        <w:rPr>
          <w:rFonts w:ascii="Arial" w:hAnsi="Arial"/>
          <w:lang w:eastAsia="en-US"/>
        </w:rPr>
        <w:t xml:space="preserve"> sets out a clear three-year direction for our group, how we deliver value and articulates our role in delivering DEECA 2020. We are doing this through a consistent approach to our services, putting the customer at the centre, and developing strong partnerships – all based on having a constructive culture.</w:t>
      </w:r>
    </w:p>
    <w:p w14:paraId="16A30FD6" w14:textId="49EA6218" w:rsidR="007C5E6F" w:rsidRPr="007C5E6F" w:rsidRDefault="007C5E6F" w:rsidP="00C63A94">
      <w:pPr>
        <w:spacing w:line="240" w:lineRule="auto"/>
        <w:rPr>
          <w:rFonts w:ascii="Arial" w:hAnsi="Arial" w:cs="Arial"/>
          <w:i/>
          <w:szCs w:val="22"/>
        </w:rPr>
      </w:pPr>
      <w:r w:rsidRPr="007C5E6F">
        <w:rPr>
          <w:rFonts w:ascii="Arial" w:hAnsi="Arial" w:cs="Arial"/>
          <w:i/>
          <w:szCs w:val="22"/>
        </w:rPr>
        <w:lastRenderedPageBreak/>
        <w:t>The Division</w:t>
      </w:r>
    </w:p>
    <w:p w14:paraId="7A685A3A" w14:textId="0090B131" w:rsidR="007C5E6F" w:rsidRPr="007C5E6F" w:rsidRDefault="007C5E6F" w:rsidP="00C63A94">
      <w:pPr>
        <w:autoSpaceDE w:val="0"/>
        <w:autoSpaceDN w:val="0"/>
        <w:adjustRightInd w:val="0"/>
        <w:spacing w:before="60" w:after="0" w:line="240" w:lineRule="auto"/>
        <w:jc w:val="both"/>
        <w:rPr>
          <w:rFonts w:ascii="Arial" w:hAnsi="Arial" w:cs="Arial"/>
        </w:rPr>
      </w:pPr>
      <w:r w:rsidRPr="007C5E6F">
        <w:rPr>
          <w:rFonts w:ascii="Arial" w:hAnsi="Arial" w:cs="Arial"/>
        </w:rPr>
        <w:t>Information Services aims to ‘Enable all DEECA staff to work easily anywhere, anytime, with anyone in a contemporary way’.  Core activities of ISD are:</w:t>
      </w:r>
    </w:p>
    <w:p w14:paraId="740D03DD" w14:textId="0F9FCD39" w:rsidR="007C5E6F" w:rsidRPr="007C5E6F" w:rsidRDefault="007C5E6F" w:rsidP="00C63A94">
      <w:pPr>
        <w:numPr>
          <w:ilvl w:val="0"/>
          <w:numId w:val="45"/>
        </w:numPr>
        <w:autoSpaceDE w:val="0"/>
        <w:autoSpaceDN w:val="0"/>
        <w:adjustRightInd w:val="0"/>
        <w:spacing w:before="60" w:after="0" w:line="240" w:lineRule="auto"/>
        <w:ind w:left="360"/>
        <w:jc w:val="both"/>
        <w:rPr>
          <w:rFonts w:ascii="Arial" w:hAnsi="Arial" w:cs="Arial"/>
        </w:rPr>
      </w:pPr>
      <w:r w:rsidRPr="007C5E6F">
        <w:rPr>
          <w:rFonts w:ascii="Arial" w:hAnsi="Arial" w:cs="Arial"/>
        </w:rPr>
        <w:t xml:space="preserve">The </w:t>
      </w:r>
      <w:r w:rsidRPr="007C5E6F">
        <w:rPr>
          <w:rFonts w:ascii="Arial" w:hAnsi="Arial" w:cs="Arial"/>
          <w:b/>
        </w:rPr>
        <w:t xml:space="preserve">IT Business Partners and Change Managers </w:t>
      </w:r>
      <w:r w:rsidRPr="007C5E6F">
        <w:rPr>
          <w:rFonts w:ascii="Arial" w:hAnsi="Arial" w:cs="Arial"/>
        </w:rPr>
        <w:t>build confidence in ISD through effective relationship and change management, facilitate efficient access to ICT advice, information, and enterprise services and support an integrated change approach for our digital workplace.</w:t>
      </w:r>
    </w:p>
    <w:p w14:paraId="497AF177" w14:textId="35BA9C31" w:rsidR="007C5E6F" w:rsidRPr="007C5E6F" w:rsidRDefault="007C5E6F" w:rsidP="00C63A94">
      <w:pPr>
        <w:numPr>
          <w:ilvl w:val="0"/>
          <w:numId w:val="45"/>
        </w:numPr>
        <w:autoSpaceDE w:val="0"/>
        <w:autoSpaceDN w:val="0"/>
        <w:adjustRightInd w:val="0"/>
        <w:spacing w:before="60" w:after="0" w:line="240" w:lineRule="auto"/>
        <w:ind w:left="360"/>
        <w:jc w:val="both"/>
        <w:rPr>
          <w:rFonts w:ascii="Arial" w:hAnsi="Arial" w:cs="Arial"/>
        </w:rPr>
      </w:pPr>
      <w:bookmarkStart w:id="3" w:name="_Hlk513106847"/>
      <w:r w:rsidRPr="007C5E6F">
        <w:rPr>
          <w:rFonts w:ascii="Arial" w:hAnsi="Arial" w:cs="Arial"/>
          <w:b/>
        </w:rPr>
        <w:t>Architecture, Security and Governance</w:t>
      </w:r>
      <w:r w:rsidRPr="007C5E6F">
        <w:rPr>
          <w:rFonts w:ascii="Arial" w:hAnsi="Arial" w:cs="Arial"/>
        </w:rPr>
        <w:t xml:space="preserve"> delivers enterprise architecture for DEECA’s enterprise and shared ICT, and solution architecture for key enterprise initiatives across the department as well as advisory services. The team leads the implementation of our cyber security strategy and embeds information and cyber security considerations in technology procurement, design and delivery practices.  It also develops, delivers and maintains information and technology policy and standards for DEECA, and is responsible for the department’s ICT governance framework. </w:t>
      </w:r>
      <w:bookmarkEnd w:id="3"/>
    </w:p>
    <w:p w14:paraId="47D9EDC1" w14:textId="1EBB1954" w:rsidR="007C5E6F" w:rsidRPr="007C5E6F" w:rsidRDefault="007C5E6F" w:rsidP="00C63A94">
      <w:pPr>
        <w:numPr>
          <w:ilvl w:val="0"/>
          <w:numId w:val="45"/>
        </w:numPr>
        <w:autoSpaceDE w:val="0"/>
        <w:autoSpaceDN w:val="0"/>
        <w:adjustRightInd w:val="0"/>
        <w:spacing w:before="60" w:after="0" w:line="240" w:lineRule="auto"/>
        <w:ind w:left="360"/>
        <w:jc w:val="both"/>
        <w:rPr>
          <w:rFonts w:ascii="Arial" w:hAnsi="Arial" w:cs="Arial"/>
        </w:rPr>
      </w:pPr>
      <w:r w:rsidRPr="007C5E6F">
        <w:rPr>
          <w:rFonts w:ascii="Arial" w:hAnsi="Arial" w:cs="Arial"/>
          <w:b/>
        </w:rPr>
        <w:t>Project Services</w:t>
      </w:r>
      <w:r w:rsidRPr="007C5E6F">
        <w:rPr>
          <w:rFonts w:ascii="Arial" w:hAnsi="Arial" w:cs="Arial"/>
        </w:rPr>
        <w:t xml:space="preserve"> provides the department’s Body of Knowledge for ICT project governance, along with expert advice on its adoption. The team partners with ISD project sponsors to deliver ICT enterprise projects.</w:t>
      </w:r>
    </w:p>
    <w:p w14:paraId="4D626BCE" w14:textId="09E620B9" w:rsidR="007C5E6F" w:rsidRPr="007C5E6F" w:rsidRDefault="007C5E6F" w:rsidP="00C63A94">
      <w:pPr>
        <w:numPr>
          <w:ilvl w:val="0"/>
          <w:numId w:val="45"/>
        </w:numPr>
        <w:autoSpaceDE w:val="0"/>
        <w:autoSpaceDN w:val="0"/>
        <w:adjustRightInd w:val="0"/>
        <w:spacing w:before="60" w:after="0" w:line="240" w:lineRule="auto"/>
        <w:ind w:left="360"/>
        <w:jc w:val="both"/>
        <w:rPr>
          <w:rFonts w:ascii="Arial" w:hAnsi="Arial" w:cs="Arial"/>
        </w:rPr>
      </w:pPr>
      <w:r w:rsidRPr="007C5E6F">
        <w:rPr>
          <w:rFonts w:ascii="Arial" w:hAnsi="Arial" w:cs="Arial"/>
          <w:b/>
        </w:rPr>
        <w:t>ICT Delivery</w:t>
      </w:r>
      <w:r w:rsidRPr="007C5E6F">
        <w:rPr>
          <w:rFonts w:ascii="Arial" w:hAnsi="Arial" w:cs="Arial"/>
        </w:rPr>
        <w:t xml:space="preserve"> provides enterprise services and advice on best practice IT operations through category and contract management enterprise application services, enterprise spatial services, enterprise infrastructure services, workplace and service management, and records services.</w:t>
      </w:r>
    </w:p>
    <w:p w14:paraId="36F9C0E4" w14:textId="31B27ACA" w:rsidR="007C5E6F" w:rsidRPr="007C5E6F" w:rsidRDefault="007C5E6F" w:rsidP="00C63A94">
      <w:pPr>
        <w:widowControl w:val="0"/>
        <w:spacing w:before="60" w:after="0" w:line="240" w:lineRule="auto"/>
        <w:jc w:val="both"/>
        <w:rPr>
          <w:rFonts w:ascii="Arial" w:hAnsi="Arial" w:cs="Arial"/>
        </w:rPr>
      </w:pPr>
      <w:r w:rsidRPr="007C5E6F">
        <w:rPr>
          <w:rFonts w:ascii="Arial" w:hAnsi="Arial" w:cs="Arial"/>
        </w:rPr>
        <w:t>These activities are supported by:</w:t>
      </w:r>
    </w:p>
    <w:p w14:paraId="434E7E6C" w14:textId="4127DF68" w:rsidR="007C5E6F" w:rsidRPr="007C5E6F" w:rsidRDefault="007C5E6F" w:rsidP="00C63A94">
      <w:pPr>
        <w:numPr>
          <w:ilvl w:val="0"/>
          <w:numId w:val="46"/>
        </w:numPr>
        <w:autoSpaceDE w:val="0"/>
        <w:autoSpaceDN w:val="0"/>
        <w:adjustRightInd w:val="0"/>
        <w:spacing w:before="60" w:after="0" w:line="240" w:lineRule="auto"/>
        <w:ind w:left="360"/>
        <w:jc w:val="both"/>
        <w:rPr>
          <w:rFonts w:ascii="Arial" w:hAnsi="Arial" w:cs="Arial"/>
        </w:rPr>
      </w:pPr>
      <w:bookmarkStart w:id="4" w:name="_Hlk511975468"/>
      <w:r w:rsidRPr="007C5E6F">
        <w:rPr>
          <w:rFonts w:ascii="Arial" w:hAnsi="Arial" w:cs="Arial"/>
          <w:b/>
        </w:rPr>
        <w:t>Finance and Administration</w:t>
      </w:r>
      <w:r w:rsidRPr="007C5E6F">
        <w:rPr>
          <w:rFonts w:ascii="Arial" w:hAnsi="Arial" w:cs="Arial"/>
        </w:rPr>
        <w:t xml:space="preserve"> aims to improve all aspects of business and financial management with a focus on financial and business plan reporting and maintaining the funding model for ISD.</w:t>
      </w:r>
    </w:p>
    <w:p w14:paraId="3554C9E8" w14:textId="77777777" w:rsidR="007C5E6F" w:rsidRPr="007C5E6F" w:rsidRDefault="007C5E6F" w:rsidP="00C63A94">
      <w:pPr>
        <w:numPr>
          <w:ilvl w:val="0"/>
          <w:numId w:val="46"/>
        </w:numPr>
        <w:autoSpaceDE w:val="0"/>
        <w:autoSpaceDN w:val="0"/>
        <w:adjustRightInd w:val="0"/>
        <w:spacing w:before="60" w:after="0" w:line="240" w:lineRule="auto"/>
        <w:ind w:left="360"/>
        <w:jc w:val="both"/>
        <w:rPr>
          <w:rFonts w:ascii="Arial" w:hAnsi="Arial" w:cs="Arial"/>
        </w:rPr>
      </w:pPr>
      <w:r w:rsidRPr="007C5E6F">
        <w:rPr>
          <w:rFonts w:ascii="Arial" w:hAnsi="Arial" w:cs="Arial"/>
          <w:b/>
        </w:rPr>
        <w:t>Organisational Capability</w:t>
      </w:r>
      <w:r w:rsidRPr="007C5E6F">
        <w:rPr>
          <w:rFonts w:ascii="Arial" w:hAnsi="Arial" w:cs="Arial"/>
        </w:rPr>
        <w:t xml:space="preserve"> aims to ensure a robust culture of performance and continuous improvement across all levels of ISD and digital capability uplift across DEECA.</w:t>
      </w:r>
      <w:bookmarkEnd w:id="4"/>
    </w:p>
    <w:p w14:paraId="777E9F55" w14:textId="3FC1FC86" w:rsidR="007C5E6F" w:rsidRPr="007C5E6F" w:rsidRDefault="007C5E6F" w:rsidP="00C63A94">
      <w:pPr>
        <w:spacing w:line="240" w:lineRule="auto"/>
        <w:rPr>
          <w:rFonts w:ascii="Arial" w:hAnsi="Arial" w:cs="Arial"/>
          <w:i/>
          <w:szCs w:val="22"/>
        </w:rPr>
      </w:pPr>
      <w:r w:rsidRPr="007C5E6F">
        <w:rPr>
          <w:rFonts w:ascii="Arial" w:hAnsi="Arial" w:cs="Arial"/>
          <w:i/>
          <w:szCs w:val="22"/>
        </w:rPr>
        <w:t>The Branch</w:t>
      </w:r>
    </w:p>
    <w:p w14:paraId="68094B95" w14:textId="776C2C0B" w:rsidR="00495B3B" w:rsidRPr="00C63A94" w:rsidRDefault="007C5E6F" w:rsidP="00C63A94">
      <w:pPr>
        <w:autoSpaceDE w:val="0"/>
        <w:autoSpaceDN w:val="0"/>
        <w:adjustRightInd w:val="0"/>
        <w:spacing w:before="0" w:after="0" w:line="240" w:lineRule="auto"/>
        <w:jc w:val="both"/>
        <w:rPr>
          <w:rFonts w:ascii="Arial" w:eastAsia="Microsoft JhengHei" w:hAnsi="Arial"/>
        </w:rPr>
      </w:pPr>
      <w:r w:rsidRPr="007C5E6F">
        <w:rPr>
          <w:rFonts w:ascii="Arial" w:eastAsia="Microsoft JhengHei" w:hAnsi="Arial"/>
        </w:rPr>
        <w:t>The ICT Delivery Branch is comprised of eight sections that manage the run function for Information Services Division and comprising of Enterprise Application Services, Enterprise Spatial Services, Records Management, Enterprise Infrastructure Services, Cloud Services, Workplace &amp; Service Management, ICT Category and Contract Management, and ERP Systems.</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614EC74C" w14:textId="77777777" w:rsidR="00C63A94" w:rsidRPr="00C63A94" w:rsidRDefault="00C63A94" w:rsidP="00C63A94">
      <w:pPr>
        <w:numPr>
          <w:ilvl w:val="0"/>
          <w:numId w:val="43"/>
        </w:numPr>
        <w:spacing w:before="60" w:after="0" w:line="240" w:lineRule="auto"/>
        <w:ind w:left="357" w:hanging="357"/>
        <w:rPr>
          <w:rFonts w:ascii="Arial" w:hAnsi="Arial" w:cs="Arial"/>
        </w:rPr>
      </w:pPr>
      <w:bookmarkStart w:id="5" w:name="_Hlk121232544"/>
      <w:r w:rsidRPr="00C63A94">
        <w:rPr>
          <w:rFonts w:ascii="Arial" w:hAnsi="Arial" w:cs="Arial"/>
        </w:rPr>
        <w:t>Lead the strategy and direction for the Collaboration &amp; Digital Platform</w:t>
      </w:r>
    </w:p>
    <w:bookmarkEnd w:id="5"/>
    <w:p w14:paraId="2640A778" w14:textId="77777777" w:rsidR="00C63A94" w:rsidRPr="00C63A94" w:rsidRDefault="00C63A94" w:rsidP="00C63A94">
      <w:pPr>
        <w:numPr>
          <w:ilvl w:val="0"/>
          <w:numId w:val="43"/>
        </w:numPr>
        <w:spacing w:before="60" w:after="0" w:line="240" w:lineRule="auto"/>
        <w:ind w:left="357" w:hanging="357"/>
        <w:rPr>
          <w:rFonts w:ascii="Arial" w:hAnsi="Arial" w:cs="Arial"/>
        </w:rPr>
      </w:pPr>
      <w:r w:rsidRPr="00C63A94">
        <w:rPr>
          <w:rFonts w:ascii="Arial" w:hAnsi="Arial" w:cs="Arial"/>
        </w:rPr>
        <w:t xml:space="preserve">Lead and influence stakeholders and customers across DEECA, </w:t>
      </w:r>
      <w:proofErr w:type="spellStart"/>
      <w:r w:rsidRPr="00C63A94">
        <w:rPr>
          <w:rFonts w:ascii="Arial" w:hAnsi="Arial" w:cs="Arial"/>
        </w:rPr>
        <w:t>WoVG</w:t>
      </w:r>
      <w:proofErr w:type="spellEnd"/>
      <w:r w:rsidRPr="00C63A94">
        <w:rPr>
          <w:rFonts w:ascii="Arial" w:hAnsi="Arial" w:cs="Arial"/>
        </w:rPr>
        <w:t xml:space="preserve"> and the wider Technology industry</w:t>
      </w:r>
    </w:p>
    <w:p w14:paraId="19657FE9" w14:textId="77777777" w:rsidR="00C63A94" w:rsidRPr="00C63A94" w:rsidRDefault="00C63A94" w:rsidP="00C63A94">
      <w:pPr>
        <w:numPr>
          <w:ilvl w:val="0"/>
          <w:numId w:val="43"/>
        </w:numPr>
        <w:spacing w:before="60" w:after="0" w:line="240" w:lineRule="auto"/>
        <w:ind w:left="357" w:hanging="357"/>
        <w:rPr>
          <w:rFonts w:ascii="Arial" w:hAnsi="Arial" w:cs="Arial"/>
        </w:rPr>
      </w:pPr>
      <w:r w:rsidRPr="00C63A94">
        <w:rPr>
          <w:rFonts w:ascii="Arial" w:hAnsi="Arial" w:cs="Arial"/>
        </w:rPr>
        <w:t>Develop high quality and impactful reference models, current state views, target state views, roadmaps and initiative briefs required to lead the future of collaboration and digital platforms for DEECA</w:t>
      </w:r>
    </w:p>
    <w:p w14:paraId="65E8D4E6" w14:textId="77777777" w:rsidR="00C63A94" w:rsidRPr="00C63A94" w:rsidRDefault="00C63A94" w:rsidP="00C63A94">
      <w:pPr>
        <w:numPr>
          <w:ilvl w:val="0"/>
          <w:numId w:val="43"/>
        </w:numPr>
        <w:spacing w:before="60" w:after="0" w:line="240" w:lineRule="auto"/>
        <w:ind w:left="357" w:hanging="357"/>
        <w:rPr>
          <w:rFonts w:ascii="Arial" w:hAnsi="Arial" w:cs="Arial"/>
        </w:rPr>
      </w:pPr>
      <w:r w:rsidRPr="00C63A94">
        <w:rPr>
          <w:rFonts w:ascii="Arial" w:hAnsi="Arial" w:cs="Arial"/>
        </w:rPr>
        <w:t xml:space="preserve">Lead and assist technical leads in developing, collaboration and digital solutions that are fit for purpose and cost effective </w:t>
      </w:r>
    </w:p>
    <w:p w14:paraId="303C71CB" w14:textId="77777777" w:rsidR="00C63A94" w:rsidRPr="00C63A94" w:rsidRDefault="00C63A94" w:rsidP="00C63A94">
      <w:pPr>
        <w:numPr>
          <w:ilvl w:val="0"/>
          <w:numId w:val="43"/>
        </w:numPr>
        <w:spacing w:before="60" w:after="0" w:line="240" w:lineRule="auto"/>
        <w:ind w:left="357" w:hanging="357"/>
        <w:rPr>
          <w:rFonts w:ascii="Arial" w:hAnsi="Arial" w:cs="Arial"/>
        </w:rPr>
      </w:pPr>
      <w:r w:rsidRPr="00C63A94">
        <w:rPr>
          <w:rFonts w:ascii="Arial" w:hAnsi="Arial" w:cs="Arial"/>
        </w:rPr>
        <w:t xml:space="preserve">Provide a meaningful contribution to a high performing architecture practice across DEECA and </w:t>
      </w:r>
      <w:proofErr w:type="spellStart"/>
      <w:r w:rsidRPr="00C63A94">
        <w:rPr>
          <w:rFonts w:ascii="Arial" w:hAnsi="Arial" w:cs="Arial"/>
        </w:rPr>
        <w:t>WoVG</w:t>
      </w:r>
      <w:proofErr w:type="spellEnd"/>
    </w:p>
    <w:p w14:paraId="19E6445A" w14:textId="77777777" w:rsidR="00C63A94" w:rsidRPr="00C63A94" w:rsidRDefault="00C63A94" w:rsidP="00C63A94">
      <w:pPr>
        <w:numPr>
          <w:ilvl w:val="0"/>
          <w:numId w:val="43"/>
        </w:numPr>
        <w:spacing w:before="60" w:after="0" w:line="240" w:lineRule="auto"/>
        <w:ind w:left="357" w:hanging="357"/>
        <w:rPr>
          <w:rFonts w:ascii="Arial" w:hAnsi="Arial" w:cs="Arial"/>
        </w:rPr>
      </w:pPr>
      <w:r w:rsidRPr="00C63A94">
        <w:rPr>
          <w:rFonts w:ascii="Arial" w:hAnsi="Arial" w:cs="Arial"/>
        </w:rPr>
        <w:t>Utilise your insight to facilitate and coordinate the development of DEECA strategies – Digital, Technology, Data and Cyber strategies.</w:t>
      </w:r>
    </w:p>
    <w:p w14:paraId="31D8EEBD" w14:textId="77777777" w:rsidR="00C63A94" w:rsidRPr="00C63A94" w:rsidRDefault="00C63A94" w:rsidP="00C63A94">
      <w:pPr>
        <w:numPr>
          <w:ilvl w:val="0"/>
          <w:numId w:val="43"/>
        </w:numPr>
        <w:spacing w:before="60" w:after="0" w:line="240" w:lineRule="auto"/>
        <w:ind w:left="357" w:hanging="357"/>
        <w:rPr>
          <w:rFonts w:ascii="Arial" w:hAnsi="Arial" w:cs="Arial"/>
        </w:rPr>
      </w:pPr>
      <w:r w:rsidRPr="00C63A94">
        <w:rPr>
          <w:rFonts w:ascii="Arial" w:hAnsi="Arial" w:cs="Arial"/>
        </w:rPr>
        <w:t>Collaborate with Peers, Business Analysts and Project Managers to identify needs and to ensure   their alignment to the current roadmap, strategy and business need.</w:t>
      </w:r>
    </w:p>
    <w:p w14:paraId="6A4B8B6B" w14:textId="77777777" w:rsidR="00C63A94" w:rsidRPr="00C63A94" w:rsidRDefault="00C63A94" w:rsidP="00C63A94">
      <w:pPr>
        <w:numPr>
          <w:ilvl w:val="0"/>
          <w:numId w:val="43"/>
        </w:numPr>
        <w:spacing w:before="60" w:after="0" w:line="240" w:lineRule="auto"/>
        <w:ind w:left="357" w:hanging="357"/>
        <w:rPr>
          <w:rFonts w:ascii="Arial" w:hAnsi="Arial" w:cs="Arial"/>
        </w:rPr>
      </w:pPr>
      <w:r w:rsidRPr="00C63A94">
        <w:rPr>
          <w:rFonts w:ascii="Arial" w:hAnsi="Arial" w:cs="Arial"/>
        </w:rPr>
        <w:t>Practice cultural safety by creating environments, relationships, and systems free from racism and discrimination so that people can feel safe, valued and able to participate</w:t>
      </w:r>
    </w:p>
    <w:p w14:paraId="3D3807B0" w14:textId="77777777" w:rsidR="00495B3B" w:rsidRPr="00495B3B" w:rsidRDefault="00495B3B" w:rsidP="00385D85">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C63A94" w:rsidRDefault="00495B3B" w:rsidP="00495B3B">
      <w:pPr>
        <w:spacing w:before="160" w:after="0"/>
        <w:rPr>
          <w:rFonts w:ascii="Arial" w:hAnsi="Arial" w:cs="Arial"/>
          <w:b/>
          <w:szCs w:val="22"/>
        </w:rPr>
      </w:pPr>
      <w:r w:rsidRPr="00C63A94">
        <w:rPr>
          <w:rFonts w:ascii="Arial" w:hAnsi="Arial" w:cs="Arial"/>
          <w:b/>
          <w:szCs w:val="22"/>
        </w:rPr>
        <w:t>Specialist/Technical Expertise/Qualifications</w:t>
      </w:r>
    </w:p>
    <w:p w14:paraId="753D002B" w14:textId="77777777" w:rsidR="00C63A94" w:rsidRPr="00C63A94" w:rsidRDefault="00C63A94" w:rsidP="00C63A94">
      <w:pPr>
        <w:numPr>
          <w:ilvl w:val="0"/>
          <w:numId w:val="43"/>
        </w:numPr>
        <w:spacing w:before="60" w:after="0" w:line="240" w:lineRule="auto"/>
        <w:ind w:left="357" w:hanging="357"/>
        <w:rPr>
          <w:rFonts w:ascii="Arial" w:hAnsi="Arial" w:cs="Arial"/>
          <w:lang w:eastAsia="zh-CN"/>
        </w:rPr>
      </w:pPr>
      <w:r w:rsidRPr="00C63A94">
        <w:rPr>
          <w:rFonts w:ascii="Arial" w:hAnsi="Arial" w:cs="Arial"/>
          <w:lang w:eastAsia="zh-CN"/>
        </w:rPr>
        <w:t>Tertiary qualification in IT, computer science or related discipline (mandatory)</w:t>
      </w:r>
    </w:p>
    <w:p w14:paraId="403C5739" w14:textId="77777777" w:rsidR="00C63A94" w:rsidRPr="00C63A94" w:rsidRDefault="00C63A94" w:rsidP="00C63A94">
      <w:pPr>
        <w:numPr>
          <w:ilvl w:val="0"/>
          <w:numId w:val="43"/>
        </w:numPr>
        <w:spacing w:before="60" w:after="0" w:line="240" w:lineRule="auto"/>
        <w:ind w:left="357" w:hanging="357"/>
        <w:rPr>
          <w:rFonts w:ascii="Arial" w:hAnsi="Arial" w:cs="Arial"/>
          <w:lang w:eastAsia="zh-CN"/>
        </w:rPr>
      </w:pPr>
      <w:r w:rsidRPr="00C63A94">
        <w:rPr>
          <w:rFonts w:ascii="Arial" w:hAnsi="Arial" w:cs="Arial"/>
          <w:lang w:eastAsia="zh-CN"/>
        </w:rPr>
        <w:t>Minimum 8 years’ relevant work experience in complex multi-vendor environments leading the development of platforms and enterprise-wide solutions (mandatory)</w:t>
      </w:r>
    </w:p>
    <w:p w14:paraId="65EB0B3C" w14:textId="77777777" w:rsidR="00C63A94" w:rsidRPr="00C63A94" w:rsidRDefault="00C63A94" w:rsidP="00C63A94">
      <w:pPr>
        <w:numPr>
          <w:ilvl w:val="0"/>
          <w:numId w:val="43"/>
        </w:numPr>
        <w:spacing w:before="60" w:after="0" w:line="240" w:lineRule="auto"/>
        <w:ind w:left="357" w:hanging="357"/>
        <w:rPr>
          <w:rFonts w:ascii="Arial" w:hAnsi="Arial" w:cs="Arial"/>
          <w:lang w:eastAsia="zh-CN"/>
        </w:rPr>
      </w:pPr>
      <w:r w:rsidRPr="00C63A94">
        <w:rPr>
          <w:rFonts w:ascii="Arial" w:hAnsi="Arial" w:cs="Arial"/>
          <w:lang w:eastAsia="zh-CN"/>
        </w:rPr>
        <w:t>Strong architectural and technical knowledge and experience in Collaboration, Workflow, Digital and Automation technologies. (mandatory)</w:t>
      </w:r>
    </w:p>
    <w:p w14:paraId="051ADB5C" w14:textId="77777777" w:rsidR="00C63A94" w:rsidRPr="00C63A94" w:rsidRDefault="00C63A94" w:rsidP="00C63A94">
      <w:pPr>
        <w:numPr>
          <w:ilvl w:val="0"/>
          <w:numId w:val="43"/>
        </w:numPr>
        <w:spacing w:before="60" w:after="0" w:line="240" w:lineRule="auto"/>
        <w:ind w:left="357" w:hanging="357"/>
        <w:rPr>
          <w:rFonts w:ascii="Arial" w:hAnsi="Arial" w:cs="Arial"/>
          <w:lang w:eastAsia="zh-CN"/>
        </w:rPr>
      </w:pPr>
      <w:r w:rsidRPr="00C63A94">
        <w:rPr>
          <w:rFonts w:ascii="Arial" w:hAnsi="Arial" w:cs="Arial"/>
          <w:lang w:eastAsia="zh-CN"/>
        </w:rPr>
        <w:t>Experience leading strategies, all types of ICT architecture, and supporting transformation programs (preferred)</w:t>
      </w:r>
    </w:p>
    <w:p w14:paraId="725E14BD" w14:textId="77777777" w:rsidR="00C63A94" w:rsidRPr="00C63A94" w:rsidRDefault="00C63A94" w:rsidP="00C63A94">
      <w:pPr>
        <w:numPr>
          <w:ilvl w:val="0"/>
          <w:numId w:val="43"/>
        </w:numPr>
        <w:spacing w:before="60" w:after="0" w:line="240" w:lineRule="auto"/>
        <w:ind w:left="357" w:hanging="357"/>
        <w:rPr>
          <w:rFonts w:ascii="Arial" w:hAnsi="Arial" w:cs="Arial"/>
          <w:lang w:eastAsia="zh-CN"/>
        </w:rPr>
      </w:pPr>
      <w:r w:rsidRPr="00C63A94">
        <w:rPr>
          <w:rFonts w:ascii="Arial" w:hAnsi="Arial" w:cs="Arial"/>
          <w:lang w:eastAsia="zh-CN"/>
        </w:rPr>
        <w:lastRenderedPageBreak/>
        <w:t>Strong skill levels in senior stakeholder management, communication and presentation skills, persuasion, and influence</w:t>
      </w:r>
    </w:p>
    <w:p w14:paraId="1E4E78F8" w14:textId="77777777" w:rsidR="00C63A94" w:rsidRPr="00C63A94" w:rsidRDefault="00C63A94" w:rsidP="00C63A94">
      <w:pPr>
        <w:numPr>
          <w:ilvl w:val="0"/>
          <w:numId w:val="43"/>
        </w:numPr>
        <w:spacing w:before="60" w:after="0" w:line="240" w:lineRule="auto"/>
        <w:ind w:left="357" w:hanging="357"/>
        <w:rPr>
          <w:rFonts w:ascii="Arial" w:hAnsi="Arial" w:cs="Arial"/>
          <w:lang w:eastAsia="zh-CN"/>
        </w:rPr>
      </w:pPr>
      <w:r w:rsidRPr="00C63A94">
        <w:rPr>
          <w:rFonts w:ascii="Arial" w:hAnsi="Arial" w:cs="Arial"/>
          <w:lang w:eastAsia="zh-CN"/>
        </w:rPr>
        <w:t>Ability to draft accurate documentation that supports the objectives of the position</w:t>
      </w:r>
    </w:p>
    <w:p w14:paraId="6A773653" w14:textId="77777777" w:rsidR="00C63A94" w:rsidRPr="00C63A94" w:rsidRDefault="00C63A94" w:rsidP="00C63A94">
      <w:pPr>
        <w:pStyle w:val="BodyText"/>
        <w:spacing w:before="60" w:after="0" w:line="240" w:lineRule="auto"/>
        <w:rPr>
          <w:u w:val="single"/>
        </w:rPr>
      </w:pPr>
      <w:r w:rsidRPr="00C63A94">
        <w:rPr>
          <w:u w:val="single"/>
        </w:rPr>
        <w:t xml:space="preserve">The following skill relates to the Skills Framework for the Information Age (SFIA). (Enterprise Architecture [STPL6])  </w:t>
      </w:r>
    </w:p>
    <w:p w14:paraId="7A6C0C8E" w14:textId="77777777" w:rsidR="00C63A94" w:rsidRPr="00C63A94" w:rsidRDefault="00C63A94" w:rsidP="00C63A94">
      <w:pPr>
        <w:pStyle w:val="BodyText"/>
        <w:numPr>
          <w:ilvl w:val="0"/>
          <w:numId w:val="43"/>
        </w:numPr>
        <w:spacing w:before="60" w:after="0" w:line="240" w:lineRule="auto"/>
        <w:rPr>
          <w:rFonts w:cstheme="minorHAnsi"/>
        </w:rPr>
      </w:pPr>
      <w:r w:rsidRPr="00C63A94">
        <w:rPr>
          <w:rFonts w:cstheme="minorHAnsi"/>
        </w:rPr>
        <w:t xml:space="preserve">Captures and prioritises market and environmental trends, business strategies and objectives, and identifies the business benefits of alternative strategies. Establishes the contribution that technology can make to business objectives, conducting feasibility studies, producing high-level business models, and preparing business cases. </w:t>
      </w:r>
    </w:p>
    <w:p w14:paraId="1E2A8DD6" w14:textId="77777777" w:rsidR="00C63A94" w:rsidRPr="00C63A94" w:rsidRDefault="00C63A94" w:rsidP="00C63A94">
      <w:pPr>
        <w:pStyle w:val="BodyText"/>
        <w:numPr>
          <w:ilvl w:val="0"/>
          <w:numId w:val="43"/>
        </w:numPr>
        <w:spacing w:before="60" w:after="0" w:line="240" w:lineRule="auto"/>
        <w:rPr>
          <w:rFonts w:cstheme="minorHAnsi"/>
        </w:rPr>
      </w:pPr>
      <w:r w:rsidRPr="00C63A94">
        <w:rPr>
          <w:rFonts w:cstheme="minorHAnsi"/>
        </w:rPr>
        <w:t xml:space="preserve">Leads the creation and review of a systems capability strategy that meets the strategic requirements of the business. </w:t>
      </w:r>
    </w:p>
    <w:p w14:paraId="61901418" w14:textId="77777777" w:rsidR="00C63A94" w:rsidRPr="00C63A94" w:rsidRDefault="00C63A94" w:rsidP="00C63A94">
      <w:pPr>
        <w:pStyle w:val="BodyText"/>
        <w:numPr>
          <w:ilvl w:val="0"/>
          <w:numId w:val="43"/>
        </w:numPr>
        <w:spacing w:before="60" w:after="0" w:line="240" w:lineRule="auto"/>
        <w:rPr>
          <w:rFonts w:cstheme="minorHAnsi"/>
        </w:rPr>
      </w:pPr>
      <w:r w:rsidRPr="00C63A94">
        <w:rPr>
          <w:rFonts w:cstheme="minorHAnsi"/>
        </w:rPr>
        <w:t>Develops enterprise-wide architecture and processes that ensure that the strategic application of change is embedded in the management of the organisation, ensuring the buy-in of all stakeholders.</w:t>
      </w:r>
    </w:p>
    <w:p w14:paraId="5AC78EAA" w14:textId="0BCB2779" w:rsidR="00C63A94" w:rsidRPr="00C63A94" w:rsidRDefault="00C63A94" w:rsidP="00C63A94">
      <w:pPr>
        <w:pStyle w:val="BodyText"/>
        <w:numPr>
          <w:ilvl w:val="0"/>
          <w:numId w:val="43"/>
        </w:numPr>
        <w:spacing w:before="60" w:after="0" w:line="240" w:lineRule="auto"/>
        <w:rPr>
          <w:rFonts w:cstheme="minorHAnsi"/>
        </w:rPr>
      </w:pPr>
      <w:r w:rsidRPr="00C63A94">
        <w:rPr>
          <w:rFonts w:cstheme="minorHAnsi"/>
        </w:rPr>
        <w:t>Develops and presents business cases, for high-level initiatives, for approval, funding and prioritisation. Ensures compliance between business strategies, enterprise transformation activities and technology directions, setting strategies, policies, standards and practices.</w:t>
      </w:r>
    </w:p>
    <w:p w14:paraId="62DD3F46" w14:textId="77777777" w:rsidR="00495B3B" w:rsidRPr="00C63A94" w:rsidRDefault="00495B3B" w:rsidP="00495B3B">
      <w:pPr>
        <w:spacing w:before="160" w:after="0"/>
        <w:rPr>
          <w:rFonts w:ascii="Arial" w:hAnsi="Arial" w:cs="Arial"/>
          <w:b/>
        </w:rPr>
      </w:pPr>
      <w:r w:rsidRPr="00C63A94">
        <w:rPr>
          <w:rFonts w:ascii="Arial" w:hAnsi="Arial" w:cs="Arial"/>
          <w:b/>
        </w:rPr>
        <w:t>Capabilities</w:t>
      </w:r>
    </w:p>
    <w:p w14:paraId="482D1A5D" w14:textId="77777777" w:rsidR="00C63A94" w:rsidRPr="00C63A94" w:rsidRDefault="00C63A94" w:rsidP="00C63A94">
      <w:pPr>
        <w:numPr>
          <w:ilvl w:val="0"/>
          <w:numId w:val="43"/>
        </w:numPr>
        <w:spacing w:before="60" w:after="0" w:line="240" w:lineRule="auto"/>
        <w:ind w:left="357" w:hanging="357"/>
        <w:rPr>
          <w:rFonts w:ascii="Arial" w:hAnsi="Arial" w:cs="Arial"/>
          <w:lang w:eastAsia="zh-CN"/>
        </w:rPr>
      </w:pPr>
      <w:r w:rsidRPr="00C63A94">
        <w:rPr>
          <w:rFonts w:ascii="Arial" w:hAnsi="Arial" w:cs="Arial"/>
          <w:lang w:eastAsia="zh-CN"/>
        </w:rPr>
        <w:t>Critical Thinking &amp; Problem Solving: Considers a broad range of topics (beyond immediate area of work), works across government and at senior levels to develop and deliver sustainable solutions.</w:t>
      </w:r>
    </w:p>
    <w:p w14:paraId="0559493A" w14:textId="77777777" w:rsidR="00C63A94" w:rsidRPr="00C63A94" w:rsidRDefault="00C63A94" w:rsidP="00C63A94">
      <w:pPr>
        <w:numPr>
          <w:ilvl w:val="0"/>
          <w:numId w:val="43"/>
        </w:numPr>
        <w:spacing w:before="60" w:after="0" w:line="240" w:lineRule="auto"/>
        <w:ind w:left="357" w:hanging="357"/>
        <w:rPr>
          <w:rFonts w:ascii="Arial" w:hAnsi="Arial" w:cs="Arial"/>
          <w:lang w:eastAsia="zh-CN"/>
        </w:rPr>
      </w:pPr>
      <w:r w:rsidRPr="00C63A94">
        <w:rPr>
          <w:rFonts w:ascii="Arial" w:hAnsi="Arial" w:cs="Arial"/>
          <w:lang w:eastAsia="zh-CN"/>
        </w:rPr>
        <w:t>Systems Thinking: Formulates potential courses of action to achieve objectives based on an in-depth understanding of the business environment &amp; its systems; Champions system thinking across the organisation and VPS more broadly acting as a thought leader in this area; Establishes an integrated perspective of the organisation’s systems &amp; identifies the leverage points where intervention will add value.</w:t>
      </w:r>
    </w:p>
    <w:p w14:paraId="4D5AF35C" w14:textId="77777777" w:rsidR="00C63A94" w:rsidRPr="00C63A94" w:rsidRDefault="00C63A94" w:rsidP="00C63A94">
      <w:pPr>
        <w:numPr>
          <w:ilvl w:val="0"/>
          <w:numId w:val="43"/>
        </w:numPr>
        <w:spacing w:before="60" w:after="0" w:line="240" w:lineRule="auto"/>
        <w:ind w:left="357" w:hanging="357"/>
        <w:rPr>
          <w:rFonts w:ascii="Arial" w:hAnsi="Arial" w:cs="Arial"/>
          <w:lang w:eastAsia="zh-CN"/>
        </w:rPr>
      </w:pPr>
      <w:r w:rsidRPr="00C63A94">
        <w:rPr>
          <w:rFonts w:ascii="Arial" w:hAnsi="Arial" w:cs="Arial"/>
          <w:lang w:eastAsia="zh-CN"/>
        </w:rPr>
        <w:t>Future Focus: Communicates a clear and compelling vision for the future to the organisation that is meaningful to others.  Works across different agencies, levels of government and the private and not-for-profit sectors to gain insight and information around future trends impacting the VPS; Articulates and drives implementation of strategies that align with organisational vision and purpose.</w:t>
      </w:r>
    </w:p>
    <w:p w14:paraId="61CC39B4" w14:textId="7DAC7A0A" w:rsidR="00495B3B" w:rsidRPr="00C63A94" w:rsidRDefault="00C63A94" w:rsidP="00C63A94">
      <w:pPr>
        <w:numPr>
          <w:ilvl w:val="0"/>
          <w:numId w:val="43"/>
        </w:numPr>
        <w:spacing w:before="60" w:after="0" w:line="240" w:lineRule="auto"/>
        <w:ind w:left="357" w:hanging="357"/>
        <w:rPr>
          <w:rFonts w:ascii="Arial" w:hAnsi="Arial" w:cs="Arial"/>
          <w:lang w:eastAsia="zh-CN"/>
        </w:rPr>
      </w:pPr>
      <w:r w:rsidRPr="00C63A94">
        <w:rPr>
          <w:rFonts w:ascii="Arial" w:hAnsi="Arial" w:cs="Arial"/>
          <w:lang w:eastAsia="zh-CN"/>
        </w:rPr>
        <w:t>Influence &amp; Persuasion: Develops long-term &amp; multi-phased plans to influence others; Implements complex strategies to build buy-in from key internal &amp; external clients/stakeholders; Effectively negotiates with clients/stakeholders to achieve desired outcomes.</w:t>
      </w:r>
      <w:bookmarkStart w:id="6" w:name="_Hlk102550785"/>
    </w:p>
    <w:p w14:paraId="72CE8D2C" w14:textId="77777777" w:rsidR="00495B3B" w:rsidRPr="00495B3B" w:rsidRDefault="00495B3B" w:rsidP="00385D85">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74266844"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w:t>
            </w:r>
            <w:r w:rsidR="00C63A94">
              <w:rPr>
                <w:rFonts w:cs="Arial"/>
                <w:color w:val="1A1A1A"/>
                <w:sz w:val="20"/>
              </w:rPr>
              <w:t>0</w:t>
            </w:r>
            <w:r w:rsidRPr="00495B3B">
              <w:rPr>
                <w:rFonts w:cs="Arial"/>
                <w:color w:val="1A1A1A"/>
                <w:sz w:val="20"/>
              </w:rPr>
              <w:t xml:space="preserve"> A declaration of Private Interests will be required for positions with financial delegations of &gt;$20,000</w:t>
            </w:r>
          </w:p>
        </w:tc>
      </w:tr>
      <w:tr w:rsidR="00495B3B" w:rsidRPr="00495B3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E591157" w14:textId="24587DBD" w:rsidR="00495B3B" w:rsidRPr="00C63A94" w:rsidRDefault="00495B3B" w:rsidP="00C63A94">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tc>
        <w:tc>
          <w:tcPr>
            <w:tcW w:w="6803" w:type="dxa"/>
            <w:shd w:val="clear" w:color="auto" w:fill="auto"/>
          </w:tcPr>
          <w:p w14:paraId="7216FB89"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23FF4545" w14:textId="77777777" w:rsidR="00495B3B" w:rsidRPr="00495B3B" w:rsidRDefault="00495B3B" w:rsidP="00495B3B">
            <w:pPr>
              <w:numPr>
                <w:ilvl w:val="0"/>
                <w:numId w:val="44"/>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Emergency response work</w:t>
            </w:r>
          </w:p>
        </w:tc>
      </w:tr>
      <w:tr w:rsidR="00495B3B" w:rsidRPr="00495B3B"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7A5F28D1" w:rsidR="00495B3B" w:rsidRPr="00C63A94" w:rsidRDefault="00495B3B" w:rsidP="00C63A94">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3135DCAA" w:rsidR="00495B3B" w:rsidRPr="00495B3B" w:rsidRDefault="00495B3B" w:rsidP="00C63A94">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6"/>
      <w:tr w:rsidR="00495B3B" w:rsidRPr="00495B3B" w14:paraId="555B356F"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32A67779"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E74BF4">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About the Department</w:t>
      </w:r>
    </w:p>
    <w:p w14:paraId="201850E6" w14:textId="77777777" w:rsidR="00454423" w:rsidRPr="00454423" w:rsidRDefault="00454423" w:rsidP="00454423">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4978C0E" w14:textId="2A82336B" w:rsidR="00495B3B" w:rsidRPr="005763CD" w:rsidRDefault="00495B3B" w:rsidP="00495B3B">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4" w:history="1">
        <w:r w:rsidR="008243F7" w:rsidRPr="00220147">
          <w:rPr>
            <w:rStyle w:val="Hyperlink"/>
            <w:rFonts w:ascii="Arial" w:hAnsi="Arial" w:cs="Arial"/>
            <w:lang w:eastAsia="en-US"/>
          </w:rPr>
          <w:t>www.deeca.vic.gov.au</w:t>
        </w:r>
      </w:hyperlink>
    </w:p>
    <w:p w14:paraId="78BBA915" w14:textId="77777777" w:rsidR="00495B3B" w:rsidRPr="00495B3B" w:rsidRDefault="00495B3B" w:rsidP="00385D85">
      <w:pPr>
        <w:keepNext/>
        <w:spacing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1521184B" w14:textId="6CC1B49B" w:rsidR="00495B3B" w:rsidRPr="007246B5" w:rsidRDefault="00C8238F" w:rsidP="007246B5">
      <w:pPr>
        <w:spacing w:before="0" w:after="0" w:line="240" w:lineRule="auto"/>
        <w:jc w:val="both"/>
        <w:rPr>
          <w:rFonts w:ascii="Arial" w:hAnsi="Arial" w:cs="Arial"/>
        </w:rPr>
      </w:pPr>
      <w:r w:rsidRPr="00AC1638">
        <w:rPr>
          <w:rFonts w:ascii="Arial" w:hAnsi="Arial" w:cs="Arial"/>
        </w:rPr>
        <w:t xml:space="preserve">Our values align with the core </w:t>
      </w:r>
      <w:hyperlink r:id="rId25"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AFDDD90" w14:textId="77777777" w:rsidR="00C8238F" w:rsidRPr="00AC1638" w:rsidRDefault="00C8238F" w:rsidP="007246B5">
      <w:pPr>
        <w:keepNext/>
        <w:spacing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6"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7" w:history="1">
        <w:r w:rsidR="00D40EAF" w:rsidRPr="00220147">
          <w:rPr>
            <w:rStyle w:val="Hyperlink"/>
            <w:rFonts w:ascii="Arial" w:eastAsia="Microsoft JhengHei" w:hAnsi="Arial" w:cs="Arial"/>
            <w:sz w:val="22"/>
            <w:szCs w:val="24"/>
            <w:lang w:eastAsia="en-US"/>
          </w:rPr>
          <w:t>customer.service@deeca.vic.gov.au</w:t>
        </w:r>
      </w:hyperlink>
    </w:p>
    <w:sectPr w:rsidR="00495B3B" w:rsidRPr="00495B3B" w:rsidSect="00A03B5B">
      <w:headerReference w:type="default" r:id="rId28"/>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2D1A0" w14:textId="77777777" w:rsidR="00D7399C" w:rsidRDefault="00D7399C" w:rsidP="00CD157B">
      <w:pPr>
        <w:pStyle w:val="NoSpacing"/>
      </w:pPr>
    </w:p>
    <w:p w14:paraId="6A40A5C3" w14:textId="77777777" w:rsidR="00D7399C" w:rsidRDefault="00D7399C"/>
  </w:endnote>
  <w:endnote w:type="continuationSeparator" w:id="0">
    <w:p w14:paraId="7E93437E" w14:textId="77777777" w:rsidR="00D7399C" w:rsidRDefault="00D7399C" w:rsidP="00CD157B">
      <w:pPr>
        <w:pStyle w:val="NoSpacing"/>
      </w:pPr>
    </w:p>
    <w:p w14:paraId="72913ED1" w14:textId="77777777" w:rsidR="00D7399C" w:rsidRDefault="00D7399C"/>
  </w:endnote>
  <w:endnote w:type="continuationNotice" w:id="1">
    <w:p w14:paraId="7EE7FE94" w14:textId="77777777" w:rsidR="00D7399C" w:rsidRDefault="00D7399C" w:rsidP="00CD157B">
      <w:pPr>
        <w:pStyle w:val="NoSpacing"/>
      </w:pPr>
    </w:p>
    <w:p w14:paraId="251E6210" w14:textId="77777777" w:rsidR="00D7399C" w:rsidRDefault="00D739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670CE5F8"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A03B5B">
      <w:rPr>
        <w:bCs w:val="0"/>
      </w:rPr>
      <w:t>March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111E7EAF"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03B5B">
      <w:rPr>
        <w:bCs w:val="0"/>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79231"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7923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A61C3" w14:textId="77777777" w:rsidR="00D7399C" w:rsidRPr="0056073C" w:rsidRDefault="00D7399C" w:rsidP="005D764F">
      <w:pPr>
        <w:pStyle w:val="FootnoteSeparator"/>
      </w:pPr>
    </w:p>
    <w:p w14:paraId="6F655512" w14:textId="77777777" w:rsidR="00D7399C" w:rsidRDefault="00D7399C"/>
  </w:footnote>
  <w:footnote w:type="continuationSeparator" w:id="0">
    <w:p w14:paraId="74D35AC4" w14:textId="77777777" w:rsidR="00D7399C" w:rsidRPr="00CA30B7" w:rsidRDefault="00D7399C" w:rsidP="006D5A90">
      <w:pPr>
        <w:rPr>
          <w:lang w:val="en-US"/>
        </w:rPr>
      </w:pPr>
      <w:r w:rsidRPr="00CA30B7">
        <w:rPr>
          <w:lang w:val="en-US"/>
        </w:rPr>
        <w:t>_______</w:t>
      </w:r>
    </w:p>
    <w:p w14:paraId="6B4E0856" w14:textId="77777777" w:rsidR="00D7399C" w:rsidRDefault="00D7399C"/>
  </w:footnote>
  <w:footnote w:type="continuationNotice" w:id="1">
    <w:p w14:paraId="1E4FB294" w14:textId="77777777" w:rsidR="00D7399C" w:rsidRDefault="00D7399C" w:rsidP="006D5A90"/>
    <w:p w14:paraId="72829DBF" w14:textId="77777777" w:rsidR="00D7399C" w:rsidRDefault="00D739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4807FAE"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80D2584"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A3EE2D7"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FBAE0B3"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9484204"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00EFF1A"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01E657D"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500856E"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1E75D97"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63F59B4"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CFA1A52"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82E1D6A"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1D075A"/>
    <w:multiLevelType w:val="hybridMultilevel"/>
    <w:tmpl w:val="6B261D2E"/>
    <w:lvl w:ilvl="0" w:tplc="BFB06F86">
      <w:start w:val="1"/>
      <w:numFmt w:val="bullet"/>
      <w:lvlText w:val=""/>
      <w:lvlJc w:val="left"/>
      <w:pPr>
        <w:ind w:left="1288" w:hanging="360"/>
      </w:pPr>
      <w:rPr>
        <w:rFonts w:ascii="Symbol" w:hAnsi="Symbol" w:hint="default"/>
        <w:color w:val="auto"/>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start w:val="1"/>
      <w:numFmt w:val="bullet"/>
      <w:lvlText w:val=""/>
      <w:lvlJc w:val="left"/>
      <w:pPr>
        <w:ind w:left="4604" w:hanging="360"/>
      </w:pPr>
      <w:rPr>
        <w:rFonts w:ascii="Wingdings" w:hAnsi="Wingdings" w:hint="default"/>
      </w:rPr>
    </w:lvl>
    <w:lvl w:ilvl="6" w:tplc="0C090001">
      <w:start w:val="1"/>
      <w:numFmt w:val="bullet"/>
      <w:lvlText w:val=""/>
      <w:lvlJc w:val="left"/>
      <w:pPr>
        <w:ind w:left="5324" w:hanging="360"/>
      </w:pPr>
      <w:rPr>
        <w:rFonts w:ascii="Symbol" w:hAnsi="Symbol" w:hint="default"/>
      </w:rPr>
    </w:lvl>
    <w:lvl w:ilvl="7" w:tplc="0C090003">
      <w:start w:val="1"/>
      <w:numFmt w:val="bullet"/>
      <w:lvlText w:val="o"/>
      <w:lvlJc w:val="left"/>
      <w:pPr>
        <w:ind w:left="6044" w:hanging="360"/>
      </w:pPr>
      <w:rPr>
        <w:rFonts w:ascii="Courier New" w:hAnsi="Courier New" w:cs="Courier New" w:hint="default"/>
      </w:rPr>
    </w:lvl>
    <w:lvl w:ilvl="8" w:tplc="0C090005">
      <w:start w:val="1"/>
      <w:numFmt w:val="bullet"/>
      <w:lvlText w:val=""/>
      <w:lvlJc w:val="left"/>
      <w:pPr>
        <w:ind w:left="6764" w:hanging="360"/>
      </w:pPr>
      <w:rPr>
        <w:rFonts w:ascii="Wingdings" w:hAnsi="Wingding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8"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9"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2"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5"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8"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0"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1"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4"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5"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6"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7"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8"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0"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1"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2"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4"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5"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6"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7"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8"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9" w15:restartNumberingAfterBreak="0">
    <w:nsid w:val="67AB4BD3"/>
    <w:multiLevelType w:val="hybridMultilevel"/>
    <w:tmpl w:val="9B7C5CB4"/>
    <w:lvl w:ilvl="0" w:tplc="BFB06F86">
      <w:start w:val="1"/>
      <w:numFmt w:val="bullet"/>
      <w:lvlText w:val=""/>
      <w:lvlJc w:val="left"/>
      <w:pPr>
        <w:ind w:left="1004" w:hanging="360"/>
      </w:pPr>
      <w:rPr>
        <w:rFonts w:ascii="Symbol" w:hAnsi="Symbol" w:hint="default"/>
        <w:color w:val="auto"/>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start w:val="1"/>
      <w:numFmt w:val="bullet"/>
      <w:lvlText w:val=""/>
      <w:lvlJc w:val="left"/>
      <w:pPr>
        <w:ind w:left="4604" w:hanging="360"/>
      </w:pPr>
      <w:rPr>
        <w:rFonts w:ascii="Wingdings" w:hAnsi="Wingdings" w:hint="default"/>
      </w:rPr>
    </w:lvl>
    <w:lvl w:ilvl="6" w:tplc="0C090001">
      <w:start w:val="1"/>
      <w:numFmt w:val="bullet"/>
      <w:lvlText w:val=""/>
      <w:lvlJc w:val="left"/>
      <w:pPr>
        <w:ind w:left="5324" w:hanging="360"/>
      </w:pPr>
      <w:rPr>
        <w:rFonts w:ascii="Symbol" w:hAnsi="Symbol" w:hint="default"/>
      </w:rPr>
    </w:lvl>
    <w:lvl w:ilvl="7" w:tplc="0C090003">
      <w:start w:val="1"/>
      <w:numFmt w:val="bullet"/>
      <w:lvlText w:val="o"/>
      <w:lvlJc w:val="left"/>
      <w:pPr>
        <w:ind w:left="6044" w:hanging="360"/>
      </w:pPr>
      <w:rPr>
        <w:rFonts w:ascii="Courier New" w:hAnsi="Courier New" w:cs="Courier New" w:hint="default"/>
      </w:rPr>
    </w:lvl>
    <w:lvl w:ilvl="8" w:tplc="0C090005">
      <w:start w:val="1"/>
      <w:numFmt w:val="bullet"/>
      <w:lvlText w:val=""/>
      <w:lvlJc w:val="left"/>
      <w:pPr>
        <w:ind w:left="6764" w:hanging="360"/>
      </w:pPr>
      <w:rPr>
        <w:rFonts w:ascii="Wingdings" w:hAnsi="Wingdings" w:hint="default"/>
      </w:rPr>
    </w:lvl>
  </w:abstractNum>
  <w:abstractNum w:abstractNumId="5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1"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2"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3"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4"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5"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3"/>
  </w:num>
  <w:num w:numId="2" w16cid:durableId="1128745877">
    <w:abstractNumId w:val="14"/>
  </w:num>
  <w:num w:numId="3" w16cid:durableId="170411264">
    <w:abstractNumId w:val="45"/>
  </w:num>
  <w:num w:numId="4" w16cid:durableId="985085104">
    <w:abstractNumId w:val="12"/>
  </w:num>
  <w:num w:numId="5" w16cid:durableId="1872112631">
    <w:abstractNumId w:val="15"/>
  </w:num>
  <w:num w:numId="6" w16cid:durableId="336812815">
    <w:abstractNumId w:val="29"/>
  </w:num>
  <w:num w:numId="7" w16cid:durableId="155153463">
    <w:abstractNumId w:val="3"/>
  </w:num>
  <w:num w:numId="8" w16cid:durableId="1428236886">
    <w:abstractNumId w:val="33"/>
  </w:num>
  <w:num w:numId="9" w16cid:durableId="1644658156">
    <w:abstractNumId w:val="24"/>
  </w:num>
  <w:num w:numId="10" w16cid:durableId="103154041">
    <w:abstractNumId w:val="35"/>
  </w:num>
  <w:num w:numId="11" w16cid:durableId="2129203638">
    <w:abstractNumId w:val="39"/>
  </w:num>
  <w:num w:numId="12" w16cid:durableId="377365663">
    <w:abstractNumId w:val="30"/>
  </w:num>
  <w:num w:numId="13" w16cid:durableId="1308436166">
    <w:abstractNumId w:val="32"/>
  </w:num>
  <w:num w:numId="14" w16cid:durableId="1335643199">
    <w:abstractNumId w:val="43"/>
  </w:num>
  <w:num w:numId="15" w16cid:durableId="384449836">
    <w:abstractNumId w:val="10"/>
  </w:num>
  <w:num w:numId="16" w16cid:durableId="1160577431">
    <w:abstractNumId w:val="34"/>
  </w:num>
  <w:num w:numId="17" w16cid:durableId="27071314">
    <w:abstractNumId w:val="9"/>
  </w:num>
  <w:num w:numId="18" w16cid:durableId="338120444">
    <w:abstractNumId w:val="6"/>
  </w:num>
  <w:num w:numId="19" w16cid:durableId="1673139647">
    <w:abstractNumId w:val="20"/>
  </w:num>
  <w:num w:numId="20" w16cid:durableId="1975480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7"/>
  </w:num>
  <w:num w:numId="26" w16cid:durableId="8933492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7"/>
  </w:num>
  <w:num w:numId="30" w16cid:durableId="1579175524">
    <w:abstractNumId w:val="0"/>
  </w:num>
  <w:num w:numId="31" w16cid:durableId="1199856773">
    <w:abstractNumId w:val="2"/>
  </w:num>
  <w:num w:numId="32" w16cid:durableId="2138447666">
    <w:abstractNumId w:val="1"/>
  </w:num>
  <w:num w:numId="33" w16cid:durableId="334118162">
    <w:abstractNumId w:val="41"/>
  </w:num>
  <w:num w:numId="34" w16cid:durableId="196283207">
    <w:abstractNumId w:val="44"/>
  </w:num>
  <w:num w:numId="35" w16cid:durableId="1742215375">
    <w:abstractNumId w:val="54"/>
  </w:num>
  <w:num w:numId="36" w16cid:durableId="664823544">
    <w:abstractNumId w:val="50"/>
  </w:num>
  <w:num w:numId="37" w16cid:durableId="5922503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2"/>
  </w:num>
  <w:num w:numId="40" w16cid:durableId="160104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6"/>
  </w:num>
  <w:num w:numId="42" w16cid:durableId="1149785811">
    <w:abstractNumId w:val="38"/>
  </w:num>
  <w:num w:numId="43" w16cid:durableId="729228463">
    <w:abstractNumId w:val="8"/>
  </w:num>
  <w:num w:numId="44" w16cid:durableId="322781625">
    <w:abstractNumId w:val="31"/>
  </w:num>
  <w:num w:numId="45" w16cid:durableId="648290634">
    <w:abstractNumId w:val="49"/>
  </w:num>
  <w:num w:numId="46" w16cid:durableId="661199239">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5A2"/>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27F"/>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DFA"/>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839"/>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20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D07"/>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5D85"/>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423"/>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2D6F"/>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55D"/>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6B5"/>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5E6F"/>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4D7"/>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582"/>
    <w:rsid w:val="00A016AF"/>
    <w:rsid w:val="00A029F4"/>
    <w:rsid w:val="00A037E2"/>
    <w:rsid w:val="00A03B5B"/>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0F98"/>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94"/>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0B"/>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0B1C"/>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2C9"/>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9C"/>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16"/>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583"/>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4D2"/>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1456"/>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mailto:self.determination@deeca.vic.gov.a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https://careers.vic.gov.au/victorian-public-sector/public-sector-values-integrity"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deeca.vic.gov.au"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https://delwpvicgovau.sharepoint.com/sites/ecm_42/Shared_Docs/Everyone/Corporate%20Services%202020.pdf" TargetMode="External"/><Relationship Id="rId28"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delwpvicgovau.sharepoint.com/:p:/r/sites/ecm_292/_layouts/15/WopiFrame.aspx?sourcedoc=%7b22CF3197-D45B-4B91-B775-DCAB05378827%7d&amp;file=DELWP%202020%20MASTER%20200717.pptx&amp;action=default" TargetMode="External"/><Relationship Id="rId27" Type="http://schemas.openxmlformats.org/officeDocument/2006/relationships/hyperlink" Target="mailto:customer.service@deeca.vic.gov.au" TargetMode="External"/><Relationship Id="rId30" Type="http://schemas.openxmlformats.org/officeDocument/2006/relationships/theme" Target="theme/theme1.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797aeec6-0273-40f2-ab3e-beee73212332" ContentTypeId="0x0101"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138</Value>
      <Value>18</Value>
      <Value>91</Value>
    </TaxCatchAll>
    <SharedWithUsers xmlns="59d12b91-b74f-4b49-b03f-48db312c8174">
      <UserInfo>
        <DisplayName>Laurie Barker (DEECA)</DisplayName>
        <AccountId>1470</AccountId>
        <AccountType/>
      </UserInfo>
    </SharedWithUsers>
    <AdaLastReviewedDate xmlns="59d12b91-b74f-4b49-b03f-48db312c8174">2025-03-25T13:00:00+00:00</AdaLastReviewedDate>
    <IconOverlay xmlns="http://schemas.microsoft.com/sharepoint/v4" xsi:nil="true"/>
    <Description xmlns="59d12b91-b74f-4b49-b03f-48db312c8174">Position description template</Description>
    <Category xmlns="59d12b91-b74f-4b49-b03f-48db312c8174">
      <Value>Human resources support</Value>
      <Value>Recruitment</Value>
    </Category>
    <kd07e229dd824ba4b268be29dcd5f53f xmlns="59d12b91-b74f-4b49-b03f-48db312c8174">
      <Terms xmlns="http://schemas.microsoft.com/office/infopath/2007/PartnerControls"/>
    </kd07e229dd824ba4b268be29dcd5f53f>
    <g480147d4c4f4d95bd6fd5538b67e268 xmlns="59d12b91-b74f-4b49-b03f-48db312c8174">
      <Terms xmlns="http://schemas.microsoft.com/office/infopath/2007/PartnerControls">
        <TermInfo xmlns="http://schemas.microsoft.com/office/infopath/2007/PartnerControls">
          <TermName xmlns="http://schemas.microsoft.com/office/infopath/2007/PartnerControls">Recruiting someone to your team</TermName>
          <TermId xmlns="http://schemas.microsoft.com/office/infopath/2007/PartnerControls">f7744592-b315-4d8e-a76c-334f2b802bf1</TermId>
        </TermInfo>
        <TermInfo xmlns="http://schemas.microsoft.com/office/infopath/2007/PartnerControls">
          <TermName xmlns="http://schemas.microsoft.com/office/infopath/2007/PartnerControls">Student interns</TermName>
          <TermId xmlns="http://schemas.microsoft.com/office/infopath/2007/PartnerControls">64cffe4a-5ed8-4613-901d-4715e00cad1e</TermId>
        </TermInfo>
      </Terms>
    </g480147d4c4f4d95bd6fd5538b67e268>
    <AdaPostcode xmlns="59d12b91-b74f-4b49-b03f-48db312c8174" xsi:nil="true"/>
    <f4846465a873416ea15d13b313100837 xmlns="59d12b91-b74f-4b49-b03f-48db312c8174">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4fe8dd26-179b-41a1-8a74-1f09d81ad67a</TermId>
        </TermInfo>
      </Terms>
    </f4846465a873416ea15d13b313100837>
  </documentManagement>
</p:properties>
</file>

<file path=customXml/item5.xml><?xml version="1.0" encoding="utf-8"?>
<ct:contentTypeSchema xmlns:ct="http://schemas.microsoft.com/office/2006/metadata/contentType" xmlns:ma="http://schemas.microsoft.com/office/2006/metadata/properties/metaAttributes" ct:_="" ma:_="" ma:contentTypeName="Template" ma:contentTypeID="0x0101004A14958F60291A4198FFBC354394E03D0300B0DB5EAF7E13BA4C877B865C5EA5ACD8" ma:contentTypeVersion="27" ma:contentTypeDescription="" ma:contentTypeScope="" ma:versionID="2010c018c6b058f27eb74c44211e94be">
  <xsd:schema xmlns:xsd="http://www.w3.org/2001/XMLSchema" xmlns:xs="http://www.w3.org/2001/XMLSchema" xmlns:p="http://schemas.microsoft.com/office/2006/metadata/properties" xmlns:ns2="59d12b91-b74f-4b49-b03f-48db312c8174" xmlns:ns3="9fd47c19-1c4a-4d7d-b342-c10cef269344" xmlns:ns4="5f4f3df2-3c6c-4b20-bbe6-23860e366fa2" xmlns:ns5="http://schemas.microsoft.com/sharepoint/v4" targetNamespace="http://schemas.microsoft.com/office/2006/metadata/properties" ma:root="true" ma:fieldsID="7b3692988253556c14935da2c0a3f1b7" ns2:_="" ns3:_="" ns4:_="" ns5:_="">
    <xsd:import namespace="59d12b91-b74f-4b49-b03f-48db312c8174"/>
    <xsd:import namespace="9fd47c19-1c4a-4d7d-b342-c10cef269344"/>
    <xsd:import namespace="5f4f3df2-3c6c-4b20-bbe6-23860e366fa2"/>
    <xsd:import namespace="http://schemas.microsoft.com/sharepoint/v4"/>
    <xsd:element name="properties">
      <xsd:complexType>
        <xsd:sequence>
          <xsd:element name="documentManagement">
            <xsd:complexType>
              <xsd:all>
                <xsd:element ref="ns2:Description"/>
                <xsd:element ref="ns2:Category" minOccurs="0"/>
                <xsd:element ref="ns2:f4846465a873416ea15d13b313100837" minOccurs="0"/>
                <xsd:element ref="ns3:TaxCatchAll" minOccurs="0"/>
                <xsd:element ref="ns3:TaxCatchAllLabel" minOccurs="0"/>
                <xsd:element ref="ns2:kd07e229dd824ba4b268be29dcd5f53f" minOccurs="0"/>
                <xsd:element ref="ns2:AdaLastReviewedDate" minOccurs="0"/>
                <xsd:element ref="ns2:AdaPostcode" minOccurs="0"/>
                <xsd:element ref="ns2:g480147d4c4f4d95bd6fd5538b67e268" minOccurs="0"/>
                <xsd:element ref="ns4:MediaServiceMetadata" minOccurs="0"/>
                <xsd:element ref="ns4:MediaServiceFastMetadata" minOccurs="0"/>
                <xsd:element ref="ns2:SharedWithUsers" minOccurs="0"/>
                <xsd:element ref="ns2:SharedWithDetails" minOccurs="0"/>
                <xsd:element ref="ns4:MediaServiceEventHashCode" minOccurs="0"/>
                <xsd:element ref="ns4:MediaServiceGenerationTime" minOccurs="0"/>
                <xsd:element ref="ns5:IconOverlay"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12b91-b74f-4b49-b03f-48db312c8174" elementFormDefault="qualified">
    <xsd:import namespace="http://schemas.microsoft.com/office/2006/documentManagement/types"/>
    <xsd:import namespace="http://schemas.microsoft.com/office/infopath/2007/PartnerControls"/>
    <xsd:element name="Description" ma:index="8" ma:displayName="Description" ma:description="" ma:internalName="AdaDescription" ma:readOnly="false">
      <xsd:simpleType>
        <xsd:restriction base="dms:Note">
          <xsd:maxLength value="255"/>
        </xsd:restriction>
      </xsd:simpleType>
    </xsd:element>
    <xsd:element name="Category" ma:index="9" nillable="true" ma:displayName="Category" ma:internalName="AdaCategory">
      <xsd:complexType>
        <xsd:complexContent>
          <xsd:extension base="dms:MultiChoice">
            <xsd:sequence>
              <xsd:element name="Value" maxOccurs="unbounded" minOccurs="0" nillable="true">
                <xsd:simpleType>
                  <xsd:restriction base="dms:Choice">
                    <xsd:enumeration value="Finance"/>
                    <xsd:enumeration value="Legal"/>
                    <xsd:enumeration value="Procurement"/>
                    <xsd:enumeration value="Workplace"/>
                    <xsd:enumeration value="About Ask Ada"/>
                    <xsd:enumeration value="Advertising, publishing and printing"/>
                    <xsd:enumeration value="Brands and templates"/>
                    <xsd:enumeration value="Business planning and reporting"/>
                    <xsd:enumeration value="Compliance"/>
                    <xsd:enumeration value="Cyber and information security"/>
                    <xsd:enumeration value="Digital services"/>
                    <xsd:enumeration value="Get ICT help"/>
                    <xsd:enumeration value="Health and safety"/>
                    <xsd:enumeration value="Human resources support"/>
                    <xsd:enumeration value="ICT equipment"/>
                    <xsd:enumeration value="ICT governance and projects"/>
                    <xsd:enumeration value="Internal communication"/>
                    <xsd:enumeration value="Learning and development"/>
                    <xsd:enumeration value="Leave"/>
                    <xsd:enumeration value="Maps and spatial data"/>
                    <xsd:enumeration value="Ministerial and Cabinet"/>
                    <xsd:enumeration value="News and media"/>
                    <xsd:enumeration value="Office 365"/>
                    <xsd:enumeration value="Recruitment"/>
                    <xsd:enumeration value="Wellbeing"/>
                    <xsd:enumeration value="Governance"/>
                    <xsd:enumeration value="Communications"/>
                    <xsd:enumeration value="Legislation"/>
                    <xsd:enumeration value="Integrity"/>
                    <xsd:enumeration value="Digital Toolkit"/>
                  </xsd:restriction>
                </xsd:simpleType>
              </xsd:element>
            </xsd:sequence>
          </xsd:extension>
        </xsd:complexContent>
      </xsd:complexType>
    </xsd:element>
    <xsd:element name="f4846465a873416ea15d13b313100837" ma:index="10" nillable="true" ma:taxonomy="true" ma:internalName="f4846465a873416ea15d13b313100837" ma:taxonomyFieldName="AdaOwningGroup" ma:displayName="Owning Group" ma:default="" ma:fieldId="{f4846465-a873-416e-a15d-13b313100837}" ma:taxonomyMulti="true" ma:sspId="797aeec6-0273-40f2-ab3e-beee73212332" ma:termSetId="b84e91f5-9588-4800-b685-65376ab0378c" ma:anchorId="00000000-0000-0000-0000-000000000000" ma:open="false" ma:isKeyword="false">
      <xsd:complexType>
        <xsd:sequence>
          <xsd:element ref="pc:Terms" minOccurs="0" maxOccurs="1"/>
        </xsd:sequence>
      </xsd:complexType>
    </xsd:element>
    <xsd:element name="kd07e229dd824ba4b268be29dcd5f53f" ma:index="14" nillable="true" ma:taxonomy="true" ma:internalName="kd07e229dd824ba4b268be29dcd5f53f" ma:taxonomyFieldName="AdaRegion" ma:displayName="Region" ma:default="" ma:fieldId="{4d07e229-dd82-4ba4-b268-be29dcd5f53f}" ma:taxonomyMulti="true" ma:sspId="797aeec6-0273-40f2-ab3e-beee73212332" ma:termSetId="fda0868d-a459-43cd-b75f-08584d693a0c" ma:anchorId="00000000-0000-0000-0000-000000000000" ma:open="false" ma:isKeyword="false">
      <xsd:complexType>
        <xsd:sequence>
          <xsd:element ref="pc:Terms" minOccurs="0" maxOccurs="1"/>
        </xsd:sequence>
      </xsd:complexType>
    </xsd:element>
    <xsd:element name="AdaLastReviewedDate" ma:index="16" nillable="true" ma:displayName="Last Reviewed Date" ma:format="DateOnly" ma:internalName="AdaLastReviewedDate">
      <xsd:simpleType>
        <xsd:restriction base="dms:DateTime"/>
      </xsd:simpleType>
    </xsd:element>
    <xsd:element name="AdaPostcode" ma:index="17" nillable="true" ma:displayName="Postcode" ma:internalName="AdaPostcode">
      <xsd:simpleType>
        <xsd:restriction base="dms:Text">
          <xsd:maxLength value="255"/>
        </xsd:restriction>
      </xsd:simpleType>
    </xsd:element>
    <xsd:element name="g480147d4c4f4d95bd6fd5538b67e268" ma:index="18" nillable="true" ma:taxonomy="true" ma:internalName="g480147d4c4f4d95bd6fd5538b67e268" ma:taxonomyFieldName="AdaAskAdaKeyword" ma:displayName="Ask Ada keyword" ma:default="" ma:fieldId="{0480147d-4c4f-4d95-bd6f-d5538b67e268}" ma:taxonomyMulti="true" ma:sspId="797aeec6-0273-40f2-ab3e-beee73212332" ma:termSetId="461a47f3-16c4-4c9a-907a-8a7bee37b671" ma:anchorId="00000000-0000-0000-0000-000000000000" ma:open="tru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15375bc-53ad-4269-9fc9-7735db0c3ee1}" ma:internalName="TaxCatchAll" ma:showField="CatchAllData" ma:web="59d12b91-b74f-4b49-b03f-48db312c817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5375bc-53ad-4269-9fc9-7735db0c3ee1}" ma:internalName="TaxCatchAllLabel" ma:readOnly="true" ma:showField="CatchAllDataLabel" ma:web="59d12b91-b74f-4b49-b03f-48db312c81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f3df2-3c6c-4b20-bbe6-23860e366fa2"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B3833F-1519-41BD-AFDE-0923945C2226}">
  <ds:schemaRefs>
    <ds:schemaRef ds:uri="Microsoft.SharePoint.Taxonomy.ContentTypeSync"/>
  </ds:schemaRefs>
</ds:datastoreItem>
</file>

<file path=customXml/itemProps3.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4.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59d12b91-b74f-4b49-b03f-48db312c8174"/>
    <ds:schemaRef ds:uri="http://schemas.microsoft.com/sharepoint/v4"/>
  </ds:schemaRefs>
</ds:datastoreItem>
</file>

<file path=customXml/itemProps5.xml><?xml version="1.0" encoding="utf-8"?>
<ds:datastoreItem xmlns:ds="http://schemas.openxmlformats.org/officeDocument/2006/customXml" ds:itemID="{C8D92376-D631-4A1E-9E2C-A7E1EA0DF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12b91-b74f-4b49-b03f-48db312c8174"/>
    <ds:schemaRef ds:uri="9fd47c19-1c4a-4d7d-b342-c10cef269344"/>
    <ds:schemaRef ds:uri="5f4f3df2-3c6c-4b20-bbe6-23860e366f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8D3A74A-7CD1-4409-B34D-2C887A98CD07}">
  <ds:schemaRefs>
    <ds:schemaRef ds:uri="http://schemas.microsoft.com/sharepoint/events"/>
  </ds:schemaRefs>
</ds:datastoreItem>
</file>

<file path=customXml/itemProps7.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2196</Words>
  <Characters>12522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Martin K Breheny (DEECA)</cp:lastModifiedBy>
  <cp:revision>2</cp:revision>
  <cp:lastPrinted>2022-06-17T02:14:00Z</cp:lastPrinted>
  <dcterms:created xsi:type="dcterms:W3CDTF">2025-09-22T06:15:00Z</dcterms:created>
  <dcterms:modified xsi:type="dcterms:W3CDTF">2025-09-22T06:15:00Z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0x0101004A14958F60291A4198FFBC354394E03D0300B0DB5EAF7E13BA4C877B865C5EA5ACD8</vt:lpwstr>
  </property>
  <property fmtid="{D5CDD505-2E9C-101B-9397-08002B2CF9AE}" pid="5" name="MediaServiceImageTags">
    <vt:lpwstr/>
  </property>
  <property fmtid="{D5CDD505-2E9C-101B-9397-08002B2CF9AE}" pid="6" name="_dlc_DocIdItemGuid">
    <vt:lpwstr>46622043-69d7-4d8f-91a0-0c3eb6190049</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team|f7744592-b315-4d8e-a76c-334f2b802bf1;#138;#Student interns|64cffe4a-5ed8-4613-901d-4715e00cad1e</vt:lpwstr>
  </property>
  <property fmtid="{D5CDD505-2E9C-101B-9397-08002B2CF9AE}" pid="23" name="AdaOwningGroup">
    <vt:lpwstr>18;#People and Culture|4fe8dd26-179b-41a1-8a74-1f09d81ad67a</vt:lpwstr>
  </property>
</Properties>
</file>