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45BF2647"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61312"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6BD37D7"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53D9033A" w:rsidR="00495B3B" w:rsidRPr="00495B3B" w:rsidRDefault="0054775E" w:rsidP="00495B3B">
            <w:pPr>
              <w:spacing w:before="0" w:after="0"/>
              <w:ind w:left="57" w:right="-450"/>
              <w:rPr>
                <w:rFonts w:ascii="Arial" w:hAnsi="Arial" w:cs="Arial"/>
                <w:color w:val="363534"/>
                <w:szCs w:val="22"/>
              </w:rPr>
            </w:pPr>
            <w:r>
              <w:rPr>
                <w:rFonts w:ascii="Arial" w:hAnsi="Arial" w:cs="Arial"/>
                <w:color w:val="363534"/>
                <w:szCs w:val="22"/>
              </w:rPr>
              <w:t>Senior Licensing Officer</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0D6179B9" w:rsidR="00495B3B" w:rsidRPr="00495B3B" w:rsidRDefault="002A4D22" w:rsidP="00495B3B">
            <w:pPr>
              <w:spacing w:before="0" w:after="0"/>
              <w:ind w:left="57" w:right="-450"/>
              <w:rPr>
                <w:rFonts w:ascii="Arial" w:hAnsi="Arial" w:cs="Arial"/>
                <w:color w:val="363534"/>
                <w:szCs w:val="22"/>
              </w:rPr>
            </w:pPr>
            <w:r w:rsidRPr="002A4D22">
              <w:rPr>
                <w:rFonts w:ascii="Arial" w:hAnsi="Arial" w:cs="Arial"/>
                <w:color w:val="363534"/>
                <w:szCs w:val="22"/>
              </w:rPr>
              <w:t>50966853</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4F9EB3C8" w:rsidR="00495B3B" w:rsidRPr="00495B3B" w:rsidRDefault="0054775E" w:rsidP="00495B3B">
            <w:pPr>
              <w:spacing w:before="0" w:after="0"/>
              <w:ind w:left="57" w:right="-450"/>
              <w:rPr>
                <w:rFonts w:ascii="Arial" w:hAnsi="Arial" w:cs="Arial"/>
                <w:color w:val="363534"/>
                <w:szCs w:val="22"/>
              </w:rPr>
            </w:pPr>
            <w:r>
              <w:rPr>
                <w:rFonts w:ascii="Arial" w:hAnsi="Arial" w:cs="Arial"/>
                <w:color w:val="363534"/>
                <w:szCs w:val="22"/>
              </w:rPr>
              <w:t>VPS Grade 4</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614A2E22" w:rsidR="00495B3B" w:rsidRPr="00495B3B" w:rsidRDefault="00592035" w:rsidP="00495B3B">
            <w:pPr>
              <w:spacing w:before="0" w:after="0"/>
              <w:ind w:left="57" w:right="-450"/>
              <w:rPr>
                <w:rFonts w:ascii="Arial" w:hAnsi="Arial" w:cs="Arial"/>
                <w:color w:val="363534"/>
                <w:szCs w:val="22"/>
              </w:rPr>
            </w:pPr>
            <w:r w:rsidRPr="00592035">
              <w:rPr>
                <w:rFonts w:ascii="Arial" w:hAnsi="Arial" w:cs="Arial"/>
                <w:color w:val="363534"/>
                <w:szCs w:val="22"/>
              </w:rPr>
              <w:t>$97,955 - $111,142</w:t>
            </w:r>
            <w:r>
              <w:rPr>
                <w:rFonts w:ascii="Arial" w:hAnsi="Arial" w:cs="Arial"/>
                <w:color w:val="363534"/>
                <w:szCs w:val="22"/>
              </w:rPr>
              <w:t xml:space="preserve"> </w:t>
            </w:r>
            <w:r w:rsidR="009A5AAF">
              <w:rPr>
                <w:rFonts w:ascii="Arial" w:hAnsi="Arial" w:cs="Arial"/>
                <w:color w:val="363534"/>
                <w:szCs w:val="22"/>
              </w:rPr>
              <w:t>plus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2460E62F" w:rsidR="00495B3B" w:rsidRPr="00495B3B" w:rsidRDefault="00414444" w:rsidP="00495B3B">
            <w:pPr>
              <w:tabs>
                <w:tab w:val="left" w:pos="3529"/>
              </w:tabs>
              <w:spacing w:before="0" w:after="0"/>
              <w:ind w:left="57" w:right="-450"/>
              <w:rPr>
                <w:rFonts w:ascii="Arial" w:hAnsi="Arial" w:cs="Arial"/>
                <w:color w:val="363534"/>
                <w:szCs w:val="22"/>
              </w:rPr>
            </w:pPr>
            <w:r>
              <w:rPr>
                <w:rFonts w:ascii="Arial" w:hAnsi="Arial" w:cs="Arial"/>
                <w:color w:val="363534"/>
                <w:szCs w:val="22"/>
              </w:rPr>
              <w:t xml:space="preserve">Fixed Term </w:t>
            </w:r>
            <w:r w:rsidR="005F7C38">
              <w:rPr>
                <w:rFonts w:ascii="Arial" w:hAnsi="Arial" w:cs="Arial"/>
                <w:color w:val="363534"/>
                <w:szCs w:val="22"/>
              </w:rPr>
              <w:t>until</w:t>
            </w:r>
            <w:r>
              <w:rPr>
                <w:rFonts w:ascii="Arial" w:hAnsi="Arial" w:cs="Arial"/>
                <w:color w:val="363534"/>
                <w:szCs w:val="22"/>
              </w:rPr>
              <w:t xml:space="preserve"> 30 June 2026</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2722BFAA" w:rsidR="00495B3B" w:rsidRPr="00495B3B" w:rsidRDefault="0054775E" w:rsidP="00495B3B">
            <w:pPr>
              <w:spacing w:before="0" w:after="0"/>
              <w:ind w:left="57" w:right="-450"/>
              <w:rPr>
                <w:rFonts w:ascii="Arial" w:hAnsi="Arial" w:cs="Arial"/>
                <w:color w:val="363534"/>
                <w:szCs w:val="22"/>
              </w:rPr>
            </w:pPr>
            <w:r>
              <w:rPr>
                <w:rFonts w:ascii="Arial" w:hAnsi="Arial" w:cs="Arial"/>
                <w:color w:val="363534"/>
                <w:szCs w:val="22"/>
              </w:rPr>
              <w:t>Resources Victoria</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78CBA3E0" w:rsidR="00495B3B" w:rsidRPr="00495B3B" w:rsidRDefault="0054775E" w:rsidP="00495B3B">
            <w:pPr>
              <w:spacing w:before="0" w:after="0"/>
              <w:ind w:left="57" w:right="-450"/>
              <w:rPr>
                <w:rFonts w:ascii="Arial" w:hAnsi="Arial" w:cs="Arial"/>
                <w:color w:val="363534"/>
                <w:szCs w:val="22"/>
              </w:rPr>
            </w:pPr>
            <w:r>
              <w:rPr>
                <w:rFonts w:ascii="Arial" w:hAnsi="Arial" w:cs="Arial"/>
                <w:color w:val="363534"/>
                <w:szCs w:val="22"/>
              </w:rPr>
              <w:t>Earth Resources Regulator</w:t>
            </w:r>
            <w:r w:rsidR="00DC7F23">
              <w:rPr>
                <w:rFonts w:ascii="Arial" w:hAnsi="Arial" w:cs="Arial"/>
                <w:color w:val="363534"/>
                <w:szCs w:val="22"/>
              </w:rPr>
              <w:t xml:space="preserve"> \</w:t>
            </w:r>
            <w:r w:rsidR="00AF6806">
              <w:rPr>
                <w:rFonts w:ascii="Arial" w:hAnsi="Arial" w:cs="Arial"/>
                <w:color w:val="363534"/>
                <w:szCs w:val="22"/>
              </w:rPr>
              <w:t xml:space="preserve"> </w:t>
            </w:r>
            <w:r w:rsidR="00AF6806" w:rsidRPr="00AF6806">
              <w:rPr>
                <w:rFonts w:ascii="Arial" w:hAnsi="Arial" w:cs="Arial"/>
                <w:color w:val="363534"/>
                <w:szCs w:val="22"/>
              </w:rPr>
              <w:t>Statutory Authorisations</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2FD0844C" w:rsidR="00495B3B" w:rsidRPr="00495B3B" w:rsidRDefault="005F7C38" w:rsidP="00495B3B">
            <w:pPr>
              <w:spacing w:before="0" w:after="0"/>
              <w:ind w:left="57" w:right="-450"/>
              <w:rPr>
                <w:rFonts w:ascii="Arial" w:hAnsi="Arial" w:cs="Arial"/>
                <w:color w:val="363534"/>
                <w:szCs w:val="22"/>
              </w:rPr>
            </w:pPr>
            <w:r>
              <w:rPr>
                <w:rFonts w:ascii="Arial" w:hAnsi="Arial" w:cs="Arial"/>
                <w:color w:val="363534"/>
                <w:szCs w:val="22"/>
              </w:rPr>
              <w:t>8</w:t>
            </w:r>
            <w:r w:rsidR="002C42EE">
              <w:rPr>
                <w:rFonts w:ascii="Arial" w:hAnsi="Arial" w:cs="Arial"/>
                <w:color w:val="363534"/>
                <w:szCs w:val="22"/>
              </w:rPr>
              <w:t xml:space="preserve"> Nicholson Street</w:t>
            </w:r>
            <w:r>
              <w:rPr>
                <w:rFonts w:ascii="Arial" w:hAnsi="Arial" w:cs="Arial"/>
                <w:color w:val="363534"/>
                <w:szCs w:val="22"/>
              </w:rPr>
              <w:t>,</w:t>
            </w:r>
            <w:r w:rsidR="00CD1FA9">
              <w:rPr>
                <w:rFonts w:ascii="Arial" w:hAnsi="Arial" w:cs="Arial"/>
                <w:color w:val="363534"/>
                <w:szCs w:val="22"/>
              </w:rPr>
              <w:t xml:space="preserve"> Melbourne or Morwell GovHub</w:t>
            </w:r>
          </w:p>
          <w:p w14:paraId="3B7CA3B3" w14:textId="04090549"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54775E">
              <w:rPr>
                <w:rFonts w:ascii="Arial" w:hAnsi="Arial" w:cs="Arial"/>
                <w:color w:val="363534"/>
                <w:szCs w:val="22"/>
              </w:rPr>
              <w:fldChar w:fldCharType="begin">
                <w:ffData>
                  <w:name w:val=""/>
                  <w:enabled/>
                  <w:calcOnExit w:val="0"/>
                  <w:checkBox>
                    <w:size w:val="26"/>
                    <w:default w:val="1"/>
                  </w:checkBox>
                </w:ffData>
              </w:fldChar>
            </w:r>
            <w:r w:rsidR="0054775E">
              <w:rPr>
                <w:rFonts w:ascii="Arial" w:hAnsi="Arial" w:cs="Arial"/>
                <w:color w:val="363534"/>
                <w:szCs w:val="22"/>
              </w:rPr>
              <w:instrText xml:space="preserve"> FORMCHECKBOX </w:instrText>
            </w:r>
            <w:r w:rsidR="0054775E">
              <w:rPr>
                <w:rFonts w:ascii="Arial" w:hAnsi="Arial" w:cs="Arial"/>
                <w:color w:val="363534"/>
                <w:szCs w:val="22"/>
              </w:rPr>
            </w:r>
            <w:r w:rsidR="0054775E">
              <w:rPr>
                <w:rFonts w:ascii="Arial" w:hAnsi="Arial" w:cs="Arial"/>
                <w:color w:val="363534"/>
                <w:szCs w:val="22"/>
              </w:rPr>
              <w:fldChar w:fldCharType="separate"/>
            </w:r>
            <w:r w:rsidR="0054775E">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375AC834" w:rsidR="00495B3B" w:rsidRPr="00495B3B" w:rsidRDefault="00AF6806"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Manager</w:t>
            </w:r>
            <w:r w:rsidR="0054775E">
              <w:rPr>
                <w:rFonts w:ascii="Arial" w:hAnsi="Arial" w:cs="Arial"/>
                <w:color w:val="363534"/>
                <w:szCs w:val="22"/>
              </w:rPr>
              <w:t>, Licensing</w:t>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1DA0F25E"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54775E">
              <w:rPr>
                <w:rFonts w:ascii="Arial" w:hAnsi="Arial" w:cs="Arial"/>
                <w:color w:val="363534"/>
                <w:szCs w:val="22"/>
              </w:rPr>
              <w:fldChar w:fldCharType="begin">
                <w:ffData>
                  <w:name w:val=""/>
                  <w:enabled/>
                  <w:calcOnExit w:val="0"/>
                  <w:checkBox>
                    <w:size w:val="26"/>
                    <w:default w:val="1"/>
                  </w:checkBox>
                </w:ffData>
              </w:fldChar>
            </w:r>
            <w:r w:rsidR="0054775E">
              <w:rPr>
                <w:rFonts w:ascii="Arial" w:hAnsi="Arial" w:cs="Arial"/>
                <w:color w:val="363534"/>
                <w:szCs w:val="22"/>
              </w:rPr>
              <w:instrText xml:space="preserve"> FORMCHECKBOX </w:instrText>
            </w:r>
            <w:r w:rsidR="0054775E">
              <w:rPr>
                <w:rFonts w:ascii="Arial" w:hAnsi="Arial" w:cs="Arial"/>
                <w:color w:val="363534"/>
                <w:szCs w:val="22"/>
              </w:rPr>
            </w:r>
            <w:r w:rsidR="0054775E">
              <w:rPr>
                <w:rFonts w:ascii="Arial" w:hAnsi="Arial" w:cs="Arial"/>
                <w:color w:val="363534"/>
                <w:szCs w:val="22"/>
              </w:rPr>
              <w:fldChar w:fldCharType="separate"/>
            </w:r>
            <w:r w:rsidR="0054775E">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295E22C2" w:rsidR="00495B3B" w:rsidRPr="00495B3B" w:rsidRDefault="0054775E" w:rsidP="00495B3B">
            <w:pPr>
              <w:spacing w:before="0" w:after="0"/>
              <w:ind w:left="57" w:right="-450"/>
              <w:rPr>
                <w:rFonts w:ascii="Arial" w:hAnsi="Arial" w:cs="Arial"/>
                <w:color w:val="363534"/>
                <w:szCs w:val="22"/>
              </w:rPr>
            </w:pPr>
            <w:r>
              <w:rPr>
                <w:rFonts w:ascii="Arial" w:hAnsi="Arial"/>
                <w:szCs w:val="22"/>
              </w:rPr>
              <w:t>Jess Stephenson</w:t>
            </w:r>
            <w:r w:rsidR="00AF6806">
              <w:rPr>
                <w:rFonts w:ascii="Arial" w:hAnsi="Arial"/>
                <w:szCs w:val="22"/>
              </w:rPr>
              <w:t xml:space="preserve"> at</w:t>
            </w:r>
            <w:r>
              <w:rPr>
                <w:rFonts w:ascii="Arial" w:hAnsi="Arial"/>
                <w:szCs w:val="22"/>
              </w:rPr>
              <w:t xml:space="preserve"> </w:t>
            </w:r>
            <w:hyperlink r:id="rId22" w:history="1">
              <w:r w:rsidR="00AF6806" w:rsidRPr="00C07970">
                <w:rPr>
                  <w:rStyle w:val="Hyperlink"/>
                  <w:rFonts w:ascii="Arial" w:hAnsi="Arial"/>
                  <w:szCs w:val="22"/>
                </w:rPr>
                <w:t>jess.stephenson@deeca.vic.gov.au</w:t>
              </w:r>
            </w:hyperlink>
            <w:r w:rsidR="00AF6806">
              <w:rPr>
                <w:rFonts w:ascii="Arial" w:hAnsi="Arial"/>
                <w:szCs w:val="22"/>
              </w:rPr>
              <w:t xml:space="preserve"> </w:t>
            </w:r>
          </w:p>
        </w:tc>
      </w:tr>
    </w:tbl>
    <w:p w14:paraId="696DD84D" w14:textId="77777777" w:rsidR="00495B3B" w:rsidRPr="00495B3B" w:rsidRDefault="00495B3B" w:rsidP="0094052A">
      <w:pPr>
        <w:keepNext/>
        <w:spacing w:line="240" w:lineRule="auto"/>
        <w:jc w:val="both"/>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1BAC4939" w14:textId="38471CE4" w:rsidR="0054775E" w:rsidRDefault="0054775E" w:rsidP="0054775E">
      <w:pPr>
        <w:widowControl w:val="0"/>
        <w:spacing w:before="57" w:line="235" w:lineRule="auto"/>
        <w:jc w:val="both"/>
        <w:rPr>
          <w:rFonts w:ascii="Arial" w:hAnsi="Arial"/>
          <w:noProof/>
          <w:color w:val="000000"/>
          <w:lang w:eastAsia="zh-CN"/>
        </w:rPr>
      </w:pPr>
      <w:r>
        <w:rPr>
          <w:rFonts w:ascii="Arial" w:hAnsi="Arial"/>
          <w:noProof/>
          <w:color w:val="000000"/>
          <w:lang w:eastAsia="zh-CN"/>
        </w:rPr>
        <w:t xml:space="preserve">The Senior Licensing Officer performs a key role </w:t>
      </w:r>
      <w:r w:rsidR="00135F29">
        <w:rPr>
          <w:rFonts w:ascii="Arial" w:hAnsi="Arial"/>
          <w:noProof/>
          <w:color w:val="000000"/>
          <w:lang w:eastAsia="zh-CN"/>
        </w:rPr>
        <w:t xml:space="preserve">and is </w:t>
      </w:r>
      <w:r w:rsidR="005B00C7">
        <w:rPr>
          <w:rFonts w:ascii="Arial" w:hAnsi="Arial"/>
          <w:noProof/>
          <w:color w:val="000000"/>
          <w:lang w:eastAsia="zh-CN"/>
        </w:rPr>
        <w:t>accountable</w:t>
      </w:r>
      <w:r w:rsidR="00135F29">
        <w:rPr>
          <w:rFonts w:ascii="Arial" w:hAnsi="Arial"/>
          <w:noProof/>
          <w:color w:val="000000"/>
          <w:lang w:eastAsia="zh-CN"/>
        </w:rPr>
        <w:t xml:space="preserve"> for </w:t>
      </w:r>
      <w:r>
        <w:rPr>
          <w:rFonts w:ascii="Arial" w:hAnsi="Arial"/>
          <w:noProof/>
          <w:color w:val="000000"/>
          <w:lang w:eastAsia="zh-CN"/>
        </w:rPr>
        <w:t xml:space="preserve">assessing and </w:t>
      </w:r>
      <w:r w:rsidR="002657B7">
        <w:rPr>
          <w:rFonts w:ascii="Arial" w:hAnsi="Arial"/>
          <w:noProof/>
          <w:color w:val="000000"/>
          <w:lang w:eastAsia="zh-CN"/>
        </w:rPr>
        <w:t>making recommendations on licence</w:t>
      </w:r>
      <w:r w:rsidR="004B16F4">
        <w:rPr>
          <w:rFonts w:ascii="Arial" w:hAnsi="Arial"/>
          <w:noProof/>
          <w:color w:val="000000"/>
          <w:lang w:eastAsia="zh-CN"/>
        </w:rPr>
        <w:t xml:space="preserve"> </w:t>
      </w:r>
      <w:r w:rsidR="00C834A2">
        <w:rPr>
          <w:rFonts w:ascii="Arial" w:hAnsi="Arial"/>
          <w:noProof/>
          <w:color w:val="000000"/>
          <w:lang w:eastAsia="zh-CN"/>
        </w:rPr>
        <w:t>application</w:t>
      </w:r>
      <w:r w:rsidR="004B16F4">
        <w:rPr>
          <w:rFonts w:ascii="Arial" w:hAnsi="Arial"/>
          <w:noProof/>
          <w:color w:val="000000"/>
          <w:lang w:eastAsia="zh-CN"/>
        </w:rPr>
        <w:t>s</w:t>
      </w:r>
      <w:r w:rsidR="00F774B8">
        <w:rPr>
          <w:rFonts w:ascii="Arial" w:hAnsi="Arial"/>
          <w:noProof/>
          <w:color w:val="000000"/>
          <w:lang w:eastAsia="zh-CN"/>
        </w:rPr>
        <w:t xml:space="preserve"> </w:t>
      </w:r>
      <w:r>
        <w:rPr>
          <w:rFonts w:ascii="Arial" w:hAnsi="Arial"/>
          <w:noProof/>
          <w:color w:val="000000"/>
          <w:lang w:eastAsia="zh-CN"/>
        </w:rPr>
        <w:t xml:space="preserve">regulated by the Earth Resources Regulator. The Senior Licensing Officer </w:t>
      </w:r>
      <w:r w:rsidR="00473EDF">
        <w:rPr>
          <w:rFonts w:ascii="Arial" w:hAnsi="Arial"/>
          <w:noProof/>
          <w:color w:val="000000"/>
          <w:lang w:eastAsia="zh-CN"/>
        </w:rPr>
        <w:t>works</w:t>
      </w:r>
      <w:r w:rsidR="00875897">
        <w:rPr>
          <w:rFonts w:ascii="Arial" w:hAnsi="Arial"/>
          <w:noProof/>
          <w:color w:val="000000"/>
          <w:lang w:eastAsia="zh-CN"/>
        </w:rPr>
        <w:t xml:space="preserve"> closely with other teams within the Regulator</w:t>
      </w:r>
      <w:r w:rsidR="002657B7">
        <w:rPr>
          <w:rFonts w:ascii="Arial" w:hAnsi="Arial"/>
          <w:noProof/>
          <w:color w:val="000000"/>
          <w:lang w:eastAsia="zh-CN"/>
        </w:rPr>
        <w:t xml:space="preserve"> to effectively </w:t>
      </w:r>
      <w:r w:rsidR="00876FDA" w:rsidRPr="00876FDA">
        <w:rPr>
          <w:rFonts w:ascii="Arial" w:hAnsi="Arial"/>
          <w:noProof/>
          <w:color w:val="000000"/>
          <w:lang w:eastAsia="zh-CN"/>
        </w:rPr>
        <w:t xml:space="preserve">administer </w:t>
      </w:r>
      <w:r w:rsidR="00E27BF5">
        <w:rPr>
          <w:rFonts w:ascii="Arial" w:hAnsi="Arial"/>
          <w:noProof/>
          <w:color w:val="000000"/>
          <w:lang w:eastAsia="zh-CN"/>
        </w:rPr>
        <w:t>miner</w:t>
      </w:r>
      <w:r w:rsidR="0094052A">
        <w:rPr>
          <w:rFonts w:ascii="Arial" w:hAnsi="Arial"/>
          <w:noProof/>
          <w:color w:val="000000"/>
          <w:lang w:eastAsia="zh-CN"/>
        </w:rPr>
        <w:t>a</w:t>
      </w:r>
      <w:r w:rsidR="00E27BF5">
        <w:rPr>
          <w:rFonts w:ascii="Arial" w:hAnsi="Arial"/>
          <w:noProof/>
          <w:color w:val="000000"/>
          <w:lang w:eastAsia="zh-CN"/>
        </w:rPr>
        <w:t>ls licences within the State.</w:t>
      </w:r>
    </w:p>
    <w:p w14:paraId="1B3F576A" w14:textId="77777777" w:rsidR="00495B3B" w:rsidRPr="00495B3B" w:rsidRDefault="00495B3B" w:rsidP="0094052A">
      <w:pPr>
        <w:keepNext/>
        <w:spacing w:line="240" w:lineRule="auto"/>
        <w:jc w:val="both"/>
        <w:rPr>
          <w:rFonts w:ascii="Arial" w:hAnsi="Arial" w:cs="Arial"/>
          <w:bCs/>
          <w:i/>
          <w:color w:val="442D97"/>
          <w:sz w:val="30"/>
          <w:szCs w:val="22"/>
        </w:rPr>
      </w:pPr>
      <w:r w:rsidRPr="00495B3B">
        <w:rPr>
          <w:rFonts w:ascii="Arial" w:hAnsi="Arial" w:cs="Arial"/>
          <w:bCs/>
          <w:color w:val="442D97"/>
          <w:sz w:val="28"/>
          <w:szCs w:val="28"/>
          <w:lang w:eastAsia="zh-CN"/>
        </w:rPr>
        <w:t>Context</w:t>
      </w:r>
    </w:p>
    <w:p w14:paraId="76605910" w14:textId="77777777" w:rsidR="005F7C38" w:rsidRPr="00E3322A" w:rsidRDefault="005F7C38" w:rsidP="005F7C38">
      <w:pPr>
        <w:spacing w:before="0" w:after="0" w:line="240" w:lineRule="auto"/>
        <w:jc w:val="both"/>
        <w:rPr>
          <w:rFonts w:ascii="Arial" w:hAnsi="Arial" w:cs="Arial"/>
          <w:noProof/>
          <w:color w:val="000000"/>
          <w:lang w:eastAsia="zh-CN"/>
        </w:rPr>
      </w:pPr>
      <w:r w:rsidRPr="00E3322A">
        <w:rPr>
          <w:rFonts w:ascii="Arial" w:hAnsi="Arial" w:cs="Arial"/>
          <w:noProof/>
          <w:color w:val="000000"/>
          <w:lang w:eastAsia="zh-CN"/>
        </w:rPr>
        <w:t>Resources Victoria’s mission is to facilitate informed and responsible earth resources exploration, development, extraction and rehabilitation in Victoria. This includes oversight of mining activities for critical minerals, gold and other metals, petroleum, coal, sand, rock and gravel.</w:t>
      </w:r>
    </w:p>
    <w:p w14:paraId="6945BE4F" w14:textId="77777777" w:rsidR="005F7C38" w:rsidRPr="00CA4AAC" w:rsidRDefault="005F7C38" w:rsidP="005F7C38">
      <w:pPr>
        <w:spacing w:before="0" w:after="0" w:line="240" w:lineRule="auto"/>
        <w:jc w:val="both"/>
        <w:rPr>
          <w:rFonts w:ascii="Arial" w:hAnsi="Arial" w:cs="Arial"/>
          <w:noProof/>
          <w:color w:val="000000"/>
          <w:sz w:val="18"/>
          <w:szCs w:val="18"/>
          <w:lang w:eastAsia="zh-CN"/>
        </w:rPr>
      </w:pPr>
    </w:p>
    <w:p w14:paraId="33A2D483" w14:textId="77777777" w:rsidR="005F7C38" w:rsidRDefault="005F7C38" w:rsidP="005F7C38">
      <w:pPr>
        <w:spacing w:before="0" w:after="0" w:line="240" w:lineRule="auto"/>
        <w:jc w:val="both"/>
        <w:rPr>
          <w:rFonts w:ascii="Arial" w:hAnsi="Arial" w:cs="Arial"/>
          <w:b/>
          <w:color w:val="363534"/>
        </w:rPr>
      </w:pPr>
      <w:r w:rsidRPr="00E3322A">
        <w:rPr>
          <w:rFonts w:ascii="Arial" w:hAnsi="Arial" w:cs="Arial"/>
          <w:noProof/>
          <w:color w:val="000000"/>
          <w:lang w:eastAsia="zh-CN"/>
        </w:rPr>
        <w:t>Our priorities are to:</w:t>
      </w:r>
    </w:p>
    <w:p w14:paraId="08BF6A14" w14:textId="77777777" w:rsidR="005F7C38" w:rsidRPr="008A4818" w:rsidRDefault="005F7C38" w:rsidP="00E54FCB">
      <w:pPr>
        <w:pStyle w:val="ListParagraph"/>
        <w:numPr>
          <w:ilvl w:val="0"/>
          <w:numId w:val="18"/>
        </w:numPr>
        <w:spacing w:before="0" w:after="0" w:line="240" w:lineRule="auto"/>
        <w:contextualSpacing w:val="0"/>
        <w:jc w:val="both"/>
        <w:rPr>
          <w:rFonts w:ascii="Arial" w:hAnsi="Arial" w:cs="Arial"/>
          <w:b/>
          <w:color w:val="363534"/>
        </w:rPr>
      </w:pPr>
      <w:r w:rsidRPr="00E3322A">
        <w:rPr>
          <w:rFonts w:ascii="Arial" w:hAnsi="Arial" w:cs="Arial"/>
          <w:noProof/>
          <w:color w:val="000000"/>
          <w:lang w:eastAsia="zh-CN"/>
        </w:rPr>
        <w:t>Increase investment in Victoria’s earth resources, including new critical minerals.</w:t>
      </w:r>
    </w:p>
    <w:p w14:paraId="3255357E" w14:textId="77777777" w:rsidR="005F7C38" w:rsidRPr="008A4818" w:rsidRDefault="005F7C38" w:rsidP="00E54FCB">
      <w:pPr>
        <w:pStyle w:val="ListParagraph"/>
        <w:numPr>
          <w:ilvl w:val="0"/>
          <w:numId w:val="18"/>
        </w:numPr>
        <w:spacing w:before="0" w:after="0" w:line="240" w:lineRule="auto"/>
        <w:contextualSpacing w:val="0"/>
        <w:jc w:val="both"/>
        <w:rPr>
          <w:rFonts w:ascii="Arial" w:hAnsi="Arial" w:cs="Arial"/>
          <w:b/>
          <w:color w:val="363534"/>
        </w:rPr>
      </w:pPr>
      <w:r w:rsidRPr="00E3322A">
        <w:rPr>
          <w:rFonts w:ascii="Arial" w:hAnsi="Arial" w:cs="Arial"/>
          <w:noProof/>
          <w:color w:val="000000"/>
          <w:lang w:eastAsia="zh-CN"/>
        </w:rPr>
        <w:t>Build confidence in the performance of the earth resources sector in Victoria and its regulation.</w:t>
      </w:r>
    </w:p>
    <w:p w14:paraId="09F1ED68" w14:textId="77777777" w:rsidR="005F7C38" w:rsidRPr="00F30D77" w:rsidRDefault="005F7C38" w:rsidP="00E54FCB">
      <w:pPr>
        <w:pStyle w:val="ListParagraph"/>
        <w:numPr>
          <w:ilvl w:val="0"/>
          <w:numId w:val="18"/>
        </w:numPr>
        <w:spacing w:before="0" w:after="0" w:line="240" w:lineRule="auto"/>
        <w:contextualSpacing w:val="0"/>
        <w:jc w:val="both"/>
        <w:rPr>
          <w:rFonts w:ascii="Arial" w:hAnsi="Arial" w:cs="Arial"/>
          <w:b/>
          <w:color w:val="363534"/>
        </w:rPr>
      </w:pPr>
      <w:r w:rsidRPr="000416D5">
        <w:rPr>
          <w:rFonts w:ascii="Arial" w:hAnsi="Arial" w:cs="Arial"/>
          <w:noProof/>
          <w:color w:val="000000"/>
          <w:lang w:eastAsia="zh-CN"/>
        </w:rPr>
        <w:t>Secure the supply of quarry materials essential for new infrastructure.</w:t>
      </w:r>
    </w:p>
    <w:p w14:paraId="212D5EF6" w14:textId="77777777" w:rsidR="005F7C38" w:rsidRPr="00CA4AAC" w:rsidRDefault="005F7C38" w:rsidP="005F7C38">
      <w:pPr>
        <w:spacing w:before="0" w:after="0" w:line="240" w:lineRule="auto"/>
        <w:jc w:val="both"/>
        <w:rPr>
          <w:rFonts w:ascii="Arial" w:hAnsi="Arial" w:cs="Arial"/>
          <w:noProof/>
          <w:color w:val="000000"/>
          <w:sz w:val="16"/>
          <w:szCs w:val="16"/>
          <w:lang w:eastAsia="zh-CN"/>
        </w:rPr>
      </w:pPr>
    </w:p>
    <w:p w14:paraId="64A0D556" w14:textId="77777777" w:rsidR="005F7C38" w:rsidRDefault="005F7C38" w:rsidP="005F7C38">
      <w:pPr>
        <w:spacing w:before="0" w:after="0" w:line="240" w:lineRule="auto"/>
        <w:jc w:val="both"/>
        <w:rPr>
          <w:rFonts w:ascii="Arial" w:hAnsi="Arial" w:cs="Arial"/>
          <w:b/>
          <w:color w:val="363534"/>
        </w:rPr>
      </w:pPr>
      <w:r w:rsidRPr="00F30D77">
        <w:rPr>
          <w:rFonts w:ascii="Arial" w:hAnsi="Arial" w:cs="Arial"/>
          <w:noProof/>
          <w:color w:val="000000"/>
          <w:lang w:eastAsia="zh-CN"/>
        </w:rPr>
        <w:t>We will deliver this by:</w:t>
      </w:r>
    </w:p>
    <w:p w14:paraId="09253982" w14:textId="77777777" w:rsidR="005F7C38" w:rsidRPr="00F30D77" w:rsidRDefault="005F7C38" w:rsidP="00E54FCB">
      <w:pPr>
        <w:pStyle w:val="ListParagraph"/>
        <w:numPr>
          <w:ilvl w:val="0"/>
          <w:numId w:val="19"/>
        </w:numPr>
        <w:spacing w:before="0" w:after="0" w:line="240" w:lineRule="auto"/>
        <w:contextualSpacing w:val="0"/>
        <w:jc w:val="both"/>
        <w:rPr>
          <w:rFonts w:ascii="Arial" w:hAnsi="Arial" w:cs="Arial"/>
          <w:b/>
          <w:color w:val="363534"/>
        </w:rPr>
      </w:pPr>
      <w:r w:rsidRPr="00F30D77">
        <w:rPr>
          <w:rFonts w:ascii="Arial" w:hAnsi="Arial" w:cs="Arial"/>
          <w:noProof/>
          <w:color w:val="000000"/>
          <w:lang w:eastAsia="zh-CN"/>
        </w:rPr>
        <w:t>Applying our specialist scientific and technical expertise to understand Victoria’s geology and create new opportunities for responsible investment.</w:t>
      </w:r>
    </w:p>
    <w:p w14:paraId="741BEDF7" w14:textId="77777777" w:rsidR="005F7C38" w:rsidRPr="00F30D77" w:rsidRDefault="005F7C38" w:rsidP="00E54FCB">
      <w:pPr>
        <w:pStyle w:val="ListParagraph"/>
        <w:numPr>
          <w:ilvl w:val="0"/>
          <w:numId w:val="19"/>
        </w:numPr>
        <w:spacing w:before="0" w:after="0" w:line="240" w:lineRule="auto"/>
        <w:contextualSpacing w:val="0"/>
        <w:jc w:val="both"/>
        <w:rPr>
          <w:rFonts w:ascii="Arial" w:hAnsi="Arial" w:cs="Arial"/>
          <w:b/>
          <w:color w:val="363534"/>
        </w:rPr>
      </w:pPr>
      <w:r w:rsidRPr="00F30D77">
        <w:rPr>
          <w:rFonts w:ascii="Arial" w:hAnsi="Arial" w:cs="Arial"/>
          <w:noProof/>
          <w:color w:val="000000"/>
          <w:lang w:eastAsia="zh-CN"/>
        </w:rPr>
        <w:t>Delivering resources policy and legislative reform that enables responsible earth resources activities, from exploration through to rehabilitation.</w:t>
      </w:r>
    </w:p>
    <w:p w14:paraId="6E851058" w14:textId="77777777" w:rsidR="005F7C38" w:rsidRPr="00CA4AAC" w:rsidRDefault="005F7C38" w:rsidP="00E54FCB">
      <w:pPr>
        <w:pStyle w:val="ListParagraph"/>
        <w:numPr>
          <w:ilvl w:val="0"/>
          <w:numId w:val="19"/>
        </w:numPr>
        <w:spacing w:before="0" w:after="0" w:line="240" w:lineRule="auto"/>
        <w:contextualSpacing w:val="0"/>
        <w:jc w:val="both"/>
        <w:rPr>
          <w:rFonts w:ascii="Arial" w:hAnsi="Arial" w:cs="Arial"/>
          <w:b/>
          <w:color w:val="363534"/>
        </w:rPr>
      </w:pPr>
      <w:r w:rsidRPr="00F30D77">
        <w:rPr>
          <w:rFonts w:ascii="Arial" w:hAnsi="Arial" w:cs="Arial"/>
          <w:noProof/>
          <w:color w:val="000000"/>
          <w:lang w:eastAsia="zh-CN"/>
        </w:rPr>
        <w:t>Facilitating earth resources projects in a timely and transparent way that safeguards public safety, human health, infrastructure and the environment.</w:t>
      </w:r>
    </w:p>
    <w:p w14:paraId="01D0E44D" w14:textId="77777777" w:rsidR="005F7C38" w:rsidRPr="00E40C87" w:rsidRDefault="005F7C38" w:rsidP="00E54FCB">
      <w:pPr>
        <w:pStyle w:val="ListParagraph"/>
        <w:numPr>
          <w:ilvl w:val="0"/>
          <w:numId w:val="19"/>
        </w:numPr>
        <w:spacing w:before="0" w:after="0" w:line="240" w:lineRule="auto"/>
        <w:contextualSpacing w:val="0"/>
        <w:jc w:val="both"/>
        <w:rPr>
          <w:rFonts w:ascii="Arial" w:hAnsi="Arial" w:cs="Arial"/>
          <w:b/>
          <w:color w:val="363534"/>
        </w:rPr>
      </w:pPr>
      <w:r w:rsidRPr="00CA4AAC">
        <w:rPr>
          <w:rFonts w:ascii="Arial" w:hAnsi="Arial" w:cs="Arial"/>
          <w:noProof/>
          <w:color w:val="000000"/>
          <w:lang w:eastAsia="zh-CN"/>
        </w:rPr>
        <w:t>Working across government to enable investment, while supporting industry with expert advice and clear approvals processes.</w:t>
      </w:r>
    </w:p>
    <w:p w14:paraId="79CE79C4" w14:textId="18292460" w:rsidR="0054775E" w:rsidRPr="00377635" w:rsidRDefault="00495B3B" w:rsidP="0094052A">
      <w:pPr>
        <w:keepNext/>
        <w:spacing w:line="240" w:lineRule="auto"/>
        <w:jc w:val="both"/>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Accountabilities</w:t>
      </w:r>
    </w:p>
    <w:p w14:paraId="012250D0" w14:textId="0F7AC18C" w:rsidR="0054775E" w:rsidRDefault="0054775E" w:rsidP="00E54FCB">
      <w:pPr>
        <w:numPr>
          <w:ilvl w:val="0"/>
          <w:numId w:val="16"/>
        </w:numPr>
        <w:tabs>
          <w:tab w:val="clear" w:pos="360"/>
        </w:tabs>
        <w:spacing w:before="60" w:after="60" w:line="240" w:lineRule="auto"/>
        <w:ind w:left="567" w:hanging="567"/>
        <w:jc w:val="both"/>
        <w:rPr>
          <w:rFonts w:ascii="Arial" w:hAnsi="Arial"/>
        </w:rPr>
      </w:pPr>
      <w:r>
        <w:rPr>
          <w:rFonts w:ascii="Arial" w:hAnsi="Arial"/>
        </w:rPr>
        <w:t>Assess</w:t>
      </w:r>
      <w:r w:rsidR="00C110BA">
        <w:rPr>
          <w:rFonts w:ascii="Arial" w:hAnsi="Arial"/>
        </w:rPr>
        <w:t xml:space="preserve"> and </w:t>
      </w:r>
      <w:r w:rsidR="00B05DEA">
        <w:rPr>
          <w:rFonts w:ascii="Arial" w:hAnsi="Arial"/>
        </w:rPr>
        <w:t>make</w:t>
      </w:r>
      <w:r w:rsidR="003A4D22">
        <w:rPr>
          <w:rFonts w:ascii="Arial" w:hAnsi="Arial"/>
        </w:rPr>
        <w:t xml:space="preserve"> </w:t>
      </w:r>
      <w:r w:rsidR="003A4D22" w:rsidRPr="003A4D22">
        <w:rPr>
          <w:rFonts w:ascii="Arial" w:hAnsi="Arial"/>
        </w:rPr>
        <w:t xml:space="preserve">recommendations for the </w:t>
      </w:r>
      <w:r w:rsidR="003A4D22">
        <w:rPr>
          <w:rFonts w:ascii="Arial" w:hAnsi="Arial"/>
        </w:rPr>
        <w:t>M</w:t>
      </w:r>
      <w:r w:rsidR="003A4D22" w:rsidRPr="003A4D22">
        <w:rPr>
          <w:rFonts w:ascii="Arial" w:hAnsi="Arial"/>
        </w:rPr>
        <w:t>inister</w:t>
      </w:r>
      <w:r w:rsidR="00B05DEA">
        <w:rPr>
          <w:rFonts w:ascii="Arial" w:hAnsi="Arial"/>
        </w:rPr>
        <w:t xml:space="preserve"> or delegate</w:t>
      </w:r>
      <w:r w:rsidR="004F4222">
        <w:rPr>
          <w:rFonts w:ascii="Arial" w:hAnsi="Arial"/>
        </w:rPr>
        <w:t xml:space="preserve"> for consideration</w:t>
      </w:r>
      <w:r w:rsidR="001E2B5D">
        <w:rPr>
          <w:rFonts w:ascii="Arial" w:hAnsi="Arial"/>
        </w:rPr>
        <w:t>,</w:t>
      </w:r>
      <w:r w:rsidR="00034277">
        <w:rPr>
          <w:rFonts w:ascii="Arial" w:hAnsi="Arial"/>
        </w:rPr>
        <w:t xml:space="preserve"> </w:t>
      </w:r>
      <w:r w:rsidR="004F4222">
        <w:rPr>
          <w:rFonts w:ascii="Arial" w:hAnsi="Arial"/>
        </w:rPr>
        <w:t>on</w:t>
      </w:r>
      <w:r>
        <w:rPr>
          <w:rFonts w:ascii="Arial" w:hAnsi="Arial"/>
        </w:rPr>
        <w:t xml:space="preserve"> medium to high-risk applications</w:t>
      </w:r>
      <w:r w:rsidR="00F779C6">
        <w:rPr>
          <w:rFonts w:ascii="Arial" w:hAnsi="Arial"/>
        </w:rPr>
        <w:t xml:space="preserve"> under the </w:t>
      </w:r>
      <w:r w:rsidR="00F779C6" w:rsidRPr="00F779C6">
        <w:rPr>
          <w:rFonts w:ascii="Arial" w:hAnsi="Arial"/>
          <w:i/>
          <w:iCs/>
        </w:rPr>
        <w:t>Mineral Resources (Sustainable Development) Act 1990</w:t>
      </w:r>
      <w:r>
        <w:rPr>
          <w:rFonts w:ascii="Arial" w:hAnsi="Arial"/>
        </w:rPr>
        <w:t>, including</w:t>
      </w:r>
      <w:r w:rsidR="00072F0C">
        <w:rPr>
          <w:rFonts w:ascii="Arial" w:hAnsi="Arial"/>
        </w:rPr>
        <w:t xml:space="preserve"> an </w:t>
      </w:r>
      <w:r w:rsidR="000960C1">
        <w:rPr>
          <w:rFonts w:ascii="Arial" w:hAnsi="Arial"/>
        </w:rPr>
        <w:t>applicant’s</w:t>
      </w:r>
      <w:r>
        <w:rPr>
          <w:rFonts w:ascii="Arial" w:hAnsi="Arial"/>
        </w:rPr>
        <w:t xml:space="preserve"> financial capability.</w:t>
      </w:r>
      <w:r w:rsidR="00034277">
        <w:rPr>
          <w:rFonts w:ascii="Arial" w:hAnsi="Arial"/>
        </w:rPr>
        <w:t xml:space="preserve"> </w:t>
      </w:r>
    </w:p>
    <w:p w14:paraId="1C82F1BD" w14:textId="77777777" w:rsidR="0054775E" w:rsidRDefault="0054775E" w:rsidP="00E54FCB">
      <w:pPr>
        <w:numPr>
          <w:ilvl w:val="0"/>
          <w:numId w:val="16"/>
        </w:numPr>
        <w:tabs>
          <w:tab w:val="clear" w:pos="360"/>
        </w:tabs>
        <w:spacing w:before="60" w:after="60" w:line="240" w:lineRule="auto"/>
        <w:ind w:left="567" w:hanging="567"/>
        <w:jc w:val="both"/>
        <w:rPr>
          <w:rFonts w:ascii="Arial" w:hAnsi="Arial"/>
        </w:rPr>
      </w:pPr>
      <w:r>
        <w:rPr>
          <w:rFonts w:ascii="Arial" w:hAnsi="Arial"/>
        </w:rPr>
        <w:t>Under direction and when required, prepare statement of reasons for decisions on licence applications.</w:t>
      </w:r>
    </w:p>
    <w:p w14:paraId="66809FA6" w14:textId="77777777" w:rsidR="0054775E" w:rsidRDefault="0054775E" w:rsidP="00E54FCB">
      <w:pPr>
        <w:numPr>
          <w:ilvl w:val="0"/>
          <w:numId w:val="16"/>
        </w:numPr>
        <w:tabs>
          <w:tab w:val="clear" w:pos="360"/>
        </w:tabs>
        <w:spacing w:before="60" w:after="60" w:line="240" w:lineRule="auto"/>
        <w:ind w:left="567" w:hanging="567"/>
        <w:jc w:val="both"/>
        <w:rPr>
          <w:rFonts w:ascii="Arial" w:hAnsi="Arial"/>
        </w:rPr>
      </w:pPr>
      <w:r>
        <w:rPr>
          <w:rFonts w:ascii="Arial" w:hAnsi="Arial"/>
        </w:rPr>
        <w:t>Prepare briefings, presentations, and responses to queries from the Minister, senior management, government agencies and the public.</w:t>
      </w:r>
    </w:p>
    <w:p w14:paraId="6F798D4A" w14:textId="77777777" w:rsidR="0054775E" w:rsidRDefault="0054775E" w:rsidP="00E54FCB">
      <w:pPr>
        <w:numPr>
          <w:ilvl w:val="0"/>
          <w:numId w:val="16"/>
        </w:numPr>
        <w:tabs>
          <w:tab w:val="clear" w:pos="360"/>
        </w:tabs>
        <w:spacing w:before="60" w:after="60" w:line="240" w:lineRule="auto"/>
        <w:ind w:left="567" w:hanging="567"/>
        <w:jc w:val="both"/>
        <w:rPr>
          <w:rFonts w:ascii="Arial" w:hAnsi="Arial"/>
        </w:rPr>
      </w:pPr>
      <w:r>
        <w:rPr>
          <w:rFonts w:ascii="Arial" w:hAnsi="Arial"/>
        </w:rPr>
        <w:t>Assist in the development and review of work instructions, procedures, policies, and guidelines, including identifying and recommending service delivery and process improvement opportunities.</w:t>
      </w:r>
    </w:p>
    <w:p w14:paraId="252E3A48" w14:textId="77777777" w:rsidR="0054775E" w:rsidRDefault="0054775E" w:rsidP="00E54FCB">
      <w:pPr>
        <w:numPr>
          <w:ilvl w:val="0"/>
          <w:numId w:val="16"/>
        </w:numPr>
        <w:tabs>
          <w:tab w:val="clear" w:pos="360"/>
        </w:tabs>
        <w:spacing w:before="60" w:after="60" w:line="240" w:lineRule="auto"/>
        <w:ind w:left="567" w:hanging="567"/>
        <w:jc w:val="both"/>
        <w:rPr>
          <w:rFonts w:ascii="Arial" w:hAnsi="Arial"/>
        </w:rPr>
      </w:pPr>
      <w:r>
        <w:rPr>
          <w:rFonts w:ascii="Arial" w:hAnsi="Arial"/>
        </w:rPr>
        <w:t>Develop and maintain professional relationships with internal and external stakeholders.</w:t>
      </w:r>
    </w:p>
    <w:p w14:paraId="797EB34B" w14:textId="77777777" w:rsidR="0054775E" w:rsidRDefault="0054775E" w:rsidP="00E54FCB">
      <w:pPr>
        <w:numPr>
          <w:ilvl w:val="0"/>
          <w:numId w:val="16"/>
        </w:numPr>
        <w:tabs>
          <w:tab w:val="clear" w:pos="360"/>
        </w:tabs>
        <w:spacing w:before="60" w:after="60" w:line="240" w:lineRule="auto"/>
        <w:ind w:left="567" w:hanging="567"/>
        <w:jc w:val="both"/>
        <w:rPr>
          <w:rFonts w:ascii="Arial" w:hAnsi="Arial"/>
        </w:rPr>
      </w:pPr>
      <w:r>
        <w:rPr>
          <w:rFonts w:ascii="Arial" w:hAnsi="Arial"/>
        </w:rPr>
        <w:t>Provide guidance and training to Licensing Officers and Support Officers in relation to responding to queries, the assessment, escalation, and recommendation of applications.</w:t>
      </w:r>
    </w:p>
    <w:p w14:paraId="4F274881" w14:textId="7C06D2E0" w:rsidR="00495B3B" w:rsidRPr="0054775E" w:rsidRDefault="0054775E" w:rsidP="00E54FCB">
      <w:pPr>
        <w:numPr>
          <w:ilvl w:val="0"/>
          <w:numId w:val="16"/>
        </w:numPr>
        <w:tabs>
          <w:tab w:val="clear" w:pos="360"/>
        </w:tabs>
        <w:spacing w:before="60" w:after="60" w:line="240" w:lineRule="auto"/>
        <w:ind w:left="567" w:hanging="567"/>
        <w:jc w:val="both"/>
        <w:rPr>
          <w:rFonts w:ascii="Arial" w:hAnsi="Arial"/>
        </w:rPr>
      </w:pPr>
      <w:r>
        <w:rPr>
          <w:rFonts w:ascii="Arial" w:hAnsi="Arial"/>
        </w:rPr>
        <w:t>Extract data from multiple systems and provide an in-depth analysis on the performance of a licence or licensee.</w:t>
      </w:r>
    </w:p>
    <w:p w14:paraId="1AEE2617" w14:textId="47539162" w:rsidR="00495B3B" w:rsidRPr="0094052A" w:rsidRDefault="00495B3B" w:rsidP="00E54FCB">
      <w:pPr>
        <w:numPr>
          <w:ilvl w:val="0"/>
          <w:numId w:val="16"/>
        </w:numPr>
        <w:tabs>
          <w:tab w:val="clear" w:pos="360"/>
        </w:tabs>
        <w:spacing w:before="60" w:after="60" w:line="240" w:lineRule="auto"/>
        <w:ind w:left="567" w:hanging="567"/>
        <w:jc w:val="both"/>
        <w:rPr>
          <w:rFonts w:ascii="Arial" w:hAnsi="Arial"/>
        </w:rPr>
      </w:pPr>
      <w:r w:rsidRPr="00087249">
        <w:rPr>
          <w:rFonts w:ascii="Arial" w:hAnsi="Arial"/>
        </w:rPr>
        <w:t>To practice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94052A">
      <w:pPr>
        <w:keepNext/>
        <w:spacing w:line="240" w:lineRule="auto"/>
        <w:jc w:val="both"/>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6F203020" w14:textId="63B427F7" w:rsidR="00372E59" w:rsidRDefault="00372E59" w:rsidP="001A2EC7">
      <w:pPr>
        <w:numPr>
          <w:ilvl w:val="0"/>
          <w:numId w:val="16"/>
        </w:numPr>
        <w:tabs>
          <w:tab w:val="clear" w:pos="360"/>
          <w:tab w:val="num" w:pos="0"/>
        </w:tabs>
        <w:spacing w:before="60" w:after="60" w:line="240" w:lineRule="auto"/>
        <w:ind w:left="567" w:hanging="567"/>
        <w:jc w:val="both"/>
        <w:rPr>
          <w:rFonts w:ascii="Arial" w:hAnsi="Arial"/>
        </w:rPr>
      </w:pPr>
      <w:r>
        <w:rPr>
          <w:rFonts w:ascii="Arial" w:hAnsi="Arial"/>
        </w:rPr>
        <w:t xml:space="preserve">Proven experience interpreting and applying </w:t>
      </w:r>
      <w:r w:rsidR="00FC77A6">
        <w:rPr>
          <w:rFonts w:ascii="Arial" w:hAnsi="Arial"/>
        </w:rPr>
        <w:t>legislation and operational policy</w:t>
      </w:r>
      <w:r w:rsidR="000D5964">
        <w:rPr>
          <w:rFonts w:ascii="Arial" w:hAnsi="Arial"/>
        </w:rPr>
        <w:t xml:space="preserve"> in a</w:t>
      </w:r>
      <w:r w:rsidR="006572EA">
        <w:rPr>
          <w:rFonts w:ascii="Arial" w:hAnsi="Arial"/>
        </w:rPr>
        <w:t>n administrative environment.</w:t>
      </w:r>
    </w:p>
    <w:p w14:paraId="100D8D34" w14:textId="4F5432AA" w:rsidR="00970EFD" w:rsidRDefault="00970EFD" w:rsidP="00E561F5">
      <w:pPr>
        <w:numPr>
          <w:ilvl w:val="0"/>
          <w:numId w:val="16"/>
        </w:numPr>
        <w:tabs>
          <w:tab w:val="clear" w:pos="360"/>
          <w:tab w:val="num" w:pos="0"/>
        </w:tabs>
        <w:spacing w:before="60" w:after="60" w:line="240" w:lineRule="auto"/>
        <w:ind w:left="567" w:hanging="567"/>
        <w:jc w:val="both"/>
        <w:rPr>
          <w:rFonts w:ascii="Arial" w:hAnsi="Arial"/>
        </w:rPr>
      </w:pPr>
      <w:r w:rsidRPr="001145F5">
        <w:rPr>
          <w:rFonts w:cstheme="minorHAnsi"/>
        </w:rPr>
        <w:t xml:space="preserve">Exceptional communication skills, both written and verbal, through the development of succinct and clear briefings and documents (e.g. emails and </w:t>
      </w:r>
      <w:r w:rsidR="005B769F">
        <w:rPr>
          <w:rFonts w:cstheme="minorHAnsi"/>
        </w:rPr>
        <w:t>presentations</w:t>
      </w:r>
      <w:r w:rsidRPr="001145F5">
        <w:rPr>
          <w:rFonts w:cstheme="minorHAnsi"/>
        </w:rPr>
        <w:t>) and well-developed attention to detail including experience in proof-reading/editing documents</w:t>
      </w:r>
      <w:r w:rsidR="005B769F">
        <w:rPr>
          <w:rFonts w:cstheme="minorHAnsi"/>
        </w:rPr>
        <w:t>.</w:t>
      </w:r>
    </w:p>
    <w:p w14:paraId="062AF5D5" w14:textId="61307453" w:rsidR="008100DE" w:rsidRDefault="008100DE" w:rsidP="00D43FC1">
      <w:pPr>
        <w:numPr>
          <w:ilvl w:val="0"/>
          <w:numId w:val="16"/>
        </w:numPr>
        <w:tabs>
          <w:tab w:val="clear" w:pos="360"/>
          <w:tab w:val="num" w:pos="0"/>
        </w:tabs>
        <w:spacing w:before="60" w:after="60" w:line="240" w:lineRule="auto"/>
        <w:ind w:left="567" w:hanging="567"/>
        <w:jc w:val="both"/>
        <w:rPr>
          <w:rFonts w:ascii="Arial" w:hAnsi="Arial"/>
        </w:rPr>
      </w:pPr>
      <w:r w:rsidRPr="001145F5">
        <w:rPr>
          <w:rFonts w:cstheme="minorHAnsi"/>
        </w:rPr>
        <w:t xml:space="preserve">Demonstrated experience in a fast-paced, high-pressure environment </w:t>
      </w:r>
      <w:r>
        <w:rPr>
          <w:rFonts w:cstheme="minorHAnsi"/>
        </w:rPr>
        <w:t>with the</w:t>
      </w:r>
      <w:r w:rsidRPr="001145F5">
        <w:rPr>
          <w:rFonts w:cstheme="minorHAnsi"/>
        </w:rPr>
        <w:t xml:space="preserve"> ability to meet timelines and deliver consistently high-quality work</w:t>
      </w:r>
      <w:r>
        <w:rPr>
          <w:rFonts w:ascii="Arial" w:hAnsi="Arial"/>
        </w:rPr>
        <w:t>.</w:t>
      </w:r>
    </w:p>
    <w:p w14:paraId="246EAD7B" w14:textId="4AED2180" w:rsidR="00056874" w:rsidRPr="00E561F5" w:rsidRDefault="00E561F5" w:rsidP="00D43FC1">
      <w:pPr>
        <w:numPr>
          <w:ilvl w:val="0"/>
          <w:numId w:val="16"/>
        </w:numPr>
        <w:tabs>
          <w:tab w:val="clear" w:pos="360"/>
          <w:tab w:val="num" w:pos="0"/>
        </w:tabs>
        <w:spacing w:before="60" w:after="60" w:line="240" w:lineRule="auto"/>
        <w:ind w:left="567" w:hanging="567"/>
        <w:jc w:val="both"/>
        <w:rPr>
          <w:rFonts w:ascii="Arial" w:hAnsi="Arial"/>
        </w:rPr>
      </w:pPr>
      <w:r w:rsidRPr="00E561F5">
        <w:rPr>
          <w:rFonts w:ascii="Arial" w:hAnsi="Arial"/>
        </w:rPr>
        <w:t>Previous experience assessing licence applications and/or working in a regulatory environment would be advantageous.</w:t>
      </w:r>
    </w:p>
    <w:p w14:paraId="62DD3F46" w14:textId="77777777" w:rsidR="00495B3B" w:rsidRPr="00495B3B" w:rsidRDefault="00495B3B" w:rsidP="0094052A">
      <w:pPr>
        <w:spacing w:before="160" w:after="0"/>
        <w:jc w:val="both"/>
        <w:rPr>
          <w:rFonts w:ascii="Arial" w:hAnsi="Arial" w:cs="Arial"/>
          <w:b/>
          <w:color w:val="363534"/>
        </w:rPr>
      </w:pPr>
      <w:r w:rsidRPr="00495B3B">
        <w:rPr>
          <w:rFonts w:ascii="Arial" w:hAnsi="Arial" w:cs="Arial"/>
          <w:b/>
          <w:color w:val="363534"/>
        </w:rPr>
        <w:t>Capabilities</w:t>
      </w:r>
    </w:p>
    <w:p w14:paraId="4D7BA03A" w14:textId="25805136" w:rsidR="001B0E8F" w:rsidRPr="001B0E8F" w:rsidRDefault="001B0E8F" w:rsidP="00E561F5">
      <w:pPr>
        <w:numPr>
          <w:ilvl w:val="0"/>
          <w:numId w:val="16"/>
        </w:numPr>
        <w:spacing w:before="60" w:after="60" w:line="240" w:lineRule="auto"/>
        <w:ind w:left="357" w:hanging="357"/>
        <w:jc w:val="both"/>
        <w:rPr>
          <w:rFonts w:ascii="Arial" w:hAnsi="Arial" w:cs="Arial"/>
          <w:b/>
          <w:color w:val="363534"/>
        </w:rPr>
      </w:pPr>
      <w:bookmarkStart w:id="2" w:name="_Hlk102550785"/>
      <w:r w:rsidRPr="0094052A">
        <w:rPr>
          <w:rFonts w:ascii="Arial" w:hAnsi="Arial" w:cs="Arial"/>
          <w:b/>
          <w:bCs/>
          <w:color w:val="000000"/>
          <w:lang w:eastAsia="zh-CN"/>
        </w:rPr>
        <w:t>Outcomes Thinking</w:t>
      </w:r>
      <w:r w:rsidR="0094052A" w:rsidRPr="0094052A">
        <w:rPr>
          <w:rFonts w:ascii="Arial" w:hAnsi="Arial" w:cs="Arial"/>
          <w:b/>
          <w:bCs/>
          <w:color w:val="000000"/>
          <w:lang w:eastAsia="zh-CN"/>
        </w:rPr>
        <w:t>:</w:t>
      </w:r>
      <w:r>
        <w:rPr>
          <w:rFonts w:ascii="Arial" w:hAnsi="Arial" w:cs="Arial"/>
          <w:color w:val="000000"/>
          <w:lang w:eastAsia="zh-CN"/>
        </w:rPr>
        <w:t xml:space="preserve"> </w:t>
      </w:r>
      <w:r w:rsidR="00A37643" w:rsidRPr="00A37643">
        <w:rPr>
          <w:rFonts w:ascii="Arial" w:hAnsi="Arial"/>
        </w:rPr>
        <w:t>Works with sense of purpose within the team and enables others to understand the strategic direction of the branch and organisation; Creates a sense of purpose within the team by establishing links between work and impact to the community.</w:t>
      </w:r>
    </w:p>
    <w:p w14:paraId="1ABEA8AA" w14:textId="1F7B293F" w:rsidR="001B0E8F" w:rsidRPr="001B0E8F" w:rsidRDefault="001B0E8F" w:rsidP="00E561F5">
      <w:pPr>
        <w:numPr>
          <w:ilvl w:val="0"/>
          <w:numId w:val="16"/>
        </w:numPr>
        <w:spacing w:before="60" w:after="60" w:line="240" w:lineRule="auto"/>
        <w:ind w:left="357" w:hanging="357"/>
        <w:jc w:val="both"/>
        <w:rPr>
          <w:rFonts w:ascii="Arial" w:hAnsi="Arial" w:cs="Arial"/>
          <w:b/>
          <w:color w:val="363534"/>
        </w:rPr>
      </w:pPr>
      <w:r w:rsidRPr="0094052A">
        <w:rPr>
          <w:rFonts w:ascii="Arial" w:hAnsi="Arial" w:cs="Arial"/>
          <w:b/>
          <w:bCs/>
          <w:color w:val="000000"/>
          <w:lang w:eastAsia="zh-CN"/>
        </w:rPr>
        <w:t>Working Collaboratively</w:t>
      </w:r>
      <w:r w:rsidR="0094052A">
        <w:rPr>
          <w:rFonts w:ascii="Arial" w:hAnsi="Arial" w:cs="Arial"/>
          <w:color w:val="000000"/>
          <w:lang w:eastAsia="zh-CN"/>
        </w:rPr>
        <w:t>:</w:t>
      </w:r>
      <w:r>
        <w:rPr>
          <w:rFonts w:ascii="Arial" w:hAnsi="Arial" w:cs="Arial"/>
          <w:color w:val="000000"/>
          <w:lang w:eastAsia="zh-CN"/>
        </w:rPr>
        <w:t xml:space="preserve"> </w:t>
      </w:r>
      <w:r w:rsidR="00DE4973" w:rsidRPr="00DE4973">
        <w:rPr>
          <w:rFonts w:ascii="Arial" w:hAnsi="Arial"/>
        </w:rPr>
        <w:t xml:space="preserve">Build a supportive and cooperative team environment; Engages other teams to share information </w:t>
      </w:r>
      <w:proofErr w:type="gramStart"/>
      <w:r w:rsidR="00DE4973" w:rsidRPr="00DE4973">
        <w:rPr>
          <w:rFonts w:ascii="Arial" w:hAnsi="Arial"/>
        </w:rPr>
        <w:t>in order to</w:t>
      </w:r>
      <w:proofErr w:type="gramEnd"/>
      <w:r w:rsidR="00DE4973" w:rsidRPr="00DE4973">
        <w:rPr>
          <w:rFonts w:ascii="Arial" w:hAnsi="Arial"/>
        </w:rPr>
        <w:t xml:space="preserve"> understand or respond to issues; Support others in challenging situations.</w:t>
      </w:r>
    </w:p>
    <w:p w14:paraId="2D19FC8A" w14:textId="560D226F" w:rsidR="00144514" w:rsidRPr="00144514" w:rsidRDefault="001B0E8F" w:rsidP="00E561F5">
      <w:pPr>
        <w:numPr>
          <w:ilvl w:val="0"/>
          <w:numId w:val="16"/>
        </w:numPr>
        <w:spacing w:before="60" w:after="60" w:line="240" w:lineRule="auto"/>
        <w:ind w:left="357" w:hanging="357"/>
        <w:jc w:val="both"/>
        <w:rPr>
          <w:rFonts w:ascii="Arial" w:hAnsi="Arial" w:cs="Arial"/>
          <w:b/>
          <w:color w:val="363534"/>
        </w:rPr>
      </w:pPr>
      <w:r w:rsidRPr="0094052A">
        <w:rPr>
          <w:rFonts w:ascii="Arial" w:hAnsi="Arial" w:cs="Arial"/>
          <w:b/>
          <w:bCs/>
          <w:color w:val="000000"/>
          <w:lang w:eastAsia="zh-CN"/>
        </w:rPr>
        <w:t xml:space="preserve">Innovation and Continuous </w:t>
      </w:r>
      <w:r w:rsidRPr="0094052A">
        <w:rPr>
          <w:rFonts w:ascii="Arial" w:hAnsi="Arial"/>
          <w:b/>
          <w:bCs/>
        </w:rPr>
        <w:t>Improvement</w:t>
      </w:r>
      <w:r w:rsidR="0094052A">
        <w:rPr>
          <w:rFonts w:ascii="Arial" w:hAnsi="Arial"/>
        </w:rPr>
        <w:t>:</w:t>
      </w:r>
      <w:r w:rsidRPr="00144514">
        <w:rPr>
          <w:rFonts w:ascii="Arial" w:hAnsi="Arial"/>
        </w:rPr>
        <w:t xml:space="preserve"> </w:t>
      </w:r>
      <w:r w:rsidR="00DE4973" w:rsidRPr="00144514">
        <w:rPr>
          <w:rFonts w:ascii="Arial" w:hAnsi="Arial"/>
        </w:rPr>
        <w:t>Seeks opportunities for continuous improvement and ways to innovate; Offers suggestions and ideas, encourages others to do the same; Leverage on existing continuous improvement systems and procedures to improve outcomes, quality &amp; efficiency of work; Creates space for learning and innovation by seeking for input and feedback from others.</w:t>
      </w:r>
    </w:p>
    <w:p w14:paraId="61CC39B4" w14:textId="52531DBE" w:rsidR="00495B3B" w:rsidRPr="0094052A" w:rsidRDefault="001B0E8F" w:rsidP="00E561F5">
      <w:pPr>
        <w:numPr>
          <w:ilvl w:val="0"/>
          <w:numId w:val="16"/>
        </w:numPr>
        <w:spacing w:before="60" w:after="60" w:line="240" w:lineRule="auto"/>
        <w:ind w:left="357" w:hanging="357"/>
        <w:jc w:val="both"/>
        <w:rPr>
          <w:rFonts w:ascii="Arial" w:hAnsi="Arial" w:cs="Arial"/>
          <w:b/>
          <w:color w:val="363534"/>
        </w:rPr>
      </w:pPr>
      <w:r w:rsidRPr="0094052A">
        <w:rPr>
          <w:rFonts w:ascii="Arial" w:hAnsi="Arial" w:cs="Arial"/>
          <w:b/>
          <w:bCs/>
          <w:color w:val="000000"/>
          <w:lang w:eastAsia="zh-CN"/>
        </w:rPr>
        <w:t xml:space="preserve">Critical Thinking and Problem </w:t>
      </w:r>
      <w:r w:rsidRPr="0094052A">
        <w:rPr>
          <w:rFonts w:ascii="Arial" w:hAnsi="Arial"/>
          <w:b/>
          <w:bCs/>
        </w:rPr>
        <w:t>Solving</w:t>
      </w:r>
      <w:r w:rsidR="0094052A" w:rsidRPr="0094052A">
        <w:rPr>
          <w:rFonts w:ascii="Arial" w:hAnsi="Arial"/>
          <w:b/>
          <w:bCs/>
        </w:rPr>
        <w:t>:</w:t>
      </w:r>
      <w:r w:rsidR="0094052A">
        <w:rPr>
          <w:rFonts w:ascii="Arial" w:hAnsi="Arial"/>
        </w:rPr>
        <w:t xml:space="preserve"> </w:t>
      </w:r>
      <w:r w:rsidR="006B2A9D" w:rsidRPr="006B111F">
        <w:t xml:space="preserve">Resolves issues through deep understanding or interpretation of existing guidelines. Where guidelines are not available, analyses ideas available and </w:t>
      </w:r>
      <w:proofErr w:type="gramStart"/>
      <w:r w:rsidR="006B2A9D" w:rsidRPr="006B111F">
        <w:t>takes action</w:t>
      </w:r>
      <w:proofErr w:type="gramEnd"/>
      <w:r w:rsidR="006B2A9D" w:rsidRPr="006B111F">
        <w:t xml:space="preserve"> through self, or in consultation with others to resolve problems. If required, determine additional information needed to make informed decisions. Applies critical thinking and problem-solving concepts in the right context.</w:t>
      </w:r>
    </w:p>
    <w:p w14:paraId="72CE8D2C" w14:textId="77777777" w:rsidR="00495B3B" w:rsidRPr="00495B3B" w:rsidRDefault="00495B3B" w:rsidP="0094052A">
      <w:pPr>
        <w:keepNext/>
        <w:spacing w:line="240" w:lineRule="auto"/>
        <w:jc w:val="both"/>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9405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0C1E9A17" w:rsidR="00495B3B" w:rsidRPr="00495B3B" w:rsidRDefault="009A5AAF"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N/A</w:t>
            </w:r>
          </w:p>
        </w:tc>
      </w:tr>
      <w:tr w:rsidR="00495B3B" w:rsidRPr="00495B3B" w14:paraId="13112EBA" w14:textId="77777777" w:rsidTr="0094052A">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65305AB7" w:rsidR="00495B3B" w:rsidRPr="0094052A" w:rsidRDefault="00495B3B" w:rsidP="0094052A">
            <w:pPr>
              <w:spacing w:line="240" w:lineRule="auto"/>
              <w:contextualSpacing/>
              <w:outlineLvl w:val="1"/>
              <w:rPr>
                <w:rFonts w:ascii="Arial" w:hAnsi="Arial" w:cs="Arial"/>
                <w:color w:val="auto"/>
                <w:sz w:val="20"/>
              </w:rPr>
            </w:pPr>
            <w:r w:rsidRPr="0094052A">
              <w:rPr>
                <w:rFonts w:ascii="Arial" w:hAnsi="Arial" w:cs="Arial"/>
                <w:color w:val="auto"/>
                <w:sz w:val="20"/>
              </w:rPr>
              <w:t>The occupational health and safety    requirements of this position may include, but are not limited to:</w:t>
            </w:r>
          </w:p>
        </w:tc>
        <w:tc>
          <w:tcPr>
            <w:tcW w:w="6803" w:type="dxa"/>
            <w:shd w:val="clear" w:color="auto" w:fill="auto"/>
          </w:tcPr>
          <w:p w14:paraId="7216FB89" w14:textId="77777777" w:rsidR="00495B3B" w:rsidRPr="0094052A" w:rsidRDefault="00495B3B" w:rsidP="00E54FCB">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94052A">
              <w:rPr>
                <w:rFonts w:ascii="Arial" w:hAnsi="Arial" w:cs="Arial"/>
                <w:color w:val="auto"/>
                <w:sz w:val="20"/>
              </w:rPr>
              <w:t>Sedentary desk work</w:t>
            </w:r>
          </w:p>
          <w:p w14:paraId="23FF4545" w14:textId="4E35A0DE" w:rsidR="00495B3B" w:rsidRPr="0094052A" w:rsidRDefault="00495B3B" w:rsidP="001D5866">
            <w:pPr>
              <w:spacing w:after="240" w:line="240" w:lineRule="auto"/>
              <w:ind w:left="360"/>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p>
        </w:tc>
      </w:tr>
      <w:tr w:rsidR="00495B3B" w:rsidRPr="00495B3B" w14:paraId="7CD2DEBC" w14:textId="77777777" w:rsidTr="009405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68FB38E6" w:rsidR="00495B3B" w:rsidRPr="00495B3B" w:rsidRDefault="00495B3B" w:rsidP="0094052A">
            <w:pPr>
              <w:rPr>
                <w:rFonts w:ascii="Arial" w:hAnsi="Arial" w:cs="Arial"/>
                <w:sz w:val="20"/>
              </w:rPr>
            </w:pPr>
            <w:r w:rsidRPr="00495B3B">
              <w:rPr>
                <w:rFonts w:ascii="Arial" w:hAnsi="Arial" w:cs="Arial"/>
                <w:color w:val="1A1A1A"/>
                <w:sz w:val="20"/>
              </w:rPr>
              <w:t xml:space="preserve">DEECA will conduct relevant checks about applicants and the information provided within an </w:t>
            </w:r>
            <w:r w:rsidRPr="00495B3B">
              <w:rPr>
                <w:rFonts w:ascii="Arial" w:hAnsi="Arial" w:cs="Arial"/>
                <w:color w:val="1A1A1A"/>
                <w:sz w:val="20"/>
              </w:rPr>
              <w:lastRenderedPageBreak/>
              <w:t xml:space="preserve">application. Checks will include but are not limited to: </w:t>
            </w:r>
            <w:r w:rsidRPr="00495B3B">
              <w:rPr>
                <w:rFonts w:ascii="Arial" w:hAnsi="Arial" w:cs="Arial"/>
                <w:sz w:val="20"/>
              </w:rPr>
              <w:tab/>
            </w:r>
          </w:p>
        </w:tc>
        <w:tc>
          <w:tcPr>
            <w:tcW w:w="6803" w:type="dxa"/>
            <w:shd w:val="clear" w:color="auto" w:fill="auto"/>
          </w:tcPr>
          <w:p w14:paraId="1AEC31D5" w14:textId="77777777" w:rsidR="00DC7F23" w:rsidRPr="00495B3B" w:rsidRDefault="00DC7F23" w:rsidP="00DC7F23">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lastRenderedPageBreak/>
              <w:t xml:space="preserve">A Declaration and Consent form consenting to DEECA contacting current and previous employer(s) to substantiate employment history, past conduct and performance is required. </w:t>
            </w:r>
          </w:p>
          <w:p w14:paraId="4A0A00F0" w14:textId="50500214" w:rsidR="00495B3B" w:rsidRPr="00495B3B" w:rsidRDefault="00DC7F23" w:rsidP="00DC7F23">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lastRenderedPageBreak/>
              <w:t>A satisfactory National Police Check will be required (for all non-DEECA employees).</w:t>
            </w:r>
          </w:p>
        </w:tc>
      </w:tr>
      <w:bookmarkEnd w:id="2"/>
      <w:tr w:rsidR="00495B3B" w:rsidRPr="00495B3B" w14:paraId="555B356F" w14:textId="77777777" w:rsidTr="0094052A">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lastRenderedPageBreak/>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1501AB5C" w14:textId="77777777" w:rsidR="00DC7F23" w:rsidRPr="00495B3B" w:rsidRDefault="00DC7F23" w:rsidP="00DC7F23">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7C17B2AC" w14:textId="77777777" w:rsidR="00DC7F23" w:rsidRPr="00495B3B" w:rsidRDefault="00DC7F23" w:rsidP="00DC7F23">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342E70EA" w:rsidR="00495B3B" w:rsidRPr="00495B3B" w:rsidRDefault="00DC7F23" w:rsidP="00DC7F23">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9405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67799424" w:rsidR="00495B3B" w:rsidRPr="00495B3B" w:rsidRDefault="00DC7F23"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65084DD3" w14:textId="77777777" w:rsidR="00DC7F23" w:rsidRPr="00495B3B" w:rsidRDefault="00DC7F23" w:rsidP="00DC7F23">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0A9E83ED" w14:textId="77777777" w:rsidR="00DC7F23" w:rsidRPr="00454423" w:rsidRDefault="00DC7F23" w:rsidP="00DC7F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7E37E0A1" w14:textId="77777777" w:rsidR="00DC7F23" w:rsidRPr="005763CD" w:rsidRDefault="00DC7F23" w:rsidP="00DC7F23">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40B16FE8" w14:textId="77777777" w:rsidR="00DC7F23" w:rsidRPr="005763CD" w:rsidRDefault="00DC7F23" w:rsidP="00DC7F23">
      <w:pPr>
        <w:spacing w:before="0" w:after="0"/>
        <w:rPr>
          <w:rFonts w:ascii="Arial" w:hAnsi="Arial" w:cs="Arial"/>
        </w:rPr>
      </w:pPr>
    </w:p>
    <w:p w14:paraId="721EF504" w14:textId="77777777" w:rsidR="00DC7F23" w:rsidRPr="005763CD" w:rsidRDefault="00DC7F23" w:rsidP="00DC7F23">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Pr="00220147">
          <w:rPr>
            <w:rStyle w:val="Hyperlink"/>
            <w:rFonts w:ascii="Arial" w:hAnsi="Arial" w:cs="Arial"/>
            <w:lang w:eastAsia="en-US"/>
          </w:rPr>
          <w:t>www.deeca.vic.gov.au</w:t>
        </w:r>
      </w:hyperlink>
    </w:p>
    <w:p w14:paraId="28AA7D36" w14:textId="77777777" w:rsidR="00DC7F23" w:rsidRPr="00495B3B" w:rsidRDefault="00DC7F23" w:rsidP="00DC7F23">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2F9243AE" w14:textId="77777777" w:rsidR="00DC7F23" w:rsidRPr="002775A7" w:rsidRDefault="00DC7F23" w:rsidP="00DC7F23">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0F3334FB" w14:textId="37FED178" w:rsidR="00DC7F23" w:rsidRPr="00DC7F23" w:rsidRDefault="00DC7F23" w:rsidP="00DC7F23">
      <w:pPr>
        <w:rPr>
          <w:rFonts w:ascii="Arial" w:hAnsi="Arial" w:cs="Arial"/>
          <w:color w:val="000000"/>
          <w:szCs w:val="22"/>
        </w:rPr>
      </w:pPr>
      <w:r w:rsidRPr="00AC1638">
        <w:rPr>
          <w:rFonts w:ascii="Arial" w:eastAsia="Microsoft JhengHei" w:hAnsi="Arial"/>
          <w:color w:val="442D97"/>
          <w:sz w:val="28"/>
          <w:szCs w:val="28"/>
        </w:rPr>
        <w:t>Our Community Charter</w:t>
      </w:r>
    </w:p>
    <w:p w14:paraId="3A842A3F" w14:textId="77777777" w:rsidR="00DC7F23" w:rsidRPr="00AC1638" w:rsidRDefault="00DC7F23" w:rsidP="00DC7F23">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7B557B0A" w14:textId="77777777" w:rsidR="00DC7F23" w:rsidRPr="00495B3B" w:rsidRDefault="00DC7F23" w:rsidP="00DC7F23">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195E2BC4" w14:textId="77777777" w:rsidR="00DC7F23" w:rsidRDefault="00DC7F23" w:rsidP="00DC7F23">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4CC1BEDE" w14:textId="77777777" w:rsidR="00DC7F23" w:rsidRPr="00495B3B" w:rsidRDefault="00DC7F23" w:rsidP="00DC7F23">
      <w:pPr>
        <w:spacing w:line="240" w:lineRule="auto"/>
        <w:contextualSpacing/>
        <w:outlineLvl w:val="1"/>
        <w:rPr>
          <w:rFonts w:ascii="Arial" w:hAnsi="Arial" w:cs="Arial"/>
          <w:color w:val="363534"/>
        </w:rPr>
      </w:pPr>
    </w:p>
    <w:p w14:paraId="3FC41B1F" w14:textId="77777777" w:rsidR="00DC7F23" w:rsidRPr="00495B3B" w:rsidRDefault="00DC7F23" w:rsidP="00DC7F23">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6151513F" w14:textId="77777777" w:rsidR="00DC7F23" w:rsidRPr="00495B3B" w:rsidRDefault="00DC7F23" w:rsidP="00DC7F23">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07A6C7B0" w14:textId="77777777" w:rsidR="00DC7F23" w:rsidRPr="00495B3B" w:rsidRDefault="00DC7F23" w:rsidP="00DC7F23">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244770B3" w14:textId="77777777" w:rsidR="00DC7F23" w:rsidRPr="00495B3B" w:rsidRDefault="00DC7F23" w:rsidP="00DC7F23">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63BB3A9F" w14:textId="77777777" w:rsidR="00DC7F23" w:rsidRPr="00495B3B" w:rsidRDefault="00DC7F23" w:rsidP="00DC7F23">
      <w:pPr>
        <w:rPr>
          <w:rFonts w:ascii="Arial" w:hAnsi="Arial" w:cs="Arial"/>
          <w:b/>
          <w:bCs/>
          <w:color w:val="363534"/>
        </w:rPr>
      </w:pPr>
      <w:r w:rsidRPr="00495B3B">
        <w:rPr>
          <w:rFonts w:ascii="Arial" w:hAnsi="Arial" w:cs="Arial"/>
          <w:b/>
          <w:bCs/>
          <w:color w:val="363534"/>
        </w:rPr>
        <w:t>Aboriginal Cultural Safety</w:t>
      </w:r>
    </w:p>
    <w:p w14:paraId="20C4DD6D" w14:textId="77777777" w:rsidR="00DC7F23" w:rsidRPr="00495B3B" w:rsidRDefault="00DC7F23" w:rsidP="00DC7F23">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w:t>
      </w:r>
      <w:r w:rsidRPr="00495B3B">
        <w:rPr>
          <w:rFonts w:ascii="Arial" w:hAnsi="Arial" w:cs="Arial"/>
          <w:color w:val="363534"/>
        </w:rPr>
        <w:lastRenderedPageBreak/>
        <w:t xml:space="preserve">creating a culturally safe workplace, where there is space for culture to live and for spiritual and belief systems to exist. For further information, please contact </w:t>
      </w:r>
      <w:hyperlink r:id="rId25" w:history="1">
        <w:r w:rsidRPr="00220147">
          <w:rPr>
            <w:rStyle w:val="Hyperlink"/>
            <w:rFonts w:ascii="Arial" w:hAnsi="Arial" w:cs="Arial"/>
          </w:rPr>
          <w:t>self.determination@deeca.vic.gov.au</w:t>
        </w:r>
      </w:hyperlink>
      <w:r w:rsidRPr="00495B3B">
        <w:rPr>
          <w:rFonts w:ascii="Arial" w:hAnsi="Arial" w:cs="Arial"/>
          <w:color w:val="363534"/>
        </w:rPr>
        <w:t>.</w:t>
      </w:r>
    </w:p>
    <w:p w14:paraId="3B6F5525" w14:textId="77777777" w:rsidR="00DC7F23" w:rsidRPr="00495B3B" w:rsidRDefault="00DC7F23" w:rsidP="00DC7F23">
      <w:pPr>
        <w:rPr>
          <w:rFonts w:ascii="Arial" w:hAnsi="Arial" w:cs="Arial"/>
          <w:b/>
          <w:color w:val="363534"/>
          <w:szCs w:val="22"/>
        </w:rPr>
      </w:pPr>
      <w:r w:rsidRPr="00495B3B">
        <w:rPr>
          <w:rFonts w:ascii="Arial" w:hAnsi="Arial" w:cs="Arial"/>
          <w:b/>
          <w:color w:val="363534"/>
          <w:szCs w:val="22"/>
        </w:rPr>
        <w:t>Balancing your Life / Hybrid Working</w:t>
      </w:r>
    </w:p>
    <w:p w14:paraId="39224F46" w14:textId="77777777" w:rsidR="00DC7F23" w:rsidRPr="00495B3B" w:rsidRDefault="00DC7F23" w:rsidP="00DC7F23">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7447FA4E" w14:textId="77777777" w:rsidR="00DC7F23" w:rsidRPr="00495B3B" w:rsidRDefault="00DC7F23" w:rsidP="00DC7F23">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Pr="00220147">
          <w:rPr>
            <w:rStyle w:val="Hyperlink"/>
            <w:rFonts w:ascii="Arial" w:eastAsia="Microsoft JhengHei" w:hAnsi="Arial" w:cs="Arial"/>
            <w:sz w:val="22"/>
            <w:szCs w:val="24"/>
            <w:lang w:eastAsia="en-US"/>
          </w:rPr>
          <w:t>customer.service@deeca.vic.gov.au</w:t>
        </w:r>
      </w:hyperlink>
    </w:p>
    <w:p w14:paraId="491AE125" w14:textId="6ABD7088" w:rsidR="00495B3B" w:rsidRPr="0094052A" w:rsidRDefault="00495B3B" w:rsidP="00DC7F23">
      <w:pPr>
        <w:keepNext/>
        <w:spacing w:before="360" w:line="240" w:lineRule="auto"/>
        <w:rPr>
          <w:rFonts w:ascii="Arial" w:eastAsia="Microsoft JhengHei" w:hAnsi="Arial" w:cs="Arial"/>
          <w:sz w:val="22"/>
          <w:szCs w:val="24"/>
          <w:u w:val="single"/>
          <w:lang w:eastAsia="en-US"/>
        </w:rPr>
      </w:pPr>
    </w:p>
    <w:sectPr w:rsidR="00495B3B" w:rsidRPr="0094052A" w:rsidSect="007425C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1819A" w14:textId="77777777" w:rsidR="00E05AD2" w:rsidRDefault="00E05AD2" w:rsidP="00CD157B">
      <w:pPr>
        <w:pStyle w:val="NoSpacing"/>
      </w:pPr>
    </w:p>
    <w:p w14:paraId="2AB5A3E6" w14:textId="77777777" w:rsidR="00E05AD2" w:rsidRDefault="00E05AD2"/>
  </w:endnote>
  <w:endnote w:type="continuationSeparator" w:id="0">
    <w:p w14:paraId="3D7D7C70" w14:textId="77777777" w:rsidR="00E05AD2" w:rsidRDefault="00E05AD2" w:rsidP="00CD157B">
      <w:pPr>
        <w:pStyle w:val="NoSpacing"/>
      </w:pPr>
    </w:p>
    <w:p w14:paraId="121BA04B" w14:textId="77777777" w:rsidR="00E05AD2" w:rsidRDefault="00E05AD2"/>
  </w:endnote>
  <w:endnote w:type="continuationNotice" w:id="1">
    <w:p w14:paraId="7EE0A8A4" w14:textId="77777777" w:rsidR="00E05AD2" w:rsidRDefault="00E05AD2" w:rsidP="00CD157B">
      <w:pPr>
        <w:pStyle w:val="NoSpacing"/>
      </w:pPr>
    </w:p>
    <w:p w14:paraId="0BB295B7" w14:textId="77777777" w:rsidR="00E05AD2" w:rsidRDefault="00E05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73CD8C3C"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40EAF" w:rsidRPr="00D40EAF">
      <w:rPr>
        <w:bCs w:val="0"/>
      </w:rPr>
      <w:t>April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77777777"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Pr="00D40EAF">
      <w:rPr>
        <w:bCs w:val="0"/>
      </w:rPr>
      <w:t>April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79231"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A4F88" w14:textId="77777777" w:rsidR="00E05AD2" w:rsidRPr="0056073C" w:rsidRDefault="00E05AD2" w:rsidP="005D764F">
      <w:pPr>
        <w:pStyle w:val="FootnoteSeparator"/>
      </w:pPr>
    </w:p>
    <w:p w14:paraId="2F39EFE5" w14:textId="77777777" w:rsidR="00E05AD2" w:rsidRDefault="00E05AD2"/>
  </w:footnote>
  <w:footnote w:type="continuationSeparator" w:id="0">
    <w:p w14:paraId="254338EF" w14:textId="77777777" w:rsidR="00E05AD2" w:rsidRPr="00CA30B7" w:rsidRDefault="00E05AD2" w:rsidP="006D5A90">
      <w:pPr>
        <w:rPr>
          <w:lang w:val="en-US"/>
        </w:rPr>
      </w:pPr>
      <w:r w:rsidRPr="00CA30B7">
        <w:rPr>
          <w:lang w:val="en-US"/>
        </w:rPr>
        <w:t>_______</w:t>
      </w:r>
    </w:p>
    <w:p w14:paraId="1EEBFF4B" w14:textId="77777777" w:rsidR="00E05AD2" w:rsidRDefault="00E05AD2"/>
  </w:footnote>
  <w:footnote w:type="continuationNotice" w:id="1">
    <w:p w14:paraId="478F8945" w14:textId="77777777" w:rsidR="00E05AD2" w:rsidRDefault="00E05AD2" w:rsidP="006D5A90"/>
    <w:p w14:paraId="6891FFCB" w14:textId="77777777" w:rsidR="00E05AD2" w:rsidRDefault="00E05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8537AD"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BD1185"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712334D"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96B4AD"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7D659EC"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1AA0DC"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8E79AD"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693599"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6CC69A"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4392BC"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9DE08EF"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240C94"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6896F04"/>
    <w:multiLevelType w:val="hybridMultilevel"/>
    <w:tmpl w:val="88C8F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8"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0"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1"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4"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7"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39FF1A6B"/>
    <w:multiLevelType w:val="hybridMultilevel"/>
    <w:tmpl w:val="44CC9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4"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7"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8"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0"/>
  </w:num>
  <w:num w:numId="2" w16cid:durableId="170411264">
    <w:abstractNumId w:val="36"/>
  </w:num>
  <w:num w:numId="3" w16cid:durableId="985085104">
    <w:abstractNumId w:val="9"/>
  </w:num>
  <w:num w:numId="4" w16cid:durableId="1872112631">
    <w:abstractNumId w:val="11"/>
  </w:num>
  <w:num w:numId="5" w16cid:durableId="336812815">
    <w:abstractNumId w:val="23"/>
  </w:num>
  <w:num w:numId="6" w16cid:durableId="155153463">
    <w:abstractNumId w:val="0"/>
  </w:num>
  <w:num w:numId="7" w16cid:durableId="1428236886">
    <w:abstractNumId w:val="26"/>
  </w:num>
  <w:num w:numId="8" w16cid:durableId="103154041">
    <w:abstractNumId w:val="28"/>
  </w:num>
  <w:num w:numId="9" w16cid:durableId="1308436166">
    <w:abstractNumId w:val="25"/>
  </w:num>
  <w:num w:numId="10" w16cid:durableId="1335643199">
    <w:abstractNumId w:val="34"/>
  </w:num>
  <w:num w:numId="11" w16cid:durableId="1160577431">
    <w:abstractNumId w:val="27"/>
  </w:num>
  <w:num w:numId="12" w16cid:durableId="1673139647">
    <w:abstractNumId w:val="15"/>
  </w:num>
  <w:num w:numId="13" w16cid:durableId="1742215375">
    <w:abstractNumId w:val="43"/>
  </w:num>
  <w:num w:numId="14" w16cid:durableId="664823544">
    <w:abstractNumId w:val="40"/>
  </w:num>
  <w:num w:numId="15" w16cid:durableId="979774751">
    <w:abstractNumId w:val="12"/>
  </w:num>
  <w:num w:numId="16" w16cid:durableId="729228463">
    <w:abstractNumId w:val="5"/>
  </w:num>
  <w:num w:numId="17" w16cid:durableId="322781625">
    <w:abstractNumId w:val="24"/>
  </w:num>
  <w:num w:numId="18" w16cid:durableId="364647208">
    <w:abstractNumId w:val="2"/>
  </w:num>
  <w:num w:numId="19" w16cid:durableId="170899123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27539"/>
    <w:rsid w:val="00030105"/>
    <w:rsid w:val="00030A38"/>
    <w:rsid w:val="0003160B"/>
    <w:rsid w:val="0003300C"/>
    <w:rsid w:val="000332EC"/>
    <w:rsid w:val="000337A3"/>
    <w:rsid w:val="00034277"/>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687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2F0C"/>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249"/>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CDF"/>
    <w:rsid w:val="00093DB2"/>
    <w:rsid w:val="00094652"/>
    <w:rsid w:val="00094887"/>
    <w:rsid w:val="00094C04"/>
    <w:rsid w:val="00095774"/>
    <w:rsid w:val="000957C3"/>
    <w:rsid w:val="00095B03"/>
    <w:rsid w:val="00095BF8"/>
    <w:rsid w:val="00095E93"/>
    <w:rsid w:val="000960C1"/>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6D36"/>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4"/>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34F"/>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5F29"/>
    <w:rsid w:val="0013609B"/>
    <w:rsid w:val="001369F7"/>
    <w:rsid w:val="00136DBE"/>
    <w:rsid w:val="001378AA"/>
    <w:rsid w:val="00137A24"/>
    <w:rsid w:val="00137E68"/>
    <w:rsid w:val="001406CA"/>
    <w:rsid w:val="001417FF"/>
    <w:rsid w:val="00141FDF"/>
    <w:rsid w:val="00142793"/>
    <w:rsid w:val="00142974"/>
    <w:rsid w:val="00143CE6"/>
    <w:rsid w:val="0014423E"/>
    <w:rsid w:val="00144514"/>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0F7E"/>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1F8"/>
    <w:rsid w:val="00195D19"/>
    <w:rsid w:val="00195DF5"/>
    <w:rsid w:val="00196A24"/>
    <w:rsid w:val="00196E13"/>
    <w:rsid w:val="0019756C"/>
    <w:rsid w:val="00197D54"/>
    <w:rsid w:val="001A0FC3"/>
    <w:rsid w:val="001A17FB"/>
    <w:rsid w:val="001A1E8A"/>
    <w:rsid w:val="001A26B9"/>
    <w:rsid w:val="001A2EC7"/>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8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866"/>
    <w:rsid w:val="001D5D1A"/>
    <w:rsid w:val="001D5FC7"/>
    <w:rsid w:val="001D6139"/>
    <w:rsid w:val="001D6152"/>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2B5D"/>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5CC"/>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7B7"/>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D22"/>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2EE"/>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AD5"/>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2E59"/>
    <w:rsid w:val="003731E8"/>
    <w:rsid w:val="00373597"/>
    <w:rsid w:val="003753F7"/>
    <w:rsid w:val="003756A1"/>
    <w:rsid w:val="00375A62"/>
    <w:rsid w:val="00375A74"/>
    <w:rsid w:val="00375DE3"/>
    <w:rsid w:val="003763C4"/>
    <w:rsid w:val="00376EF3"/>
    <w:rsid w:val="00376FAE"/>
    <w:rsid w:val="00376FEE"/>
    <w:rsid w:val="0037727C"/>
    <w:rsid w:val="00377635"/>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D22"/>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5FF2"/>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169"/>
    <w:rsid w:val="00413AAE"/>
    <w:rsid w:val="00414444"/>
    <w:rsid w:val="00414C7D"/>
    <w:rsid w:val="00414F4F"/>
    <w:rsid w:val="00415111"/>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3EDF"/>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157"/>
    <w:rsid w:val="004A54A4"/>
    <w:rsid w:val="004A5BD7"/>
    <w:rsid w:val="004A6075"/>
    <w:rsid w:val="004A6286"/>
    <w:rsid w:val="004A641C"/>
    <w:rsid w:val="004A6F63"/>
    <w:rsid w:val="004A731E"/>
    <w:rsid w:val="004A7370"/>
    <w:rsid w:val="004B16F4"/>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222"/>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27D94"/>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75E"/>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956"/>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035"/>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0C7"/>
    <w:rsid w:val="005B0545"/>
    <w:rsid w:val="005B12FA"/>
    <w:rsid w:val="005B280F"/>
    <w:rsid w:val="005B3936"/>
    <w:rsid w:val="005B4923"/>
    <w:rsid w:val="005B587B"/>
    <w:rsid w:val="005B5DA0"/>
    <w:rsid w:val="005B6842"/>
    <w:rsid w:val="005B6B22"/>
    <w:rsid w:val="005B6DB4"/>
    <w:rsid w:val="005B769F"/>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741"/>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5F7C38"/>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208"/>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11D"/>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EA"/>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2BF"/>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28E"/>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4C1C"/>
    <w:rsid w:val="006A5BE5"/>
    <w:rsid w:val="006A60EE"/>
    <w:rsid w:val="006A60F2"/>
    <w:rsid w:val="006A615A"/>
    <w:rsid w:val="006A638E"/>
    <w:rsid w:val="006A69CB"/>
    <w:rsid w:val="006A71FE"/>
    <w:rsid w:val="006A741E"/>
    <w:rsid w:val="006A7F85"/>
    <w:rsid w:val="006B0408"/>
    <w:rsid w:val="006B05D1"/>
    <w:rsid w:val="006B0971"/>
    <w:rsid w:val="006B0B27"/>
    <w:rsid w:val="006B17C7"/>
    <w:rsid w:val="006B1823"/>
    <w:rsid w:val="006B190F"/>
    <w:rsid w:val="006B1B98"/>
    <w:rsid w:val="006B286A"/>
    <w:rsid w:val="006B2A9D"/>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C37"/>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796"/>
    <w:rsid w:val="0072483E"/>
    <w:rsid w:val="00724CD7"/>
    <w:rsid w:val="00724D7E"/>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0DE"/>
    <w:rsid w:val="00810747"/>
    <w:rsid w:val="0081135E"/>
    <w:rsid w:val="00811C69"/>
    <w:rsid w:val="00811EFC"/>
    <w:rsid w:val="00812114"/>
    <w:rsid w:val="00812255"/>
    <w:rsid w:val="008122A0"/>
    <w:rsid w:val="00812968"/>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7AE"/>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897"/>
    <w:rsid w:val="008759D2"/>
    <w:rsid w:val="008763E8"/>
    <w:rsid w:val="0087650A"/>
    <w:rsid w:val="00876557"/>
    <w:rsid w:val="00876FDA"/>
    <w:rsid w:val="00877C5B"/>
    <w:rsid w:val="00877FD6"/>
    <w:rsid w:val="008802B7"/>
    <w:rsid w:val="00880C5F"/>
    <w:rsid w:val="00880E76"/>
    <w:rsid w:val="00881290"/>
    <w:rsid w:val="008818D2"/>
    <w:rsid w:val="00881B71"/>
    <w:rsid w:val="00881D78"/>
    <w:rsid w:val="0088292D"/>
    <w:rsid w:val="00882E2A"/>
    <w:rsid w:val="008833B2"/>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5CF2"/>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A5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8CE"/>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DFB"/>
    <w:rsid w:val="00923FF1"/>
    <w:rsid w:val="009249A3"/>
    <w:rsid w:val="00924B4B"/>
    <w:rsid w:val="00924C8A"/>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52A"/>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0EFD"/>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0F51"/>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AAF"/>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0DD9"/>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5E"/>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643"/>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38D"/>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2DE"/>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806"/>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5DEA"/>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0EE4"/>
    <w:rsid w:val="00B612D2"/>
    <w:rsid w:val="00B61507"/>
    <w:rsid w:val="00B617FF"/>
    <w:rsid w:val="00B620F0"/>
    <w:rsid w:val="00B62287"/>
    <w:rsid w:val="00B6299D"/>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97FEC"/>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3EAC"/>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0BA"/>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4A2"/>
    <w:rsid w:val="00C836BA"/>
    <w:rsid w:val="00C8397E"/>
    <w:rsid w:val="00C84519"/>
    <w:rsid w:val="00C847FA"/>
    <w:rsid w:val="00C84FED"/>
    <w:rsid w:val="00C854DB"/>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4DD8"/>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1FA9"/>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3EE"/>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C7F23"/>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973"/>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AD2"/>
    <w:rsid w:val="00E05CB2"/>
    <w:rsid w:val="00E06262"/>
    <w:rsid w:val="00E06A21"/>
    <w:rsid w:val="00E06A34"/>
    <w:rsid w:val="00E06BFB"/>
    <w:rsid w:val="00E06F07"/>
    <w:rsid w:val="00E07835"/>
    <w:rsid w:val="00E079AF"/>
    <w:rsid w:val="00E07A3C"/>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27BF5"/>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C64"/>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4FCB"/>
    <w:rsid w:val="00E561F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3DB9"/>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24B2"/>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4B8"/>
    <w:rsid w:val="00F774C8"/>
    <w:rsid w:val="00F779C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6B41"/>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7A6"/>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1DE"/>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24068300">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726993360">
      <w:bodyDiv w:val="1"/>
      <w:marLeft w:val="0"/>
      <w:marRight w:val="0"/>
      <w:marTop w:val="0"/>
      <w:marBottom w:val="0"/>
      <w:divBdr>
        <w:top w:val="none" w:sz="0" w:space="0" w:color="auto"/>
        <w:left w:val="none" w:sz="0" w:space="0" w:color="auto"/>
        <w:bottom w:val="none" w:sz="0" w:space="0" w:color="auto"/>
        <w:right w:val="none" w:sz="0" w:space="0" w:color="auto"/>
      </w:divBdr>
    </w:div>
    <w:div w:id="900096965">
      <w:bodyDiv w:val="1"/>
      <w:marLeft w:val="0"/>
      <w:marRight w:val="0"/>
      <w:marTop w:val="0"/>
      <w:marBottom w:val="0"/>
      <w:divBdr>
        <w:top w:val="none" w:sz="0" w:space="0" w:color="auto"/>
        <w:left w:val="none" w:sz="0" w:space="0" w:color="auto"/>
        <w:bottom w:val="none" w:sz="0" w:space="0" w:color="auto"/>
        <w:right w:val="none" w:sz="0" w:space="0" w:color="auto"/>
      </w:divBdr>
    </w:div>
    <w:div w:id="1009261399">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404183900">
      <w:bodyDiv w:val="1"/>
      <w:marLeft w:val="0"/>
      <w:marRight w:val="0"/>
      <w:marTop w:val="0"/>
      <w:marBottom w:val="0"/>
      <w:divBdr>
        <w:top w:val="none" w:sz="0" w:space="0" w:color="auto"/>
        <w:left w:val="none" w:sz="0" w:space="0" w:color="auto"/>
        <w:bottom w:val="none" w:sz="0" w:space="0" w:color="auto"/>
        <w:right w:val="none" w:sz="0" w:space="0" w:color="auto"/>
      </w:divBdr>
    </w:div>
    <w:div w:id="1516460171">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1573342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jess.stephenson@deeca.vic.gov.au" TargetMode="Externa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50cbce6a4bfc6e83a087c95d662af4d2">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a6b4c3e090dec8e35c9c4dd39fea51fe"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180</Value>
      <Value>138</Value>
      <Value>18</Value>
      <Value>164</Value>
      <Value>91</Value>
    </TaxCatchAll>
    <SharedWithUsers xmlns="59d12b91-b74f-4b49-b03f-48db312c8174">
      <UserInfo>
        <DisplayName>Laurie Barker (DEECA)</DisplayName>
        <AccountId>1470</AccountId>
        <AccountType/>
      </UserInfo>
    </SharedWithUsers>
    <AdaLastReviewedDate xmlns="59d12b91-b74f-4b49-b03f-48db312c8174">2024-04-15T14:00:00+00:00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Grade review</TermName>
          <TermId xmlns="http://schemas.microsoft.com/office/infopath/2007/PartnerControls">f7ad65ac-03ab-486a-9d79-d2a18ebc3522</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Info xmlns="http://schemas.microsoft.com/office/infopath/2007/PartnerControls">
          <TermName xmlns="http://schemas.microsoft.com/office/infopath/2007/PartnerControls">Expression of interest to fill a vacancy</TermName>
          <TermId xmlns="http://schemas.microsoft.com/office/infopath/2007/PartnerControls">6d398fea-abd8-4137-b21d-f2907c9c9cc9</TermId>
        </TermInfo>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7.xml><?xml version="1.0" encoding="utf-8"?>
<?mso-contentType ?>
<SharedContentType xmlns="Microsoft.SharePoint.Taxonomy.ContentTypeSync" SourceId="797aeec6-0273-40f2-ab3e-beee73212332" ContentTypeId="0x0101" PreviousValue="tru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4.xml><?xml version="1.0" encoding="utf-8"?>
<ds:datastoreItem xmlns:ds="http://schemas.openxmlformats.org/officeDocument/2006/customXml" ds:itemID="{6BBB47F4-D70F-4936-84DE-650760DEB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7.xml><?xml version="1.0" encoding="utf-8"?>
<ds:datastoreItem xmlns:ds="http://schemas.openxmlformats.org/officeDocument/2006/customXml" ds:itemID="{78B3833F-1519-41BD-AFDE-0923945C222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1441</Words>
  <Characters>9429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Lisa M Knight (DEECA)</cp:lastModifiedBy>
  <cp:revision>3</cp:revision>
  <cp:lastPrinted>2022-06-17T02:14:00Z</cp:lastPrinted>
  <dcterms:created xsi:type="dcterms:W3CDTF">2025-09-09T03:51:00Z</dcterms:created>
  <dcterms:modified xsi:type="dcterms:W3CDTF">2025-09-12T01:05:00Z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ies>
</file>