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6451D31F"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17825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BD8D957">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37ADF26" w:rsidR="00495B3B" w:rsidRPr="00495B3B" w:rsidRDefault="00AC7C64" w:rsidP="5B0979E3">
            <w:pPr>
              <w:spacing w:before="0" w:after="0"/>
              <w:ind w:right="-450"/>
              <w:rPr>
                <w:rFonts w:ascii="Arial" w:hAnsi="Arial" w:cs="Arial"/>
                <w:color w:val="363534"/>
              </w:rPr>
            </w:pPr>
            <w:r>
              <w:rPr>
                <w:rFonts w:ascii="Arial" w:hAnsi="Arial" w:cs="Arial"/>
                <w:color w:val="363534"/>
              </w:rPr>
              <w:t xml:space="preserve">Predictive Services </w:t>
            </w:r>
            <w:r w:rsidR="00241BEF">
              <w:rPr>
                <w:rFonts w:ascii="Arial" w:hAnsi="Arial" w:cs="Arial"/>
                <w:color w:val="363534"/>
              </w:rPr>
              <w:t>Officer</w:t>
            </w:r>
          </w:p>
        </w:tc>
      </w:tr>
      <w:tr w:rsidR="00495B3B" w:rsidRPr="00495B3B" w14:paraId="5F8F815C" w14:textId="77777777" w:rsidTr="7BD8D957">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BAB0BEA" w:rsidR="00495B3B" w:rsidRPr="00495B3B" w:rsidRDefault="00AC7C64" w:rsidP="4E8D4CDF">
            <w:pPr>
              <w:spacing w:before="0" w:after="0"/>
              <w:ind w:left="57" w:right="-450"/>
              <w:rPr>
                <w:rFonts w:ascii="Aptos Narrow" w:eastAsia="Aptos Narrow" w:hAnsi="Aptos Narrow" w:cs="Aptos Narrow"/>
                <w:sz w:val="22"/>
                <w:szCs w:val="22"/>
              </w:rPr>
            </w:pPr>
            <w:r w:rsidRPr="00AC7C64">
              <w:rPr>
                <w:rFonts w:ascii="Aptos Narrow" w:eastAsia="Aptos Narrow" w:hAnsi="Aptos Narrow" w:cs="Aptos Narrow"/>
                <w:color w:val="242424"/>
                <w:sz w:val="22"/>
                <w:szCs w:val="22"/>
              </w:rPr>
              <w:t>50925174 </w:t>
            </w:r>
          </w:p>
        </w:tc>
      </w:tr>
      <w:tr w:rsidR="00495B3B" w:rsidRPr="00495B3B" w14:paraId="6052E497" w14:textId="77777777" w:rsidTr="7BD8D957">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28A63CF6"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ED150B">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7BD8D957">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857024C"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A81673">
              <w:rPr>
                <w:rFonts w:ascii="Arial" w:hAnsi="Arial" w:cs="Arial"/>
                <w:color w:val="363534"/>
                <w:szCs w:val="22"/>
              </w:rPr>
              <w:t>97,955</w:t>
            </w:r>
            <w:r w:rsidR="00E27747">
              <w:rPr>
                <w:rFonts w:ascii="Arial" w:hAnsi="Arial" w:cs="Arial"/>
                <w:color w:val="363534"/>
                <w:szCs w:val="22"/>
              </w:rPr>
              <w:t xml:space="preserve"> - $</w:t>
            </w:r>
            <w:r w:rsidR="00460996">
              <w:rPr>
                <w:rFonts w:ascii="Arial" w:hAnsi="Arial" w:cs="Arial"/>
                <w:color w:val="363534"/>
                <w:szCs w:val="22"/>
              </w:rPr>
              <w:t>1</w:t>
            </w:r>
            <w:r w:rsidR="00A81673">
              <w:rPr>
                <w:rFonts w:ascii="Arial" w:hAnsi="Arial" w:cs="Arial"/>
                <w:color w:val="363534"/>
                <w:szCs w:val="22"/>
              </w:rPr>
              <w:t>11,142</w:t>
            </w:r>
            <w:r w:rsidR="0057685F">
              <w:rPr>
                <w:rFonts w:ascii="Arial" w:hAnsi="Arial" w:cs="Arial"/>
                <w:color w:val="363534"/>
                <w:szCs w:val="22"/>
              </w:rPr>
              <w:t xml:space="preserve"> plus superannuation</w:t>
            </w:r>
          </w:p>
        </w:tc>
      </w:tr>
      <w:tr w:rsidR="00495B3B" w:rsidRPr="00495B3B" w14:paraId="2A722203" w14:textId="77777777" w:rsidTr="7BD8D957">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654932A6" w:rsidR="00495B3B" w:rsidRPr="00495B3B" w:rsidRDefault="00E61C31" w:rsidP="25B2D038">
            <w:pPr>
              <w:tabs>
                <w:tab w:val="left" w:pos="3529"/>
              </w:tabs>
              <w:spacing w:before="0" w:after="0"/>
              <w:ind w:left="57" w:right="-450"/>
              <w:rPr>
                <w:rFonts w:ascii="Arial" w:hAnsi="Arial" w:cs="Arial"/>
                <w:color w:val="363534"/>
              </w:rPr>
            </w:pPr>
            <w:r>
              <w:rPr>
                <w:rFonts w:ascii="Arial" w:hAnsi="Arial" w:cs="Arial"/>
                <w:color w:val="363534"/>
              </w:rPr>
              <w:t xml:space="preserve">Fixed Term </w:t>
            </w:r>
            <w:r w:rsidR="00A55530">
              <w:rPr>
                <w:rFonts w:ascii="Arial" w:hAnsi="Arial" w:cs="Arial"/>
                <w:color w:val="363534"/>
              </w:rPr>
              <w:t>–</w:t>
            </w:r>
            <w:r>
              <w:rPr>
                <w:rFonts w:ascii="Arial" w:hAnsi="Arial" w:cs="Arial"/>
                <w:color w:val="363534"/>
              </w:rPr>
              <w:t xml:space="preserve"> </w:t>
            </w:r>
            <w:r w:rsidR="002A1EE9">
              <w:rPr>
                <w:rFonts w:ascii="Arial" w:hAnsi="Arial" w:cs="Arial"/>
                <w:color w:val="363534"/>
              </w:rPr>
              <w:t xml:space="preserve">until </w:t>
            </w:r>
            <w:r w:rsidR="00821CC7">
              <w:rPr>
                <w:rFonts w:ascii="Arial" w:hAnsi="Arial" w:cs="Arial"/>
                <w:color w:val="363534"/>
              </w:rPr>
              <w:t>May 26</w:t>
            </w:r>
            <w:r w:rsidR="00821CC7" w:rsidRPr="00821CC7">
              <w:rPr>
                <w:rFonts w:ascii="Arial" w:hAnsi="Arial" w:cs="Arial"/>
                <w:color w:val="363534"/>
                <w:vertAlign w:val="superscript"/>
              </w:rPr>
              <w:t>th</w:t>
            </w:r>
            <w:r w:rsidR="00821CC7">
              <w:rPr>
                <w:rFonts w:ascii="Arial" w:hAnsi="Arial" w:cs="Arial"/>
                <w:color w:val="363534"/>
              </w:rPr>
              <w:t xml:space="preserve"> 2026</w:t>
            </w:r>
          </w:p>
        </w:tc>
      </w:tr>
      <w:tr w:rsidR="00495B3B" w:rsidRPr="00495B3B" w14:paraId="73E4C712" w14:textId="77777777" w:rsidTr="7BD8D957">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CFFCFE3"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7BD8D957">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C5F6BB6" w:rsidR="00495B3B" w:rsidRPr="00495B3B" w:rsidRDefault="00A81673" w:rsidP="00495B3B">
            <w:pPr>
              <w:spacing w:before="0" w:after="0"/>
              <w:ind w:left="57" w:right="-450"/>
              <w:rPr>
                <w:rFonts w:ascii="Arial" w:hAnsi="Arial" w:cs="Arial"/>
                <w:color w:val="363534"/>
                <w:szCs w:val="22"/>
              </w:rPr>
            </w:pPr>
            <w:r w:rsidRPr="00A81673">
              <w:rPr>
                <w:rFonts w:ascii="Arial" w:hAnsi="Arial"/>
                <w:szCs w:val="22"/>
              </w:rPr>
              <w:t>Forest and Fire Operations</w:t>
            </w:r>
            <w:r>
              <w:rPr>
                <w:rFonts w:ascii="Arial" w:hAnsi="Arial"/>
                <w:szCs w:val="22"/>
              </w:rPr>
              <w:t xml:space="preserve">; </w:t>
            </w:r>
            <w:r w:rsidRPr="00A81673">
              <w:rPr>
                <w:rFonts w:ascii="Arial" w:hAnsi="Arial"/>
                <w:szCs w:val="22"/>
              </w:rPr>
              <w:t>Bushfire and Emergency Management</w:t>
            </w:r>
          </w:p>
        </w:tc>
      </w:tr>
      <w:tr w:rsidR="00495B3B" w:rsidRPr="00495B3B" w14:paraId="37A0D7CE" w14:textId="77777777" w:rsidTr="7BD8D957">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3883C1F" w:rsidR="00495B3B" w:rsidRPr="00495B3B" w:rsidRDefault="00E05432" w:rsidP="00495B3B">
            <w:pPr>
              <w:spacing w:before="0" w:after="0"/>
              <w:ind w:left="57" w:right="-450"/>
              <w:rPr>
                <w:rFonts w:ascii="Arial" w:hAnsi="Arial" w:cs="Arial"/>
                <w:color w:val="363534"/>
                <w:szCs w:val="22"/>
              </w:rPr>
            </w:pPr>
            <w:r>
              <w:rPr>
                <w:rFonts w:ascii="Arial" w:hAnsi="Arial" w:cs="Arial"/>
                <w:color w:val="363534"/>
                <w:szCs w:val="22"/>
              </w:rPr>
              <w:t>Flexible across Victoria</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7BD8D957">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AD0E529" w:rsidR="00495B3B" w:rsidRPr="00495B3B" w:rsidRDefault="00E05432"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Team Leader </w:t>
            </w:r>
            <w:r w:rsidR="00496621">
              <w:rPr>
                <w:rFonts w:ascii="Arial" w:hAnsi="Arial" w:cs="Arial"/>
                <w:color w:val="363534"/>
                <w:szCs w:val="22"/>
              </w:rPr>
              <w:t xml:space="preserve">- </w:t>
            </w:r>
            <w:r>
              <w:rPr>
                <w:rFonts w:ascii="Arial" w:hAnsi="Arial" w:cs="Arial"/>
                <w:color w:val="363534"/>
                <w:szCs w:val="22"/>
              </w:rPr>
              <w:t>Predictive Services</w:t>
            </w:r>
          </w:p>
        </w:tc>
      </w:tr>
      <w:tr w:rsidR="00495B3B" w:rsidRPr="00495B3B" w14:paraId="35F6D00F" w14:textId="77777777" w:rsidTr="7BD8D957">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FB5B9BA" w:rsidR="00495B3B" w:rsidRPr="002262B7" w:rsidRDefault="00E05432"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847A9E">
              <w:rPr>
                <w:rFonts w:ascii="Arial" w:hAnsi="Arial" w:cs="Arial"/>
                <w:color w:val="363534"/>
                <w:szCs w:val="22"/>
              </w:rPr>
              <w:tab/>
              <w:t>Yes</w:t>
            </w:r>
            <w:r w:rsidR="00495B3B" w:rsidRPr="00847A9E">
              <w:rPr>
                <w:rFonts w:ascii="Arial" w:hAnsi="Arial" w:cs="Arial"/>
                <w:color w:val="363534"/>
                <w:szCs w:val="22"/>
              </w:rPr>
              <w:tab/>
            </w:r>
            <w:r w:rsidR="00847A9E" w:rsidRPr="00847A9E">
              <w:rPr>
                <w:rFonts w:ascii="Arial" w:hAnsi="Arial" w:cs="Arial"/>
                <w:color w:val="363534"/>
                <w:szCs w:val="22"/>
              </w:rPr>
              <w:fldChar w:fldCharType="begin">
                <w:ffData>
                  <w:name w:val=""/>
                  <w:enabled/>
                  <w:calcOnExit w:val="0"/>
                  <w:checkBox>
                    <w:size w:val="26"/>
                    <w:default w:val="1"/>
                  </w:checkBox>
                </w:ffData>
              </w:fldChar>
            </w:r>
            <w:r w:rsidR="00847A9E" w:rsidRPr="00847A9E">
              <w:rPr>
                <w:rFonts w:ascii="Arial" w:hAnsi="Arial" w:cs="Arial"/>
                <w:color w:val="363534"/>
                <w:szCs w:val="22"/>
              </w:rPr>
              <w:instrText xml:space="preserve"> FORMCHECKBOX </w:instrText>
            </w:r>
            <w:r w:rsidR="00847A9E" w:rsidRPr="00847A9E">
              <w:rPr>
                <w:rFonts w:ascii="Arial" w:hAnsi="Arial" w:cs="Arial"/>
                <w:color w:val="363534"/>
                <w:szCs w:val="22"/>
              </w:rPr>
            </w:r>
            <w:r w:rsidR="00847A9E" w:rsidRPr="00847A9E">
              <w:rPr>
                <w:rFonts w:ascii="Arial" w:hAnsi="Arial" w:cs="Arial"/>
                <w:color w:val="363534"/>
                <w:szCs w:val="22"/>
              </w:rPr>
              <w:fldChar w:fldCharType="separate"/>
            </w:r>
            <w:r w:rsidR="00847A9E" w:rsidRPr="00847A9E">
              <w:rPr>
                <w:rFonts w:ascii="Arial" w:hAnsi="Arial" w:cs="Arial"/>
                <w:color w:val="363534"/>
                <w:szCs w:val="22"/>
              </w:rPr>
              <w:fldChar w:fldCharType="end"/>
            </w:r>
            <w:r w:rsidR="00495B3B" w:rsidRPr="00847A9E">
              <w:rPr>
                <w:rFonts w:ascii="Arial" w:hAnsi="Arial" w:cs="Arial"/>
                <w:color w:val="363534"/>
                <w:szCs w:val="22"/>
              </w:rPr>
              <w:t xml:space="preserve">  No                If yes, how many?</w:t>
            </w:r>
            <w:r w:rsidR="00847A9E" w:rsidRPr="00847A9E">
              <w:rPr>
                <w:rFonts w:ascii="Arial" w:hAnsi="Arial" w:cs="Arial"/>
                <w:color w:val="363534"/>
                <w:szCs w:val="22"/>
              </w:rPr>
              <w:t xml:space="preserve"> </w:t>
            </w:r>
          </w:p>
        </w:tc>
      </w:tr>
      <w:tr w:rsidR="00495B3B" w:rsidRPr="00495B3B" w14:paraId="70C7CF88" w14:textId="77777777" w:rsidTr="7BD8D957">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60699FD5" w:rsidR="00495B3B" w:rsidRPr="002262B7" w:rsidRDefault="00E05432" w:rsidP="7BD8D957">
            <w:pPr>
              <w:spacing w:before="0" w:after="0"/>
              <w:ind w:left="57" w:right="-450"/>
              <w:rPr>
                <w:rFonts w:ascii="Arial" w:hAnsi="Arial" w:cs="Arial"/>
                <w:color w:val="363534"/>
              </w:rPr>
            </w:pPr>
            <w:r>
              <w:rPr>
                <w:rFonts w:ascii="Arial" w:hAnsi="Arial" w:cs="Arial"/>
                <w:color w:val="363534"/>
              </w:rPr>
              <w:t>Frazer Wilson 0407 305 258</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749A5B6D" w14:textId="77777777" w:rsidR="003D2E60" w:rsidRPr="003D2E60" w:rsidRDefault="003D2E60" w:rsidP="003D2E60">
      <w:pPr>
        <w:keepNext/>
        <w:spacing w:line="240" w:lineRule="auto"/>
        <w:rPr>
          <w:rFonts w:ascii="Arial" w:hAnsi="Arial" w:cs="Arial"/>
          <w:noProof/>
          <w:color w:val="363534"/>
          <w:szCs w:val="22"/>
          <w:lang w:eastAsia="zh-CN"/>
        </w:rPr>
      </w:pPr>
      <w:r w:rsidRPr="003D2E60">
        <w:rPr>
          <w:rFonts w:ascii="Arial" w:hAnsi="Arial" w:cs="Arial"/>
          <w:noProof/>
          <w:color w:val="363534"/>
          <w:szCs w:val="22"/>
          <w:lang w:eastAsia="zh-CN"/>
        </w:rPr>
        <w:t>The Predictive Services Specialist is a member of the Systems and Predictive Services team in DEECA’s Bushfire and Emergency Managment. The Predictive Services team is a multi agency collaboration across DEECA, Country Fire Authority, Emergency Management Victoria, and Fire Rescue Victoria. </w:t>
      </w:r>
    </w:p>
    <w:p w14:paraId="381F4F38" w14:textId="25549FB8" w:rsidR="003D2E60" w:rsidRPr="003D2E60" w:rsidRDefault="003D2E60" w:rsidP="003D2E60">
      <w:pPr>
        <w:keepNext/>
        <w:spacing w:line="240" w:lineRule="auto"/>
        <w:rPr>
          <w:rFonts w:ascii="Arial" w:hAnsi="Arial" w:cs="Arial"/>
          <w:noProof/>
          <w:color w:val="363534"/>
          <w:szCs w:val="22"/>
          <w:lang w:eastAsia="zh-CN"/>
        </w:rPr>
      </w:pPr>
      <w:r w:rsidRPr="003D2E60">
        <w:rPr>
          <w:rFonts w:ascii="Arial" w:hAnsi="Arial" w:cs="Arial"/>
          <w:noProof/>
          <w:color w:val="363534"/>
          <w:szCs w:val="22"/>
          <w:lang w:eastAsia="zh-CN"/>
        </w:rPr>
        <w:t>Victoria’s Predictive Services team manage the systems, tools, data, and skills used to predict bushfire and smoke hazard behaviour to enable Victoria’s emergency management agencies to better manage bushfires and their impacts on Victorian communities and the environment. </w:t>
      </w:r>
    </w:p>
    <w:p w14:paraId="363B1D04" w14:textId="5984E41A" w:rsidR="003D2E60" w:rsidRPr="003D2E60" w:rsidRDefault="003D2E60" w:rsidP="003D2E60">
      <w:pPr>
        <w:keepNext/>
        <w:spacing w:line="240" w:lineRule="auto"/>
        <w:rPr>
          <w:rFonts w:ascii="Arial" w:hAnsi="Arial" w:cs="Arial"/>
          <w:noProof/>
          <w:color w:val="363534"/>
          <w:szCs w:val="22"/>
          <w:lang w:eastAsia="zh-CN"/>
        </w:rPr>
      </w:pPr>
      <w:r w:rsidRPr="003D2E60">
        <w:rPr>
          <w:rFonts w:ascii="Arial" w:hAnsi="Arial" w:cs="Arial"/>
          <w:noProof/>
          <w:color w:val="363534"/>
          <w:szCs w:val="22"/>
          <w:lang w:eastAsia="zh-CN"/>
        </w:rPr>
        <w:t>The Predictive Services Specialist reports to the Team Leader – Predictive Services. They will assist in overseeing the development, maintenance and coordination of key predictive services tools and systems to deliver end user focused outcomes. The position will also be agile in supporting other functions of the predictive services team, including supporting Fire Behaviour Analysts during the bushfire and planned burn seasons. The position will work closely with other key agencies ensuring a collaborative approach and ensure the direction of work programs is consistent with the strategic direction of FRAS, TSU, DEECA, the Victorian Government and AFAC agencies. </w:t>
      </w:r>
    </w:p>
    <w:p w14:paraId="1B3F576A" w14:textId="35C8005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lastRenderedPageBreak/>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5ACE3BFE" w14:textId="4FC50357" w:rsidR="00B74D57" w:rsidRPr="00BB314E" w:rsidRDefault="00B74D57" w:rsidP="00BB314E">
      <w:pPr>
        <w:spacing w:before="0" w:after="150" w:line="240" w:lineRule="auto"/>
        <w:rPr>
          <w:rFonts w:ascii="Arial" w:hAnsi="Arial" w:cs="Arial"/>
          <w:szCs w:val="22"/>
        </w:rPr>
      </w:pPr>
      <w:r w:rsidRPr="00B74D57">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4E87EC7C" w14:textId="71E92260" w:rsidR="00BB314E" w:rsidRPr="00BB314E" w:rsidRDefault="00BB314E" w:rsidP="00BB314E">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p>
    <w:p w14:paraId="36049696" w14:textId="0D0F380A" w:rsidR="00BB314E" w:rsidRPr="00BB314E" w:rsidRDefault="00BB314E" w:rsidP="00BB314E">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66CB2DF0" w14:textId="6911C6CA" w:rsidR="005109E3" w:rsidRDefault="00BB314E" w:rsidP="00BB314E">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E0CB029" w14:textId="57A4D069" w:rsidR="00BF0ACD" w:rsidRPr="00BF0ACD" w:rsidRDefault="00BF0ACD" w:rsidP="00595A03">
      <w:pPr>
        <w:pStyle w:val="ListParagraph"/>
        <w:numPr>
          <w:ilvl w:val="0"/>
          <w:numId w:val="17"/>
        </w:numPr>
        <w:rPr>
          <w:rFonts w:ascii="Arial" w:hAnsi="Arial" w:cs="Arial"/>
          <w:lang w:eastAsia="zh-CN"/>
        </w:rPr>
      </w:pPr>
      <w:r w:rsidRPr="00BF0ACD">
        <w:rPr>
          <w:rFonts w:ascii="Arial" w:hAnsi="Arial" w:cs="Arial"/>
          <w:lang w:eastAsia="zh-CN"/>
        </w:rPr>
        <w:t>Manage</w:t>
      </w:r>
      <w:r w:rsidR="00021A44">
        <w:rPr>
          <w:rFonts w:ascii="Arial" w:hAnsi="Arial" w:cs="Arial"/>
          <w:lang w:eastAsia="zh-CN"/>
        </w:rPr>
        <w:t xml:space="preserve"> the Predictive Services technology stack and support a review of these</w:t>
      </w:r>
      <w:r w:rsidRPr="00BF0ACD">
        <w:rPr>
          <w:rFonts w:ascii="Arial" w:hAnsi="Arial" w:cs="Arial"/>
          <w:lang w:eastAsia="zh-CN"/>
        </w:rPr>
        <w:t> </w:t>
      </w:r>
      <w:r w:rsidR="00021A44">
        <w:rPr>
          <w:rFonts w:ascii="Arial" w:hAnsi="Arial" w:cs="Arial"/>
          <w:lang w:eastAsia="zh-CN"/>
        </w:rPr>
        <w:t>services.</w:t>
      </w:r>
    </w:p>
    <w:p w14:paraId="5FC130B1" w14:textId="303BA8B4" w:rsidR="00021A44" w:rsidRPr="00021A44" w:rsidRDefault="00BF0ACD" w:rsidP="00021A44">
      <w:pPr>
        <w:pStyle w:val="ListParagraph"/>
        <w:numPr>
          <w:ilvl w:val="0"/>
          <w:numId w:val="18"/>
        </w:numPr>
        <w:rPr>
          <w:rFonts w:ascii="Arial" w:hAnsi="Arial" w:cs="Arial"/>
          <w:lang w:eastAsia="zh-CN"/>
        </w:rPr>
      </w:pPr>
      <w:r w:rsidRPr="00BF0ACD">
        <w:rPr>
          <w:rFonts w:ascii="Arial" w:hAnsi="Arial" w:cs="Arial"/>
          <w:lang w:eastAsia="zh-CN"/>
        </w:rPr>
        <w:t>Coordinate the improvement and maintenance of key Fire Behaviour Analyst and Predictive Services tools and systems.  </w:t>
      </w:r>
    </w:p>
    <w:p w14:paraId="1484C3B1" w14:textId="77777777" w:rsidR="00BF0ACD" w:rsidRPr="00BF0ACD" w:rsidRDefault="00BF0ACD" w:rsidP="00595A03">
      <w:pPr>
        <w:pStyle w:val="ListParagraph"/>
        <w:numPr>
          <w:ilvl w:val="0"/>
          <w:numId w:val="19"/>
        </w:numPr>
        <w:rPr>
          <w:rFonts w:ascii="Arial" w:hAnsi="Arial" w:cs="Arial"/>
          <w:lang w:eastAsia="zh-CN"/>
        </w:rPr>
      </w:pPr>
      <w:r w:rsidRPr="00BF0ACD">
        <w:rPr>
          <w:rFonts w:ascii="Arial" w:hAnsi="Arial" w:cs="Arial"/>
          <w:lang w:eastAsia="zh-CN"/>
        </w:rPr>
        <w:t>Contribute to national Predictive Services tools and systems initiatives.  </w:t>
      </w:r>
    </w:p>
    <w:p w14:paraId="445428D4" w14:textId="77777777" w:rsidR="00BF0ACD" w:rsidRPr="00BF0ACD" w:rsidRDefault="00BF0ACD" w:rsidP="00595A03">
      <w:pPr>
        <w:pStyle w:val="ListParagraph"/>
        <w:numPr>
          <w:ilvl w:val="0"/>
          <w:numId w:val="20"/>
        </w:numPr>
        <w:rPr>
          <w:rFonts w:ascii="Arial" w:hAnsi="Arial" w:cs="Arial"/>
          <w:lang w:eastAsia="zh-CN"/>
        </w:rPr>
      </w:pPr>
      <w:r w:rsidRPr="00BF0ACD">
        <w:rPr>
          <w:rFonts w:ascii="Arial" w:hAnsi="Arial" w:cs="Arial"/>
          <w:lang w:eastAsia="zh-CN"/>
        </w:rPr>
        <w:t>Work collaboratively with partner agency analysts in the development of Predictive Services tools and products, in consultation with end-users  </w:t>
      </w:r>
    </w:p>
    <w:p w14:paraId="6BAF2A73" w14:textId="77777777" w:rsidR="00BF0ACD" w:rsidRPr="00BF0ACD" w:rsidRDefault="00BF0ACD" w:rsidP="00595A03">
      <w:pPr>
        <w:pStyle w:val="ListParagraph"/>
        <w:numPr>
          <w:ilvl w:val="0"/>
          <w:numId w:val="21"/>
        </w:numPr>
        <w:rPr>
          <w:rFonts w:ascii="Arial" w:hAnsi="Arial" w:cs="Arial"/>
          <w:lang w:eastAsia="zh-CN"/>
        </w:rPr>
      </w:pPr>
      <w:r w:rsidRPr="00BF0ACD">
        <w:rPr>
          <w:rFonts w:ascii="Arial" w:hAnsi="Arial" w:cs="Arial"/>
          <w:lang w:eastAsia="zh-CN"/>
        </w:rPr>
        <w:t>Support the broader work program of the Predictive Services team. </w:t>
      </w:r>
    </w:p>
    <w:p w14:paraId="39FC6B06" w14:textId="77777777" w:rsidR="00BF0ACD" w:rsidRDefault="00BF0ACD" w:rsidP="00595A03">
      <w:pPr>
        <w:pStyle w:val="ListParagraph"/>
        <w:numPr>
          <w:ilvl w:val="0"/>
          <w:numId w:val="22"/>
        </w:numPr>
        <w:rPr>
          <w:rFonts w:ascii="Arial" w:hAnsi="Arial" w:cs="Arial"/>
          <w:lang w:eastAsia="zh-CN"/>
        </w:rPr>
      </w:pPr>
      <w:r w:rsidRPr="00BF0ACD">
        <w:rPr>
          <w:rFonts w:ascii="Arial" w:hAnsi="Arial" w:cs="Arial"/>
          <w:lang w:eastAsia="zh-CN"/>
        </w:rPr>
        <w:t>Prepare communication materials, improving end user knowledge of Predictive Services tools and products  </w:t>
      </w:r>
    </w:p>
    <w:p w14:paraId="3D2953A2" w14:textId="7BC3CF17" w:rsidR="006A46BF" w:rsidRPr="00BF0ACD" w:rsidRDefault="006A46BF" w:rsidP="00595A03">
      <w:pPr>
        <w:pStyle w:val="ListParagraph"/>
        <w:numPr>
          <w:ilvl w:val="0"/>
          <w:numId w:val="22"/>
        </w:numPr>
        <w:rPr>
          <w:rFonts w:ascii="Arial" w:hAnsi="Arial" w:cs="Arial"/>
          <w:lang w:eastAsia="zh-CN"/>
        </w:rPr>
      </w:pPr>
      <w:r>
        <w:rPr>
          <w:rFonts w:ascii="Arial" w:hAnsi="Arial" w:cs="Arial"/>
          <w:lang w:eastAsia="zh-CN"/>
        </w:rPr>
        <w:t>Suppor</w:t>
      </w:r>
      <w:r w:rsidR="007944A9">
        <w:rPr>
          <w:rFonts w:ascii="Arial" w:hAnsi="Arial" w:cs="Arial"/>
          <w:lang w:eastAsia="zh-CN"/>
        </w:rPr>
        <w:t xml:space="preserve">t </w:t>
      </w:r>
      <w:r w:rsidR="00E92A2C">
        <w:rPr>
          <w:rFonts w:ascii="Arial" w:hAnsi="Arial" w:cs="Arial"/>
          <w:lang w:eastAsia="zh-CN"/>
        </w:rPr>
        <w:t xml:space="preserve">implementation and </w:t>
      </w:r>
      <w:r w:rsidR="008F5C24">
        <w:rPr>
          <w:rFonts w:ascii="Arial" w:hAnsi="Arial" w:cs="Arial"/>
          <w:lang w:eastAsia="zh-CN"/>
        </w:rPr>
        <w:t>development of the Australian Fire Danger Rating System</w:t>
      </w:r>
      <w:r w:rsidR="00021A44">
        <w:rPr>
          <w:rFonts w:ascii="Arial" w:hAnsi="Arial" w:cs="Arial"/>
          <w:lang w:eastAsia="zh-CN"/>
        </w:rPr>
        <w:t xml:space="preserve"> </w:t>
      </w:r>
    </w:p>
    <w:p w14:paraId="23A298BA" w14:textId="77777777" w:rsidR="00BF0ACD" w:rsidRPr="00BF0ACD" w:rsidRDefault="00BF0ACD" w:rsidP="00595A03">
      <w:pPr>
        <w:pStyle w:val="ListParagraph"/>
        <w:numPr>
          <w:ilvl w:val="0"/>
          <w:numId w:val="23"/>
        </w:numPr>
        <w:rPr>
          <w:rFonts w:ascii="Arial" w:hAnsi="Arial" w:cs="Arial"/>
          <w:lang w:eastAsia="zh-CN"/>
        </w:rPr>
      </w:pPr>
      <w:r w:rsidRPr="00BF0ACD">
        <w:rPr>
          <w:rFonts w:ascii="Arial" w:hAnsi="Arial" w:cs="Arial"/>
          <w:lang w:eastAsia="zh-CN"/>
        </w:rPr>
        <w:t>Provide project administration support, including contract management  </w:t>
      </w:r>
    </w:p>
    <w:p w14:paraId="2FC9DF5A" w14:textId="77777777" w:rsidR="00BF0ACD" w:rsidRPr="00BF0ACD" w:rsidRDefault="00BF0ACD" w:rsidP="00595A03">
      <w:pPr>
        <w:pStyle w:val="ListParagraph"/>
        <w:numPr>
          <w:ilvl w:val="0"/>
          <w:numId w:val="24"/>
        </w:numPr>
        <w:rPr>
          <w:rFonts w:ascii="Arial" w:hAnsi="Arial" w:cs="Arial"/>
          <w:lang w:eastAsia="zh-CN"/>
        </w:rPr>
      </w:pPr>
      <w:r w:rsidRPr="00BF0ACD">
        <w:rPr>
          <w:rFonts w:ascii="Arial" w:hAnsi="Arial" w:cs="Arial"/>
          <w:lang w:eastAsia="zh-CN"/>
        </w:rPr>
        <w:t>Liaise with other parts of the emergency management sector to manage systematic improvements  </w:t>
      </w:r>
    </w:p>
    <w:p w14:paraId="6E8A59FB" w14:textId="77777777" w:rsidR="00BF0ACD" w:rsidRPr="00BF0ACD" w:rsidRDefault="00BF0ACD" w:rsidP="00595A03">
      <w:pPr>
        <w:pStyle w:val="ListParagraph"/>
        <w:numPr>
          <w:ilvl w:val="0"/>
          <w:numId w:val="25"/>
        </w:numPr>
        <w:rPr>
          <w:rFonts w:ascii="Arial" w:hAnsi="Arial" w:cs="Arial"/>
          <w:lang w:eastAsia="zh-CN"/>
        </w:rPr>
      </w:pPr>
      <w:r w:rsidRPr="00BF0ACD">
        <w:rPr>
          <w:rFonts w:ascii="Arial" w:hAnsi="Arial" w:cs="Arial"/>
          <w:lang w:eastAsia="zh-CN"/>
        </w:rPr>
        <w:t>To practice cultural safety by creating environments, relationships and systems free from racism and discrimination so that people can feel safe, valued and able to participate. </w:t>
      </w:r>
    </w:p>
    <w:p w14:paraId="01AB5D88" w14:textId="77777777" w:rsidR="00FE44C0" w:rsidRPr="00FE44C0" w:rsidRDefault="00FE44C0" w:rsidP="00FE44C0">
      <w:pPr>
        <w:pStyle w:val="ListParagraph"/>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C208D84" w14:textId="77777777" w:rsidR="00C749C6" w:rsidRPr="00C749C6" w:rsidRDefault="00C749C6" w:rsidP="00595A03">
      <w:pPr>
        <w:numPr>
          <w:ilvl w:val="0"/>
          <w:numId w:val="26"/>
        </w:numPr>
        <w:spacing w:before="160" w:after="0"/>
        <w:rPr>
          <w:rFonts w:ascii="Arial" w:hAnsi="Arial" w:cs="Arial"/>
          <w:bCs/>
          <w:color w:val="363534"/>
          <w:szCs w:val="22"/>
        </w:rPr>
      </w:pPr>
      <w:r w:rsidRPr="00C749C6">
        <w:rPr>
          <w:rFonts w:ascii="Arial" w:hAnsi="Arial" w:cs="Arial"/>
          <w:bCs/>
          <w:color w:val="363534"/>
          <w:szCs w:val="22"/>
        </w:rPr>
        <w:t>Bachelor or postgraduate degree in applied science, natural resource management, emergency management, or relevant field is desired. </w:t>
      </w:r>
    </w:p>
    <w:p w14:paraId="77E1C2D0" w14:textId="77777777" w:rsidR="00C749C6" w:rsidRPr="00C749C6" w:rsidRDefault="00C749C6" w:rsidP="00595A03">
      <w:pPr>
        <w:numPr>
          <w:ilvl w:val="0"/>
          <w:numId w:val="27"/>
        </w:numPr>
        <w:spacing w:before="160" w:after="0"/>
        <w:rPr>
          <w:rFonts w:ascii="Arial" w:hAnsi="Arial" w:cs="Arial"/>
          <w:bCs/>
          <w:color w:val="363534"/>
          <w:szCs w:val="22"/>
        </w:rPr>
      </w:pPr>
      <w:r w:rsidRPr="00C749C6">
        <w:rPr>
          <w:rFonts w:ascii="Arial" w:hAnsi="Arial" w:cs="Arial"/>
          <w:bCs/>
          <w:color w:val="363534"/>
          <w:szCs w:val="22"/>
        </w:rPr>
        <w:t>Knowledge of fire behaviour and experience in a bushfire response or planned burning.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725CC34" w14:textId="77777777" w:rsidR="00CA6B3F" w:rsidRDefault="00CA6B3F" w:rsidP="00595A03">
      <w:pPr>
        <w:pStyle w:val="paragraph"/>
        <w:numPr>
          <w:ilvl w:val="0"/>
          <w:numId w:val="28"/>
        </w:numPr>
        <w:spacing w:before="0" w:beforeAutospacing="0" w:after="0" w:afterAutospacing="0"/>
        <w:textAlignment w:val="baseline"/>
        <w:rPr>
          <w:rFonts w:ascii="Arial" w:hAnsi="Arial" w:cs="Arial"/>
          <w:color w:val="363534"/>
          <w:sz w:val="22"/>
          <w:szCs w:val="22"/>
        </w:rPr>
      </w:pPr>
      <w:bookmarkStart w:id="2" w:name="_Hlk102550785"/>
      <w:r>
        <w:rPr>
          <w:rStyle w:val="normaltextrun"/>
          <w:rFonts w:ascii="Arial" w:hAnsi="Arial" w:cs="Arial"/>
          <w:b/>
          <w:bCs/>
          <w:color w:val="000000"/>
          <w:sz w:val="20"/>
          <w:szCs w:val="20"/>
        </w:rPr>
        <w:t>Communicate with Impact</w:t>
      </w:r>
      <w:r>
        <w:rPr>
          <w:rStyle w:val="normaltextrun"/>
          <w:rFonts w:ascii="Arial" w:hAnsi="Arial" w:cs="Arial"/>
          <w:color w:val="000000"/>
          <w:sz w:val="20"/>
          <w:szCs w:val="20"/>
        </w:rPr>
        <w:t xml:space="preserve"> - Prepares and delivers logical sequential and succinct presentations; Uses clear &amp; concise language; Uses media appropriate to the audience and presents information to develop the understanding of the topic.</w:t>
      </w:r>
      <w:r>
        <w:rPr>
          <w:rStyle w:val="eop"/>
          <w:rFonts w:ascii="Arial" w:hAnsi="Arial" w:cs="Arial"/>
          <w:color w:val="000000"/>
          <w:sz w:val="20"/>
          <w:szCs w:val="20"/>
        </w:rPr>
        <w:t> </w:t>
      </w:r>
    </w:p>
    <w:p w14:paraId="0017EE24" w14:textId="77777777" w:rsidR="00CA6B3F" w:rsidRDefault="00CA6B3F" w:rsidP="00595A03">
      <w:pPr>
        <w:pStyle w:val="paragraph"/>
        <w:numPr>
          <w:ilvl w:val="0"/>
          <w:numId w:val="28"/>
        </w:numPr>
        <w:spacing w:before="0" w:beforeAutospacing="0" w:after="0" w:afterAutospacing="0"/>
        <w:textAlignment w:val="baseline"/>
        <w:rPr>
          <w:rFonts w:ascii="Arial" w:hAnsi="Arial" w:cs="Arial"/>
          <w:color w:val="363534"/>
          <w:sz w:val="22"/>
          <w:szCs w:val="22"/>
        </w:rPr>
      </w:pPr>
      <w:r>
        <w:rPr>
          <w:rStyle w:val="normaltextrun"/>
          <w:rFonts w:ascii="Arial" w:hAnsi="Arial" w:cs="Arial"/>
          <w:b/>
          <w:bCs/>
          <w:color w:val="000000"/>
          <w:sz w:val="20"/>
          <w:szCs w:val="20"/>
        </w:rPr>
        <w:t>Project Delivery</w:t>
      </w:r>
      <w:r>
        <w:rPr>
          <w:rStyle w:val="normaltextrun"/>
          <w:rFonts w:ascii="Arial" w:hAnsi="Arial" w:cs="Arial"/>
          <w:color w:val="000000"/>
          <w:sz w:val="20"/>
          <w:szCs w:val="20"/>
        </w:rPr>
        <w:t xml:space="preserve"> - Defines tasks to be delivered to meet agreed outcomes; Coordinates and guides others in the execution of work activities; Monitors progress of tasks against plans and takes corrective action when </w:t>
      </w:r>
      <w:r>
        <w:rPr>
          <w:rStyle w:val="eop"/>
          <w:rFonts w:ascii="Arial" w:hAnsi="Arial" w:cs="Arial"/>
          <w:color w:val="000000"/>
          <w:sz w:val="20"/>
          <w:szCs w:val="20"/>
        </w:rPr>
        <w:t> </w:t>
      </w:r>
    </w:p>
    <w:p w14:paraId="3117894F" w14:textId="77777777" w:rsidR="00CA6B3F" w:rsidRDefault="00CA6B3F" w:rsidP="00595A03">
      <w:pPr>
        <w:pStyle w:val="paragraph"/>
        <w:numPr>
          <w:ilvl w:val="0"/>
          <w:numId w:val="28"/>
        </w:numPr>
        <w:spacing w:before="0" w:beforeAutospacing="0" w:after="0" w:afterAutospacing="0"/>
        <w:textAlignment w:val="baseline"/>
        <w:rPr>
          <w:rFonts w:ascii="Arial" w:hAnsi="Arial" w:cs="Arial"/>
          <w:color w:val="363534"/>
          <w:sz w:val="22"/>
          <w:szCs w:val="22"/>
        </w:rPr>
      </w:pPr>
      <w:r>
        <w:rPr>
          <w:rStyle w:val="normaltextrun"/>
          <w:rFonts w:ascii="Arial" w:hAnsi="Arial" w:cs="Arial"/>
          <w:b/>
          <w:bCs/>
          <w:color w:val="000000"/>
          <w:sz w:val="20"/>
          <w:szCs w:val="20"/>
        </w:rPr>
        <w:t>Innovation and Continuous Improvement</w:t>
      </w:r>
      <w:r>
        <w:rPr>
          <w:rStyle w:val="normaltextrun"/>
          <w:rFonts w:ascii="Arial" w:hAnsi="Arial" w:cs="Arial"/>
          <w:color w:val="000000"/>
          <w:sz w:val="20"/>
          <w:szCs w:val="20"/>
        </w:rPr>
        <w:t xml:space="preserve"> - Seeks opportunities for continuous improvement and ways to innovate; Offers suggestions and ideas, encourages others to do the same; Leverage on existing continuous improvement systems and procedures to improve outcomes, quality &amp; efficiency of work; Creates space for learning and innovation by seeking for input and feedback from others.</w:t>
      </w:r>
      <w:r>
        <w:rPr>
          <w:rStyle w:val="eop"/>
          <w:rFonts w:ascii="Arial" w:hAnsi="Arial" w:cs="Arial"/>
          <w:color w:val="000000"/>
          <w:sz w:val="20"/>
          <w:szCs w:val="20"/>
        </w:rPr>
        <w:t> </w:t>
      </w:r>
    </w:p>
    <w:p w14:paraId="6EFB784F" w14:textId="77777777" w:rsidR="00CA6B3F" w:rsidRDefault="00CA6B3F" w:rsidP="00595A03">
      <w:pPr>
        <w:pStyle w:val="paragraph"/>
        <w:numPr>
          <w:ilvl w:val="0"/>
          <w:numId w:val="28"/>
        </w:numPr>
        <w:spacing w:before="0" w:beforeAutospacing="0" w:after="0" w:afterAutospacing="0"/>
        <w:textAlignment w:val="baseline"/>
        <w:rPr>
          <w:rFonts w:ascii="Arial" w:hAnsi="Arial" w:cs="Arial"/>
          <w:color w:val="363534"/>
          <w:sz w:val="22"/>
          <w:szCs w:val="22"/>
        </w:rPr>
      </w:pPr>
      <w:r>
        <w:rPr>
          <w:rStyle w:val="normaltextrun"/>
          <w:rFonts w:ascii="Arial" w:hAnsi="Arial" w:cs="Arial"/>
          <w:b/>
          <w:bCs/>
          <w:color w:val="000000"/>
          <w:sz w:val="20"/>
          <w:szCs w:val="20"/>
        </w:rPr>
        <w:lastRenderedPageBreak/>
        <w:t xml:space="preserve">Digital and Technological Literacy - </w:t>
      </w:r>
      <w:r>
        <w:rPr>
          <w:rStyle w:val="normaltextrun"/>
          <w:rFonts w:ascii="Arial" w:hAnsi="Arial" w:cs="Arial"/>
          <w:color w:val="000000"/>
          <w:sz w:val="20"/>
          <w:szCs w:val="20"/>
        </w:rPr>
        <w:t>Guides other in operating digital and technology tools relevant to area of work. Understands the impact of internal IT landscape to daily operations; Has broad understanding on implementation activities related to the introduction and ongoing maintenance of new digital and technology tools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595A03"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847A9E" w:rsidRDefault="00495B3B" w:rsidP="00495B3B">
            <w:pPr>
              <w:rPr>
                <w:rFonts w:cs="Arial"/>
                <w:color w:val="1A1A1A"/>
                <w:sz w:val="20"/>
              </w:rPr>
            </w:pPr>
            <w:r w:rsidRPr="00847A9E">
              <w:rPr>
                <w:rFonts w:cs="Arial"/>
                <w:color w:val="1A1A1A"/>
                <w:sz w:val="20"/>
              </w:rPr>
              <w:t>Financial Delegation Value</w:t>
            </w:r>
          </w:p>
        </w:tc>
        <w:tc>
          <w:tcPr>
            <w:tcW w:w="6803" w:type="dxa"/>
            <w:shd w:val="clear" w:color="auto" w:fill="auto"/>
          </w:tcPr>
          <w:p w14:paraId="2DBD5EFC" w14:textId="2271CF53" w:rsidR="00495B3B" w:rsidRPr="00847A9E"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847A9E">
              <w:rPr>
                <w:rFonts w:cs="Arial"/>
                <w:color w:val="1A1A1A"/>
                <w:sz w:val="20"/>
              </w:rPr>
              <w:t>$</w:t>
            </w:r>
            <w:r w:rsidR="00847A9E" w:rsidRPr="00847A9E">
              <w:rPr>
                <w:rFonts w:cs="Arial"/>
                <w:color w:val="1A1A1A"/>
                <w:sz w:val="20"/>
              </w:rPr>
              <w:t>0</w:t>
            </w:r>
            <w:r w:rsidRPr="00847A9E">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595A03">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595A03">
            <w:pPr>
              <w:numPr>
                <w:ilvl w:val="0"/>
                <w:numId w:val="16"/>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77777777" w:rsidR="00495B3B" w:rsidRPr="00495B3B" w:rsidRDefault="00495B3B" w:rsidP="00595A03">
            <w:pPr>
              <w:numPr>
                <w:ilvl w:val="0"/>
                <w:numId w:val="16"/>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ABA73F7"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76033A">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C52F287" w14:textId="77777777" w:rsidR="00A81673" w:rsidRPr="00495B3B" w:rsidRDefault="00A81673" w:rsidP="00A81673">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052EF2D3" w14:textId="77777777" w:rsidR="00A81673" w:rsidRPr="00454423" w:rsidRDefault="00A81673" w:rsidP="00A8167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5262A98" w14:textId="77777777" w:rsidR="00A81673" w:rsidRPr="005763CD" w:rsidRDefault="00A81673" w:rsidP="00A81673">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43CEDEC" w14:textId="77777777" w:rsidR="00A81673" w:rsidRPr="005763CD" w:rsidRDefault="00A81673" w:rsidP="00A81673">
      <w:pPr>
        <w:spacing w:before="0" w:after="0"/>
        <w:rPr>
          <w:rFonts w:ascii="Arial" w:hAnsi="Arial" w:cs="Arial"/>
        </w:rPr>
      </w:pPr>
    </w:p>
    <w:p w14:paraId="4080555E" w14:textId="77777777" w:rsidR="00A81673" w:rsidRPr="005763CD" w:rsidRDefault="00A81673" w:rsidP="00A8167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1657E0CD" w14:textId="77777777" w:rsidR="00A81673" w:rsidRPr="00495B3B" w:rsidRDefault="00A81673" w:rsidP="00A81673">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57D04B" w14:textId="77777777" w:rsidR="00A81673" w:rsidRPr="002775A7" w:rsidRDefault="00A81673" w:rsidP="00A81673">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971354" w14:textId="6E5425D9" w:rsidR="00A81673" w:rsidRPr="00AC1638" w:rsidRDefault="00A81673" w:rsidP="00A81673">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FCD3B2E" w14:textId="77777777" w:rsidR="00A81673" w:rsidRPr="00AC1638" w:rsidRDefault="00A81673" w:rsidP="00A81673">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F64405A" w14:textId="77777777" w:rsidR="00A81673" w:rsidRPr="00495B3B" w:rsidRDefault="00A81673" w:rsidP="00A8167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4405CB95" w14:textId="77777777" w:rsidR="00A81673" w:rsidRDefault="00A81673" w:rsidP="00A81673">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D5FFBF4" w14:textId="77777777" w:rsidR="00A81673" w:rsidRPr="00495B3B" w:rsidRDefault="00A81673" w:rsidP="00A81673">
      <w:pPr>
        <w:spacing w:line="240" w:lineRule="auto"/>
        <w:contextualSpacing/>
        <w:outlineLvl w:val="1"/>
        <w:rPr>
          <w:rFonts w:ascii="Arial" w:hAnsi="Arial" w:cs="Arial"/>
          <w:color w:val="363534"/>
        </w:rPr>
      </w:pPr>
    </w:p>
    <w:p w14:paraId="56519DE6" w14:textId="77777777" w:rsidR="00A81673" w:rsidRPr="00495B3B" w:rsidRDefault="00A81673" w:rsidP="00A8167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4236DBA" w14:textId="77777777" w:rsidR="00A81673" w:rsidRPr="00495B3B" w:rsidRDefault="00A81673" w:rsidP="00A81673">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E354500" w14:textId="77777777" w:rsidR="00A81673" w:rsidRPr="00495B3B" w:rsidRDefault="00A81673" w:rsidP="00A81673">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4CA4CEF7" w14:textId="77777777" w:rsidR="00A81673" w:rsidRPr="00495B3B" w:rsidRDefault="00A81673" w:rsidP="00A81673">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9A4BBE2" w14:textId="77777777" w:rsidR="00A81673" w:rsidRPr="00495B3B" w:rsidRDefault="00A81673" w:rsidP="00A81673">
      <w:pPr>
        <w:rPr>
          <w:rFonts w:ascii="Arial" w:hAnsi="Arial" w:cs="Arial"/>
          <w:b/>
          <w:bCs/>
          <w:color w:val="363534"/>
        </w:rPr>
      </w:pPr>
      <w:r w:rsidRPr="00495B3B">
        <w:rPr>
          <w:rFonts w:ascii="Arial" w:hAnsi="Arial" w:cs="Arial"/>
          <w:b/>
          <w:bCs/>
          <w:color w:val="363534"/>
        </w:rPr>
        <w:t>Aboriginal Cultural Safety</w:t>
      </w:r>
    </w:p>
    <w:p w14:paraId="6FC8CB5A" w14:textId="77777777" w:rsidR="00A81673" w:rsidRPr="00495B3B" w:rsidRDefault="00A81673" w:rsidP="00A81673">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052E3E60" w14:textId="77777777" w:rsidR="00A81673" w:rsidRPr="00495B3B" w:rsidRDefault="00A81673" w:rsidP="00A81673">
      <w:pPr>
        <w:rPr>
          <w:rFonts w:ascii="Arial" w:hAnsi="Arial" w:cs="Arial"/>
          <w:b/>
          <w:color w:val="363534"/>
          <w:szCs w:val="22"/>
        </w:rPr>
      </w:pPr>
      <w:r w:rsidRPr="00495B3B">
        <w:rPr>
          <w:rFonts w:ascii="Arial" w:hAnsi="Arial" w:cs="Arial"/>
          <w:b/>
          <w:color w:val="363534"/>
          <w:szCs w:val="22"/>
        </w:rPr>
        <w:t>Balancing your Life / Hybrid Working</w:t>
      </w:r>
    </w:p>
    <w:p w14:paraId="5A1B93F5" w14:textId="77777777" w:rsidR="00A81673" w:rsidRPr="00495B3B" w:rsidRDefault="00A81673" w:rsidP="00A81673">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F0808D9" w14:textId="77777777" w:rsidR="00A81673" w:rsidRPr="00495B3B" w:rsidRDefault="00A81673" w:rsidP="00A81673">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1B986" w14:textId="77777777" w:rsidR="00F05804" w:rsidRDefault="00F05804" w:rsidP="00CD157B">
      <w:pPr>
        <w:pStyle w:val="NoSpacing"/>
      </w:pPr>
    </w:p>
    <w:p w14:paraId="7C2728FC" w14:textId="77777777" w:rsidR="00F05804" w:rsidRDefault="00F05804"/>
  </w:endnote>
  <w:endnote w:type="continuationSeparator" w:id="0">
    <w:p w14:paraId="4117D365" w14:textId="77777777" w:rsidR="00F05804" w:rsidRDefault="00F05804" w:rsidP="00CD157B">
      <w:pPr>
        <w:pStyle w:val="NoSpacing"/>
      </w:pPr>
    </w:p>
    <w:p w14:paraId="4A1593DF" w14:textId="77777777" w:rsidR="00F05804" w:rsidRDefault="00F05804"/>
  </w:endnote>
  <w:endnote w:type="continuationNotice" w:id="1">
    <w:p w14:paraId="1D88E782" w14:textId="77777777" w:rsidR="00F05804" w:rsidRDefault="00F05804" w:rsidP="00CD157B">
      <w:pPr>
        <w:pStyle w:val="NoSpacing"/>
      </w:pPr>
    </w:p>
    <w:p w14:paraId="282632E1" w14:textId="77777777" w:rsidR="00F05804" w:rsidRDefault="00F05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35F8EADD"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4701B0">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BA3BFB3"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4701B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CE4F" w14:textId="77777777" w:rsidR="00F05804" w:rsidRPr="0056073C" w:rsidRDefault="00F05804" w:rsidP="005D764F">
      <w:pPr>
        <w:pStyle w:val="FootnoteSeparator"/>
      </w:pPr>
    </w:p>
    <w:p w14:paraId="46169320" w14:textId="77777777" w:rsidR="00F05804" w:rsidRDefault="00F05804"/>
  </w:footnote>
  <w:footnote w:type="continuationSeparator" w:id="0">
    <w:p w14:paraId="70038EDB" w14:textId="77777777" w:rsidR="00F05804" w:rsidRPr="00CA30B7" w:rsidRDefault="00F05804" w:rsidP="006D5A90">
      <w:pPr>
        <w:rPr>
          <w:lang w:val="en-US"/>
        </w:rPr>
      </w:pPr>
      <w:r w:rsidRPr="00CA30B7">
        <w:rPr>
          <w:lang w:val="en-US"/>
        </w:rPr>
        <w:t>_______</w:t>
      </w:r>
    </w:p>
    <w:p w14:paraId="538C4E6F" w14:textId="77777777" w:rsidR="00F05804" w:rsidRDefault="00F05804"/>
  </w:footnote>
  <w:footnote w:type="continuationNotice" w:id="1">
    <w:p w14:paraId="38350CCE" w14:textId="77777777" w:rsidR="00F05804" w:rsidRDefault="00F05804" w:rsidP="006D5A90"/>
    <w:p w14:paraId="66391FC3" w14:textId="77777777" w:rsidR="00F05804" w:rsidRDefault="00F05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88612E"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8C0FB4"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8E8FD3"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E5D317"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3A5E6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0EA16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963341"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94A4BB"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430B7D"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5CA5B0"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3EA8E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333C62"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98D"/>
    <w:multiLevelType w:val="multilevel"/>
    <w:tmpl w:val="2EF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E1DE7"/>
    <w:multiLevelType w:val="multilevel"/>
    <w:tmpl w:val="D84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4F009C6"/>
    <w:multiLevelType w:val="multilevel"/>
    <w:tmpl w:val="36E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5993EEE"/>
    <w:multiLevelType w:val="multilevel"/>
    <w:tmpl w:val="BE20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DA91693"/>
    <w:multiLevelType w:val="multilevel"/>
    <w:tmpl w:val="826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152789"/>
    <w:multiLevelType w:val="multilevel"/>
    <w:tmpl w:val="F7F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6A754B8"/>
    <w:multiLevelType w:val="multilevel"/>
    <w:tmpl w:val="A55C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B707931"/>
    <w:multiLevelType w:val="hybridMultilevel"/>
    <w:tmpl w:val="16F40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644A5C"/>
    <w:multiLevelType w:val="multilevel"/>
    <w:tmpl w:val="ED4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661485A"/>
    <w:multiLevelType w:val="multilevel"/>
    <w:tmpl w:val="E4C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67A608E3"/>
    <w:multiLevelType w:val="multilevel"/>
    <w:tmpl w:val="3F8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B310BE"/>
    <w:multiLevelType w:val="multilevel"/>
    <w:tmpl w:val="F2C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4"/>
  </w:num>
  <w:num w:numId="2" w16cid:durableId="170411264">
    <w:abstractNumId w:val="43"/>
  </w:num>
  <w:num w:numId="3" w16cid:durableId="985085104">
    <w:abstractNumId w:val="11"/>
  </w:num>
  <w:num w:numId="4" w16cid:durableId="1872112631">
    <w:abstractNumId w:val="15"/>
  </w:num>
  <w:num w:numId="5" w16cid:durableId="336812815">
    <w:abstractNumId w:val="29"/>
  </w:num>
  <w:num w:numId="6" w16cid:durableId="155153463">
    <w:abstractNumId w:val="2"/>
  </w:num>
  <w:num w:numId="7" w16cid:durableId="1428236886">
    <w:abstractNumId w:val="33"/>
  </w:num>
  <w:num w:numId="8" w16cid:durableId="103154041">
    <w:abstractNumId w:val="35"/>
  </w:num>
  <w:num w:numId="9" w16cid:durableId="1308436166">
    <w:abstractNumId w:val="32"/>
  </w:num>
  <w:num w:numId="10" w16cid:durableId="1335643199">
    <w:abstractNumId w:val="41"/>
  </w:num>
  <w:num w:numId="11" w16cid:durableId="1160577431">
    <w:abstractNumId w:val="34"/>
  </w:num>
  <w:num w:numId="12" w16cid:durableId="1673139647">
    <w:abstractNumId w:val="19"/>
  </w:num>
  <w:num w:numId="13" w16cid:durableId="1742215375">
    <w:abstractNumId w:val="52"/>
  </w:num>
  <w:num w:numId="14" w16cid:durableId="664823544">
    <w:abstractNumId w:val="49"/>
  </w:num>
  <w:num w:numId="15" w16cid:durableId="979774751">
    <w:abstractNumId w:val="16"/>
  </w:num>
  <w:num w:numId="16" w16cid:durableId="322781625">
    <w:abstractNumId w:val="31"/>
  </w:num>
  <w:num w:numId="17" w16cid:durableId="793715887">
    <w:abstractNumId w:val="27"/>
  </w:num>
  <w:num w:numId="18" w16cid:durableId="610086141">
    <w:abstractNumId w:val="0"/>
  </w:num>
  <w:num w:numId="19" w16cid:durableId="927084272">
    <w:abstractNumId w:val="1"/>
  </w:num>
  <w:num w:numId="20" w16cid:durableId="401097172">
    <w:abstractNumId w:val="4"/>
  </w:num>
  <w:num w:numId="21" w16cid:durableId="1561362402">
    <w:abstractNumId w:val="30"/>
  </w:num>
  <w:num w:numId="22" w16cid:durableId="1915776040">
    <w:abstractNumId w:val="13"/>
  </w:num>
  <w:num w:numId="23" w16cid:durableId="2096511164">
    <w:abstractNumId w:val="9"/>
  </w:num>
  <w:num w:numId="24" w16cid:durableId="82577249">
    <w:abstractNumId w:val="21"/>
  </w:num>
  <w:num w:numId="25" w16cid:durableId="1146554134">
    <w:abstractNumId w:val="12"/>
  </w:num>
  <w:num w:numId="26" w16cid:durableId="1212302723">
    <w:abstractNumId w:val="48"/>
  </w:num>
  <w:num w:numId="27" w16cid:durableId="1372681037">
    <w:abstractNumId w:val="47"/>
  </w:num>
  <w:num w:numId="28" w16cid:durableId="1180899177">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A44"/>
    <w:rsid w:val="00022FC9"/>
    <w:rsid w:val="0002313E"/>
    <w:rsid w:val="00023619"/>
    <w:rsid w:val="00024270"/>
    <w:rsid w:val="0002458A"/>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57FC7"/>
    <w:rsid w:val="00060651"/>
    <w:rsid w:val="00060B9F"/>
    <w:rsid w:val="000610DD"/>
    <w:rsid w:val="000611A2"/>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38"/>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4DED"/>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355"/>
    <w:rsid w:val="00101A91"/>
    <w:rsid w:val="00101FF8"/>
    <w:rsid w:val="001023F4"/>
    <w:rsid w:val="00102D94"/>
    <w:rsid w:val="00102E6D"/>
    <w:rsid w:val="00103048"/>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745"/>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3AE7"/>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2B7"/>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1BEF"/>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1EE9"/>
    <w:rsid w:val="002A26A8"/>
    <w:rsid w:val="002A344D"/>
    <w:rsid w:val="002A38CE"/>
    <w:rsid w:val="002A3D3F"/>
    <w:rsid w:val="002A4E2C"/>
    <w:rsid w:val="002A4F2A"/>
    <w:rsid w:val="002A5F7A"/>
    <w:rsid w:val="002A738D"/>
    <w:rsid w:val="002A73A1"/>
    <w:rsid w:val="002A7ACA"/>
    <w:rsid w:val="002A7D81"/>
    <w:rsid w:val="002B0874"/>
    <w:rsid w:val="002B0881"/>
    <w:rsid w:val="002B0A42"/>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AFA"/>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E60"/>
    <w:rsid w:val="003D2FC3"/>
    <w:rsid w:val="003D3028"/>
    <w:rsid w:val="003D3FBD"/>
    <w:rsid w:val="003D4029"/>
    <w:rsid w:val="003D432D"/>
    <w:rsid w:val="003D44EC"/>
    <w:rsid w:val="003D4E8A"/>
    <w:rsid w:val="003D4F8B"/>
    <w:rsid w:val="003D5307"/>
    <w:rsid w:val="003D6672"/>
    <w:rsid w:val="003D66C9"/>
    <w:rsid w:val="003D691A"/>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D08"/>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FD8"/>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1B0"/>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621"/>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9E3"/>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B3F"/>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AA0"/>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685F"/>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53F"/>
    <w:rsid w:val="005956F6"/>
    <w:rsid w:val="0059591D"/>
    <w:rsid w:val="00595A03"/>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1AB3"/>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D0A"/>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6BF"/>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49B"/>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B5D"/>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BE6"/>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690"/>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33A"/>
    <w:rsid w:val="00760812"/>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4A9"/>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C6"/>
    <w:rsid w:val="007C184A"/>
    <w:rsid w:val="007C208D"/>
    <w:rsid w:val="007C22E7"/>
    <w:rsid w:val="007C3198"/>
    <w:rsid w:val="007C351F"/>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2F"/>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9B2"/>
    <w:rsid w:val="00814BDD"/>
    <w:rsid w:val="0081508A"/>
    <w:rsid w:val="00815ADB"/>
    <w:rsid w:val="00815B41"/>
    <w:rsid w:val="00815BBE"/>
    <w:rsid w:val="00816257"/>
    <w:rsid w:val="008177C6"/>
    <w:rsid w:val="00817B01"/>
    <w:rsid w:val="0082015C"/>
    <w:rsid w:val="0082050D"/>
    <w:rsid w:val="00821036"/>
    <w:rsid w:val="00821321"/>
    <w:rsid w:val="00821C4C"/>
    <w:rsid w:val="00821CC7"/>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47A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D0B"/>
    <w:rsid w:val="008E2EFF"/>
    <w:rsid w:val="008E2F56"/>
    <w:rsid w:val="008E3B77"/>
    <w:rsid w:val="008E3C92"/>
    <w:rsid w:val="008E3CC9"/>
    <w:rsid w:val="008E3D24"/>
    <w:rsid w:val="008E4978"/>
    <w:rsid w:val="008E4B5F"/>
    <w:rsid w:val="008E4BCA"/>
    <w:rsid w:val="008E4DF5"/>
    <w:rsid w:val="008E4F7E"/>
    <w:rsid w:val="008E50DC"/>
    <w:rsid w:val="008E6512"/>
    <w:rsid w:val="008E6956"/>
    <w:rsid w:val="008E7175"/>
    <w:rsid w:val="008E7E66"/>
    <w:rsid w:val="008F02F8"/>
    <w:rsid w:val="008F0D99"/>
    <w:rsid w:val="008F15A1"/>
    <w:rsid w:val="008F1DDA"/>
    <w:rsid w:val="008F26B4"/>
    <w:rsid w:val="008F294C"/>
    <w:rsid w:val="008F2B26"/>
    <w:rsid w:val="008F2C95"/>
    <w:rsid w:val="008F2E1D"/>
    <w:rsid w:val="008F2EF1"/>
    <w:rsid w:val="008F3169"/>
    <w:rsid w:val="008F350F"/>
    <w:rsid w:val="008F3695"/>
    <w:rsid w:val="008F37F3"/>
    <w:rsid w:val="008F50C1"/>
    <w:rsid w:val="008F52D8"/>
    <w:rsid w:val="008F58EA"/>
    <w:rsid w:val="008F5C24"/>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6AA2"/>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9D2"/>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1DF8"/>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6FD"/>
    <w:rsid w:val="0097097C"/>
    <w:rsid w:val="00971624"/>
    <w:rsid w:val="00971763"/>
    <w:rsid w:val="0097194C"/>
    <w:rsid w:val="009720CA"/>
    <w:rsid w:val="0097248E"/>
    <w:rsid w:val="009737F6"/>
    <w:rsid w:val="00973919"/>
    <w:rsid w:val="00973969"/>
    <w:rsid w:val="00973B46"/>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182"/>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6AE"/>
    <w:rsid w:val="009F090D"/>
    <w:rsid w:val="009F0C6B"/>
    <w:rsid w:val="009F139F"/>
    <w:rsid w:val="009F190F"/>
    <w:rsid w:val="009F2537"/>
    <w:rsid w:val="009F28C7"/>
    <w:rsid w:val="009F3862"/>
    <w:rsid w:val="009F387A"/>
    <w:rsid w:val="009F3897"/>
    <w:rsid w:val="009F501D"/>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17DC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53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554"/>
    <w:rsid w:val="00A80EA9"/>
    <w:rsid w:val="00A8110B"/>
    <w:rsid w:val="00A81609"/>
    <w:rsid w:val="00A81673"/>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C7C64"/>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4E0"/>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C6C"/>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950"/>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AC0"/>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6BD"/>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4E"/>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A2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ACD"/>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304"/>
    <w:rsid w:val="00C10CC0"/>
    <w:rsid w:val="00C114FB"/>
    <w:rsid w:val="00C11D18"/>
    <w:rsid w:val="00C1276D"/>
    <w:rsid w:val="00C12DF5"/>
    <w:rsid w:val="00C1326F"/>
    <w:rsid w:val="00C134A4"/>
    <w:rsid w:val="00C14CC8"/>
    <w:rsid w:val="00C15406"/>
    <w:rsid w:val="00C15C6A"/>
    <w:rsid w:val="00C15ECF"/>
    <w:rsid w:val="00C162DB"/>
    <w:rsid w:val="00C16487"/>
    <w:rsid w:val="00C16A7E"/>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9C6"/>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8A5"/>
    <w:rsid w:val="00CA4B34"/>
    <w:rsid w:val="00CA558D"/>
    <w:rsid w:val="00CA6184"/>
    <w:rsid w:val="00CA6782"/>
    <w:rsid w:val="00CA6B3F"/>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040"/>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5DD"/>
    <w:rsid w:val="00CF3A3C"/>
    <w:rsid w:val="00CF4175"/>
    <w:rsid w:val="00CF4245"/>
    <w:rsid w:val="00CF45DD"/>
    <w:rsid w:val="00CF4680"/>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D0"/>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7EA"/>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B29"/>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B34"/>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432"/>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1C31"/>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A2C"/>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05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50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3ACD"/>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804"/>
    <w:rsid w:val="00F05929"/>
    <w:rsid w:val="00F0617F"/>
    <w:rsid w:val="00F064D6"/>
    <w:rsid w:val="00F0680F"/>
    <w:rsid w:val="00F0769A"/>
    <w:rsid w:val="00F07FCB"/>
    <w:rsid w:val="00F106C7"/>
    <w:rsid w:val="00F10911"/>
    <w:rsid w:val="00F116FC"/>
    <w:rsid w:val="00F117C2"/>
    <w:rsid w:val="00F11B7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4E2C"/>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2FAC"/>
    <w:rsid w:val="00F83668"/>
    <w:rsid w:val="00F836F3"/>
    <w:rsid w:val="00F83BB6"/>
    <w:rsid w:val="00F83E66"/>
    <w:rsid w:val="00F83FD9"/>
    <w:rsid w:val="00F846AE"/>
    <w:rsid w:val="00F84D40"/>
    <w:rsid w:val="00F851EF"/>
    <w:rsid w:val="00F85DA4"/>
    <w:rsid w:val="00F85F94"/>
    <w:rsid w:val="00F86109"/>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4C0"/>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43F"/>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7E84D0"/>
    <w:rsid w:val="03BFC2F1"/>
    <w:rsid w:val="16009723"/>
    <w:rsid w:val="25B2D038"/>
    <w:rsid w:val="363538AC"/>
    <w:rsid w:val="384A3F50"/>
    <w:rsid w:val="401D650E"/>
    <w:rsid w:val="4E8D4CDF"/>
    <w:rsid w:val="561A528F"/>
    <w:rsid w:val="5808619B"/>
    <w:rsid w:val="5B0979E3"/>
    <w:rsid w:val="5C8EAB6E"/>
    <w:rsid w:val="5E5238A3"/>
    <w:rsid w:val="66E95D10"/>
    <w:rsid w:val="79BB9FE8"/>
    <w:rsid w:val="7BD8D957"/>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EE06029-2D68-4F57-86F3-1AE30BF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paragraph">
    <w:name w:val="paragraph"/>
    <w:basedOn w:val="Normal"/>
    <w:rsid w:val="00CA6B3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51513801">
      <w:bodyDiv w:val="1"/>
      <w:marLeft w:val="0"/>
      <w:marRight w:val="0"/>
      <w:marTop w:val="0"/>
      <w:marBottom w:val="0"/>
      <w:divBdr>
        <w:top w:val="none" w:sz="0" w:space="0" w:color="auto"/>
        <w:left w:val="none" w:sz="0" w:space="0" w:color="auto"/>
        <w:bottom w:val="none" w:sz="0" w:space="0" w:color="auto"/>
        <w:right w:val="none" w:sz="0" w:space="0" w:color="auto"/>
      </w:divBdr>
      <w:divsChild>
        <w:div w:id="1161042875">
          <w:marLeft w:val="0"/>
          <w:marRight w:val="0"/>
          <w:marTop w:val="0"/>
          <w:marBottom w:val="0"/>
          <w:divBdr>
            <w:top w:val="none" w:sz="0" w:space="0" w:color="auto"/>
            <w:left w:val="none" w:sz="0" w:space="0" w:color="auto"/>
            <w:bottom w:val="none" w:sz="0" w:space="0" w:color="auto"/>
            <w:right w:val="none" w:sz="0" w:space="0" w:color="auto"/>
          </w:divBdr>
        </w:div>
        <w:div w:id="1542396707">
          <w:marLeft w:val="0"/>
          <w:marRight w:val="0"/>
          <w:marTop w:val="0"/>
          <w:marBottom w:val="0"/>
          <w:divBdr>
            <w:top w:val="none" w:sz="0" w:space="0" w:color="auto"/>
            <w:left w:val="none" w:sz="0" w:space="0" w:color="auto"/>
            <w:bottom w:val="none" w:sz="0" w:space="0" w:color="auto"/>
            <w:right w:val="none" w:sz="0" w:space="0" w:color="auto"/>
          </w:divBdr>
        </w:div>
        <w:div w:id="729157410">
          <w:marLeft w:val="0"/>
          <w:marRight w:val="0"/>
          <w:marTop w:val="0"/>
          <w:marBottom w:val="0"/>
          <w:divBdr>
            <w:top w:val="none" w:sz="0" w:space="0" w:color="auto"/>
            <w:left w:val="none" w:sz="0" w:space="0" w:color="auto"/>
            <w:bottom w:val="none" w:sz="0" w:space="0" w:color="auto"/>
            <w:right w:val="none" w:sz="0" w:space="0" w:color="auto"/>
          </w:divBdr>
        </w:div>
        <w:div w:id="696859151">
          <w:marLeft w:val="0"/>
          <w:marRight w:val="0"/>
          <w:marTop w:val="0"/>
          <w:marBottom w:val="0"/>
          <w:divBdr>
            <w:top w:val="none" w:sz="0" w:space="0" w:color="auto"/>
            <w:left w:val="none" w:sz="0" w:space="0" w:color="auto"/>
            <w:bottom w:val="none" w:sz="0" w:space="0" w:color="auto"/>
            <w:right w:val="none" w:sz="0" w:space="0" w:color="auto"/>
          </w:divBdr>
        </w:div>
        <w:div w:id="1806971314">
          <w:marLeft w:val="0"/>
          <w:marRight w:val="0"/>
          <w:marTop w:val="0"/>
          <w:marBottom w:val="0"/>
          <w:divBdr>
            <w:top w:val="none" w:sz="0" w:space="0" w:color="auto"/>
            <w:left w:val="none" w:sz="0" w:space="0" w:color="auto"/>
            <w:bottom w:val="none" w:sz="0" w:space="0" w:color="auto"/>
            <w:right w:val="none" w:sz="0" w:space="0" w:color="auto"/>
          </w:divBdr>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6854839">
      <w:bodyDiv w:val="1"/>
      <w:marLeft w:val="0"/>
      <w:marRight w:val="0"/>
      <w:marTop w:val="0"/>
      <w:marBottom w:val="0"/>
      <w:divBdr>
        <w:top w:val="none" w:sz="0" w:space="0" w:color="auto"/>
        <w:left w:val="none" w:sz="0" w:space="0" w:color="auto"/>
        <w:bottom w:val="none" w:sz="0" w:space="0" w:color="auto"/>
        <w:right w:val="none" w:sz="0" w:space="0" w:color="auto"/>
      </w:divBdr>
    </w:div>
    <w:div w:id="424107758">
      <w:bodyDiv w:val="1"/>
      <w:marLeft w:val="0"/>
      <w:marRight w:val="0"/>
      <w:marTop w:val="0"/>
      <w:marBottom w:val="0"/>
      <w:divBdr>
        <w:top w:val="none" w:sz="0" w:space="0" w:color="auto"/>
        <w:left w:val="none" w:sz="0" w:space="0" w:color="auto"/>
        <w:bottom w:val="none" w:sz="0" w:space="0" w:color="auto"/>
        <w:right w:val="none" w:sz="0" w:space="0" w:color="auto"/>
      </w:divBdr>
      <w:divsChild>
        <w:div w:id="363209740">
          <w:marLeft w:val="0"/>
          <w:marRight w:val="0"/>
          <w:marTop w:val="0"/>
          <w:marBottom w:val="0"/>
          <w:divBdr>
            <w:top w:val="none" w:sz="0" w:space="0" w:color="auto"/>
            <w:left w:val="none" w:sz="0" w:space="0" w:color="auto"/>
            <w:bottom w:val="none" w:sz="0" w:space="0" w:color="auto"/>
            <w:right w:val="none" w:sz="0" w:space="0" w:color="auto"/>
          </w:divBdr>
        </w:div>
        <w:div w:id="873888820">
          <w:marLeft w:val="0"/>
          <w:marRight w:val="0"/>
          <w:marTop w:val="0"/>
          <w:marBottom w:val="0"/>
          <w:divBdr>
            <w:top w:val="none" w:sz="0" w:space="0" w:color="auto"/>
            <w:left w:val="none" w:sz="0" w:space="0" w:color="auto"/>
            <w:bottom w:val="none" w:sz="0" w:space="0" w:color="auto"/>
            <w:right w:val="none" w:sz="0" w:space="0" w:color="auto"/>
          </w:divBdr>
        </w:div>
        <w:div w:id="1599562936">
          <w:marLeft w:val="0"/>
          <w:marRight w:val="0"/>
          <w:marTop w:val="0"/>
          <w:marBottom w:val="0"/>
          <w:divBdr>
            <w:top w:val="none" w:sz="0" w:space="0" w:color="auto"/>
            <w:left w:val="none" w:sz="0" w:space="0" w:color="auto"/>
            <w:bottom w:val="none" w:sz="0" w:space="0" w:color="auto"/>
            <w:right w:val="none" w:sz="0" w:space="0" w:color="auto"/>
          </w:divBdr>
        </w:div>
        <w:div w:id="596988932">
          <w:marLeft w:val="0"/>
          <w:marRight w:val="0"/>
          <w:marTop w:val="0"/>
          <w:marBottom w:val="0"/>
          <w:divBdr>
            <w:top w:val="none" w:sz="0" w:space="0" w:color="auto"/>
            <w:left w:val="none" w:sz="0" w:space="0" w:color="auto"/>
            <w:bottom w:val="none" w:sz="0" w:space="0" w:color="auto"/>
            <w:right w:val="none" w:sz="0" w:space="0" w:color="auto"/>
          </w:divBdr>
        </w:div>
        <w:div w:id="1680428008">
          <w:marLeft w:val="0"/>
          <w:marRight w:val="0"/>
          <w:marTop w:val="0"/>
          <w:marBottom w:val="0"/>
          <w:divBdr>
            <w:top w:val="none" w:sz="0" w:space="0" w:color="auto"/>
            <w:left w:val="none" w:sz="0" w:space="0" w:color="auto"/>
            <w:bottom w:val="none" w:sz="0" w:space="0" w:color="auto"/>
            <w:right w:val="none" w:sz="0" w:space="0" w:color="auto"/>
          </w:divBdr>
        </w:div>
        <w:div w:id="2065984630">
          <w:marLeft w:val="0"/>
          <w:marRight w:val="0"/>
          <w:marTop w:val="0"/>
          <w:marBottom w:val="0"/>
          <w:divBdr>
            <w:top w:val="none" w:sz="0" w:space="0" w:color="auto"/>
            <w:left w:val="none" w:sz="0" w:space="0" w:color="auto"/>
            <w:bottom w:val="none" w:sz="0" w:space="0" w:color="auto"/>
            <w:right w:val="none" w:sz="0" w:space="0" w:color="auto"/>
          </w:divBdr>
        </w:div>
        <w:div w:id="1344627477">
          <w:marLeft w:val="0"/>
          <w:marRight w:val="0"/>
          <w:marTop w:val="0"/>
          <w:marBottom w:val="0"/>
          <w:divBdr>
            <w:top w:val="none" w:sz="0" w:space="0" w:color="auto"/>
            <w:left w:val="none" w:sz="0" w:space="0" w:color="auto"/>
            <w:bottom w:val="none" w:sz="0" w:space="0" w:color="auto"/>
            <w:right w:val="none" w:sz="0" w:space="0" w:color="auto"/>
          </w:divBdr>
        </w:div>
        <w:div w:id="1028526682">
          <w:marLeft w:val="0"/>
          <w:marRight w:val="0"/>
          <w:marTop w:val="0"/>
          <w:marBottom w:val="0"/>
          <w:divBdr>
            <w:top w:val="none" w:sz="0" w:space="0" w:color="auto"/>
            <w:left w:val="none" w:sz="0" w:space="0" w:color="auto"/>
            <w:bottom w:val="none" w:sz="0" w:space="0" w:color="auto"/>
            <w:right w:val="none" w:sz="0" w:space="0" w:color="auto"/>
          </w:divBdr>
        </w:div>
        <w:div w:id="2121408922">
          <w:marLeft w:val="0"/>
          <w:marRight w:val="0"/>
          <w:marTop w:val="0"/>
          <w:marBottom w:val="0"/>
          <w:divBdr>
            <w:top w:val="none" w:sz="0" w:space="0" w:color="auto"/>
            <w:left w:val="none" w:sz="0" w:space="0" w:color="auto"/>
            <w:bottom w:val="none" w:sz="0" w:space="0" w:color="auto"/>
            <w:right w:val="none" w:sz="0" w:space="0" w:color="auto"/>
          </w:divBdr>
        </w:div>
      </w:divsChild>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83863325">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68411205">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803078642">
      <w:bodyDiv w:val="1"/>
      <w:marLeft w:val="0"/>
      <w:marRight w:val="0"/>
      <w:marTop w:val="0"/>
      <w:marBottom w:val="0"/>
      <w:divBdr>
        <w:top w:val="none" w:sz="0" w:space="0" w:color="auto"/>
        <w:left w:val="none" w:sz="0" w:space="0" w:color="auto"/>
        <w:bottom w:val="none" w:sz="0" w:space="0" w:color="auto"/>
        <w:right w:val="none" w:sz="0" w:space="0" w:color="auto"/>
      </w:divBdr>
    </w:div>
    <w:div w:id="905995653">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4240081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06440695">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893997460">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1989285780">
      <w:bodyDiv w:val="1"/>
      <w:marLeft w:val="0"/>
      <w:marRight w:val="0"/>
      <w:marTop w:val="0"/>
      <w:marBottom w:val="0"/>
      <w:divBdr>
        <w:top w:val="none" w:sz="0" w:space="0" w:color="auto"/>
        <w:left w:val="none" w:sz="0" w:space="0" w:color="auto"/>
        <w:bottom w:val="none" w:sz="0" w:space="0" w:color="auto"/>
        <w:right w:val="none" w:sz="0" w:space="0" w:color="auto"/>
      </w:divBdr>
      <w:divsChild>
        <w:div w:id="341278647">
          <w:marLeft w:val="0"/>
          <w:marRight w:val="0"/>
          <w:marTop w:val="0"/>
          <w:marBottom w:val="0"/>
          <w:divBdr>
            <w:top w:val="none" w:sz="0" w:space="0" w:color="auto"/>
            <w:left w:val="none" w:sz="0" w:space="0" w:color="auto"/>
            <w:bottom w:val="none" w:sz="0" w:space="0" w:color="auto"/>
            <w:right w:val="none" w:sz="0" w:space="0" w:color="auto"/>
          </w:divBdr>
        </w:div>
        <w:div w:id="1136024532">
          <w:marLeft w:val="0"/>
          <w:marRight w:val="0"/>
          <w:marTop w:val="0"/>
          <w:marBottom w:val="0"/>
          <w:divBdr>
            <w:top w:val="none" w:sz="0" w:space="0" w:color="auto"/>
            <w:left w:val="none" w:sz="0" w:space="0" w:color="auto"/>
            <w:bottom w:val="none" w:sz="0" w:space="0" w:color="auto"/>
            <w:right w:val="none" w:sz="0" w:space="0" w:color="auto"/>
          </w:divBdr>
        </w:div>
        <w:div w:id="1778527259">
          <w:marLeft w:val="0"/>
          <w:marRight w:val="0"/>
          <w:marTop w:val="0"/>
          <w:marBottom w:val="0"/>
          <w:divBdr>
            <w:top w:val="none" w:sz="0" w:space="0" w:color="auto"/>
            <w:left w:val="none" w:sz="0" w:space="0" w:color="auto"/>
            <w:bottom w:val="none" w:sz="0" w:space="0" w:color="auto"/>
            <w:right w:val="none" w:sz="0" w:space="0" w:color="auto"/>
          </w:divBdr>
        </w:div>
        <w:div w:id="531843141">
          <w:marLeft w:val="0"/>
          <w:marRight w:val="0"/>
          <w:marTop w:val="0"/>
          <w:marBottom w:val="0"/>
          <w:divBdr>
            <w:top w:val="none" w:sz="0" w:space="0" w:color="auto"/>
            <w:left w:val="none" w:sz="0" w:space="0" w:color="auto"/>
            <w:bottom w:val="none" w:sz="0" w:space="0" w:color="auto"/>
            <w:right w:val="none" w:sz="0" w:space="0" w:color="auto"/>
          </w:divBdr>
        </w:div>
        <w:div w:id="293144436">
          <w:marLeft w:val="0"/>
          <w:marRight w:val="0"/>
          <w:marTop w:val="0"/>
          <w:marBottom w:val="0"/>
          <w:divBdr>
            <w:top w:val="none" w:sz="0" w:space="0" w:color="auto"/>
            <w:left w:val="none" w:sz="0" w:space="0" w:color="auto"/>
            <w:bottom w:val="none" w:sz="0" w:space="0" w:color="auto"/>
            <w:right w:val="none" w:sz="0" w:space="0" w:color="auto"/>
          </w:divBdr>
        </w:div>
      </w:divsChild>
    </w:div>
    <w:div w:id="1998487492">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31295805">
      <w:bodyDiv w:val="1"/>
      <w:marLeft w:val="0"/>
      <w:marRight w:val="0"/>
      <w:marTop w:val="0"/>
      <w:marBottom w:val="0"/>
      <w:divBdr>
        <w:top w:val="none" w:sz="0" w:space="0" w:color="auto"/>
        <w:left w:val="none" w:sz="0" w:space="0" w:color="auto"/>
        <w:bottom w:val="none" w:sz="0" w:space="0" w:color="auto"/>
        <w:right w:val="none" w:sz="0" w:space="0" w:color="auto"/>
      </w:divBdr>
      <w:divsChild>
        <w:div w:id="316570320">
          <w:marLeft w:val="0"/>
          <w:marRight w:val="0"/>
          <w:marTop w:val="0"/>
          <w:marBottom w:val="0"/>
          <w:divBdr>
            <w:top w:val="none" w:sz="0" w:space="0" w:color="auto"/>
            <w:left w:val="none" w:sz="0" w:space="0" w:color="auto"/>
            <w:bottom w:val="none" w:sz="0" w:space="0" w:color="auto"/>
            <w:right w:val="none" w:sz="0" w:space="0" w:color="auto"/>
          </w:divBdr>
        </w:div>
        <w:div w:id="872812287">
          <w:marLeft w:val="0"/>
          <w:marRight w:val="0"/>
          <w:marTop w:val="0"/>
          <w:marBottom w:val="0"/>
          <w:divBdr>
            <w:top w:val="none" w:sz="0" w:space="0" w:color="auto"/>
            <w:left w:val="none" w:sz="0" w:space="0" w:color="auto"/>
            <w:bottom w:val="none" w:sz="0" w:space="0" w:color="auto"/>
            <w:right w:val="none" w:sz="0" w:space="0" w:color="auto"/>
          </w:divBdr>
        </w:div>
        <w:div w:id="866674821">
          <w:marLeft w:val="0"/>
          <w:marRight w:val="0"/>
          <w:marTop w:val="0"/>
          <w:marBottom w:val="0"/>
          <w:divBdr>
            <w:top w:val="none" w:sz="0" w:space="0" w:color="auto"/>
            <w:left w:val="none" w:sz="0" w:space="0" w:color="auto"/>
            <w:bottom w:val="none" w:sz="0" w:space="0" w:color="auto"/>
            <w:right w:val="none" w:sz="0" w:space="0" w:color="auto"/>
          </w:divBdr>
        </w:div>
        <w:div w:id="919682839">
          <w:marLeft w:val="0"/>
          <w:marRight w:val="0"/>
          <w:marTop w:val="0"/>
          <w:marBottom w:val="0"/>
          <w:divBdr>
            <w:top w:val="none" w:sz="0" w:space="0" w:color="auto"/>
            <w:left w:val="none" w:sz="0" w:space="0" w:color="auto"/>
            <w:bottom w:val="none" w:sz="0" w:space="0" w:color="auto"/>
            <w:right w:val="none" w:sz="0" w:space="0" w:color="auto"/>
          </w:divBdr>
        </w:div>
        <w:div w:id="175580191">
          <w:marLeft w:val="0"/>
          <w:marRight w:val="0"/>
          <w:marTop w:val="0"/>
          <w:marBottom w:val="0"/>
          <w:divBdr>
            <w:top w:val="none" w:sz="0" w:space="0" w:color="auto"/>
            <w:left w:val="none" w:sz="0" w:space="0" w:color="auto"/>
            <w:bottom w:val="none" w:sz="0" w:space="0" w:color="auto"/>
            <w:right w:val="none" w:sz="0" w:space="0" w:color="auto"/>
          </w:divBdr>
        </w:div>
        <w:div w:id="1041176412">
          <w:marLeft w:val="0"/>
          <w:marRight w:val="0"/>
          <w:marTop w:val="0"/>
          <w:marBottom w:val="0"/>
          <w:divBdr>
            <w:top w:val="none" w:sz="0" w:space="0" w:color="auto"/>
            <w:left w:val="none" w:sz="0" w:space="0" w:color="auto"/>
            <w:bottom w:val="none" w:sz="0" w:space="0" w:color="auto"/>
            <w:right w:val="none" w:sz="0" w:space="0" w:color="auto"/>
          </w:divBdr>
        </w:div>
        <w:div w:id="740106886">
          <w:marLeft w:val="0"/>
          <w:marRight w:val="0"/>
          <w:marTop w:val="0"/>
          <w:marBottom w:val="0"/>
          <w:divBdr>
            <w:top w:val="none" w:sz="0" w:space="0" w:color="auto"/>
            <w:left w:val="none" w:sz="0" w:space="0" w:color="auto"/>
            <w:bottom w:val="none" w:sz="0" w:space="0" w:color="auto"/>
            <w:right w:val="none" w:sz="0" w:space="0" w:color="auto"/>
          </w:divBdr>
        </w:div>
        <w:div w:id="2070878662">
          <w:marLeft w:val="0"/>
          <w:marRight w:val="0"/>
          <w:marTop w:val="0"/>
          <w:marBottom w:val="0"/>
          <w:divBdr>
            <w:top w:val="none" w:sz="0" w:space="0" w:color="auto"/>
            <w:left w:val="none" w:sz="0" w:space="0" w:color="auto"/>
            <w:bottom w:val="none" w:sz="0" w:space="0" w:color="auto"/>
            <w:right w:val="none" w:sz="0" w:space="0" w:color="auto"/>
          </w:divBdr>
        </w:div>
        <w:div w:id="1844468652">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DOCID1096-922493358-84</_dlc_DocId>
    <_dlc_DocIdUrl xmlns="a5f32de4-e402-4188-b034-e71ca7d22e54">
      <Url>https://delwpvicgovau.sharepoint.com/sites/ecm_1096/_layouts/15/DocIdRedir.aspx?ID=DOCID1096-922493358-84</Url>
      <Description>DOCID1096-922493358-84</Description>
    </_dlc_DocIdUrl>
    <DLCPolicyLabelValue xmlns="9c4c9ff1-6507-4003-9a10-6bc219b54808">Version 0.16</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26</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x26</Position_x0020_ID>
    <Grade xmlns="1b359fe1-3e3a-4ae7-9c6e-bfc0ca44a9dc">VPS Grade 4</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FFOD575</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6.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4B130-76FD-454B-BD51-A27C2705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EC1A6B1A-6611-440E-B638-3B07A161A4F5}">
  <ds:schemaRefs>
    <ds:schemaRef ds:uri="Microsoft.SharePoint.Taxonomy.ContentTypeSync"/>
  </ds:schemaRefs>
</ds:datastoreItem>
</file>

<file path=customXml/itemProps6.xml><?xml version="1.0" encoding="utf-8"?>
<ds:datastoreItem xmlns:ds="http://schemas.openxmlformats.org/officeDocument/2006/customXml" ds:itemID="{B96B9993-B7D5-47BF-8E86-28FF620B3F16}">
  <ds:schemaRefs>
    <ds:schemaRef ds:uri="http://schemas.microsoft.com/sharepoint/events"/>
    <ds:schemaRef ds:uri=""/>
  </ds:schemaRefs>
</ds:datastoreItem>
</file>

<file path=customXml/itemProps7.xml><?xml version="1.0" encoding="utf-8"?>
<ds:datastoreItem xmlns:ds="http://schemas.openxmlformats.org/officeDocument/2006/customXml" ds:itemID="{2F1A0A70-C7F1-4373-87B3-1EA1073C76C0}">
  <ds:schemaRefs>
    <ds:schemaRef ds:uri="office.server.policy"/>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1662</Words>
  <Characters>10453</Characters>
  <Application>Microsoft Office Word</Application>
  <DocSecurity>0</DocSecurity>
  <Lines>87</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District Forest &amp; Fire Planning Officer</dc:title>
  <dc:subject/>
  <dc:creator>Maree Lawson (DEECA)</dc:creator>
  <cp:keywords/>
  <dc:description/>
  <cp:lastModifiedBy>Fionna X Keating (DEECA)</cp:lastModifiedBy>
  <cp:revision>4</cp:revision>
  <cp:lastPrinted>2022-06-17T19:14:00Z</cp:lastPrinted>
  <dcterms:created xsi:type="dcterms:W3CDTF">2025-09-05T02:29:00Z</dcterms:created>
  <dcterms:modified xsi:type="dcterms:W3CDTF">2025-09-08T22:25:00Z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f8b9601c-b97d-4abc-8923-827a304781bf</vt:lpwstr>
  </property>
  <property fmtid="{D5CDD505-2E9C-101B-9397-08002B2CF9AE}" pid="27" name="Order">
    <vt:r8>104900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