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7D54EC23">
              <v:group id="Group 1" style="position:absolute;margin-left:0;margin-top:0;width:595.85pt;height:175.45pt;z-index:-251657216;mso-position-horizontal:left;mso-position-horizontal-relative:page;mso-position-vertical-relative:page;mso-width-relative:margin;mso-height-relative:margin" alt="&quot;&quot;" coordsize="75659,22297" o:spid="_x0000_s1026" w14:anchorId="6AC0D2A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7"/>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10F7B222">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466A5976" w:rsidR="00495B3B" w:rsidRPr="00495B3B" w:rsidRDefault="005D52CD" w:rsidP="00495B3B">
            <w:pPr>
              <w:spacing w:before="0" w:after="0"/>
              <w:ind w:left="57" w:right="-450"/>
              <w:rPr>
                <w:rFonts w:ascii="Arial" w:hAnsi="Arial" w:cs="Arial"/>
                <w:color w:val="363534"/>
                <w:szCs w:val="22"/>
              </w:rPr>
            </w:pPr>
            <w:r>
              <w:rPr>
                <w:rFonts w:ascii="Arial" w:hAnsi="Arial" w:cs="Arial"/>
                <w:color w:val="363534"/>
                <w:szCs w:val="22"/>
              </w:rPr>
              <w:t>Senior Program Officer Tourism</w:t>
            </w:r>
          </w:p>
        </w:tc>
      </w:tr>
      <w:tr w:rsidR="00495B3B" w:rsidRPr="00495B3B" w14:paraId="5F8F815C" w14:textId="77777777" w:rsidTr="10F7B222">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0B94DF5B" w:rsidR="00495B3B" w:rsidRPr="00495B3B" w:rsidRDefault="005D52CD" w:rsidP="00495B3B">
            <w:pPr>
              <w:spacing w:before="0" w:after="0"/>
              <w:ind w:left="57" w:right="-450"/>
              <w:rPr>
                <w:rFonts w:ascii="Arial" w:hAnsi="Arial" w:cs="Arial"/>
                <w:color w:val="363534"/>
                <w:szCs w:val="22"/>
              </w:rPr>
            </w:pPr>
            <w:r>
              <w:rPr>
                <w:rFonts w:ascii="Arial" w:hAnsi="Arial" w:cs="Arial"/>
                <w:color w:val="363534"/>
                <w:szCs w:val="22"/>
              </w:rPr>
              <w:t>50934985</w:t>
            </w:r>
          </w:p>
        </w:tc>
      </w:tr>
      <w:tr w:rsidR="00495B3B" w:rsidRPr="00495B3B" w14:paraId="6052E497" w14:textId="77777777" w:rsidTr="10F7B222">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43978465" w:rsidR="00495B3B" w:rsidRPr="00495B3B" w:rsidRDefault="005D52CD" w:rsidP="00495B3B">
            <w:pPr>
              <w:spacing w:before="0" w:after="0"/>
              <w:ind w:left="57" w:right="-450"/>
              <w:rPr>
                <w:rFonts w:ascii="Arial" w:hAnsi="Arial" w:cs="Arial"/>
                <w:color w:val="363534"/>
                <w:szCs w:val="22"/>
              </w:rPr>
            </w:pPr>
            <w:r>
              <w:rPr>
                <w:rFonts w:ascii="Arial" w:hAnsi="Arial" w:cs="Arial"/>
                <w:color w:val="363534"/>
                <w:szCs w:val="22"/>
              </w:rPr>
              <w:t xml:space="preserve">VPS 5 </w:t>
            </w:r>
          </w:p>
        </w:tc>
      </w:tr>
      <w:tr w:rsidR="00495B3B" w:rsidRPr="00495B3B" w14:paraId="513E600D" w14:textId="77777777" w:rsidTr="10F7B222">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1FE438CE" w:rsidR="00495B3B" w:rsidRPr="00495B3B" w:rsidRDefault="005D52CD" w:rsidP="00495B3B">
            <w:pPr>
              <w:spacing w:before="0" w:after="0"/>
              <w:ind w:left="57" w:right="-450"/>
              <w:rPr>
                <w:rFonts w:ascii="Arial" w:hAnsi="Arial" w:cs="Arial"/>
                <w:color w:val="363534"/>
                <w:szCs w:val="22"/>
              </w:rPr>
            </w:pPr>
            <w:r w:rsidRPr="005D52CD">
              <w:rPr>
                <w:rFonts w:ascii="Arial" w:hAnsi="Arial" w:cs="Arial"/>
                <w:color w:val="363534"/>
                <w:szCs w:val="22"/>
              </w:rPr>
              <w:t>$</w:t>
            </w:r>
            <w:r w:rsidR="00E53DA5">
              <w:rPr>
                <w:rFonts w:ascii="Arial" w:hAnsi="Arial" w:cs="Arial"/>
                <w:color w:val="363534"/>
                <w:szCs w:val="22"/>
              </w:rPr>
              <w:t>113,022</w:t>
            </w:r>
            <w:r w:rsidRPr="005D52CD">
              <w:rPr>
                <w:rFonts w:ascii="Arial" w:hAnsi="Arial" w:cs="Arial"/>
                <w:color w:val="363534"/>
                <w:szCs w:val="22"/>
              </w:rPr>
              <w:t xml:space="preserve"> - $13</w:t>
            </w:r>
            <w:r w:rsidR="00E53DA5">
              <w:rPr>
                <w:rFonts w:ascii="Arial" w:hAnsi="Arial" w:cs="Arial"/>
                <w:color w:val="363534"/>
                <w:szCs w:val="22"/>
              </w:rPr>
              <w:t>6,747</w:t>
            </w:r>
            <w:r w:rsidRPr="005D52CD">
              <w:rPr>
                <w:rFonts w:ascii="Arial" w:hAnsi="Arial" w:cs="Arial"/>
                <w:color w:val="363534"/>
                <w:szCs w:val="22"/>
              </w:rPr>
              <w:t xml:space="preserve"> + superannuation</w:t>
            </w:r>
          </w:p>
        </w:tc>
      </w:tr>
      <w:tr w:rsidR="00495B3B" w:rsidRPr="00495B3B" w14:paraId="2A722203" w14:textId="77777777" w:rsidTr="10F7B222">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73B202FC"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 xml:space="preserve">Fixed Term until </w:t>
            </w:r>
            <w:r w:rsidR="00574994">
              <w:rPr>
                <w:rFonts w:ascii="Arial" w:hAnsi="Arial" w:cs="Arial"/>
                <w:color w:val="363534"/>
                <w:szCs w:val="22"/>
              </w:rPr>
              <w:t>21</w:t>
            </w:r>
            <w:r w:rsidR="0093399B">
              <w:rPr>
                <w:rFonts w:ascii="Arial" w:hAnsi="Arial" w:cs="Arial"/>
                <w:color w:val="363534"/>
                <w:szCs w:val="22"/>
              </w:rPr>
              <w:t xml:space="preserve"> </w:t>
            </w:r>
            <w:r w:rsidR="00574994">
              <w:rPr>
                <w:rFonts w:ascii="Arial" w:hAnsi="Arial" w:cs="Arial"/>
                <w:color w:val="363534"/>
                <w:szCs w:val="22"/>
              </w:rPr>
              <w:t>August</w:t>
            </w:r>
            <w:r w:rsidR="0093399B">
              <w:rPr>
                <w:rFonts w:ascii="Arial" w:hAnsi="Arial" w:cs="Arial"/>
                <w:color w:val="363534"/>
                <w:szCs w:val="22"/>
              </w:rPr>
              <w:t xml:space="preserve"> 2026</w:t>
            </w:r>
          </w:p>
        </w:tc>
      </w:tr>
      <w:tr w:rsidR="00495B3B" w:rsidRPr="00495B3B" w14:paraId="73E4C712" w14:textId="77777777" w:rsidTr="10F7B222">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2C6E48E1" w:rsidR="00495B3B" w:rsidRPr="00495B3B" w:rsidRDefault="0093399B" w:rsidP="00495B3B">
            <w:pPr>
              <w:spacing w:before="0" w:after="0"/>
              <w:ind w:left="57" w:right="-450"/>
              <w:rPr>
                <w:rFonts w:ascii="Arial" w:hAnsi="Arial" w:cs="Arial"/>
                <w:color w:val="363534"/>
                <w:szCs w:val="22"/>
              </w:rPr>
            </w:pPr>
            <w:r>
              <w:rPr>
                <w:rFonts w:ascii="Arial" w:hAnsi="Arial" w:cs="Arial"/>
                <w:color w:val="363534"/>
                <w:szCs w:val="22"/>
              </w:rPr>
              <w:t>Bushfire and Forest Services Group</w:t>
            </w:r>
          </w:p>
        </w:tc>
      </w:tr>
      <w:tr w:rsidR="00495B3B" w:rsidRPr="00495B3B" w14:paraId="1EBFF7E6" w14:textId="77777777" w:rsidTr="10F7B222">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44A76820" w:rsidR="00495B3B" w:rsidRPr="00495B3B" w:rsidRDefault="000E504F" w:rsidP="10F7B222">
            <w:pPr>
              <w:spacing w:before="0" w:after="0"/>
              <w:ind w:left="57" w:right="-450"/>
              <w:rPr>
                <w:rFonts w:ascii="Arial" w:hAnsi="Arial" w:cs="Arial"/>
                <w:color w:val="363534"/>
              </w:rPr>
            </w:pPr>
            <w:r w:rsidRPr="10F7B222">
              <w:rPr>
                <w:rFonts w:ascii="Arial" w:hAnsi="Arial" w:cs="Arial"/>
                <w:color w:val="363534"/>
              </w:rPr>
              <w:t>Forest and Fire Operations / Forest and Fire Programs</w:t>
            </w:r>
            <w:r w:rsidR="71AA0529" w:rsidRPr="10F7B222">
              <w:rPr>
                <w:rFonts w:ascii="Arial" w:hAnsi="Arial" w:cs="Arial"/>
                <w:color w:val="363534"/>
              </w:rPr>
              <w:t xml:space="preserve"> </w:t>
            </w:r>
          </w:p>
        </w:tc>
      </w:tr>
      <w:tr w:rsidR="00495B3B" w:rsidRPr="00495B3B" w14:paraId="37A0D7CE" w14:textId="77777777" w:rsidTr="10F7B222">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7F77D9BB"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Flexible within Victoria</w:t>
            </w:r>
          </w:p>
          <w:p w14:paraId="3B7CA3B3" w14:textId="5137F1EA"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0E504F">
              <w:rPr>
                <w:rFonts w:ascii="Arial" w:hAnsi="Arial" w:cs="Arial"/>
                <w:color w:val="363534"/>
                <w:szCs w:val="22"/>
              </w:rPr>
              <w:fldChar w:fldCharType="begin">
                <w:ffData>
                  <w:name w:val=""/>
                  <w:enabled/>
                  <w:calcOnExit w:val="0"/>
                  <w:checkBox>
                    <w:size w:val="26"/>
                    <w:default w:val="1"/>
                  </w:checkBox>
                </w:ffData>
              </w:fldChar>
            </w:r>
            <w:r w:rsidR="000E504F">
              <w:rPr>
                <w:rFonts w:ascii="Arial" w:hAnsi="Arial" w:cs="Arial"/>
                <w:color w:val="363534"/>
                <w:szCs w:val="22"/>
              </w:rPr>
              <w:instrText xml:space="preserve"> FORMCHECKBOX </w:instrText>
            </w:r>
            <w:r w:rsidR="000E504F">
              <w:rPr>
                <w:rFonts w:ascii="Arial" w:hAnsi="Arial" w:cs="Arial"/>
                <w:color w:val="363534"/>
                <w:szCs w:val="22"/>
              </w:rPr>
            </w:r>
            <w:r w:rsidR="000E504F">
              <w:rPr>
                <w:rFonts w:ascii="Arial" w:hAnsi="Arial" w:cs="Arial"/>
                <w:color w:val="363534"/>
                <w:szCs w:val="22"/>
              </w:rPr>
              <w:fldChar w:fldCharType="separate"/>
            </w:r>
            <w:r w:rsidR="000E504F">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10F7B222">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27B9AED5" w:rsidR="00495B3B" w:rsidRPr="00495B3B" w:rsidRDefault="000E504F"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Program Manager</w:t>
            </w:r>
            <w:r w:rsidR="00E53DA5">
              <w:rPr>
                <w:rFonts w:ascii="Arial" w:hAnsi="Arial" w:cs="Arial"/>
                <w:color w:val="363534"/>
                <w:szCs w:val="22"/>
              </w:rPr>
              <w:t>,</w:t>
            </w:r>
            <w:r>
              <w:rPr>
                <w:rFonts w:ascii="Arial" w:hAnsi="Arial" w:cs="Arial"/>
                <w:color w:val="363534"/>
                <w:szCs w:val="22"/>
              </w:rPr>
              <w:t xml:space="preserve"> Recreation and Tourism</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10F7B222">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5B477FA6"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0E504F">
              <w:rPr>
                <w:rFonts w:ascii="Arial" w:hAnsi="Arial" w:cs="Arial"/>
                <w:color w:val="363534"/>
                <w:szCs w:val="22"/>
              </w:rPr>
              <w:fldChar w:fldCharType="begin">
                <w:ffData>
                  <w:name w:val=""/>
                  <w:enabled/>
                  <w:calcOnExit w:val="0"/>
                  <w:checkBox>
                    <w:size w:val="26"/>
                    <w:default w:val="1"/>
                  </w:checkBox>
                </w:ffData>
              </w:fldChar>
            </w:r>
            <w:r w:rsidR="000E504F">
              <w:rPr>
                <w:rFonts w:ascii="Arial" w:hAnsi="Arial" w:cs="Arial"/>
                <w:color w:val="363534"/>
                <w:szCs w:val="22"/>
              </w:rPr>
              <w:instrText xml:space="preserve"> FORMCHECKBOX </w:instrText>
            </w:r>
            <w:r w:rsidR="000E504F">
              <w:rPr>
                <w:rFonts w:ascii="Arial" w:hAnsi="Arial" w:cs="Arial"/>
                <w:color w:val="363534"/>
                <w:szCs w:val="22"/>
              </w:rPr>
            </w:r>
            <w:r w:rsidR="000E504F">
              <w:rPr>
                <w:rFonts w:ascii="Arial" w:hAnsi="Arial" w:cs="Arial"/>
                <w:color w:val="363534"/>
                <w:szCs w:val="22"/>
              </w:rPr>
              <w:fldChar w:fldCharType="separate"/>
            </w:r>
            <w:r w:rsidR="000E504F">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10F7B222">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2EF806E5" w:rsidR="00495B3B" w:rsidRPr="00495B3B" w:rsidRDefault="000E504F" w:rsidP="00495B3B">
            <w:pPr>
              <w:spacing w:before="0" w:after="0"/>
              <w:ind w:left="57" w:right="-450"/>
              <w:rPr>
                <w:rFonts w:ascii="Arial" w:hAnsi="Arial" w:cs="Arial"/>
                <w:color w:val="363534"/>
                <w:szCs w:val="22"/>
              </w:rPr>
            </w:pPr>
            <w:r>
              <w:rPr>
                <w:rFonts w:ascii="Arial" w:hAnsi="Arial" w:cs="Arial"/>
                <w:color w:val="363534"/>
                <w:szCs w:val="22"/>
              </w:rPr>
              <w:t xml:space="preserve">Samantha Ross, </w:t>
            </w:r>
            <w:r w:rsidRPr="000E504F">
              <w:rPr>
                <w:rFonts w:ascii="Arial" w:hAnsi="Arial" w:cs="Arial"/>
                <w:color w:val="363534"/>
                <w:szCs w:val="22"/>
              </w:rPr>
              <w:t>0457 613 103</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5397519E" w14:textId="7904D858" w:rsidR="00E7144E" w:rsidRPr="00E7144E" w:rsidRDefault="00E7144E" w:rsidP="00E7144E">
      <w:pPr>
        <w:keepNext/>
        <w:spacing w:line="240" w:lineRule="auto"/>
        <w:rPr>
          <w:rFonts w:ascii="Arial" w:hAnsi="Arial"/>
          <w:lang w:eastAsia="zh-CN"/>
        </w:rPr>
      </w:pPr>
      <w:r w:rsidRPr="10F7B222">
        <w:rPr>
          <w:rFonts w:ascii="Arial" w:hAnsi="Arial"/>
          <w:lang w:eastAsia="zh-CN"/>
        </w:rPr>
        <w:t>The Senior Pro</w:t>
      </w:r>
      <w:r w:rsidR="00D50FE1">
        <w:rPr>
          <w:rFonts w:ascii="Arial" w:hAnsi="Arial"/>
          <w:lang w:eastAsia="zh-CN"/>
        </w:rPr>
        <w:t>gram</w:t>
      </w:r>
      <w:r w:rsidRPr="10F7B222">
        <w:rPr>
          <w:rFonts w:ascii="Arial" w:hAnsi="Arial"/>
          <w:lang w:eastAsia="zh-CN"/>
        </w:rPr>
        <w:t xml:space="preserve"> </w:t>
      </w:r>
      <w:r w:rsidR="0024241A">
        <w:rPr>
          <w:rFonts w:ascii="Arial" w:hAnsi="Arial"/>
          <w:lang w:eastAsia="zh-CN"/>
        </w:rPr>
        <w:t>Officer Tourism</w:t>
      </w:r>
      <w:r w:rsidRPr="10F7B222">
        <w:rPr>
          <w:rFonts w:ascii="Arial" w:hAnsi="Arial"/>
          <w:lang w:eastAsia="zh-CN"/>
        </w:rPr>
        <w:t xml:space="preserve"> is a member of the Recreation and Tourism Team within the Forest and Fire Programs Branch and is responsible for leading the coordination</w:t>
      </w:r>
      <w:r w:rsidR="000D0B92">
        <w:rPr>
          <w:rFonts w:ascii="Arial" w:hAnsi="Arial"/>
          <w:lang w:eastAsia="zh-CN"/>
        </w:rPr>
        <w:t xml:space="preserve"> and delivery</w:t>
      </w:r>
      <w:r w:rsidRPr="10F7B222">
        <w:rPr>
          <w:rFonts w:ascii="Arial" w:hAnsi="Arial"/>
          <w:lang w:eastAsia="zh-CN"/>
        </w:rPr>
        <w:t xml:space="preserve"> of priority project</w:t>
      </w:r>
      <w:r w:rsidR="4DCB9D83" w:rsidRPr="10F7B222">
        <w:rPr>
          <w:rFonts w:ascii="Arial" w:hAnsi="Arial"/>
          <w:lang w:eastAsia="zh-CN"/>
        </w:rPr>
        <w:t xml:space="preserve">s and programs </w:t>
      </w:r>
      <w:r w:rsidR="0043114F">
        <w:rPr>
          <w:rFonts w:ascii="Arial" w:hAnsi="Arial"/>
          <w:lang w:eastAsia="zh-CN"/>
        </w:rPr>
        <w:t>across</w:t>
      </w:r>
      <w:r w:rsidR="4DCB9D83" w:rsidRPr="10F7B222">
        <w:rPr>
          <w:rFonts w:ascii="Arial" w:hAnsi="Arial"/>
          <w:lang w:eastAsia="zh-CN"/>
        </w:rPr>
        <w:t xml:space="preserve"> the </w:t>
      </w:r>
      <w:r w:rsidR="000B7A10">
        <w:rPr>
          <w:rFonts w:ascii="Arial" w:hAnsi="Arial"/>
          <w:lang w:eastAsia="zh-CN"/>
        </w:rPr>
        <w:t xml:space="preserve">forest </w:t>
      </w:r>
      <w:r w:rsidR="0070476A" w:rsidRPr="10F7B222">
        <w:rPr>
          <w:rFonts w:ascii="Arial" w:hAnsi="Arial"/>
          <w:lang w:eastAsia="zh-CN"/>
        </w:rPr>
        <w:t>recreation portfolio</w:t>
      </w:r>
      <w:r w:rsidR="1A03148E" w:rsidRPr="10F7B222">
        <w:rPr>
          <w:rFonts w:ascii="Arial" w:hAnsi="Arial"/>
          <w:lang w:eastAsia="zh-CN"/>
        </w:rPr>
        <w:t>.</w:t>
      </w:r>
    </w:p>
    <w:p w14:paraId="6F22F954" w14:textId="16E8761F" w:rsidR="00E7144E" w:rsidRPr="00E7144E" w:rsidRDefault="00E7144E" w:rsidP="00E7144E">
      <w:pPr>
        <w:keepNext/>
        <w:spacing w:line="240" w:lineRule="auto"/>
        <w:rPr>
          <w:rFonts w:ascii="Arial" w:hAnsi="Arial"/>
          <w:lang w:eastAsia="zh-CN"/>
        </w:rPr>
      </w:pPr>
      <w:r w:rsidRPr="10F7B222">
        <w:rPr>
          <w:rFonts w:ascii="Arial" w:hAnsi="Arial"/>
          <w:lang w:eastAsia="zh-CN"/>
        </w:rPr>
        <w:t xml:space="preserve">The </w:t>
      </w:r>
      <w:r w:rsidR="6EE5DE09" w:rsidRPr="10F7B222">
        <w:rPr>
          <w:rFonts w:ascii="Arial" w:hAnsi="Arial"/>
          <w:lang w:eastAsia="zh-CN"/>
        </w:rPr>
        <w:t>Senior Pro</w:t>
      </w:r>
      <w:r w:rsidR="00BB100B">
        <w:rPr>
          <w:rFonts w:ascii="Arial" w:hAnsi="Arial"/>
          <w:lang w:eastAsia="zh-CN"/>
        </w:rPr>
        <w:t xml:space="preserve">gram </w:t>
      </w:r>
      <w:r w:rsidR="0024241A">
        <w:rPr>
          <w:rFonts w:ascii="Arial" w:hAnsi="Arial"/>
          <w:lang w:eastAsia="zh-CN"/>
        </w:rPr>
        <w:t>Officer</w:t>
      </w:r>
      <w:r w:rsidR="6EE5DE09" w:rsidRPr="10F7B222">
        <w:rPr>
          <w:rFonts w:ascii="Arial" w:hAnsi="Arial"/>
          <w:lang w:eastAsia="zh-CN"/>
        </w:rPr>
        <w:t xml:space="preserve"> is </w:t>
      </w:r>
      <w:r w:rsidRPr="10F7B222">
        <w:rPr>
          <w:rFonts w:ascii="Arial" w:hAnsi="Arial"/>
          <w:lang w:eastAsia="zh-CN"/>
        </w:rPr>
        <w:t xml:space="preserve">responsible for developing and implementing </w:t>
      </w:r>
      <w:r w:rsidR="00517F9D">
        <w:rPr>
          <w:rFonts w:ascii="Arial" w:hAnsi="Arial"/>
          <w:lang w:eastAsia="zh-CN"/>
        </w:rPr>
        <w:t>project and program management frameworks</w:t>
      </w:r>
      <w:r w:rsidR="00A665F4">
        <w:rPr>
          <w:rFonts w:ascii="Arial" w:hAnsi="Arial"/>
          <w:lang w:eastAsia="zh-CN"/>
        </w:rPr>
        <w:t xml:space="preserve">, controls and reporting </w:t>
      </w:r>
      <w:r w:rsidR="00E718B5">
        <w:rPr>
          <w:rFonts w:ascii="Arial" w:hAnsi="Arial"/>
          <w:lang w:eastAsia="zh-CN"/>
        </w:rPr>
        <w:t>processes</w:t>
      </w:r>
      <w:r w:rsidR="00A665F4">
        <w:rPr>
          <w:rFonts w:ascii="Arial" w:hAnsi="Arial"/>
          <w:lang w:eastAsia="zh-CN"/>
        </w:rPr>
        <w:t xml:space="preserve"> to ensure effective delivery</w:t>
      </w:r>
      <w:r w:rsidR="00E718B5">
        <w:rPr>
          <w:rFonts w:ascii="Arial" w:hAnsi="Arial"/>
          <w:lang w:eastAsia="zh-CN"/>
        </w:rPr>
        <w:t xml:space="preserve">. This includes leading the planning, coordination and delivery or recreation and tourism projects from inception to completion, </w:t>
      </w:r>
      <w:r w:rsidR="00B22830">
        <w:rPr>
          <w:rFonts w:ascii="Arial" w:hAnsi="Arial"/>
          <w:lang w:eastAsia="zh-CN"/>
        </w:rPr>
        <w:t xml:space="preserve">managing project budgets, </w:t>
      </w:r>
      <w:r w:rsidR="008E0729">
        <w:rPr>
          <w:rFonts w:ascii="Arial" w:hAnsi="Arial"/>
          <w:lang w:eastAsia="zh-CN"/>
        </w:rPr>
        <w:t xml:space="preserve">schedules, </w:t>
      </w:r>
      <w:r w:rsidR="00B22830">
        <w:rPr>
          <w:rFonts w:ascii="Arial" w:hAnsi="Arial"/>
          <w:lang w:eastAsia="zh-CN"/>
        </w:rPr>
        <w:t xml:space="preserve">procurement, collaborating with stakeholders, </w:t>
      </w:r>
      <w:r w:rsidR="00A31DBC">
        <w:rPr>
          <w:rFonts w:ascii="Arial" w:hAnsi="Arial"/>
          <w:lang w:eastAsia="zh-CN"/>
        </w:rPr>
        <w:t>monitoring and reporting on project progress</w:t>
      </w:r>
      <w:r w:rsidR="00B854C2">
        <w:rPr>
          <w:rFonts w:ascii="Arial" w:hAnsi="Arial"/>
          <w:lang w:eastAsia="zh-CN"/>
        </w:rPr>
        <w:t xml:space="preserve"> </w:t>
      </w:r>
      <w:r w:rsidR="00A31DBC">
        <w:rPr>
          <w:rFonts w:ascii="Arial" w:hAnsi="Arial"/>
          <w:lang w:eastAsia="zh-CN"/>
        </w:rPr>
        <w:t xml:space="preserve">and </w:t>
      </w:r>
      <w:r w:rsidR="00862382">
        <w:rPr>
          <w:rFonts w:ascii="Arial" w:hAnsi="Arial"/>
          <w:lang w:eastAsia="zh-CN"/>
        </w:rPr>
        <w:t xml:space="preserve">supporting </w:t>
      </w:r>
      <w:r w:rsidR="00A10BCB">
        <w:rPr>
          <w:rFonts w:ascii="Arial" w:hAnsi="Arial"/>
          <w:lang w:eastAsia="zh-CN"/>
        </w:rPr>
        <w:t xml:space="preserve">the </w:t>
      </w:r>
      <w:r w:rsidR="00B854C2">
        <w:rPr>
          <w:rFonts w:ascii="Arial" w:hAnsi="Arial"/>
          <w:lang w:eastAsia="zh-CN"/>
        </w:rPr>
        <w:t xml:space="preserve">team’s broader </w:t>
      </w:r>
      <w:r w:rsidR="00133966">
        <w:rPr>
          <w:rFonts w:ascii="Arial" w:hAnsi="Arial"/>
          <w:lang w:eastAsia="zh-CN"/>
        </w:rPr>
        <w:t>priorities</w:t>
      </w:r>
      <w:r w:rsidR="00B854C2">
        <w:rPr>
          <w:rFonts w:ascii="Arial" w:hAnsi="Arial"/>
          <w:lang w:eastAsia="zh-CN"/>
        </w:rPr>
        <w:t xml:space="preserve">. </w:t>
      </w:r>
    </w:p>
    <w:p w14:paraId="2BC4110A" w14:textId="3EF3430E" w:rsidR="00E7144E" w:rsidRPr="00E7144E" w:rsidRDefault="00E7144E" w:rsidP="00E7144E">
      <w:pPr>
        <w:keepNext/>
        <w:spacing w:line="240" w:lineRule="auto"/>
        <w:rPr>
          <w:rFonts w:ascii="Arial" w:hAnsi="Arial"/>
          <w:lang w:eastAsia="zh-CN"/>
        </w:rPr>
      </w:pPr>
      <w:r w:rsidRPr="00E7144E">
        <w:rPr>
          <w:rFonts w:ascii="Arial" w:hAnsi="Arial"/>
          <w:lang w:eastAsia="zh-CN"/>
        </w:rPr>
        <w:t>The Senior Pro</w:t>
      </w:r>
      <w:r w:rsidR="0024241A">
        <w:rPr>
          <w:rFonts w:ascii="Arial" w:hAnsi="Arial"/>
          <w:lang w:eastAsia="zh-CN"/>
        </w:rPr>
        <w:t>gram Officer</w:t>
      </w:r>
      <w:r w:rsidRPr="00E7144E">
        <w:rPr>
          <w:rFonts w:ascii="Arial" w:hAnsi="Arial"/>
          <w:lang w:eastAsia="zh-CN"/>
        </w:rPr>
        <w:t xml:space="preserve"> will build collaborative partnerships with stakeholders across the department and portfolio agencies to ensure </w:t>
      </w:r>
      <w:r w:rsidR="00356355">
        <w:rPr>
          <w:rFonts w:ascii="Arial" w:hAnsi="Arial"/>
          <w:lang w:eastAsia="zh-CN"/>
        </w:rPr>
        <w:t>project and program</w:t>
      </w:r>
      <w:r w:rsidRPr="00E7144E">
        <w:rPr>
          <w:rFonts w:ascii="Arial" w:hAnsi="Arial"/>
          <w:lang w:eastAsia="zh-CN"/>
        </w:rPr>
        <w:t xml:space="preserve"> delivery is aligned with strategic direction. </w:t>
      </w:r>
    </w:p>
    <w:p w14:paraId="1B3F576A" w14:textId="77777777" w:rsid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Context</w:t>
      </w:r>
    </w:p>
    <w:p w14:paraId="4DE92D4B" w14:textId="33C34369" w:rsidR="008A5FC7" w:rsidRPr="008A5FC7" w:rsidRDefault="008A5FC7" w:rsidP="008A5FC7">
      <w:pPr>
        <w:spacing w:before="160"/>
        <w:rPr>
          <w:rFonts w:ascii="Arial" w:hAnsi="Arial"/>
          <w:i/>
          <w:iCs/>
        </w:rPr>
      </w:pPr>
      <w:r w:rsidRPr="008A5FC7">
        <w:rPr>
          <w:rFonts w:ascii="Arial" w:hAnsi="Arial"/>
          <w:i/>
          <w:iCs/>
        </w:rPr>
        <w:t>The Group</w:t>
      </w:r>
    </w:p>
    <w:p w14:paraId="40A9F1DB" w14:textId="29BCB2C6" w:rsidR="008A5FC7" w:rsidRDefault="008A5FC7" w:rsidP="00495B3B">
      <w:pPr>
        <w:keepNext/>
        <w:spacing w:line="240" w:lineRule="auto"/>
        <w:rPr>
          <w:rFonts w:ascii="Arial" w:hAnsi="Arial" w:cs="Arial"/>
          <w:noProof/>
          <w:color w:val="000000"/>
          <w:lang w:eastAsia="zh-CN"/>
        </w:rPr>
      </w:pPr>
      <w:r w:rsidRPr="008A5FC7">
        <w:rPr>
          <w:rFonts w:ascii="Arial" w:hAnsi="Arial" w:cs="Arial"/>
          <w:noProof/>
          <w:color w:val="000000"/>
          <w:lang w:eastAsia="zh-CN"/>
        </w:rPr>
        <w:t xml:space="preserve">Bushfire and Forest Services (BFS) is the public land manager for 3.1 million hectares of State forests, including delivery and maintenance of recreation assets, tourism services and forest health activities, and leads DEECA’s </w:t>
      </w:r>
      <w:r w:rsidRPr="008A5FC7">
        <w:rPr>
          <w:rFonts w:ascii="Arial" w:hAnsi="Arial" w:cs="Arial"/>
          <w:noProof/>
          <w:color w:val="000000"/>
          <w:lang w:eastAsia="zh-CN"/>
        </w:rPr>
        <w:lastRenderedPageBreak/>
        <w:t>works across the state in preparing for and responding to fire and other emergencies, to reduce impacts on people, property and the environment.</w:t>
      </w:r>
    </w:p>
    <w:p w14:paraId="164EF023" w14:textId="77777777" w:rsidR="008A5FC7" w:rsidRPr="008A5FC7" w:rsidRDefault="008A5FC7" w:rsidP="008A5FC7">
      <w:pPr>
        <w:keepNext/>
        <w:spacing w:line="240" w:lineRule="auto"/>
        <w:rPr>
          <w:rFonts w:ascii="Arial" w:hAnsi="Arial" w:cs="Arial"/>
          <w:noProof/>
          <w:color w:val="000000"/>
          <w:lang w:eastAsia="zh-CN"/>
        </w:rPr>
      </w:pPr>
      <w:r w:rsidRPr="008A5FC7">
        <w:rPr>
          <w:rFonts w:ascii="Arial" w:hAnsi="Arial" w:cs="Arial"/>
          <w:noProof/>
          <w:color w:val="000000"/>
          <w:lang w:eastAsia="zh-CN"/>
        </w:rPr>
        <w:t xml:space="preserve">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 </w:t>
      </w:r>
    </w:p>
    <w:p w14:paraId="6D5F1FF1" w14:textId="77777777" w:rsidR="008A5FC7" w:rsidRPr="008A5FC7" w:rsidRDefault="008A5FC7" w:rsidP="008A5FC7">
      <w:pPr>
        <w:keepNext/>
        <w:spacing w:line="240" w:lineRule="auto"/>
        <w:rPr>
          <w:rFonts w:ascii="Arial" w:hAnsi="Arial" w:cs="Arial"/>
          <w:noProof/>
          <w:color w:val="000000"/>
          <w:lang w:eastAsia="zh-CN"/>
        </w:rPr>
      </w:pPr>
      <w:r w:rsidRPr="008A5FC7">
        <w:rPr>
          <w:rFonts w:ascii="Arial" w:hAnsi="Arial" w:cs="Arial"/>
          <w:noProof/>
          <w:color w:val="000000"/>
          <w:lang w:eastAsia="zh-CN"/>
        </w:rPr>
        <w:t>BFS plays a key role in working alongside emergency services under the Victorian Government’s ‘all communities, all emergencies’ operating framework, including to meet DEECA’s responsibilities before, during and after an emergency event.</w:t>
      </w:r>
    </w:p>
    <w:p w14:paraId="75594759" w14:textId="77777777" w:rsidR="008A5FC7" w:rsidRPr="008A5FC7" w:rsidRDefault="008A5FC7" w:rsidP="008A5FC7">
      <w:pPr>
        <w:keepNext/>
        <w:spacing w:line="240" w:lineRule="auto"/>
        <w:rPr>
          <w:rFonts w:ascii="Arial" w:hAnsi="Arial" w:cs="Arial"/>
          <w:noProof/>
          <w:color w:val="000000"/>
          <w:lang w:eastAsia="zh-CN"/>
        </w:rPr>
      </w:pPr>
      <w:r w:rsidRPr="008A5FC7">
        <w:rPr>
          <w:rFonts w:ascii="Arial" w:hAnsi="Arial" w:cs="Arial"/>
          <w:noProof/>
          <w:color w:val="000000"/>
          <w:lang w:eastAsia="zh-CN"/>
        </w:rPr>
        <w:t xml:space="preserve">BFS undertakes regulatory functions for timber harvesting,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 </w:t>
      </w:r>
    </w:p>
    <w:p w14:paraId="7D1329A0" w14:textId="77777777" w:rsidR="008A5FC7" w:rsidRPr="008A5FC7" w:rsidRDefault="008A5FC7" w:rsidP="008A5FC7">
      <w:pPr>
        <w:keepNext/>
        <w:spacing w:line="240" w:lineRule="auto"/>
        <w:rPr>
          <w:rFonts w:ascii="Arial" w:hAnsi="Arial" w:cs="Arial"/>
          <w:i/>
          <w:iCs/>
          <w:noProof/>
          <w:color w:val="000000"/>
          <w:lang w:eastAsia="zh-CN"/>
        </w:rPr>
      </w:pPr>
      <w:r w:rsidRPr="008A5FC7">
        <w:rPr>
          <w:rFonts w:ascii="Arial" w:hAnsi="Arial" w:cs="Arial"/>
          <w:i/>
          <w:iCs/>
          <w:noProof/>
          <w:color w:val="000000"/>
          <w:lang w:eastAsia="zh-CN"/>
        </w:rPr>
        <w:t>The Division</w:t>
      </w:r>
    </w:p>
    <w:p w14:paraId="6330C88C" w14:textId="77777777" w:rsidR="008A5FC7" w:rsidRPr="008A5FC7" w:rsidRDefault="008A5FC7" w:rsidP="008A5FC7">
      <w:pPr>
        <w:keepNext/>
        <w:spacing w:line="240" w:lineRule="auto"/>
        <w:rPr>
          <w:rFonts w:ascii="Arial" w:hAnsi="Arial" w:cs="Arial"/>
          <w:noProof/>
          <w:color w:val="000000"/>
          <w:lang w:eastAsia="zh-CN"/>
        </w:rPr>
      </w:pPr>
      <w:r w:rsidRPr="008A5FC7">
        <w:rPr>
          <w:rFonts w:ascii="Arial" w:hAnsi="Arial" w:cs="Arial"/>
          <w:noProof/>
          <w:color w:val="000000"/>
          <w:lang w:eastAsia="zh-CN"/>
        </w:rPr>
        <w:t>Forest and Fire Operations Division (FFOD) delivers state forest management operations, and fire management operations on public land, and support Regional Directorates to deliver priority programs and projects. The Executive Director, Forest and Fire Operations/Chief Fire Officer leads Forest and Fire Management Victoria’s (FFMVic) command and control arrangements for fire and emergency response and planned burning operations. FFOD works across the department, FFMVic partners and fire and emergency management agencies to support the operational implementation of Safer Together: a new approach to reducing the risk of bushfire in Victoria.</w:t>
      </w:r>
    </w:p>
    <w:p w14:paraId="618A9293" w14:textId="77777777" w:rsidR="008A5FC7" w:rsidRPr="008A5FC7" w:rsidRDefault="008A5FC7" w:rsidP="008A5FC7">
      <w:pPr>
        <w:keepNext/>
        <w:spacing w:line="240" w:lineRule="auto"/>
        <w:rPr>
          <w:rFonts w:ascii="Arial" w:hAnsi="Arial" w:cs="Arial"/>
          <w:i/>
          <w:iCs/>
          <w:noProof/>
          <w:color w:val="000000"/>
          <w:lang w:eastAsia="zh-CN"/>
        </w:rPr>
      </w:pPr>
      <w:r w:rsidRPr="008A5FC7">
        <w:rPr>
          <w:rFonts w:ascii="Arial" w:hAnsi="Arial" w:cs="Arial"/>
          <w:i/>
          <w:iCs/>
          <w:noProof/>
          <w:color w:val="000000"/>
          <w:lang w:eastAsia="zh-CN"/>
        </w:rPr>
        <w:t>The Branch</w:t>
      </w:r>
    </w:p>
    <w:p w14:paraId="2954681D" w14:textId="1C260AF0" w:rsidR="008A5FC7" w:rsidRDefault="008A5FC7" w:rsidP="008A5FC7">
      <w:pPr>
        <w:keepNext/>
        <w:spacing w:line="240" w:lineRule="auto"/>
        <w:rPr>
          <w:rFonts w:ascii="Arial" w:hAnsi="Arial" w:cs="Arial"/>
          <w:noProof/>
          <w:color w:val="000000"/>
          <w:lang w:eastAsia="zh-CN"/>
        </w:rPr>
      </w:pPr>
      <w:r w:rsidRPr="008A5FC7">
        <w:rPr>
          <w:rFonts w:ascii="Arial" w:hAnsi="Arial" w:cs="Arial"/>
          <w:noProof/>
          <w:color w:val="000000"/>
          <w:lang w:eastAsia="zh-CN"/>
        </w:rPr>
        <w:t>The Forest and Fire Programs Branch leads the modernisation of DEECA’s approach to forest management, implementing key policies and programs across fire risk management, forest restoration and silviculture, storm and emergency response, recreation and land management. The branch has a lead role in delivering an integrated approach to forest and fire management, providing state-wide guidance and program coordination of on-ground investment and reform to existing operations.</w:t>
      </w:r>
    </w:p>
    <w:p w14:paraId="47A5774F" w14:textId="73DEAD44"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B2A729B" w14:textId="63CA71F1" w:rsidR="008A5FC7" w:rsidRPr="00542D9B" w:rsidRDefault="008A5FC7" w:rsidP="00E53DA5">
      <w:pPr>
        <w:pStyle w:val="DTPLIbodycopy"/>
        <w:numPr>
          <w:ilvl w:val="0"/>
          <w:numId w:val="16"/>
        </w:numPr>
        <w:rPr>
          <w:rFonts w:ascii="Arial" w:hAnsi="Arial"/>
          <w:color w:val="000000"/>
          <w:sz w:val="20"/>
          <w:szCs w:val="22"/>
          <w:lang w:eastAsia="zh-CN"/>
        </w:rPr>
      </w:pPr>
      <w:r w:rsidRPr="00542D9B">
        <w:rPr>
          <w:rFonts w:ascii="Arial" w:hAnsi="Arial"/>
          <w:color w:val="000000"/>
          <w:sz w:val="20"/>
          <w:szCs w:val="22"/>
          <w:lang w:eastAsia="zh-CN"/>
        </w:rPr>
        <w:t xml:space="preserve">Lead statewide coordination of </w:t>
      </w:r>
      <w:r>
        <w:rPr>
          <w:rFonts w:ascii="Arial" w:hAnsi="Arial"/>
          <w:color w:val="000000"/>
          <w:sz w:val="20"/>
          <w:szCs w:val="22"/>
          <w:lang w:eastAsia="zh-CN"/>
        </w:rPr>
        <w:t>project and program</w:t>
      </w:r>
      <w:r w:rsidRPr="00542D9B">
        <w:rPr>
          <w:rFonts w:ascii="Arial" w:hAnsi="Arial"/>
          <w:color w:val="000000"/>
          <w:sz w:val="20"/>
          <w:szCs w:val="22"/>
          <w:lang w:eastAsia="zh-CN"/>
        </w:rPr>
        <w:t xml:space="preserve"> planning, monitoring, evaluation and reporting </w:t>
      </w:r>
      <w:r w:rsidR="00752475">
        <w:rPr>
          <w:rFonts w:ascii="Arial" w:hAnsi="Arial"/>
          <w:color w:val="000000"/>
          <w:sz w:val="20"/>
          <w:szCs w:val="22"/>
          <w:lang w:eastAsia="zh-CN"/>
        </w:rPr>
        <w:t>to ensure</w:t>
      </w:r>
      <w:r w:rsidR="00705E1B">
        <w:rPr>
          <w:rFonts w:ascii="Arial" w:hAnsi="Arial"/>
          <w:color w:val="000000"/>
          <w:sz w:val="20"/>
          <w:szCs w:val="22"/>
          <w:lang w:eastAsia="zh-CN"/>
        </w:rPr>
        <w:t xml:space="preserve"> </w:t>
      </w:r>
      <w:r w:rsidR="0017088C">
        <w:rPr>
          <w:rFonts w:ascii="Arial" w:hAnsi="Arial"/>
          <w:color w:val="000000"/>
          <w:sz w:val="20"/>
          <w:szCs w:val="22"/>
          <w:lang w:eastAsia="zh-CN"/>
        </w:rPr>
        <w:t xml:space="preserve">forest recreation </w:t>
      </w:r>
      <w:r w:rsidR="00705E1B">
        <w:rPr>
          <w:rFonts w:ascii="Arial" w:hAnsi="Arial"/>
          <w:color w:val="000000"/>
          <w:sz w:val="20"/>
          <w:szCs w:val="22"/>
          <w:lang w:eastAsia="zh-CN"/>
        </w:rPr>
        <w:t xml:space="preserve">projects and programs are delivered </w:t>
      </w:r>
      <w:r w:rsidR="00486437">
        <w:rPr>
          <w:rFonts w:ascii="Arial" w:hAnsi="Arial"/>
          <w:color w:val="000000"/>
          <w:sz w:val="20"/>
          <w:szCs w:val="22"/>
          <w:lang w:eastAsia="zh-CN"/>
        </w:rPr>
        <w:t xml:space="preserve">effectively and </w:t>
      </w:r>
      <w:r w:rsidR="00CA7592">
        <w:rPr>
          <w:rFonts w:ascii="Arial" w:hAnsi="Arial"/>
          <w:color w:val="000000"/>
          <w:sz w:val="20"/>
          <w:szCs w:val="22"/>
          <w:lang w:eastAsia="zh-CN"/>
        </w:rPr>
        <w:t>transparently.</w:t>
      </w:r>
    </w:p>
    <w:p w14:paraId="510550DD" w14:textId="3709E206" w:rsidR="00772F71" w:rsidRPr="00542D9B" w:rsidRDefault="00772F71" w:rsidP="00E53DA5">
      <w:pPr>
        <w:pStyle w:val="DTPLIbodycopy"/>
        <w:numPr>
          <w:ilvl w:val="0"/>
          <w:numId w:val="16"/>
        </w:numPr>
        <w:rPr>
          <w:rFonts w:ascii="Arial" w:hAnsi="Arial"/>
          <w:color w:val="000000"/>
          <w:sz w:val="20"/>
          <w:szCs w:val="22"/>
          <w:lang w:eastAsia="zh-CN"/>
        </w:rPr>
      </w:pPr>
      <w:bookmarkStart w:id="2" w:name="_Hlk521056194"/>
      <w:bookmarkStart w:id="3" w:name="_Hlk521055904"/>
      <w:r>
        <w:rPr>
          <w:rFonts w:ascii="Arial" w:hAnsi="Arial"/>
          <w:color w:val="000000"/>
          <w:sz w:val="20"/>
          <w:szCs w:val="22"/>
          <w:lang w:eastAsia="zh-CN"/>
        </w:rPr>
        <w:t xml:space="preserve">Work closely with corporate and regional teams to gather information and data </w:t>
      </w:r>
      <w:r w:rsidRPr="00542D9B">
        <w:rPr>
          <w:rFonts w:ascii="Arial" w:hAnsi="Arial"/>
          <w:color w:val="000000"/>
          <w:sz w:val="20"/>
          <w:szCs w:val="22"/>
          <w:lang w:eastAsia="zh-CN"/>
        </w:rPr>
        <w:t>t</w:t>
      </w:r>
      <w:r>
        <w:rPr>
          <w:rFonts w:ascii="Arial" w:hAnsi="Arial"/>
          <w:color w:val="000000"/>
          <w:sz w:val="20"/>
          <w:szCs w:val="22"/>
          <w:lang w:eastAsia="zh-CN"/>
        </w:rPr>
        <w:t xml:space="preserve">hat can be used to inform strategic advice and recommendations to the Program Manager and Senior Executives regarding recreation infrastructure projects on public land. </w:t>
      </w:r>
    </w:p>
    <w:bookmarkEnd w:id="2"/>
    <w:p w14:paraId="6405676A" w14:textId="2B5BBB2D" w:rsidR="00CA7592" w:rsidRDefault="00CA7592" w:rsidP="00E53DA5">
      <w:pPr>
        <w:pStyle w:val="DTPLIbodycopy"/>
        <w:numPr>
          <w:ilvl w:val="0"/>
          <w:numId w:val="16"/>
        </w:numPr>
        <w:rPr>
          <w:rFonts w:ascii="Arial" w:hAnsi="Arial"/>
          <w:color w:val="000000"/>
          <w:sz w:val="20"/>
          <w:szCs w:val="22"/>
          <w:lang w:eastAsia="zh-CN"/>
        </w:rPr>
      </w:pPr>
      <w:r w:rsidRPr="00CA7592">
        <w:rPr>
          <w:rFonts w:ascii="Arial" w:hAnsi="Arial"/>
          <w:color w:val="000000"/>
          <w:sz w:val="20"/>
          <w:szCs w:val="22"/>
          <w:lang w:eastAsia="zh-CN"/>
        </w:rPr>
        <w:t>Manage project budgets, procurement processes, and contracts to ensure value for money and compliance with organisational and funding requirements.</w:t>
      </w:r>
    </w:p>
    <w:p w14:paraId="55513A82" w14:textId="0F2BCDBA" w:rsidR="007D4F8E" w:rsidRDefault="007D4F8E" w:rsidP="00E53DA5">
      <w:pPr>
        <w:pStyle w:val="DTPLIbodycopy"/>
        <w:numPr>
          <w:ilvl w:val="0"/>
          <w:numId w:val="16"/>
        </w:numPr>
        <w:rPr>
          <w:rFonts w:ascii="Arial" w:hAnsi="Arial"/>
          <w:color w:val="000000"/>
          <w:sz w:val="20"/>
          <w:szCs w:val="22"/>
          <w:lang w:eastAsia="zh-CN"/>
        </w:rPr>
      </w:pPr>
      <w:r w:rsidRPr="007D4F8E">
        <w:rPr>
          <w:rFonts w:ascii="Arial" w:hAnsi="Arial"/>
          <w:color w:val="000000"/>
          <w:sz w:val="20"/>
          <w:szCs w:val="22"/>
          <w:lang w:eastAsia="zh-CN"/>
        </w:rPr>
        <w:t>Identify and manage project risks, issues, and opportunities, implementing mitigation and contingency measures where required.</w:t>
      </w:r>
    </w:p>
    <w:p w14:paraId="090F02C0" w14:textId="4B83733B" w:rsidR="008A5FC7" w:rsidRPr="00542D9B" w:rsidRDefault="008A5FC7" w:rsidP="00E53DA5">
      <w:pPr>
        <w:pStyle w:val="DTPLIbodycopy"/>
        <w:numPr>
          <w:ilvl w:val="0"/>
          <w:numId w:val="16"/>
        </w:numPr>
        <w:rPr>
          <w:rFonts w:ascii="Arial" w:hAnsi="Arial"/>
          <w:color w:val="000000"/>
          <w:sz w:val="20"/>
          <w:szCs w:val="22"/>
          <w:lang w:eastAsia="zh-CN"/>
        </w:rPr>
      </w:pPr>
      <w:r w:rsidRPr="00542D9B">
        <w:rPr>
          <w:rFonts w:ascii="Arial" w:hAnsi="Arial"/>
          <w:color w:val="000000"/>
          <w:sz w:val="20"/>
          <w:szCs w:val="22"/>
          <w:lang w:eastAsia="zh-CN"/>
        </w:rPr>
        <w:t>Manage the preparation of accurate, concise and timely reports, and related advice, which highlight</w:t>
      </w:r>
      <w:r w:rsidR="00A21B55">
        <w:rPr>
          <w:rFonts w:ascii="Arial" w:hAnsi="Arial"/>
          <w:color w:val="000000"/>
          <w:sz w:val="20"/>
          <w:szCs w:val="22"/>
          <w:lang w:eastAsia="zh-CN"/>
        </w:rPr>
        <w:t xml:space="preserve"> project or program </w:t>
      </w:r>
      <w:r w:rsidRPr="00542D9B">
        <w:rPr>
          <w:rFonts w:ascii="Arial" w:hAnsi="Arial"/>
          <w:color w:val="000000"/>
          <w:sz w:val="20"/>
          <w:szCs w:val="22"/>
          <w:lang w:eastAsia="zh-CN"/>
        </w:rPr>
        <w:t>performance</w:t>
      </w:r>
      <w:r w:rsidR="00A21B55">
        <w:rPr>
          <w:rFonts w:ascii="Arial" w:hAnsi="Arial"/>
          <w:color w:val="000000"/>
          <w:sz w:val="20"/>
          <w:szCs w:val="22"/>
          <w:lang w:eastAsia="zh-CN"/>
        </w:rPr>
        <w:t xml:space="preserve"> and </w:t>
      </w:r>
      <w:r w:rsidRPr="00542D9B">
        <w:rPr>
          <w:rFonts w:ascii="Arial" w:hAnsi="Arial"/>
          <w:color w:val="000000"/>
          <w:sz w:val="20"/>
          <w:szCs w:val="22"/>
          <w:lang w:eastAsia="zh-CN"/>
        </w:rPr>
        <w:t>outcomes</w:t>
      </w:r>
      <w:r w:rsidR="00A21B55">
        <w:rPr>
          <w:rFonts w:ascii="Arial" w:hAnsi="Arial"/>
          <w:color w:val="000000"/>
          <w:sz w:val="20"/>
          <w:szCs w:val="22"/>
          <w:lang w:eastAsia="zh-CN"/>
        </w:rPr>
        <w:t xml:space="preserve">. </w:t>
      </w:r>
    </w:p>
    <w:bookmarkEnd w:id="3"/>
    <w:p w14:paraId="29357C24" w14:textId="1263478C" w:rsidR="008A5FC7" w:rsidRDefault="008A5FC7" w:rsidP="00E53DA5">
      <w:pPr>
        <w:numPr>
          <w:ilvl w:val="0"/>
          <w:numId w:val="16"/>
        </w:numPr>
        <w:spacing w:line="240" w:lineRule="auto"/>
        <w:rPr>
          <w:rFonts w:cstheme="minorHAnsi"/>
          <w:color w:val="000000"/>
        </w:rPr>
      </w:pPr>
      <w:r>
        <w:rPr>
          <w:rFonts w:cstheme="minorHAnsi"/>
          <w:color w:val="000000"/>
        </w:rPr>
        <w:t xml:space="preserve">Communicate, consult, and build strong and effective </w:t>
      </w:r>
      <w:r w:rsidR="00BB549C">
        <w:rPr>
          <w:rFonts w:cstheme="minorHAnsi"/>
          <w:color w:val="000000"/>
        </w:rPr>
        <w:t>relationships</w:t>
      </w:r>
      <w:r>
        <w:rPr>
          <w:rFonts w:cstheme="minorHAnsi"/>
          <w:color w:val="000000"/>
        </w:rPr>
        <w:t xml:space="preserve"> with a range of</w:t>
      </w:r>
      <w:r w:rsidR="00AC074B">
        <w:rPr>
          <w:rFonts w:cstheme="minorHAnsi"/>
          <w:color w:val="000000"/>
        </w:rPr>
        <w:t xml:space="preserve"> stakeholders including</w:t>
      </w:r>
      <w:r>
        <w:rPr>
          <w:rFonts w:cstheme="minorHAnsi"/>
          <w:color w:val="000000"/>
        </w:rPr>
        <w:t xml:space="preserve"> individuals, groups, </w:t>
      </w:r>
      <w:r w:rsidR="00B746AA">
        <w:rPr>
          <w:rFonts w:cstheme="minorHAnsi"/>
          <w:color w:val="000000"/>
        </w:rPr>
        <w:t>contractors</w:t>
      </w:r>
      <w:r w:rsidR="00324206">
        <w:rPr>
          <w:rFonts w:cstheme="minorHAnsi"/>
          <w:color w:val="000000"/>
        </w:rPr>
        <w:t xml:space="preserve"> and peers </w:t>
      </w:r>
      <w:r>
        <w:rPr>
          <w:rFonts w:cstheme="minorHAnsi"/>
          <w:color w:val="000000"/>
        </w:rPr>
        <w:t xml:space="preserve">to progress project </w:t>
      </w:r>
      <w:r w:rsidR="00BB549C">
        <w:rPr>
          <w:rFonts w:cstheme="minorHAnsi"/>
          <w:color w:val="000000"/>
        </w:rPr>
        <w:t xml:space="preserve">and program </w:t>
      </w:r>
      <w:r>
        <w:rPr>
          <w:rFonts w:cstheme="minorHAnsi"/>
          <w:color w:val="000000"/>
        </w:rPr>
        <w:t>priorities</w:t>
      </w:r>
      <w:r w:rsidRPr="00585D20">
        <w:rPr>
          <w:rFonts w:ascii="Arial" w:hAnsi="Arial"/>
          <w:color w:val="000000"/>
          <w:szCs w:val="22"/>
          <w:lang w:eastAsia="zh-CN"/>
        </w:rPr>
        <w:t>.</w:t>
      </w:r>
    </w:p>
    <w:p w14:paraId="3115586D" w14:textId="3553DA66" w:rsidR="00495B3B" w:rsidRPr="008A5FC7" w:rsidRDefault="00BB549C" w:rsidP="00E53DA5">
      <w:pPr>
        <w:numPr>
          <w:ilvl w:val="0"/>
          <w:numId w:val="16"/>
        </w:numPr>
        <w:spacing w:line="240" w:lineRule="auto"/>
        <w:rPr>
          <w:rFonts w:cstheme="minorHAnsi"/>
          <w:color w:val="000000"/>
        </w:rPr>
      </w:pPr>
      <w:r>
        <w:rPr>
          <w:rFonts w:ascii="Arial" w:hAnsi="Arial" w:cs="Arial"/>
          <w:color w:val="363534"/>
          <w:szCs w:val="22"/>
        </w:rPr>
        <w:t>P</w:t>
      </w:r>
      <w:r w:rsidR="00495B3B" w:rsidRPr="008A5FC7">
        <w:rPr>
          <w:rFonts w:ascii="Arial" w:hAnsi="Arial" w:cs="Arial"/>
          <w:color w:val="363534"/>
          <w:szCs w:val="22"/>
        </w:rPr>
        <w:t>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49F74C58" w14:textId="3EB9696B" w:rsidR="001363B8" w:rsidRPr="001363B8" w:rsidRDefault="001363B8" w:rsidP="00A72B25">
      <w:pPr>
        <w:pStyle w:val="ListBullet"/>
        <w:rPr>
          <w:lang w:eastAsia="zh-CN"/>
        </w:rPr>
      </w:pPr>
      <w:r w:rsidRPr="001363B8">
        <w:rPr>
          <w:lang w:eastAsia="zh-CN"/>
        </w:rPr>
        <w:t>Proven senior</w:t>
      </w:r>
      <w:r>
        <w:rPr>
          <w:lang w:eastAsia="zh-CN"/>
        </w:rPr>
        <w:t xml:space="preserve"> </w:t>
      </w:r>
      <w:r w:rsidRPr="001363B8">
        <w:rPr>
          <w:lang w:eastAsia="zh-CN"/>
        </w:rPr>
        <w:t xml:space="preserve">level skills and experience in project </w:t>
      </w:r>
      <w:r w:rsidR="00E84548">
        <w:rPr>
          <w:lang w:eastAsia="zh-CN"/>
        </w:rPr>
        <w:t xml:space="preserve">and program </w:t>
      </w:r>
      <w:r w:rsidRPr="001363B8">
        <w:rPr>
          <w:lang w:eastAsia="zh-CN"/>
        </w:rPr>
        <w:t>management, business planning, performance analysis, evaluation, monitoring, and reporting to support delivery of recreation or land management programs.</w:t>
      </w:r>
    </w:p>
    <w:p w14:paraId="43648B76" w14:textId="0492E23F" w:rsidR="001363B8" w:rsidRDefault="001363B8" w:rsidP="00A72B25">
      <w:pPr>
        <w:pStyle w:val="ListBullet"/>
        <w:rPr>
          <w:lang w:eastAsia="zh-CN"/>
        </w:rPr>
      </w:pPr>
      <w:r w:rsidRPr="001363B8">
        <w:rPr>
          <w:lang w:eastAsia="zh-CN"/>
        </w:rPr>
        <w:t>Significant knowledge or experience in pro</w:t>
      </w:r>
      <w:r w:rsidR="00AA7DA1">
        <w:rPr>
          <w:lang w:eastAsia="zh-CN"/>
        </w:rPr>
        <w:t xml:space="preserve">ject or program delivery relevant to </w:t>
      </w:r>
      <w:r w:rsidRPr="001363B8">
        <w:rPr>
          <w:lang w:eastAsia="zh-CN"/>
        </w:rPr>
        <w:t>recreation</w:t>
      </w:r>
      <w:r w:rsidR="0079085A">
        <w:rPr>
          <w:lang w:eastAsia="zh-CN"/>
        </w:rPr>
        <w:t>, land management or tourism i</w:t>
      </w:r>
      <w:r w:rsidRPr="001363B8">
        <w:rPr>
          <w:lang w:eastAsia="zh-CN"/>
        </w:rPr>
        <w:t>s desirable.</w:t>
      </w:r>
    </w:p>
    <w:p w14:paraId="5D9047A8" w14:textId="7B8BF5E0" w:rsidR="006F1178" w:rsidRDefault="006F1178" w:rsidP="00A72B25">
      <w:pPr>
        <w:pStyle w:val="ListBullet"/>
        <w:rPr>
          <w:lang w:eastAsia="zh-CN"/>
        </w:rPr>
      </w:pPr>
      <w:r w:rsidRPr="006F1178">
        <w:rPr>
          <w:lang w:eastAsia="zh-CN"/>
        </w:rPr>
        <w:t>Demonstrated strong understanding and successful application of stakeholder and community engagement.</w:t>
      </w:r>
    </w:p>
    <w:p w14:paraId="62DD3F46" w14:textId="77777777" w:rsidR="00495B3B" w:rsidRDefault="00495B3B" w:rsidP="00495B3B">
      <w:pPr>
        <w:spacing w:before="160" w:after="0"/>
        <w:rPr>
          <w:rFonts w:ascii="Arial" w:hAnsi="Arial" w:cs="Arial"/>
          <w:b/>
          <w:color w:val="363534"/>
        </w:rPr>
      </w:pPr>
      <w:r w:rsidRPr="00495B3B">
        <w:rPr>
          <w:rFonts w:ascii="Arial" w:hAnsi="Arial" w:cs="Arial"/>
          <w:b/>
          <w:color w:val="363534"/>
        </w:rPr>
        <w:lastRenderedPageBreak/>
        <w:t>Capabilities</w:t>
      </w:r>
    </w:p>
    <w:p w14:paraId="6586320B" w14:textId="4157C989" w:rsidR="00836B64" w:rsidRPr="0075587C" w:rsidRDefault="00BE4BAF" w:rsidP="0075587C">
      <w:pPr>
        <w:pStyle w:val="ListBullet"/>
        <w:rPr>
          <w:shd w:val="clear" w:color="auto" w:fill="FFFFFF"/>
        </w:rPr>
      </w:pPr>
      <w:r w:rsidRPr="0075587C">
        <w:rPr>
          <w:b/>
          <w:bCs/>
          <w:shd w:val="clear" w:color="auto" w:fill="FFFFFF"/>
        </w:rPr>
        <w:t>Project Delivery:</w:t>
      </w:r>
      <w:r w:rsidRPr="00836B64">
        <w:rPr>
          <w:shd w:val="clear" w:color="auto" w:fill="FFFFFF"/>
        </w:rPr>
        <w:t xml:space="preserve"> Translates strategies into programs or projects that enable</w:t>
      </w:r>
      <w:r w:rsidR="0075587C">
        <w:rPr>
          <w:shd w:val="clear" w:color="auto" w:fill="FFFFFF"/>
        </w:rPr>
        <w:t>s</w:t>
      </w:r>
      <w:r w:rsidRPr="00836B64">
        <w:rPr>
          <w:shd w:val="clear" w:color="auto" w:fill="FFFFFF"/>
        </w:rPr>
        <w:t xml:space="preserve"> achievement of outcomes; </w:t>
      </w:r>
      <w:r w:rsidR="009351D4" w:rsidRPr="00836B64">
        <w:rPr>
          <w:shd w:val="clear" w:color="auto" w:fill="FFFFFF"/>
        </w:rPr>
        <w:t>d</w:t>
      </w:r>
      <w:r w:rsidRPr="00836B64">
        <w:rPr>
          <w:shd w:val="clear" w:color="auto" w:fill="FFFFFF"/>
        </w:rPr>
        <w:t xml:space="preserve">efines </w:t>
      </w:r>
      <w:r w:rsidR="00A04B2C">
        <w:rPr>
          <w:shd w:val="clear" w:color="auto" w:fill="FFFFFF"/>
        </w:rPr>
        <w:t xml:space="preserve">and implements </w:t>
      </w:r>
      <w:r w:rsidRPr="00836B64">
        <w:rPr>
          <w:shd w:val="clear" w:color="auto" w:fill="FFFFFF"/>
        </w:rPr>
        <w:t xml:space="preserve">governance </w:t>
      </w:r>
      <w:r w:rsidR="00A04B2C">
        <w:rPr>
          <w:shd w:val="clear" w:color="auto" w:fill="FFFFFF"/>
        </w:rPr>
        <w:t xml:space="preserve">and reporting </w:t>
      </w:r>
      <w:r w:rsidRPr="00836B64">
        <w:rPr>
          <w:shd w:val="clear" w:color="auto" w:fill="FFFFFF"/>
        </w:rPr>
        <w:t>e.g. success measures, roles and responsibilities, progress monitoring required to manage risks and maximise probability of success</w:t>
      </w:r>
    </w:p>
    <w:p w14:paraId="16A5BC72" w14:textId="1375C88A" w:rsidR="0005323D" w:rsidRPr="00BE4BAF" w:rsidRDefault="0005323D" w:rsidP="00A72B25">
      <w:pPr>
        <w:pStyle w:val="ListBullet"/>
      </w:pPr>
      <w:r w:rsidRPr="0075587C">
        <w:rPr>
          <w:b/>
          <w:bCs/>
        </w:rPr>
        <w:t>Critical Thinking and Problem Solving:</w:t>
      </w:r>
      <w:r w:rsidRPr="0075587C">
        <w:t xml:space="preserve"> </w:t>
      </w:r>
      <w:r w:rsidR="009E56A4" w:rsidRPr="00836B64">
        <w:rPr>
          <w:shd w:val="clear" w:color="auto" w:fill="FFFFFF"/>
        </w:rPr>
        <w:t xml:space="preserve">Takes wider </w:t>
      </w:r>
      <w:r w:rsidR="000F6550">
        <w:rPr>
          <w:shd w:val="clear" w:color="auto" w:fill="FFFFFF"/>
        </w:rPr>
        <w:t xml:space="preserve">organisational </w:t>
      </w:r>
      <w:r w:rsidR="009E56A4" w:rsidRPr="00836B64">
        <w:rPr>
          <w:shd w:val="clear" w:color="auto" w:fill="FFFFFF"/>
        </w:rPr>
        <w:t xml:space="preserve">context </w:t>
      </w:r>
      <w:r w:rsidR="00635FB3">
        <w:rPr>
          <w:shd w:val="clear" w:color="auto" w:fill="FFFFFF"/>
        </w:rPr>
        <w:t xml:space="preserve">into account </w:t>
      </w:r>
      <w:r w:rsidR="009E56A4" w:rsidRPr="00836B64">
        <w:rPr>
          <w:shd w:val="clear" w:color="auto" w:fill="FFFFFF"/>
        </w:rPr>
        <w:t xml:space="preserve">when considering options to resolve issues; Identifies recurring problems and prevents future recurrence by integrating solutions into work process; Delivers tangible business outcomes </w:t>
      </w:r>
      <w:r w:rsidR="0021322C">
        <w:rPr>
          <w:shd w:val="clear" w:color="auto" w:fill="FFFFFF"/>
        </w:rPr>
        <w:t>by</w:t>
      </w:r>
      <w:r w:rsidR="009E56A4" w:rsidRPr="00836B64">
        <w:rPr>
          <w:shd w:val="clear" w:color="auto" w:fill="FFFFFF"/>
        </w:rPr>
        <w:t xml:space="preserve"> critically evaluating problems from multiple perspectives and delivering effective solutions</w:t>
      </w:r>
      <w:r w:rsidR="0021322C">
        <w:rPr>
          <w:shd w:val="clear" w:color="auto" w:fill="FFFFFF"/>
        </w:rPr>
        <w:t>.</w:t>
      </w:r>
    </w:p>
    <w:p w14:paraId="624D6529" w14:textId="2BC675E9" w:rsidR="0043551A" w:rsidRDefault="0043551A" w:rsidP="00A72B25">
      <w:pPr>
        <w:pStyle w:val="ListBullet"/>
        <w:rPr>
          <w:shd w:val="clear" w:color="auto" w:fill="FFFFFF"/>
        </w:rPr>
      </w:pPr>
      <w:r w:rsidRPr="00BE4BAF">
        <w:rPr>
          <w:b/>
          <w:bCs/>
          <w:shd w:val="clear" w:color="auto" w:fill="FFFFFF"/>
        </w:rPr>
        <w:t>Stakeholder Management:</w:t>
      </w:r>
      <w:r w:rsidRPr="00BE4BAF">
        <w:rPr>
          <w:shd w:val="clear" w:color="auto" w:fill="FFFFFF"/>
        </w:rPr>
        <w:t xml:space="preserve"> Identifies issues in common for one or more </w:t>
      </w:r>
      <w:r w:rsidR="000F6550">
        <w:rPr>
          <w:shd w:val="clear" w:color="auto" w:fill="FFFFFF"/>
        </w:rPr>
        <w:t xml:space="preserve">colleagues or </w:t>
      </w:r>
      <w:r w:rsidRPr="00BE4BAF">
        <w:rPr>
          <w:shd w:val="clear" w:color="auto" w:fill="FFFFFF"/>
        </w:rPr>
        <w:t>stakeholders and uses them to build mutually beneficial partnerships; Identifies and responds to stakeholder’s underlying needs; Uses understanding of the stakeholder’s organisational context to ensure outcomes are achieved.</w:t>
      </w:r>
    </w:p>
    <w:p w14:paraId="61CC39B4" w14:textId="5D68B7B1" w:rsidR="00495B3B" w:rsidRDefault="0013203C" w:rsidP="00A72B25">
      <w:pPr>
        <w:pStyle w:val="ListBullet"/>
        <w:rPr>
          <w:shd w:val="clear" w:color="auto" w:fill="FFFFFF"/>
        </w:rPr>
      </w:pPr>
      <w:r w:rsidRPr="0013203C">
        <w:rPr>
          <w:b/>
          <w:bCs/>
          <w:shd w:val="clear" w:color="auto" w:fill="FFFFFF"/>
        </w:rPr>
        <w:t>Working Collaboratively:</w:t>
      </w:r>
      <w:r w:rsidRPr="0013203C">
        <w:rPr>
          <w:shd w:val="clear" w:color="auto" w:fill="FFFFFF"/>
        </w:rPr>
        <w:t xml:space="preserve"> Guides others to create a culture of collaboration; Identifies, and works to overcome, barriers to knowledge or information sharing; Identifies opportunities to work with other teams to deliver outcome</w:t>
      </w:r>
      <w:bookmarkStart w:id="4" w:name="_Hlk102550785"/>
      <w:r w:rsidR="002F5DE6">
        <w:rPr>
          <w:shd w:val="clear" w:color="auto" w:fill="FFFFFF"/>
        </w:rPr>
        <w:t>s.</w:t>
      </w:r>
    </w:p>
    <w:p w14:paraId="387CEBEF" w14:textId="77777777" w:rsidR="002F5DE6" w:rsidRPr="002F5DE6" w:rsidRDefault="002F5DE6" w:rsidP="002F5DE6">
      <w:pPr>
        <w:pStyle w:val="paragraph"/>
        <w:shd w:val="clear" w:color="auto" w:fill="FFFFFF"/>
        <w:spacing w:before="0" w:beforeAutospacing="0" w:after="0" w:afterAutospacing="0"/>
        <w:ind w:left="360"/>
        <w:textAlignment w:val="baseline"/>
        <w:rPr>
          <w:rFonts w:ascii="Arial" w:hAnsi="Arial" w:cs="Arial"/>
          <w:color w:val="2B2B2B"/>
          <w:sz w:val="20"/>
          <w:szCs w:val="20"/>
          <w:shd w:val="clear" w:color="auto" w:fill="FFFFFF"/>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4D9A7AE3" w:rsidR="00495B3B" w:rsidRPr="00495B3B" w:rsidRDefault="00495B3B" w:rsidP="0052164F">
            <w:pPr>
              <w:ind w:left="0"/>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E53DA5">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E53DA5">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4162592B" w14:textId="77777777" w:rsidR="00495B3B" w:rsidRPr="00495B3B" w:rsidRDefault="00495B3B" w:rsidP="00E53DA5">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p w14:paraId="23FF4545" w14:textId="77777777" w:rsidR="00495B3B" w:rsidRPr="00495B3B" w:rsidRDefault="00495B3B" w:rsidP="00E53DA5">
            <w:pPr>
              <w:numPr>
                <w:ilvl w:val="0"/>
                <w:numId w:val="17"/>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23CA5AC6" w:rsidR="00495B3B" w:rsidRPr="007B0C66" w:rsidRDefault="00495B3B" w:rsidP="007B0C66">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2C446339" w:rsidR="00495B3B" w:rsidRPr="00495B3B" w:rsidRDefault="00495B3B" w:rsidP="007B0C66">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4"/>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477246C0" w14:textId="77777777" w:rsidR="00E53DA5" w:rsidRPr="00454423" w:rsidRDefault="00E53DA5" w:rsidP="00E53DA5">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0610FF0F" w14:textId="77777777" w:rsidR="00E53DA5" w:rsidRPr="005763CD" w:rsidRDefault="00E53DA5" w:rsidP="00E53DA5">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44ED42B8" w14:textId="77777777" w:rsidR="00D35273" w:rsidRPr="005763CD" w:rsidRDefault="00D35273"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521184B" w14:textId="7FFA4BE8" w:rsidR="00495B3B" w:rsidRPr="002A028C" w:rsidRDefault="00C8238F" w:rsidP="002A028C">
      <w:pPr>
        <w:spacing w:before="0" w:after="0" w:line="240" w:lineRule="auto"/>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 xml:space="preserve">Do What Matters’ and ‘Make a Difference’ we create a culture that puts our people at the centre of everything we do. The Leadership Model reminds us of what’s important in our daily interactions with </w:t>
      </w:r>
      <w:r w:rsidRPr="002775A7">
        <w:rPr>
          <w:rFonts w:ascii="Arial" w:hAnsi="Arial" w:cs="Arial"/>
        </w:rPr>
        <w:lastRenderedPageBreak/>
        <w:t>each other, and in the actions and decisions we take to deliver our work.</w:t>
      </w:r>
      <w:r w:rsidR="002A028C">
        <w:rPr>
          <w:rFonts w:ascii="Arial" w:hAnsi="Arial" w:cs="Arial"/>
        </w:rPr>
        <w:br/>
      </w: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7A5D0697" w:rsidR="00A14A3F" w:rsidRPr="00F901A9" w:rsidRDefault="00495B3B" w:rsidP="00F901A9">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00D40EAF" w:rsidRPr="00220147">
          <w:rPr>
            <w:rStyle w:val="Hyperlink"/>
            <w:rFonts w:ascii="Arial" w:eastAsia="Microsoft JhengHei" w:hAnsi="Arial" w:cs="Arial"/>
            <w:sz w:val="22"/>
            <w:szCs w:val="24"/>
            <w:lang w:eastAsia="en-US"/>
          </w:rPr>
          <w:t>customer.service@deeca.vic.gov.au</w:t>
        </w:r>
      </w:hyperlink>
    </w:p>
    <w:sectPr w:rsidR="00A14A3F" w:rsidRPr="00F901A9" w:rsidSect="00A03B5B">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9C934" w14:textId="77777777" w:rsidR="00260074" w:rsidRDefault="00260074" w:rsidP="00CD157B">
      <w:pPr>
        <w:pStyle w:val="NoSpacing"/>
      </w:pPr>
    </w:p>
    <w:p w14:paraId="3648C35B" w14:textId="77777777" w:rsidR="00260074" w:rsidRDefault="00260074"/>
  </w:endnote>
  <w:endnote w:type="continuationSeparator" w:id="0">
    <w:p w14:paraId="35C7564E" w14:textId="77777777" w:rsidR="00260074" w:rsidRDefault="00260074" w:rsidP="00CD157B">
      <w:pPr>
        <w:pStyle w:val="NoSpacing"/>
      </w:pPr>
    </w:p>
    <w:p w14:paraId="3B46C999" w14:textId="77777777" w:rsidR="00260074" w:rsidRDefault="00260074"/>
  </w:endnote>
  <w:endnote w:type="continuationNotice" w:id="1">
    <w:p w14:paraId="0BFDCD22" w14:textId="77777777" w:rsidR="00260074" w:rsidRDefault="00260074" w:rsidP="00CD157B">
      <w:pPr>
        <w:pStyle w:val="NoSpacing"/>
      </w:pPr>
    </w:p>
    <w:p w14:paraId="22B34055" w14:textId="77777777" w:rsidR="00260074" w:rsidRDefault="00260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022B0" w14:textId="77777777" w:rsidR="00260074" w:rsidRPr="0056073C" w:rsidRDefault="00260074" w:rsidP="005D764F">
      <w:pPr>
        <w:pStyle w:val="FootnoteSeparator"/>
      </w:pPr>
    </w:p>
    <w:p w14:paraId="4B4F6E17" w14:textId="77777777" w:rsidR="00260074" w:rsidRDefault="00260074"/>
  </w:footnote>
  <w:footnote w:type="continuationSeparator" w:id="0">
    <w:p w14:paraId="31417E4C" w14:textId="77777777" w:rsidR="00260074" w:rsidRPr="00CA30B7" w:rsidRDefault="00260074" w:rsidP="006D5A90">
      <w:pPr>
        <w:rPr>
          <w:lang w:val="en-US"/>
        </w:rPr>
      </w:pPr>
      <w:r w:rsidRPr="00CA30B7">
        <w:rPr>
          <w:lang w:val="en-US"/>
        </w:rPr>
        <w:t>_______</w:t>
      </w:r>
    </w:p>
    <w:p w14:paraId="3896FE0E" w14:textId="77777777" w:rsidR="00260074" w:rsidRDefault="00260074"/>
  </w:footnote>
  <w:footnote w:type="continuationNotice" w:id="1">
    <w:p w14:paraId="0FF1610B" w14:textId="77777777" w:rsidR="00260074" w:rsidRDefault="00260074" w:rsidP="006D5A90"/>
    <w:p w14:paraId="3A24963F" w14:textId="77777777" w:rsidR="00260074" w:rsidRDefault="00260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7B25E82">
            <v:shape id="Hdr_Element6"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16028C2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5CCA216">
            <v:shape id="Hdr_Element1"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5657E0C1">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D175D25">
            <v:shape id="Hdr_Element4"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0451369B">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55921EC">
            <v:shape id="Hdr_Element5"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327B5BD2">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68CA730">
            <v:shape id="Hdr_Element2"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469B78D5">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4F86979">
            <v:shape id="Hdr_Element3"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74CA9DF6">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C91AA13">
            <v:shape id="Hdr_Element6"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6DFDBAD8">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C71EC68">
            <v:shape id="Hdr_Element1"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4A49B932">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21E5E98">
            <v:shape id="Hdr_Element4"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2079E022">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02FDE7F">
            <v:shape id="Hdr_Element5"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6E2EFCFE">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6F75D6E">
            <v:shape id="Hdr_Element2"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3CA2A53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7C6A63C">
            <v:shape id="Hdr_Element3"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0CE58442">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0"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1"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3"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6"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9"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2"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9"/>
  </w:num>
  <w:num w:numId="2" w16cid:durableId="170411264">
    <w:abstractNumId w:val="34"/>
  </w:num>
  <w:num w:numId="3" w16cid:durableId="985085104">
    <w:abstractNumId w:val="8"/>
  </w:num>
  <w:num w:numId="4" w16cid:durableId="1872112631">
    <w:abstractNumId w:val="10"/>
  </w:num>
  <w:num w:numId="5" w16cid:durableId="336812815">
    <w:abstractNumId w:val="21"/>
  </w:num>
  <w:num w:numId="6" w16cid:durableId="155153463">
    <w:abstractNumId w:val="0"/>
  </w:num>
  <w:num w:numId="7" w16cid:durableId="1428236886">
    <w:abstractNumId w:val="24"/>
  </w:num>
  <w:num w:numId="8" w16cid:durableId="103154041">
    <w:abstractNumId w:val="26"/>
  </w:num>
  <w:num w:numId="9" w16cid:durableId="1308436166">
    <w:abstractNumId w:val="23"/>
  </w:num>
  <w:num w:numId="10" w16cid:durableId="1335643199">
    <w:abstractNumId w:val="32"/>
  </w:num>
  <w:num w:numId="11" w16cid:durableId="1160577431">
    <w:abstractNumId w:val="25"/>
  </w:num>
  <w:num w:numId="12" w16cid:durableId="1673139647">
    <w:abstractNumId w:val="14"/>
  </w:num>
  <w:num w:numId="13" w16cid:durableId="1742215375">
    <w:abstractNumId w:val="41"/>
  </w:num>
  <w:num w:numId="14" w16cid:durableId="664823544">
    <w:abstractNumId w:val="38"/>
  </w:num>
  <w:num w:numId="15" w16cid:durableId="979774751">
    <w:abstractNumId w:val="11"/>
  </w:num>
  <w:num w:numId="16" w16cid:durableId="729228463">
    <w:abstractNumId w:val="4"/>
  </w:num>
  <w:num w:numId="17" w16cid:durableId="32278162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23D"/>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B7A10"/>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B92"/>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04F"/>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550"/>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3C"/>
    <w:rsid w:val="001320DB"/>
    <w:rsid w:val="00132534"/>
    <w:rsid w:val="00132ECF"/>
    <w:rsid w:val="00133966"/>
    <w:rsid w:val="00133CEB"/>
    <w:rsid w:val="00133DA1"/>
    <w:rsid w:val="00133EF1"/>
    <w:rsid w:val="00133FBF"/>
    <w:rsid w:val="00134222"/>
    <w:rsid w:val="00134985"/>
    <w:rsid w:val="001359FC"/>
    <w:rsid w:val="00135A21"/>
    <w:rsid w:val="0013609B"/>
    <w:rsid w:val="001363B8"/>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088C"/>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22C"/>
    <w:rsid w:val="00213867"/>
    <w:rsid w:val="00213B2D"/>
    <w:rsid w:val="00214037"/>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1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74"/>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28C"/>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5DE6"/>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206"/>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4C3B"/>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55"/>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7A9"/>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7F3"/>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298"/>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4F"/>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51A"/>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360"/>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437"/>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4B4B"/>
    <w:rsid w:val="004F5359"/>
    <w:rsid w:val="004F5DB0"/>
    <w:rsid w:val="004F5FD5"/>
    <w:rsid w:val="004F6047"/>
    <w:rsid w:val="004F6959"/>
    <w:rsid w:val="004F698C"/>
    <w:rsid w:val="004F6B8D"/>
    <w:rsid w:val="004F7BAE"/>
    <w:rsid w:val="00500401"/>
    <w:rsid w:val="0050070A"/>
    <w:rsid w:val="00500C6B"/>
    <w:rsid w:val="00500E98"/>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17F9D"/>
    <w:rsid w:val="00520DD8"/>
    <w:rsid w:val="00521461"/>
    <w:rsid w:val="0052164F"/>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10F"/>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994"/>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2CD"/>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5FB3"/>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178"/>
    <w:rsid w:val="006F1C0F"/>
    <w:rsid w:val="006F1DED"/>
    <w:rsid w:val="006F2759"/>
    <w:rsid w:val="006F2A91"/>
    <w:rsid w:val="006F2D33"/>
    <w:rsid w:val="006F2D7A"/>
    <w:rsid w:val="006F2FF5"/>
    <w:rsid w:val="006F379C"/>
    <w:rsid w:val="006F4220"/>
    <w:rsid w:val="006F5913"/>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76A"/>
    <w:rsid w:val="00704C1B"/>
    <w:rsid w:val="0070548B"/>
    <w:rsid w:val="007059EA"/>
    <w:rsid w:val="00705C2C"/>
    <w:rsid w:val="00705D34"/>
    <w:rsid w:val="00705E1B"/>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475"/>
    <w:rsid w:val="007527C2"/>
    <w:rsid w:val="0075327D"/>
    <w:rsid w:val="00753CBF"/>
    <w:rsid w:val="00753E3C"/>
    <w:rsid w:val="007547D9"/>
    <w:rsid w:val="00754973"/>
    <w:rsid w:val="0075587C"/>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2F71"/>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85A"/>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0C66"/>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465"/>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4F8E"/>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64"/>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382"/>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94D"/>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5FC7"/>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729"/>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99B"/>
    <w:rsid w:val="00933DB9"/>
    <w:rsid w:val="00934249"/>
    <w:rsid w:val="00934EA1"/>
    <w:rsid w:val="00934F00"/>
    <w:rsid w:val="009351D4"/>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03AA"/>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6A4"/>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4B2C"/>
    <w:rsid w:val="00A059B5"/>
    <w:rsid w:val="00A05B0B"/>
    <w:rsid w:val="00A06056"/>
    <w:rsid w:val="00A0688C"/>
    <w:rsid w:val="00A07CED"/>
    <w:rsid w:val="00A10499"/>
    <w:rsid w:val="00A10BCB"/>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B55"/>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1DBC"/>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5F4"/>
    <w:rsid w:val="00A677D1"/>
    <w:rsid w:val="00A679E3"/>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2B25"/>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4FD1"/>
    <w:rsid w:val="00AA55DE"/>
    <w:rsid w:val="00AA60F4"/>
    <w:rsid w:val="00AA670E"/>
    <w:rsid w:val="00AA676A"/>
    <w:rsid w:val="00AA69E3"/>
    <w:rsid w:val="00AA7BCB"/>
    <w:rsid w:val="00AA7DA1"/>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074B"/>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700"/>
    <w:rsid w:val="00B15BE8"/>
    <w:rsid w:val="00B15FB4"/>
    <w:rsid w:val="00B16199"/>
    <w:rsid w:val="00B166E0"/>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830"/>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6AA"/>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4C2"/>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00B"/>
    <w:rsid w:val="00BB1B2F"/>
    <w:rsid w:val="00BB1F66"/>
    <w:rsid w:val="00BB2BE3"/>
    <w:rsid w:val="00BB30CA"/>
    <w:rsid w:val="00BB31AC"/>
    <w:rsid w:val="00BB322B"/>
    <w:rsid w:val="00BB3A2F"/>
    <w:rsid w:val="00BB47B4"/>
    <w:rsid w:val="00BB4FFE"/>
    <w:rsid w:val="00BB549C"/>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34A"/>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4BAF"/>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0F83"/>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592"/>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0D1C"/>
    <w:rsid w:val="00CD157B"/>
    <w:rsid w:val="00CD1992"/>
    <w:rsid w:val="00CD1A2F"/>
    <w:rsid w:val="00CD1BB6"/>
    <w:rsid w:val="00CD2834"/>
    <w:rsid w:val="00CD2BF8"/>
    <w:rsid w:val="00CD3149"/>
    <w:rsid w:val="00CD3943"/>
    <w:rsid w:val="00CD483D"/>
    <w:rsid w:val="00CD4A96"/>
    <w:rsid w:val="00CD51BB"/>
    <w:rsid w:val="00CD6538"/>
    <w:rsid w:val="00CD73C1"/>
    <w:rsid w:val="00CD76ED"/>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273"/>
    <w:rsid w:val="00D35985"/>
    <w:rsid w:val="00D35BC8"/>
    <w:rsid w:val="00D3669C"/>
    <w:rsid w:val="00D402CC"/>
    <w:rsid w:val="00D407E4"/>
    <w:rsid w:val="00D409EB"/>
    <w:rsid w:val="00D40A74"/>
    <w:rsid w:val="00D40CC2"/>
    <w:rsid w:val="00D40D70"/>
    <w:rsid w:val="00D40EAF"/>
    <w:rsid w:val="00D41724"/>
    <w:rsid w:val="00D42208"/>
    <w:rsid w:val="00D42BBE"/>
    <w:rsid w:val="00D436F1"/>
    <w:rsid w:val="00D437EF"/>
    <w:rsid w:val="00D43D10"/>
    <w:rsid w:val="00D45815"/>
    <w:rsid w:val="00D45E0D"/>
    <w:rsid w:val="00D45FE2"/>
    <w:rsid w:val="00D46335"/>
    <w:rsid w:val="00D4671B"/>
    <w:rsid w:val="00D4710B"/>
    <w:rsid w:val="00D47E5F"/>
    <w:rsid w:val="00D50585"/>
    <w:rsid w:val="00D50FE1"/>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595"/>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3DA5"/>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144E"/>
    <w:rsid w:val="00E718B5"/>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548"/>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1B9E"/>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1A9"/>
    <w:rsid w:val="00F91278"/>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58F"/>
    <w:rsid w:val="00FA5ADB"/>
    <w:rsid w:val="00FA6246"/>
    <w:rsid w:val="00FA6C8A"/>
    <w:rsid w:val="00FA701F"/>
    <w:rsid w:val="00FA7886"/>
    <w:rsid w:val="00FB052F"/>
    <w:rsid w:val="00FB054C"/>
    <w:rsid w:val="00FB0D9F"/>
    <w:rsid w:val="00FB1C88"/>
    <w:rsid w:val="00FB20BF"/>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10F7B222"/>
    <w:rsid w:val="1A03148E"/>
    <w:rsid w:val="332392D2"/>
    <w:rsid w:val="4DCB9D83"/>
    <w:rsid w:val="6EE5DE09"/>
    <w:rsid w:val="71AA0529"/>
    <w:rsid w:val="7679AB23"/>
    <w:rsid w:val="7BCA5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bodycopy">
    <w:name w:val="DTPLI body copy"/>
    <w:basedOn w:val="Normal"/>
    <w:qFormat/>
    <w:rsid w:val="008A5FC7"/>
    <w:pPr>
      <w:spacing w:before="0" w:line="240" w:lineRule="auto"/>
      <w:ind w:right="-2"/>
    </w:pPr>
    <w:rPr>
      <w:rFonts w:ascii="Tahoma" w:hAnsi="Tahoma" w:cs="Arial"/>
      <w:sz w:val="18"/>
    </w:rPr>
  </w:style>
  <w:style w:type="paragraph" w:customStyle="1" w:styleId="paragraph">
    <w:name w:val="paragraph"/>
    <w:basedOn w:val="Normal"/>
    <w:rsid w:val="0005323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053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864516446">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459452336">
      <w:bodyDiv w:val="1"/>
      <w:marLeft w:val="0"/>
      <w:marRight w:val="0"/>
      <w:marTop w:val="0"/>
      <w:marBottom w:val="0"/>
      <w:divBdr>
        <w:top w:val="none" w:sz="0" w:space="0" w:color="auto"/>
        <w:left w:val="none" w:sz="0" w:space="0" w:color="auto"/>
        <w:bottom w:val="none" w:sz="0" w:space="0" w:color="auto"/>
        <w:right w:val="none" w:sz="0" w:space="0" w:color="auto"/>
      </w:divBdr>
    </w:div>
    <w:div w:id="155766633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188698507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2025-03-25T13:00:00+00:00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7.xml><?xml version="1.0" encoding="utf-8"?>
<ds:datastoreItem xmlns:ds="http://schemas.openxmlformats.org/officeDocument/2006/customXml" ds:itemID="{78D3A74A-7CD1-4409-B34D-2C887A98CD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1710</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Elizabeth J Baxendale (DEECA)</cp:lastModifiedBy>
  <cp:revision>83</cp:revision>
  <cp:lastPrinted>2022-06-17T02:14:00Z</cp:lastPrinted>
  <dcterms:created xsi:type="dcterms:W3CDTF">2025-08-08T09:16:00Z</dcterms:created>
  <dcterms:modified xsi:type="dcterms:W3CDTF">2025-08-27T23:37:00Z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