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371B5575">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7AFD5A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7"/>
                </v:shape>
                <w10:wrap anchorx="page" anchory="page"/>
                <w10:anchorlock/>
              </v:group>
            </w:pict>
          </mc:Fallback>
        </mc:AlternateContent>
      </w: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632B796D">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398EB9AE" w:rsidR="00495B3B" w:rsidRPr="00495B3B" w:rsidRDefault="00EE6D78" w:rsidP="00495B3B">
            <w:pPr>
              <w:spacing w:before="0" w:after="0"/>
              <w:ind w:left="57" w:right="-450"/>
              <w:rPr>
                <w:rFonts w:ascii="Arial" w:hAnsi="Arial" w:cs="Arial"/>
                <w:color w:val="363534"/>
                <w:szCs w:val="22"/>
              </w:rPr>
            </w:pPr>
            <w:r w:rsidRPr="00EE6D78">
              <w:rPr>
                <w:rFonts w:ascii="Arial" w:hAnsi="Arial" w:cs="Arial"/>
                <w:color w:val="363534"/>
                <w:szCs w:val="22"/>
              </w:rPr>
              <w:t>Senior Policy Officer, Mine Rehabilitation</w:t>
            </w:r>
            <w:r w:rsidR="00A478A4">
              <w:rPr>
                <w:rFonts w:ascii="Arial" w:hAnsi="Arial" w:cs="Arial"/>
                <w:color w:val="363534"/>
                <w:szCs w:val="22"/>
              </w:rPr>
              <w:t xml:space="preserve"> </w:t>
            </w:r>
          </w:p>
        </w:tc>
      </w:tr>
      <w:tr w:rsidR="00495B3B" w:rsidRPr="00495B3B" w14:paraId="5F8F815C" w14:textId="77777777" w:rsidTr="632B796D">
        <w:trPr>
          <w:trHeight w:val="399"/>
        </w:trPr>
        <w:tc>
          <w:tcPr>
            <w:tcW w:w="2580" w:type="dxa"/>
            <w:tcBorders>
              <w:top w:val="nil"/>
              <w:bottom w:val="nil"/>
              <w:right w:val="nil"/>
            </w:tcBorders>
            <w:vAlign w:val="center"/>
          </w:tcPr>
          <w:p w14:paraId="29F28D7E" w14:textId="12D3447B"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r w:rsidR="006E5EAD">
              <w:rPr>
                <w:rFonts w:ascii="Arial" w:hAnsi="Arial" w:cs="Arial"/>
                <w:b/>
                <w:color w:val="363534"/>
                <w:szCs w:val="22"/>
              </w:rPr>
              <w:t>s</w:t>
            </w:r>
            <w:r w:rsidRPr="00495B3B">
              <w:rPr>
                <w:rFonts w:ascii="Arial" w:hAnsi="Arial" w:cs="Arial"/>
                <w:b/>
                <w:color w:val="363534"/>
                <w:szCs w:val="22"/>
              </w:rPr>
              <w:t>:</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2BD01614" w:rsidR="00495B3B" w:rsidRPr="00495B3B" w:rsidRDefault="006E5EAD" w:rsidP="00495B3B">
            <w:pPr>
              <w:spacing w:before="0" w:after="0"/>
              <w:ind w:left="57" w:right="-450"/>
              <w:rPr>
                <w:rFonts w:ascii="Arial" w:hAnsi="Arial" w:cs="Arial"/>
                <w:color w:val="363534"/>
                <w:szCs w:val="22"/>
              </w:rPr>
            </w:pPr>
            <w:r w:rsidRPr="006E5EAD">
              <w:rPr>
                <w:rFonts w:ascii="Arial" w:hAnsi="Arial" w:cs="Arial"/>
                <w:color w:val="363534"/>
                <w:szCs w:val="22"/>
              </w:rPr>
              <w:t>50949944</w:t>
            </w:r>
            <w:r w:rsidR="00A852DB">
              <w:rPr>
                <w:rFonts w:ascii="Arial" w:hAnsi="Arial" w:cs="Arial"/>
                <w:color w:val="363534"/>
                <w:szCs w:val="22"/>
              </w:rPr>
              <w:t xml:space="preserve">, </w:t>
            </w:r>
            <w:r w:rsidRPr="006E5EAD">
              <w:rPr>
                <w:rFonts w:ascii="Arial" w:hAnsi="Arial" w:cs="Arial"/>
                <w:color w:val="363534"/>
                <w:szCs w:val="22"/>
              </w:rPr>
              <w:t>50962450</w:t>
            </w:r>
          </w:p>
        </w:tc>
      </w:tr>
      <w:tr w:rsidR="00495B3B" w:rsidRPr="00495B3B" w14:paraId="6052E497" w14:textId="77777777" w:rsidTr="632B796D">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5C3B7E9" w:rsidR="00495B3B" w:rsidRPr="00495B3B" w:rsidRDefault="00983758" w:rsidP="00495B3B">
            <w:pPr>
              <w:spacing w:before="0" w:after="0"/>
              <w:ind w:left="57" w:right="-450"/>
              <w:rPr>
                <w:rFonts w:ascii="Arial" w:hAnsi="Arial" w:cs="Arial"/>
                <w:color w:val="363534"/>
                <w:szCs w:val="22"/>
              </w:rPr>
            </w:pPr>
            <w:r>
              <w:rPr>
                <w:rFonts w:ascii="Arial" w:hAnsi="Arial" w:cs="Arial"/>
                <w:color w:val="363534"/>
                <w:szCs w:val="22"/>
              </w:rPr>
              <w:t xml:space="preserve">VPS Grade </w:t>
            </w:r>
            <w:r w:rsidR="0065407C">
              <w:rPr>
                <w:rFonts w:ascii="Arial" w:hAnsi="Arial" w:cs="Arial"/>
                <w:color w:val="363534"/>
                <w:szCs w:val="22"/>
              </w:rPr>
              <w:t>5</w:t>
            </w:r>
          </w:p>
        </w:tc>
      </w:tr>
      <w:tr w:rsidR="00495B3B" w:rsidRPr="00495B3B" w14:paraId="513E600D" w14:textId="77777777" w:rsidTr="632B796D">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5F3461C" w:rsidR="00495B3B" w:rsidRPr="00495B3B" w:rsidRDefault="00C716A6" w:rsidP="00495B3B">
            <w:pPr>
              <w:spacing w:before="0" w:after="0"/>
              <w:ind w:left="57" w:right="-450"/>
              <w:rPr>
                <w:rFonts w:ascii="Arial" w:hAnsi="Arial" w:cs="Arial"/>
                <w:color w:val="363534"/>
                <w:szCs w:val="22"/>
              </w:rPr>
            </w:pPr>
            <w:r w:rsidRPr="00A05AA1">
              <w:rPr>
                <w:rFonts w:ascii="Arial" w:hAnsi="Arial" w:cs="Arial"/>
                <w:color w:val="363534"/>
                <w:szCs w:val="22"/>
              </w:rPr>
              <w:t>$1</w:t>
            </w:r>
            <w:r w:rsidR="00A05AA1" w:rsidRPr="00A05AA1">
              <w:rPr>
                <w:rFonts w:ascii="Arial" w:hAnsi="Arial" w:cs="Arial"/>
                <w:color w:val="363534"/>
                <w:szCs w:val="22"/>
              </w:rPr>
              <w:t>13,022</w:t>
            </w:r>
            <w:r w:rsidRPr="00A05AA1">
              <w:rPr>
                <w:rFonts w:ascii="Arial" w:hAnsi="Arial" w:cs="Arial"/>
                <w:color w:val="363534"/>
                <w:szCs w:val="22"/>
              </w:rPr>
              <w:t xml:space="preserve"> - $13</w:t>
            </w:r>
            <w:r w:rsidR="00A05AA1" w:rsidRPr="00A05AA1">
              <w:rPr>
                <w:rFonts w:ascii="Arial" w:hAnsi="Arial" w:cs="Arial"/>
                <w:color w:val="363534"/>
                <w:szCs w:val="22"/>
              </w:rPr>
              <w:t>6</w:t>
            </w:r>
            <w:r w:rsidRPr="00A05AA1">
              <w:rPr>
                <w:rFonts w:ascii="Arial" w:hAnsi="Arial" w:cs="Arial"/>
                <w:color w:val="363534"/>
                <w:szCs w:val="22"/>
              </w:rPr>
              <w:t>,74</w:t>
            </w:r>
            <w:r w:rsidR="00A05AA1" w:rsidRPr="00A05AA1">
              <w:rPr>
                <w:rFonts w:ascii="Arial" w:hAnsi="Arial" w:cs="Arial"/>
                <w:color w:val="363534"/>
                <w:szCs w:val="22"/>
              </w:rPr>
              <w:t>7</w:t>
            </w:r>
            <w:r w:rsidRPr="00A05AA1">
              <w:rPr>
                <w:rFonts w:ascii="Arial" w:hAnsi="Arial" w:cs="Arial"/>
                <w:color w:val="363534"/>
                <w:szCs w:val="22"/>
              </w:rPr>
              <w:t xml:space="preserve"> plus superannuation</w:t>
            </w:r>
          </w:p>
        </w:tc>
      </w:tr>
      <w:tr w:rsidR="00495B3B" w:rsidRPr="00495B3B" w14:paraId="2A722203" w14:textId="77777777" w:rsidTr="632B796D">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7C86A965" w:rsidR="00495B3B" w:rsidRPr="00495B3B" w:rsidRDefault="00A852DB"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w:t>
            </w:r>
            <w:r w:rsidR="004B362E">
              <w:rPr>
                <w:rFonts w:ascii="Arial" w:hAnsi="Arial" w:cs="Arial"/>
                <w:color w:val="363534"/>
                <w:szCs w:val="22"/>
              </w:rPr>
              <w:t>ngoing</w:t>
            </w:r>
            <w:r w:rsidR="00B5011D">
              <w:rPr>
                <w:rFonts w:ascii="Arial" w:hAnsi="Arial" w:cs="Arial"/>
                <w:color w:val="363534"/>
                <w:szCs w:val="22"/>
              </w:rPr>
              <w:t xml:space="preserve"> </w:t>
            </w:r>
          </w:p>
        </w:tc>
      </w:tr>
      <w:tr w:rsidR="00495B3B" w:rsidRPr="00495B3B" w14:paraId="73E4C712" w14:textId="77777777" w:rsidTr="632B796D">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628F9F4C" w:rsidR="00495B3B" w:rsidRPr="00495B3B" w:rsidRDefault="00983758"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632B796D">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1BD9A3DA" w:rsidR="00495B3B" w:rsidRPr="00CC6B56" w:rsidRDefault="00983758" w:rsidP="00495B3B">
            <w:pPr>
              <w:spacing w:before="0" w:after="0"/>
              <w:ind w:left="57" w:right="-450"/>
            </w:pPr>
            <w:r>
              <w:rPr>
                <w:rFonts w:ascii="Arial" w:hAnsi="Arial" w:cs="Arial"/>
                <w:color w:val="363534"/>
                <w:szCs w:val="22"/>
              </w:rPr>
              <w:t>Earth Resources Policy and Programs</w:t>
            </w:r>
            <w:r w:rsidR="00F84972">
              <w:rPr>
                <w:rFonts w:ascii="Arial" w:hAnsi="Arial" w:cs="Arial"/>
                <w:color w:val="363534"/>
                <w:szCs w:val="22"/>
              </w:rPr>
              <w:t>;</w:t>
            </w:r>
            <w:r w:rsidR="00F84972" w:rsidRPr="00F84972">
              <w:rPr>
                <w:rFonts w:ascii="Arial" w:hAnsi="Arial" w:cs="Arial"/>
                <w:color w:val="3C3C3C"/>
                <w:sz w:val="21"/>
                <w:szCs w:val="21"/>
                <w:shd w:val="clear" w:color="auto" w:fill="FFFFFF"/>
              </w:rPr>
              <w:t xml:space="preserve"> </w:t>
            </w:r>
            <w:r w:rsidR="00F84972" w:rsidRPr="00F84972">
              <w:rPr>
                <w:rFonts w:ascii="Arial" w:hAnsi="Arial" w:cs="Arial"/>
                <w:color w:val="363534"/>
                <w:szCs w:val="22"/>
              </w:rPr>
              <w:t>Rehabilitation and Innovation</w:t>
            </w:r>
          </w:p>
        </w:tc>
      </w:tr>
      <w:tr w:rsidR="00495B3B" w:rsidRPr="00495B3B" w14:paraId="37A0D7CE" w14:textId="77777777" w:rsidTr="632B796D">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28FC6103" w:rsidR="00495B3B" w:rsidRPr="00495B3B" w:rsidRDefault="008713E2" w:rsidP="00495B3B">
            <w:pPr>
              <w:spacing w:before="0" w:after="0"/>
              <w:ind w:left="57" w:right="-450"/>
              <w:rPr>
                <w:rFonts w:ascii="Arial" w:hAnsi="Arial" w:cs="Arial"/>
                <w:color w:val="363534"/>
                <w:szCs w:val="22"/>
              </w:rPr>
            </w:pPr>
            <w:r>
              <w:rPr>
                <w:rFonts w:ascii="Arial" w:hAnsi="Arial" w:cs="Arial"/>
                <w:color w:val="363534"/>
                <w:szCs w:val="22"/>
              </w:rPr>
              <w:t>8 Nicholson Street, Melbourne</w:t>
            </w:r>
          </w:p>
          <w:p w14:paraId="3B7CA3B3" w14:textId="38FECCC6" w:rsidR="00495B3B" w:rsidRPr="00495B3B" w:rsidRDefault="00495B3B" w:rsidP="632B796D">
            <w:pPr>
              <w:spacing w:before="0" w:after="0"/>
              <w:ind w:left="57" w:right="-450"/>
              <w:rPr>
                <w:rFonts w:ascii="Arial" w:hAnsi="Arial" w:cs="Arial"/>
                <w:color w:val="363534"/>
              </w:rPr>
            </w:pPr>
            <w:r w:rsidRPr="632B796D">
              <w:rPr>
                <w:rFonts w:ascii="Arial" w:hAnsi="Arial" w:cs="Arial"/>
                <w:color w:val="363534"/>
              </w:rPr>
              <w:t>Hybrid work arrangement available: Yes</w:t>
            </w:r>
            <w:r w:rsidRPr="00495B3B">
              <w:rPr>
                <w:rFonts w:ascii="Arial" w:hAnsi="Arial" w:cs="Arial"/>
                <w:color w:val="363534"/>
                <w:szCs w:val="22"/>
              </w:rPr>
              <w:tab/>
            </w:r>
            <w:r w:rsidRPr="632B796D">
              <w:rPr>
                <w:rFonts w:ascii="Arial" w:hAnsi="Arial" w:cs="Arial"/>
                <w:color w:val="363534"/>
              </w:rPr>
              <w:t xml:space="preserve"> </w:t>
            </w:r>
          </w:p>
        </w:tc>
      </w:tr>
      <w:tr w:rsidR="00495B3B" w:rsidRPr="00495B3B" w14:paraId="4352AE4A" w14:textId="77777777" w:rsidTr="632B796D">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F080BB0" w:rsidR="00495B3B" w:rsidRPr="00495B3B" w:rsidRDefault="00A939B5" w:rsidP="632B796D">
            <w:pPr>
              <w:tabs>
                <w:tab w:val="left" w:pos="469"/>
                <w:tab w:val="left" w:pos="1189"/>
              </w:tabs>
              <w:spacing w:before="0" w:after="0"/>
              <w:ind w:left="57" w:right="-450"/>
              <w:rPr>
                <w:rFonts w:ascii="Arial" w:hAnsi="Arial" w:cs="Arial"/>
                <w:color w:val="363534"/>
              </w:rPr>
            </w:pPr>
            <w:r>
              <w:rPr>
                <w:rFonts w:ascii="Arial" w:hAnsi="Arial" w:cs="Arial"/>
                <w:color w:val="363534"/>
              </w:rPr>
              <w:t>Manager</w:t>
            </w:r>
            <w:r w:rsidR="00983758" w:rsidRPr="632B796D">
              <w:rPr>
                <w:rFonts w:ascii="Arial" w:hAnsi="Arial" w:cs="Arial"/>
                <w:color w:val="363534"/>
              </w:rPr>
              <w:t>, Rehabilitation</w:t>
            </w:r>
            <w:r>
              <w:rPr>
                <w:rFonts w:ascii="Arial" w:hAnsi="Arial" w:cs="Arial"/>
                <w:color w:val="363534"/>
              </w:rPr>
              <w:t xml:space="preserve"> Policy</w:t>
            </w:r>
            <w:r w:rsidR="00983758">
              <w:tab/>
            </w:r>
          </w:p>
        </w:tc>
      </w:tr>
      <w:tr w:rsidR="00495B3B" w:rsidRPr="00495B3B" w14:paraId="35F6D00F" w14:textId="77777777" w:rsidTr="632B796D">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53BA4F34" w:rsidR="00495B3B" w:rsidRPr="00495B3B" w:rsidRDefault="00495B3B" w:rsidP="632B796D">
            <w:pPr>
              <w:tabs>
                <w:tab w:val="left" w:pos="469"/>
                <w:tab w:val="left" w:pos="1189"/>
              </w:tabs>
              <w:spacing w:before="0" w:after="0"/>
              <w:ind w:left="57" w:right="-450"/>
              <w:rPr>
                <w:rFonts w:ascii="Arial" w:hAnsi="Arial" w:cs="Arial"/>
                <w:color w:val="363534"/>
              </w:rPr>
            </w:pPr>
            <w:r w:rsidRPr="632B796D">
              <w:rPr>
                <w:rFonts w:ascii="Arial" w:hAnsi="Arial" w:cs="Arial"/>
                <w:color w:val="363534"/>
              </w:rPr>
              <w:t xml:space="preserve">No                </w:t>
            </w:r>
          </w:p>
        </w:tc>
      </w:tr>
      <w:tr w:rsidR="00495B3B" w:rsidRPr="00495B3B" w14:paraId="70C7CF88" w14:textId="77777777" w:rsidTr="632B796D">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70204AD" w:rsidR="00495B3B" w:rsidRPr="00495B3B" w:rsidRDefault="00983758" w:rsidP="632B796D">
            <w:pPr>
              <w:spacing w:before="0" w:after="0"/>
              <w:ind w:left="57" w:right="-450"/>
              <w:rPr>
                <w:rFonts w:ascii="Arial" w:hAnsi="Arial" w:cs="Arial"/>
                <w:color w:val="363534"/>
              </w:rPr>
            </w:pPr>
            <w:r w:rsidRPr="632B796D">
              <w:rPr>
                <w:rFonts w:ascii="Arial" w:hAnsi="Arial" w:cs="Arial"/>
                <w:color w:val="363534"/>
              </w:rPr>
              <w:t xml:space="preserve">Anthony Feigl, Director, </w:t>
            </w:r>
            <w:r w:rsidR="004B362E">
              <w:rPr>
                <w:rFonts w:ascii="Arial" w:hAnsi="Arial" w:cs="Arial"/>
                <w:color w:val="363534"/>
              </w:rPr>
              <w:t xml:space="preserve">Resources Planning and </w:t>
            </w:r>
            <w:r w:rsidR="004B362E" w:rsidRPr="632B796D">
              <w:rPr>
                <w:rFonts w:ascii="Arial" w:hAnsi="Arial" w:cs="Arial"/>
                <w:color w:val="363534"/>
              </w:rPr>
              <w:t>Rehabilitation</w:t>
            </w:r>
            <w:r w:rsidRPr="632B796D">
              <w:rPr>
                <w:rFonts w:ascii="Arial" w:hAnsi="Arial" w:cs="Arial"/>
                <w:color w:val="363534"/>
              </w:rPr>
              <w:t>: 0450 470 959 </w:t>
            </w:r>
          </w:p>
        </w:tc>
      </w:tr>
    </w:tbl>
    <w:p w14:paraId="696DD84D" w14:textId="77777777" w:rsidR="00495B3B" w:rsidRPr="00495B3B" w:rsidRDefault="00495B3B" w:rsidP="005A19CD">
      <w:pPr>
        <w:keepNext/>
        <w:spacing w:line="240" w:lineRule="auto"/>
        <w:ind w:right="-2"/>
        <w:jc w:val="both"/>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10EE23C" w14:textId="51D00B1E" w:rsidR="00983758" w:rsidRDefault="00983758" w:rsidP="005A19CD">
      <w:pPr>
        <w:keepNext/>
        <w:spacing w:before="0" w:after="0" w:line="240" w:lineRule="auto"/>
        <w:jc w:val="both"/>
        <w:rPr>
          <w:rFonts w:ascii="Arial" w:hAnsi="Arial" w:cs="Arial"/>
          <w:color w:val="363534"/>
        </w:rPr>
      </w:pPr>
      <w:r w:rsidRPr="632B796D">
        <w:rPr>
          <w:rFonts w:ascii="Arial" w:hAnsi="Arial" w:cs="Arial"/>
          <w:color w:val="363534"/>
        </w:rPr>
        <w:t xml:space="preserve">The </w:t>
      </w:r>
      <w:r w:rsidR="00A616EE" w:rsidRPr="00A616EE">
        <w:rPr>
          <w:rFonts w:ascii="Arial" w:hAnsi="Arial" w:cs="Arial"/>
          <w:color w:val="363534"/>
        </w:rPr>
        <w:t>Senior Policy Officer, Mine Rehabilitation</w:t>
      </w:r>
      <w:r w:rsidRPr="632B796D">
        <w:rPr>
          <w:rFonts w:ascii="Arial" w:hAnsi="Arial" w:cs="Arial"/>
          <w:color w:val="363534"/>
        </w:rPr>
        <w:t xml:space="preserve"> </w:t>
      </w:r>
      <w:r w:rsidR="008104C8">
        <w:rPr>
          <w:rFonts w:ascii="Arial" w:hAnsi="Arial" w:cs="Arial"/>
          <w:color w:val="363534"/>
        </w:rPr>
        <w:t>is part of a</w:t>
      </w:r>
      <w:r w:rsidRPr="632B796D">
        <w:rPr>
          <w:rFonts w:ascii="Arial" w:hAnsi="Arial" w:cs="Arial"/>
          <w:color w:val="363534"/>
        </w:rPr>
        <w:t xml:space="preserve"> high-performing team delivering rehabilitation </w:t>
      </w:r>
      <w:r w:rsidR="00DF0ADC">
        <w:rPr>
          <w:rFonts w:ascii="Arial" w:hAnsi="Arial" w:cs="Arial"/>
          <w:color w:val="363534"/>
        </w:rPr>
        <w:t xml:space="preserve">policy for </w:t>
      </w:r>
      <w:r w:rsidRPr="632B796D">
        <w:rPr>
          <w:rFonts w:ascii="Arial" w:hAnsi="Arial" w:cs="Arial"/>
          <w:color w:val="363534"/>
        </w:rPr>
        <w:t xml:space="preserve">mines and quarries across Victoria.  </w:t>
      </w:r>
      <w:r w:rsidR="00C629C1">
        <w:rPr>
          <w:rFonts w:ascii="Arial" w:hAnsi="Arial" w:cs="Arial"/>
          <w:color w:val="363534"/>
        </w:rPr>
        <w:t>By w</w:t>
      </w:r>
      <w:r w:rsidRPr="632B796D">
        <w:rPr>
          <w:rFonts w:ascii="Arial" w:hAnsi="Arial" w:cs="Arial"/>
          <w:color w:val="363534"/>
        </w:rPr>
        <w:t xml:space="preserve">orking closely with </w:t>
      </w:r>
      <w:r w:rsidR="001749CF" w:rsidRPr="632B796D">
        <w:rPr>
          <w:rFonts w:ascii="Arial" w:hAnsi="Arial" w:cs="Arial"/>
          <w:color w:val="363534"/>
        </w:rPr>
        <w:t xml:space="preserve">internal and external </w:t>
      </w:r>
      <w:r w:rsidRPr="632B796D">
        <w:rPr>
          <w:rFonts w:ascii="Arial" w:hAnsi="Arial" w:cs="Arial"/>
          <w:color w:val="363534"/>
        </w:rPr>
        <w:t xml:space="preserve">stakeholders, </w:t>
      </w:r>
      <w:r w:rsidR="00444B8D">
        <w:rPr>
          <w:rFonts w:ascii="Arial" w:hAnsi="Arial" w:cs="Arial"/>
          <w:color w:val="363534"/>
        </w:rPr>
        <w:t xml:space="preserve">and protecting the interests of </w:t>
      </w:r>
      <w:r w:rsidRPr="632B796D">
        <w:rPr>
          <w:rFonts w:ascii="Arial" w:hAnsi="Arial" w:cs="Arial"/>
          <w:color w:val="363534"/>
        </w:rPr>
        <w:t xml:space="preserve">the </w:t>
      </w:r>
      <w:r w:rsidR="00444B8D">
        <w:rPr>
          <w:rFonts w:ascii="Arial" w:hAnsi="Arial" w:cs="Arial"/>
          <w:color w:val="363534"/>
        </w:rPr>
        <w:t>State and communit</w:t>
      </w:r>
      <w:r w:rsidR="00F44DBD">
        <w:rPr>
          <w:rFonts w:ascii="Arial" w:hAnsi="Arial" w:cs="Arial"/>
          <w:color w:val="363534"/>
        </w:rPr>
        <w:t>ies</w:t>
      </w:r>
      <w:r w:rsidR="00444B8D">
        <w:rPr>
          <w:rFonts w:ascii="Arial" w:hAnsi="Arial" w:cs="Arial"/>
          <w:color w:val="363534"/>
        </w:rPr>
        <w:t xml:space="preserve">, the </w:t>
      </w:r>
      <w:r w:rsidR="008104C8" w:rsidRPr="008104C8">
        <w:rPr>
          <w:rFonts w:ascii="Arial" w:hAnsi="Arial" w:cs="Arial"/>
          <w:color w:val="363534"/>
        </w:rPr>
        <w:t xml:space="preserve">Senior Policy Officer </w:t>
      </w:r>
      <w:r w:rsidRPr="632B796D">
        <w:rPr>
          <w:rFonts w:ascii="Arial" w:hAnsi="Arial" w:cs="Arial"/>
          <w:color w:val="363534"/>
        </w:rPr>
        <w:t xml:space="preserve">enables </w:t>
      </w:r>
      <w:r w:rsidR="00FC2A49">
        <w:rPr>
          <w:rFonts w:ascii="Arial" w:hAnsi="Arial" w:cs="Arial"/>
          <w:color w:val="363534"/>
        </w:rPr>
        <w:t xml:space="preserve">successful </w:t>
      </w:r>
      <w:r w:rsidRPr="632B796D">
        <w:rPr>
          <w:rFonts w:ascii="Arial" w:hAnsi="Arial" w:cs="Arial"/>
          <w:color w:val="363534"/>
        </w:rPr>
        <w:t xml:space="preserve">transformation of mines and quarries to valuable </w:t>
      </w:r>
      <w:r w:rsidR="00BD29D1">
        <w:rPr>
          <w:rFonts w:ascii="Arial" w:hAnsi="Arial" w:cs="Arial"/>
          <w:color w:val="363534"/>
        </w:rPr>
        <w:t>next</w:t>
      </w:r>
      <w:r w:rsidRPr="632B796D">
        <w:rPr>
          <w:rFonts w:ascii="Arial" w:hAnsi="Arial" w:cs="Arial"/>
          <w:color w:val="363534"/>
        </w:rPr>
        <w:t xml:space="preserve"> land uses.</w:t>
      </w:r>
    </w:p>
    <w:p w14:paraId="1B3F576A" w14:textId="77777777" w:rsidR="00495B3B" w:rsidRPr="00495B3B" w:rsidRDefault="00495B3B" w:rsidP="005A19CD">
      <w:pPr>
        <w:keepNext/>
        <w:spacing w:line="240" w:lineRule="auto"/>
        <w:jc w:val="both"/>
        <w:rPr>
          <w:rFonts w:ascii="Arial" w:hAnsi="Arial" w:cs="Arial"/>
          <w:bCs/>
          <w:i/>
          <w:color w:val="442D97"/>
          <w:sz w:val="30"/>
          <w:szCs w:val="22"/>
        </w:rPr>
      </w:pPr>
      <w:r w:rsidRPr="00495B3B">
        <w:rPr>
          <w:rFonts w:ascii="Arial" w:hAnsi="Arial" w:cs="Arial"/>
          <w:bCs/>
          <w:color w:val="442D97"/>
          <w:sz w:val="28"/>
          <w:szCs w:val="28"/>
          <w:lang w:eastAsia="zh-CN"/>
        </w:rPr>
        <w:t>Context</w:t>
      </w:r>
    </w:p>
    <w:p w14:paraId="51FBE350" w14:textId="77777777" w:rsidR="00983758" w:rsidRDefault="00983758" w:rsidP="005A19CD">
      <w:pPr>
        <w:spacing w:before="0" w:after="0" w:line="240" w:lineRule="auto"/>
        <w:jc w:val="both"/>
        <w:rPr>
          <w:rFonts w:ascii="Arial" w:hAnsi="Arial"/>
          <w:noProof/>
          <w:color w:val="000000"/>
          <w:lang w:eastAsia="zh-CN"/>
        </w:rPr>
      </w:pPr>
      <w:r w:rsidRPr="00660613">
        <w:rPr>
          <w:rFonts w:ascii="Arial" w:hAnsi="Arial"/>
          <w:noProof/>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474C4B21" w14:textId="77777777" w:rsidR="00983758" w:rsidRPr="00377635" w:rsidRDefault="00983758" w:rsidP="005A19CD">
      <w:pPr>
        <w:spacing w:before="0" w:after="0" w:line="240" w:lineRule="auto"/>
        <w:jc w:val="both"/>
        <w:rPr>
          <w:rFonts w:ascii="Arial" w:hAnsi="Arial"/>
          <w:noProof/>
          <w:color w:val="000000"/>
          <w:lang w:eastAsia="zh-CN"/>
        </w:rPr>
      </w:pPr>
      <w:r w:rsidRPr="00377635">
        <w:rPr>
          <w:rFonts w:ascii="Arial" w:hAnsi="Arial"/>
          <w:noProof/>
          <w:color w:val="000000"/>
          <w:lang w:eastAsia="zh-CN"/>
        </w:rPr>
        <w:t> </w:t>
      </w:r>
    </w:p>
    <w:p w14:paraId="54EB0D60" w14:textId="77777777" w:rsidR="00983758" w:rsidRPr="00377635" w:rsidRDefault="00983758" w:rsidP="005A19CD">
      <w:pPr>
        <w:spacing w:before="0" w:after="0" w:line="240" w:lineRule="auto"/>
        <w:jc w:val="both"/>
        <w:rPr>
          <w:rFonts w:ascii="Arial" w:hAnsi="Arial"/>
          <w:noProof/>
          <w:color w:val="000000"/>
          <w:lang w:eastAsia="zh-CN"/>
        </w:rPr>
      </w:pPr>
      <w:r w:rsidRPr="00377635">
        <w:rPr>
          <w:rFonts w:ascii="Arial" w:hAnsi="Arial"/>
          <w:noProof/>
          <w:color w:val="000000"/>
          <w:lang w:eastAsia="zh-CN"/>
        </w:rPr>
        <w:t>Our priorities are to:</w:t>
      </w:r>
    </w:p>
    <w:p w14:paraId="586CF44A" w14:textId="77777777" w:rsidR="00983758" w:rsidRPr="0053458C" w:rsidRDefault="00983758" w:rsidP="005A19CD">
      <w:pPr>
        <w:pStyle w:val="BodyText"/>
        <w:widowControl w:val="0"/>
        <w:numPr>
          <w:ilvl w:val="0"/>
          <w:numId w:val="45"/>
        </w:numPr>
        <w:spacing w:before="0" w:after="0" w:line="240" w:lineRule="auto"/>
        <w:ind w:right="-2"/>
        <w:jc w:val="both"/>
      </w:pPr>
      <w:r w:rsidRPr="0053458C">
        <w:t>Increase investment in Victoria’s earth resources, including new critical minerals.</w:t>
      </w:r>
    </w:p>
    <w:p w14:paraId="66E4A19C" w14:textId="77777777" w:rsidR="00983758" w:rsidRPr="0053458C" w:rsidRDefault="00983758" w:rsidP="005A19CD">
      <w:pPr>
        <w:pStyle w:val="BodyText"/>
        <w:widowControl w:val="0"/>
        <w:numPr>
          <w:ilvl w:val="0"/>
          <w:numId w:val="45"/>
        </w:numPr>
        <w:spacing w:before="0" w:after="0" w:line="240" w:lineRule="auto"/>
        <w:ind w:right="-2"/>
        <w:jc w:val="both"/>
      </w:pPr>
      <w:r w:rsidRPr="0053458C">
        <w:t>Build confidence in the performance of the earth resources sector in Victoria and its regulation.</w:t>
      </w:r>
    </w:p>
    <w:p w14:paraId="6C18B8A2" w14:textId="77777777" w:rsidR="00983758" w:rsidRPr="0053458C" w:rsidRDefault="00983758" w:rsidP="005A19CD">
      <w:pPr>
        <w:pStyle w:val="BodyText"/>
        <w:widowControl w:val="0"/>
        <w:numPr>
          <w:ilvl w:val="0"/>
          <w:numId w:val="45"/>
        </w:numPr>
        <w:spacing w:before="0" w:after="0" w:line="240" w:lineRule="auto"/>
        <w:ind w:right="-2"/>
        <w:jc w:val="both"/>
      </w:pPr>
      <w:r w:rsidRPr="0053458C">
        <w:t>Secure the supply of quarry materials essential for new infrastructure.</w:t>
      </w:r>
    </w:p>
    <w:p w14:paraId="0B700C53" w14:textId="77777777" w:rsidR="00983758" w:rsidRPr="00933AE0" w:rsidRDefault="00983758" w:rsidP="005A19CD">
      <w:pPr>
        <w:spacing w:before="0" w:after="0" w:line="240" w:lineRule="auto"/>
        <w:jc w:val="both"/>
        <w:rPr>
          <w:rFonts w:ascii="Arial" w:hAnsi="Arial"/>
          <w:color w:val="000000"/>
          <w:sz w:val="12"/>
          <w:szCs w:val="12"/>
          <w:lang w:eastAsia="zh-CN"/>
        </w:rPr>
      </w:pPr>
    </w:p>
    <w:p w14:paraId="64958E2A" w14:textId="77777777" w:rsidR="00983758" w:rsidRPr="00377635" w:rsidRDefault="00983758" w:rsidP="005A19CD">
      <w:pPr>
        <w:spacing w:before="0" w:after="0" w:line="240" w:lineRule="auto"/>
        <w:jc w:val="both"/>
        <w:rPr>
          <w:rFonts w:ascii="Arial" w:hAnsi="Arial"/>
          <w:noProof/>
          <w:color w:val="000000"/>
          <w:lang w:eastAsia="zh-CN"/>
        </w:rPr>
      </w:pPr>
      <w:r w:rsidRPr="00377635">
        <w:rPr>
          <w:rFonts w:ascii="Arial" w:hAnsi="Arial"/>
          <w:noProof/>
          <w:color w:val="000000"/>
          <w:lang w:eastAsia="zh-CN"/>
        </w:rPr>
        <w:t>We will deliver this by:</w:t>
      </w:r>
    </w:p>
    <w:p w14:paraId="587BBC12" w14:textId="77777777" w:rsidR="00983758" w:rsidRPr="0053458C" w:rsidRDefault="00983758" w:rsidP="005A19CD">
      <w:pPr>
        <w:pStyle w:val="BodyText"/>
        <w:widowControl w:val="0"/>
        <w:numPr>
          <w:ilvl w:val="0"/>
          <w:numId w:val="46"/>
        </w:numPr>
        <w:spacing w:before="0" w:after="0" w:line="240" w:lineRule="auto"/>
        <w:ind w:right="-2"/>
        <w:jc w:val="both"/>
      </w:pPr>
      <w:r w:rsidRPr="632B796D">
        <w:rPr>
          <w:spacing w:val="-1"/>
        </w:rPr>
        <w:t>Applying our specialist scientific and technical expertise to understand Victoria’s geology and create new opportunities for responsible investment.</w:t>
      </w:r>
    </w:p>
    <w:p w14:paraId="1DEADE13" w14:textId="77777777" w:rsidR="00983758" w:rsidRPr="0053458C" w:rsidRDefault="00983758" w:rsidP="005A19CD">
      <w:pPr>
        <w:pStyle w:val="BodyText"/>
        <w:widowControl w:val="0"/>
        <w:numPr>
          <w:ilvl w:val="0"/>
          <w:numId w:val="46"/>
        </w:numPr>
        <w:spacing w:before="0" w:after="0" w:line="240" w:lineRule="auto"/>
        <w:ind w:right="-2"/>
        <w:jc w:val="both"/>
        <w:rPr>
          <w:spacing w:val="-1"/>
        </w:rPr>
      </w:pPr>
      <w:r w:rsidRPr="0053458C">
        <w:rPr>
          <w:spacing w:val="-1"/>
        </w:rPr>
        <w:t>Delivering resources policy and legislative reform that enables responsible earth resources activities, from exploration through to rehabilitation.</w:t>
      </w:r>
    </w:p>
    <w:p w14:paraId="56564915" w14:textId="77777777" w:rsidR="00983758" w:rsidRPr="0053458C" w:rsidRDefault="00983758" w:rsidP="005A19CD">
      <w:pPr>
        <w:pStyle w:val="BodyText"/>
        <w:widowControl w:val="0"/>
        <w:numPr>
          <w:ilvl w:val="0"/>
          <w:numId w:val="46"/>
        </w:numPr>
        <w:spacing w:before="0" w:after="0" w:line="240" w:lineRule="auto"/>
        <w:ind w:right="-2"/>
        <w:jc w:val="both"/>
      </w:pPr>
      <w:r w:rsidRPr="632B796D">
        <w:rPr>
          <w:spacing w:val="-1"/>
        </w:rPr>
        <w:t>Facilitating earth resources projects in a timely and transparent way that safeguards public safety, human health, infrastructure and the environment.</w:t>
      </w:r>
    </w:p>
    <w:p w14:paraId="473E7DB9" w14:textId="77777777" w:rsidR="00983758" w:rsidRDefault="00983758" w:rsidP="005A19CD">
      <w:pPr>
        <w:pStyle w:val="BodyText"/>
        <w:widowControl w:val="0"/>
        <w:numPr>
          <w:ilvl w:val="0"/>
          <w:numId w:val="46"/>
        </w:numPr>
        <w:spacing w:before="0" w:after="0" w:line="240" w:lineRule="auto"/>
        <w:ind w:right="-2"/>
        <w:jc w:val="both"/>
        <w:rPr>
          <w:spacing w:val="-1"/>
        </w:rPr>
      </w:pPr>
      <w:r w:rsidRPr="0053458C">
        <w:rPr>
          <w:spacing w:val="-1"/>
        </w:rPr>
        <w:t>Working across government to enable investment, while supporting industry with expert advice and clear approvals processes.</w:t>
      </w:r>
    </w:p>
    <w:p w14:paraId="47A5774F" w14:textId="77777777" w:rsidR="00495B3B" w:rsidRPr="00495B3B" w:rsidRDefault="00495B3B" w:rsidP="005A19CD">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Accountabilities</w:t>
      </w:r>
    </w:p>
    <w:p w14:paraId="21292955" w14:textId="6032E22F" w:rsidR="000D5226" w:rsidRDefault="00267C52" w:rsidP="005A19CD">
      <w:pPr>
        <w:pStyle w:val="ListParagraph"/>
        <w:numPr>
          <w:ilvl w:val="0"/>
          <w:numId w:val="43"/>
        </w:numPr>
        <w:tabs>
          <w:tab w:val="clear" w:pos="360"/>
        </w:tabs>
        <w:spacing w:before="60" w:after="60" w:line="240" w:lineRule="auto"/>
        <w:ind w:left="567" w:hanging="567"/>
        <w:contextualSpacing w:val="0"/>
        <w:jc w:val="both"/>
        <w:rPr>
          <w:rFonts w:ascii="Arial" w:hAnsi="Arial" w:cs="Arial"/>
          <w:color w:val="1A1A1A"/>
        </w:rPr>
      </w:pPr>
      <w:r w:rsidRPr="00267C52">
        <w:t xml:space="preserve">Lead projects </w:t>
      </w:r>
      <w:r>
        <w:t>within</w:t>
      </w:r>
      <w:r w:rsidR="0044639E">
        <w:t xml:space="preserve"> </w:t>
      </w:r>
      <w:r w:rsidR="002B0B97" w:rsidRPr="002B0B97">
        <w:rPr>
          <w:rFonts w:ascii="Arial" w:hAnsi="Arial" w:cs="Arial"/>
          <w:color w:val="1A1A1A"/>
        </w:rPr>
        <w:t xml:space="preserve">a dynamic </w:t>
      </w:r>
      <w:r w:rsidR="00C8667C">
        <w:rPr>
          <w:rFonts w:ascii="Arial" w:hAnsi="Arial" w:cs="Arial"/>
          <w:color w:val="1A1A1A"/>
        </w:rPr>
        <w:t>environment</w:t>
      </w:r>
      <w:r w:rsidR="002B0B97" w:rsidRPr="002B0B97">
        <w:rPr>
          <w:rFonts w:ascii="Arial" w:hAnsi="Arial" w:cs="Arial"/>
          <w:color w:val="1A1A1A"/>
        </w:rPr>
        <w:t xml:space="preserve"> to deliver innovative policies and guidance that enable the transformation of mines and quarries into valuable next land uses. </w:t>
      </w:r>
    </w:p>
    <w:p w14:paraId="3B622923" w14:textId="61F9F1C2" w:rsidR="00C14ECE" w:rsidRDefault="00D977B0" w:rsidP="005A19CD">
      <w:pPr>
        <w:pStyle w:val="ListParagraph"/>
        <w:numPr>
          <w:ilvl w:val="0"/>
          <w:numId w:val="43"/>
        </w:numPr>
        <w:tabs>
          <w:tab w:val="clear" w:pos="360"/>
        </w:tabs>
        <w:spacing w:before="60" w:after="60" w:line="240" w:lineRule="auto"/>
        <w:ind w:left="567" w:hanging="567"/>
        <w:contextualSpacing w:val="0"/>
        <w:jc w:val="both"/>
        <w:rPr>
          <w:rFonts w:ascii="Arial" w:hAnsi="Arial" w:cs="Arial"/>
          <w:color w:val="1A1A1A"/>
        </w:rPr>
      </w:pPr>
      <w:r w:rsidRPr="00D977B0">
        <w:rPr>
          <w:rFonts w:ascii="Arial" w:hAnsi="Arial" w:cs="Arial"/>
          <w:color w:val="1A1A1A"/>
        </w:rPr>
        <w:t>Complete research and analysis of complex policy issues to support robust, evidence-based, innovative and fit-for-purpose regulatory reform, policy and program delivery.</w:t>
      </w:r>
    </w:p>
    <w:p w14:paraId="67003FC8" w14:textId="46BE77AE" w:rsidR="004F55E8" w:rsidRDefault="004F55E8" w:rsidP="005A19CD">
      <w:pPr>
        <w:pStyle w:val="ListParagraph"/>
        <w:numPr>
          <w:ilvl w:val="0"/>
          <w:numId w:val="43"/>
        </w:numPr>
        <w:tabs>
          <w:tab w:val="clear" w:pos="360"/>
        </w:tabs>
        <w:spacing w:before="60" w:after="60" w:line="240" w:lineRule="auto"/>
        <w:ind w:left="567" w:hanging="567"/>
        <w:contextualSpacing w:val="0"/>
        <w:jc w:val="both"/>
        <w:rPr>
          <w:rFonts w:ascii="Arial" w:hAnsi="Arial" w:cs="Arial"/>
          <w:color w:val="1A1A1A"/>
        </w:rPr>
      </w:pPr>
      <w:r w:rsidRPr="004F55E8">
        <w:rPr>
          <w:rFonts w:ascii="Arial" w:hAnsi="Arial" w:cs="Arial"/>
          <w:color w:val="1A1A1A"/>
        </w:rPr>
        <w:t>Build</w:t>
      </w:r>
      <w:r w:rsidR="001524BA">
        <w:rPr>
          <w:rFonts w:ascii="Arial" w:hAnsi="Arial" w:cs="Arial"/>
          <w:color w:val="1A1A1A"/>
        </w:rPr>
        <w:t xml:space="preserve">, </w:t>
      </w:r>
      <w:r w:rsidRPr="004F55E8">
        <w:rPr>
          <w:rFonts w:ascii="Arial" w:hAnsi="Arial" w:cs="Arial"/>
          <w:color w:val="1A1A1A"/>
        </w:rPr>
        <w:t xml:space="preserve">nurture </w:t>
      </w:r>
      <w:r w:rsidR="001524BA">
        <w:rPr>
          <w:rFonts w:ascii="Arial" w:hAnsi="Arial" w:cs="Arial"/>
          <w:color w:val="1A1A1A"/>
        </w:rPr>
        <w:t xml:space="preserve">and maintain </w:t>
      </w:r>
      <w:r w:rsidRPr="004F55E8">
        <w:rPr>
          <w:rFonts w:ascii="Arial" w:hAnsi="Arial" w:cs="Arial"/>
          <w:color w:val="1A1A1A"/>
        </w:rPr>
        <w:t xml:space="preserve">strong </w:t>
      </w:r>
      <w:r w:rsidR="001524BA">
        <w:rPr>
          <w:rFonts w:ascii="Arial" w:hAnsi="Arial" w:cs="Arial"/>
          <w:color w:val="1A1A1A"/>
        </w:rPr>
        <w:t>mutua</w:t>
      </w:r>
      <w:r w:rsidR="006C60A5">
        <w:rPr>
          <w:rFonts w:ascii="Arial" w:hAnsi="Arial" w:cs="Arial"/>
          <w:color w:val="1A1A1A"/>
        </w:rPr>
        <w:t>l</w:t>
      </w:r>
      <w:r w:rsidR="001524BA">
        <w:rPr>
          <w:rFonts w:ascii="Arial" w:hAnsi="Arial" w:cs="Arial"/>
          <w:color w:val="1A1A1A"/>
        </w:rPr>
        <w:t>l</w:t>
      </w:r>
      <w:r w:rsidR="006C60A5">
        <w:rPr>
          <w:rFonts w:ascii="Arial" w:hAnsi="Arial" w:cs="Arial"/>
          <w:color w:val="1A1A1A"/>
        </w:rPr>
        <w:t>y</w:t>
      </w:r>
      <w:r w:rsidR="001524BA">
        <w:rPr>
          <w:rFonts w:ascii="Arial" w:hAnsi="Arial" w:cs="Arial"/>
          <w:color w:val="1A1A1A"/>
        </w:rPr>
        <w:t xml:space="preserve"> beneficial </w:t>
      </w:r>
      <w:r w:rsidRPr="004F55E8">
        <w:rPr>
          <w:rFonts w:ascii="Arial" w:hAnsi="Arial" w:cs="Arial"/>
          <w:color w:val="1A1A1A"/>
        </w:rPr>
        <w:t>partnerships with industry, local and state agencies, and community stakeholders to drive positive rehabilitation outcomes for mines and quarries across Victoria.</w:t>
      </w:r>
    </w:p>
    <w:p w14:paraId="504BEA84" w14:textId="0B107CD1" w:rsidR="00072A1E" w:rsidRDefault="001D6407" w:rsidP="005A19CD">
      <w:pPr>
        <w:pStyle w:val="ListParagraph"/>
        <w:numPr>
          <w:ilvl w:val="0"/>
          <w:numId w:val="43"/>
        </w:numPr>
        <w:tabs>
          <w:tab w:val="clear" w:pos="360"/>
        </w:tabs>
        <w:spacing w:before="60" w:after="60" w:line="240" w:lineRule="auto"/>
        <w:ind w:left="567" w:hanging="567"/>
        <w:contextualSpacing w:val="0"/>
        <w:jc w:val="both"/>
        <w:rPr>
          <w:rFonts w:ascii="Arial" w:hAnsi="Arial" w:cs="Arial"/>
          <w:color w:val="1A1A1A"/>
        </w:rPr>
      </w:pPr>
      <w:r w:rsidRPr="632B796D">
        <w:rPr>
          <w:rFonts w:ascii="Arial" w:hAnsi="Arial" w:cs="Arial"/>
          <w:color w:val="1A1A1A"/>
        </w:rPr>
        <w:t>Provide</w:t>
      </w:r>
      <w:r w:rsidRPr="001D6407">
        <w:rPr>
          <w:rFonts w:ascii="Arial" w:hAnsi="Arial" w:cs="Arial"/>
          <w:color w:val="1A1A1A"/>
        </w:rPr>
        <w:t xml:space="preserve"> strategic advice to senior leaders within and outside the Department. </w:t>
      </w:r>
    </w:p>
    <w:p w14:paraId="760CE5E0" w14:textId="75CCE3CB" w:rsidR="001D6407" w:rsidRDefault="001D6407" w:rsidP="005A19CD">
      <w:pPr>
        <w:pStyle w:val="ListParagraph"/>
        <w:numPr>
          <w:ilvl w:val="0"/>
          <w:numId w:val="43"/>
        </w:numPr>
        <w:tabs>
          <w:tab w:val="clear" w:pos="360"/>
        </w:tabs>
        <w:spacing w:before="60" w:after="60" w:line="240" w:lineRule="auto"/>
        <w:ind w:left="567" w:hanging="567"/>
        <w:contextualSpacing w:val="0"/>
        <w:jc w:val="both"/>
        <w:rPr>
          <w:rFonts w:ascii="Arial" w:hAnsi="Arial" w:cs="Arial"/>
          <w:color w:val="1A1A1A"/>
        </w:rPr>
      </w:pPr>
      <w:r w:rsidRPr="001D6407">
        <w:rPr>
          <w:rFonts w:ascii="Arial" w:hAnsi="Arial" w:cs="Arial"/>
          <w:color w:val="1A1A1A"/>
        </w:rPr>
        <w:t>Prepare insightful, accurate, concise, and timely reports, briefings, correspondence, and other documentation to support informed decision-making.</w:t>
      </w:r>
    </w:p>
    <w:p w14:paraId="3083A1F5" w14:textId="0C8C937C" w:rsidR="005873F2" w:rsidRDefault="009843DD" w:rsidP="005A19CD">
      <w:pPr>
        <w:numPr>
          <w:ilvl w:val="0"/>
          <w:numId w:val="43"/>
        </w:numPr>
        <w:tabs>
          <w:tab w:val="clear" w:pos="360"/>
        </w:tabs>
        <w:spacing w:before="60" w:after="60" w:line="240" w:lineRule="auto"/>
        <w:ind w:left="567" w:hanging="567"/>
        <w:jc w:val="both"/>
        <w:rPr>
          <w:rFonts w:ascii="Arial" w:hAnsi="Arial" w:cs="Arial"/>
          <w:color w:val="363534"/>
        </w:rPr>
      </w:pPr>
      <w:r>
        <w:rPr>
          <w:rFonts w:ascii="Arial" w:hAnsi="Arial" w:cs="Arial"/>
          <w:color w:val="363534"/>
        </w:rPr>
        <w:t>Support</w:t>
      </w:r>
      <w:r w:rsidR="005873F2" w:rsidRPr="005873F2">
        <w:rPr>
          <w:rFonts w:ascii="Arial" w:hAnsi="Arial" w:cs="Arial"/>
          <w:color w:val="363534"/>
        </w:rPr>
        <w:t xml:space="preserve"> the implementation and continuous improvement of robust business processes, including coordination and governance, to support and drive work programs.</w:t>
      </w:r>
    </w:p>
    <w:p w14:paraId="3C63A4DC" w14:textId="4085AB81" w:rsidR="00CD5EB6" w:rsidRPr="00983758" w:rsidRDefault="0053532B" w:rsidP="005A19CD">
      <w:pPr>
        <w:numPr>
          <w:ilvl w:val="0"/>
          <w:numId w:val="43"/>
        </w:numPr>
        <w:tabs>
          <w:tab w:val="clear" w:pos="360"/>
        </w:tabs>
        <w:spacing w:before="60" w:after="60" w:line="240" w:lineRule="auto"/>
        <w:ind w:left="567" w:hanging="567"/>
        <w:jc w:val="both"/>
        <w:rPr>
          <w:rFonts w:ascii="Arial" w:hAnsi="Arial" w:cs="Arial"/>
          <w:color w:val="363534"/>
        </w:rPr>
      </w:pPr>
      <w:r w:rsidRPr="0053532B">
        <w:t>To practice</w:t>
      </w:r>
      <w:r w:rsidR="00CD5EB6" w:rsidRPr="00CD5EB6">
        <w:rPr>
          <w:rFonts w:ascii="Arial" w:hAnsi="Arial" w:cs="Arial"/>
          <w:color w:val="363534"/>
        </w:rPr>
        <w:t xml:space="preserve"> cultural safety by creating environments, relationships, and systems free from racism and discrimination. Ensure that people feel safe, valued, and able to participate.</w:t>
      </w:r>
    </w:p>
    <w:p w14:paraId="3D3807B0" w14:textId="77777777" w:rsidR="00495B3B" w:rsidRPr="00495B3B" w:rsidRDefault="00495B3B" w:rsidP="005A19CD">
      <w:pPr>
        <w:keepNext/>
        <w:spacing w:line="240" w:lineRule="auto"/>
        <w:jc w:val="both"/>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5A19CD">
      <w:pPr>
        <w:spacing w:before="0" w:after="0"/>
        <w:jc w:val="both"/>
        <w:rPr>
          <w:rFonts w:ascii="Arial" w:hAnsi="Arial" w:cs="Arial"/>
          <w:color w:val="363534"/>
        </w:rPr>
      </w:pPr>
      <w:r w:rsidRPr="632B796D">
        <w:rPr>
          <w:rFonts w:ascii="Arial" w:hAnsi="Arial" w:cs="Arial"/>
          <w:color w:val="363534"/>
        </w:rPr>
        <w:t>The key selection criteria specified below outline the capabilities required for the position.</w:t>
      </w:r>
    </w:p>
    <w:p w14:paraId="7195DD23" w14:textId="77777777" w:rsidR="00495B3B" w:rsidRPr="00495B3B" w:rsidRDefault="00495B3B" w:rsidP="005A19CD">
      <w:pPr>
        <w:spacing w:before="160" w:after="0"/>
        <w:jc w:val="both"/>
        <w:rPr>
          <w:rFonts w:ascii="Arial" w:hAnsi="Arial" w:cs="Arial"/>
          <w:b/>
          <w:color w:val="363534"/>
          <w:szCs w:val="22"/>
        </w:rPr>
      </w:pPr>
      <w:r w:rsidRPr="00495B3B">
        <w:rPr>
          <w:rFonts w:ascii="Arial" w:hAnsi="Arial" w:cs="Arial"/>
          <w:b/>
          <w:color w:val="363534"/>
          <w:szCs w:val="22"/>
        </w:rPr>
        <w:t>Specialist/Technical Expertise/Qualifications</w:t>
      </w:r>
    </w:p>
    <w:p w14:paraId="574F0B71" w14:textId="77777777" w:rsidR="0053532B" w:rsidRPr="004C2E3B" w:rsidRDefault="0053532B" w:rsidP="0053532B">
      <w:pPr>
        <w:numPr>
          <w:ilvl w:val="0"/>
          <w:numId w:val="43"/>
        </w:numPr>
        <w:tabs>
          <w:tab w:val="clear" w:pos="360"/>
          <w:tab w:val="num" w:pos="0"/>
        </w:tabs>
        <w:spacing w:before="60" w:after="60" w:line="240" w:lineRule="auto"/>
        <w:ind w:left="567" w:hanging="567"/>
        <w:jc w:val="both"/>
        <w:rPr>
          <w:rFonts w:cstheme="minorHAnsi"/>
          <w:color w:val="363534"/>
          <w:szCs w:val="22"/>
        </w:rPr>
      </w:pPr>
      <w:r w:rsidRPr="00A63316">
        <w:rPr>
          <w:rFonts w:cstheme="minorHAnsi"/>
          <w:color w:val="363534"/>
          <w:szCs w:val="22"/>
        </w:rPr>
        <w:t xml:space="preserve">A current valid Victorian driver’s licence is mandatory. </w:t>
      </w:r>
    </w:p>
    <w:p w14:paraId="4DFB3979" w14:textId="756DDE08" w:rsidR="00155D05" w:rsidRDefault="00155D05" w:rsidP="0053532B">
      <w:pPr>
        <w:pStyle w:val="ListParagraph"/>
        <w:numPr>
          <w:ilvl w:val="0"/>
          <w:numId w:val="43"/>
        </w:numPr>
        <w:tabs>
          <w:tab w:val="clear" w:pos="360"/>
        </w:tabs>
        <w:spacing w:before="60" w:after="60"/>
        <w:ind w:left="567" w:hanging="567"/>
        <w:contextualSpacing w:val="0"/>
        <w:jc w:val="both"/>
        <w:rPr>
          <w:rFonts w:cstheme="minorHAnsi"/>
          <w:color w:val="363534"/>
        </w:rPr>
      </w:pPr>
      <w:r w:rsidRPr="00155D05">
        <w:rPr>
          <w:rFonts w:cstheme="minorHAnsi"/>
          <w:color w:val="363534"/>
        </w:rPr>
        <w:t>Proven experience in delivering complex and sensitive policy projects, ideally with significant commercial or economic aspects</w:t>
      </w:r>
      <w:r w:rsidR="00291464">
        <w:rPr>
          <w:rFonts w:cstheme="minorHAnsi"/>
          <w:color w:val="363534"/>
        </w:rPr>
        <w:t xml:space="preserve"> with a d</w:t>
      </w:r>
      <w:r w:rsidRPr="00155D05">
        <w:rPr>
          <w:rFonts w:cstheme="minorHAnsi"/>
          <w:color w:val="363534"/>
        </w:rPr>
        <w:t>emonstrated ability to achieve positive outcomes for the State and communities.</w:t>
      </w:r>
    </w:p>
    <w:p w14:paraId="5C88CD46" w14:textId="380426D1" w:rsidR="006A0AFF" w:rsidRPr="006A0AFF" w:rsidRDefault="006A0AFF" w:rsidP="0053532B">
      <w:pPr>
        <w:numPr>
          <w:ilvl w:val="0"/>
          <w:numId w:val="43"/>
        </w:numPr>
        <w:tabs>
          <w:tab w:val="clear" w:pos="360"/>
        </w:tabs>
        <w:spacing w:before="60" w:after="60" w:line="276" w:lineRule="auto"/>
        <w:ind w:left="567" w:hanging="567"/>
        <w:jc w:val="both"/>
        <w:rPr>
          <w:rFonts w:cstheme="minorHAnsi"/>
          <w:color w:val="363534"/>
        </w:rPr>
      </w:pPr>
      <w:r w:rsidRPr="006A0AFF">
        <w:rPr>
          <w:rFonts w:cstheme="minorHAnsi"/>
          <w:color w:val="363534"/>
        </w:rPr>
        <w:t>Excel</w:t>
      </w:r>
      <w:r w:rsidR="005879C6">
        <w:rPr>
          <w:rFonts w:cstheme="minorHAnsi"/>
          <w:color w:val="363534"/>
        </w:rPr>
        <w:t>lent</w:t>
      </w:r>
      <w:r w:rsidRPr="006A0AFF">
        <w:rPr>
          <w:rFonts w:cstheme="minorHAnsi"/>
          <w:color w:val="363534"/>
        </w:rPr>
        <w:t xml:space="preserve"> communication skills, with the ability to develop and deliver clear and concise reports, briefs, and presentations on complex issues for executives and Ministers.</w:t>
      </w:r>
    </w:p>
    <w:p w14:paraId="77ACE868" w14:textId="6E1BD6E2" w:rsidR="00081019" w:rsidRPr="00B7615C" w:rsidRDefault="00081019" w:rsidP="0053532B">
      <w:pPr>
        <w:numPr>
          <w:ilvl w:val="0"/>
          <w:numId w:val="43"/>
        </w:numPr>
        <w:tabs>
          <w:tab w:val="clear" w:pos="360"/>
        </w:tabs>
        <w:spacing w:before="60" w:after="60" w:line="276" w:lineRule="auto"/>
        <w:ind w:left="567" w:hanging="567"/>
        <w:jc w:val="both"/>
        <w:rPr>
          <w:rFonts w:cstheme="minorHAnsi"/>
          <w:color w:val="363534"/>
        </w:rPr>
      </w:pPr>
      <w:r w:rsidRPr="00B7615C">
        <w:rPr>
          <w:rFonts w:cstheme="minorHAnsi"/>
          <w:color w:val="363534"/>
        </w:rPr>
        <w:t xml:space="preserve">A tertiary qualification in Commerce, Economics, Science, </w:t>
      </w:r>
      <w:r w:rsidR="00C64EB6">
        <w:rPr>
          <w:rFonts w:cstheme="minorHAnsi"/>
          <w:color w:val="363534"/>
        </w:rPr>
        <w:t xml:space="preserve">Planning, </w:t>
      </w:r>
      <w:r w:rsidRPr="00B7615C">
        <w:rPr>
          <w:rFonts w:cstheme="minorHAnsi"/>
          <w:color w:val="363534"/>
        </w:rPr>
        <w:t xml:space="preserve">Law, Public Policy, or an equivalent field. Qualifications or experience in actuarial </w:t>
      </w:r>
      <w:r w:rsidR="00B7615C">
        <w:rPr>
          <w:rFonts w:cstheme="minorHAnsi"/>
          <w:color w:val="363534"/>
        </w:rPr>
        <w:t>science</w:t>
      </w:r>
      <w:r w:rsidRPr="00B7615C">
        <w:rPr>
          <w:rFonts w:cstheme="minorHAnsi"/>
          <w:color w:val="363534"/>
        </w:rPr>
        <w:t xml:space="preserve"> </w:t>
      </w:r>
      <w:r w:rsidR="0053532B">
        <w:rPr>
          <w:rFonts w:cstheme="minorHAnsi"/>
          <w:color w:val="363534"/>
        </w:rPr>
        <w:t>is desired</w:t>
      </w:r>
      <w:r w:rsidRPr="00B7615C">
        <w:rPr>
          <w:rFonts w:cstheme="minorHAnsi"/>
          <w:color w:val="363534"/>
        </w:rPr>
        <w:t>.</w:t>
      </w:r>
    </w:p>
    <w:p w14:paraId="57BC0373" w14:textId="4922C6AA" w:rsidR="00495B3B" w:rsidRPr="004C2E3B" w:rsidRDefault="00983758" w:rsidP="0053532B">
      <w:pPr>
        <w:numPr>
          <w:ilvl w:val="0"/>
          <w:numId w:val="43"/>
        </w:numPr>
        <w:tabs>
          <w:tab w:val="clear" w:pos="360"/>
        </w:tabs>
        <w:spacing w:before="60" w:after="60" w:line="276" w:lineRule="auto"/>
        <w:ind w:left="567" w:hanging="567"/>
        <w:jc w:val="both"/>
        <w:rPr>
          <w:rFonts w:cstheme="minorHAnsi"/>
          <w:b/>
          <w:color w:val="363534"/>
        </w:rPr>
      </w:pPr>
      <w:r w:rsidRPr="00A63316">
        <w:rPr>
          <w:rFonts w:cstheme="minorHAnsi"/>
          <w:color w:val="363534"/>
          <w:szCs w:val="22"/>
        </w:rPr>
        <w:t xml:space="preserve">A relevant project management qualification such as PRINCE2 </w:t>
      </w:r>
      <w:r w:rsidR="004030A8" w:rsidRPr="00A63316">
        <w:rPr>
          <w:rFonts w:cstheme="minorHAnsi"/>
          <w:color w:val="363534"/>
          <w:szCs w:val="22"/>
        </w:rPr>
        <w:t xml:space="preserve">or Agile </w:t>
      </w:r>
      <w:r w:rsidRPr="00A63316">
        <w:rPr>
          <w:rFonts w:cstheme="minorHAnsi"/>
          <w:color w:val="363534"/>
          <w:szCs w:val="22"/>
        </w:rPr>
        <w:t xml:space="preserve">would be </w:t>
      </w:r>
      <w:r w:rsidR="0053532B">
        <w:rPr>
          <w:rFonts w:cstheme="minorHAnsi"/>
          <w:color w:val="363534"/>
          <w:szCs w:val="22"/>
        </w:rPr>
        <w:t>advantageous</w:t>
      </w:r>
      <w:r w:rsidRPr="00A63316">
        <w:rPr>
          <w:rFonts w:cstheme="minorHAnsi"/>
          <w:color w:val="363534"/>
          <w:szCs w:val="22"/>
        </w:rPr>
        <w:t>.</w:t>
      </w:r>
    </w:p>
    <w:p w14:paraId="62DD3F46" w14:textId="77777777" w:rsidR="00495B3B" w:rsidRPr="00495B3B" w:rsidRDefault="00495B3B" w:rsidP="005A19CD">
      <w:pPr>
        <w:spacing w:before="160" w:after="0"/>
        <w:jc w:val="both"/>
        <w:rPr>
          <w:rFonts w:ascii="Arial" w:hAnsi="Arial" w:cs="Arial"/>
          <w:b/>
          <w:color w:val="363534"/>
        </w:rPr>
      </w:pPr>
      <w:r w:rsidRPr="00495B3B">
        <w:rPr>
          <w:rFonts w:ascii="Arial" w:hAnsi="Arial" w:cs="Arial"/>
          <w:b/>
          <w:color w:val="363534"/>
        </w:rPr>
        <w:t>Capabilities</w:t>
      </w:r>
    </w:p>
    <w:p w14:paraId="531958E7" w14:textId="77777777" w:rsidR="00055E62" w:rsidRPr="009649D9" w:rsidRDefault="00055E62" w:rsidP="007441EC">
      <w:pPr>
        <w:pStyle w:val="ListParagraph"/>
        <w:numPr>
          <w:ilvl w:val="0"/>
          <w:numId w:val="43"/>
        </w:numPr>
        <w:ind w:left="357" w:hanging="357"/>
        <w:contextualSpacing w:val="0"/>
        <w:jc w:val="both"/>
        <w:rPr>
          <w:rFonts w:ascii="Arial" w:hAnsi="Arial" w:cs="Arial"/>
          <w:color w:val="000000"/>
          <w:lang w:eastAsia="zh-CN"/>
        </w:rPr>
      </w:pPr>
      <w:r w:rsidRPr="009649D9">
        <w:rPr>
          <w:rFonts w:ascii="Arial" w:hAnsi="Arial" w:cs="Arial"/>
          <w:b/>
          <w:bCs/>
          <w:color w:val="000000"/>
          <w:lang w:eastAsia="zh-CN"/>
        </w:rPr>
        <w:t xml:space="preserve">Policy Design and Development: </w:t>
      </w:r>
      <w:r w:rsidRPr="009649D9">
        <w:rPr>
          <w:rFonts w:ascii="Arial" w:hAnsi="Arial" w:cs="Arial"/>
          <w:color w:val="000000"/>
          <w:lang w:eastAsia="zh-CN"/>
        </w:rPr>
        <w:t>Interprets &amp; applies policies relevant to own work; Drafts policies and business cases using research skills and in consultation with relevant stakeholders; Determines relevant data and evidence gathering approach; Conducts critical analysis on data and evidences collected.</w:t>
      </w:r>
    </w:p>
    <w:p w14:paraId="3F1C3336" w14:textId="1196CA4A" w:rsidR="009649D9" w:rsidRPr="009649D9" w:rsidRDefault="009649D9" w:rsidP="007441EC">
      <w:pPr>
        <w:pStyle w:val="ListParagraph"/>
        <w:numPr>
          <w:ilvl w:val="0"/>
          <w:numId w:val="43"/>
        </w:numPr>
        <w:ind w:left="357" w:hanging="357"/>
        <w:contextualSpacing w:val="0"/>
        <w:jc w:val="both"/>
        <w:rPr>
          <w:rFonts w:ascii="Arial" w:hAnsi="Arial" w:cs="Arial"/>
          <w:color w:val="000000"/>
          <w:lang w:eastAsia="zh-CN"/>
        </w:rPr>
      </w:pPr>
      <w:r w:rsidRPr="009649D9">
        <w:rPr>
          <w:rFonts w:ascii="Arial" w:hAnsi="Arial" w:cs="Arial"/>
          <w:b/>
          <w:bCs/>
          <w:color w:val="000000"/>
          <w:lang w:eastAsia="zh-CN"/>
        </w:rPr>
        <w:t xml:space="preserve">Critical Thinking and Problem Solving: </w:t>
      </w:r>
      <w:r w:rsidRPr="009649D9">
        <w:rPr>
          <w:rFonts w:ascii="Arial" w:hAnsi="Arial" w:cs="Arial"/>
          <w:color w:val="000000"/>
          <w:lang w:eastAsia="zh-CN"/>
        </w:rPr>
        <w:t>Resolves issues through deep understanding or interpretation of existing guidelines. Where guidelines are not available, analyses ideas available and takes action through self, or in consultation with others to resolve problems. If required, determine additional information needed to make informed decisions. Applies critical thinking and problem-solving concepts in the right context.</w:t>
      </w:r>
    </w:p>
    <w:p w14:paraId="61CC39B4" w14:textId="56E1BBE8" w:rsidR="00495B3B" w:rsidRDefault="009649D9" w:rsidP="007441EC">
      <w:pPr>
        <w:pStyle w:val="ListParagraph"/>
        <w:numPr>
          <w:ilvl w:val="0"/>
          <w:numId w:val="43"/>
        </w:numPr>
        <w:ind w:left="357" w:hanging="357"/>
        <w:contextualSpacing w:val="0"/>
        <w:jc w:val="both"/>
        <w:rPr>
          <w:rFonts w:ascii="Arial" w:hAnsi="Arial" w:cs="Arial"/>
          <w:color w:val="000000"/>
          <w:lang w:eastAsia="zh-CN"/>
        </w:rPr>
      </w:pPr>
      <w:r w:rsidRPr="009649D9">
        <w:rPr>
          <w:rFonts w:ascii="Arial" w:hAnsi="Arial" w:cs="Arial"/>
          <w:b/>
          <w:bCs/>
          <w:color w:val="000000"/>
          <w:lang w:eastAsia="zh-CN"/>
        </w:rPr>
        <w:t xml:space="preserve">Working Collaboratively: </w:t>
      </w:r>
      <w:r w:rsidRPr="009649D9">
        <w:rPr>
          <w:rFonts w:ascii="Arial" w:hAnsi="Arial" w:cs="Arial"/>
          <w:color w:val="000000"/>
          <w:lang w:eastAsia="zh-CN"/>
        </w:rPr>
        <w:t>Build a supportive and cooperative team environment; Engages other teams to share information in order to understand or respond to issues; Support others in challenging situations.</w:t>
      </w:r>
      <w:bookmarkStart w:id="2" w:name="_Hlk102550785"/>
    </w:p>
    <w:p w14:paraId="1B5FA52C" w14:textId="242D4DD6" w:rsidR="00F662DF" w:rsidRPr="00F662DF" w:rsidRDefault="00F662DF" w:rsidP="007441EC">
      <w:pPr>
        <w:pStyle w:val="ListParagraph"/>
        <w:numPr>
          <w:ilvl w:val="0"/>
          <w:numId w:val="43"/>
        </w:numPr>
        <w:ind w:left="357" w:hanging="357"/>
        <w:contextualSpacing w:val="0"/>
        <w:jc w:val="both"/>
        <w:rPr>
          <w:rFonts w:ascii="Arial" w:hAnsi="Arial" w:cs="Arial"/>
          <w:color w:val="000000"/>
          <w:lang w:eastAsia="zh-CN"/>
        </w:rPr>
      </w:pPr>
      <w:r w:rsidRPr="009649D9">
        <w:rPr>
          <w:rFonts w:ascii="Arial" w:hAnsi="Arial" w:cs="Arial"/>
          <w:b/>
          <w:bCs/>
          <w:color w:val="000000"/>
          <w:lang w:eastAsia="zh-CN"/>
        </w:rPr>
        <w:t xml:space="preserve">Project Delivery: </w:t>
      </w:r>
      <w:r w:rsidRPr="009649D9">
        <w:rPr>
          <w:rFonts w:ascii="Arial" w:hAnsi="Arial" w:cs="Arial"/>
          <w:color w:val="000000"/>
          <w:lang w:eastAsia="zh-CN"/>
        </w:rPr>
        <w:t>Defines tasks to be delivered to meet agreed outcomes; Coordinates and guides others in the execution of work activities; Monitors progress of tasks against plans and takes corrective action when required.</w:t>
      </w:r>
    </w:p>
    <w:p w14:paraId="72CE8D2C" w14:textId="77777777" w:rsidR="00495B3B" w:rsidRPr="00495B3B" w:rsidRDefault="00495B3B" w:rsidP="0098375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632B79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5A19CD">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14DAD0B0" w:rsidR="00495B3B" w:rsidRPr="00495B3B" w:rsidRDefault="00085515" w:rsidP="005A19CD">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983758" w:rsidRPr="00983758" w14:paraId="13112EBA" w14:textId="77777777" w:rsidTr="632B796D">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07B33724" w:rsidR="00495B3B" w:rsidRPr="00983758" w:rsidRDefault="00495B3B" w:rsidP="005A19CD">
            <w:pPr>
              <w:jc w:val="both"/>
              <w:rPr>
                <w:rFonts w:ascii="Arial" w:hAnsi="Arial" w:cs="Arial"/>
                <w:color w:val="auto"/>
                <w:sz w:val="20"/>
              </w:rPr>
            </w:pPr>
            <w:r w:rsidRPr="00983758">
              <w:rPr>
                <w:rFonts w:ascii="Arial" w:hAnsi="Arial" w:cs="Arial"/>
                <w:color w:val="auto"/>
                <w:sz w:val="20"/>
              </w:rPr>
              <w:t>The occupational health and safety    requirements of this position may include, but are not limited to:</w:t>
            </w:r>
          </w:p>
        </w:tc>
        <w:tc>
          <w:tcPr>
            <w:tcW w:w="6803" w:type="dxa"/>
            <w:shd w:val="clear" w:color="auto" w:fill="auto"/>
          </w:tcPr>
          <w:p w14:paraId="7216FB89" w14:textId="77777777" w:rsidR="00495B3B" w:rsidRPr="00983758" w:rsidRDefault="00495B3B" w:rsidP="005A19CD">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983758">
              <w:rPr>
                <w:rFonts w:ascii="Arial" w:hAnsi="Arial" w:cs="Arial"/>
                <w:color w:val="auto"/>
                <w:sz w:val="20"/>
              </w:rPr>
              <w:t>Sedentary desk work</w:t>
            </w:r>
          </w:p>
          <w:p w14:paraId="23FF4545" w14:textId="206DE59B" w:rsidR="00495B3B" w:rsidRPr="00983758" w:rsidRDefault="009D17F5" w:rsidP="005A19CD">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983758">
              <w:rPr>
                <w:rFonts w:ascii="Arial" w:hAnsi="Arial" w:cs="Arial"/>
                <w:color w:val="auto"/>
                <w:sz w:val="20"/>
              </w:rPr>
              <w:t xml:space="preserve">Field work </w:t>
            </w:r>
            <w:r>
              <w:rPr>
                <w:rFonts w:ascii="Arial" w:hAnsi="Arial" w:cs="Arial"/>
                <w:color w:val="auto"/>
                <w:sz w:val="20"/>
              </w:rPr>
              <w:t>including travel</w:t>
            </w:r>
            <w:r w:rsidRPr="00983758">
              <w:rPr>
                <w:rFonts w:ascii="Arial" w:hAnsi="Arial" w:cs="Arial"/>
                <w:color w:val="auto"/>
                <w:sz w:val="20"/>
              </w:rPr>
              <w:t xml:space="preserve"> (limited)</w:t>
            </w:r>
          </w:p>
        </w:tc>
      </w:tr>
      <w:tr w:rsidR="00495B3B" w:rsidRPr="00495B3B" w14:paraId="7CD2DEBC" w14:textId="77777777" w:rsidTr="632B7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9B7B004" w14:textId="34211DE4" w:rsidR="00495B3B" w:rsidRPr="00495B3B" w:rsidRDefault="00495B3B" w:rsidP="005A19CD">
            <w:pPr>
              <w:jc w:val="both"/>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16E8913A" w14:textId="77777777" w:rsidR="00495B3B" w:rsidRPr="00495B3B" w:rsidRDefault="00495B3B" w:rsidP="005A19CD">
            <w:pPr>
              <w:tabs>
                <w:tab w:val="left" w:pos="2500"/>
              </w:tabs>
              <w:jc w:val="both"/>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5A19CD">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632B796D">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0A5F8F7F" w14:textId="77777777" w:rsidR="00495B3B" w:rsidRPr="00495B3B" w:rsidRDefault="00495B3B" w:rsidP="005A19CD">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632B796D">
              <w:rPr>
                <w:rFonts w:ascii="Arial" w:hAnsi="Arial" w:cs="Arial"/>
                <w:color w:val="1A1A1A"/>
                <w:sz w:val="20"/>
              </w:rPr>
              <w:t>A satisfactory National Police Check will be required (for all non-DEECA employees).</w:t>
            </w:r>
          </w:p>
          <w:p w14:paraId="4A0A00F0" w14:textId="425D24F4" w:rsidR="00495B3B" w:rsidRPr="00495B3B" w:rsidRDefault="00983758" w:rsidP="005A19CD">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632B796D">
              <w:rPr>
                <w:rFonts w:ascii="Arial" w:hAnsi="Arial" w:cs="Arial"/>
                <w:color w:val="1A1A1A"/>
                <w:sz w:val="20"/>
              </w:rPr>
              <w:lastRenderedPageBreak/>
              <w:t>O</w:t>
            </w:r>
            <w:r w:rsidR="00495B3B" w:rsidRPr="632B796D">
              <w:rPr>
                <w:rFonts w:ascii="Arial" w:hAnsi="Arial" w:cs="Arial"/>
                <w:color w:val="1A1A1A"/>
                <w:sz w:val="20"/>
              </w:rPr>
              <w:t>ut of hours work will be required that will involve evening or weekend work including occasional overnight travel.</w:t>
            </w:r>
          </w:p>
        </w:tc>
      </w:tr>
      <w:bookmarkEnd w:id="2"/>
      <w:tr w:rsidR="00495B3B" w:rsidRPr="00495B3B" w14:paraId="555B356F" w14:textId="77777777" w:rsidTr="632B796D">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5A19CD">
            <w:pPr>
              <w:spacing w:before="120" w:after="120"/>
              <w:jc w:val="both"/>
              <w:rPr>
                <w:rFonts w:ascii="Arial" w:hAnsi="Arial"/>
                <w:color w:val="1A1A1A"/>
                <w:sz w:val="20"/>
              </w:rPr>
            </w:pPr>
            <w:r w:rsidRPr="00495B3B">
              <w:rPr>
                <w:rFonts w:ascii="Arial" w:hAnsi="Arial"/>
                <w:color w:val="1A1A1A"/>
                <w:sz w:val="20"/>
              </w:rPr>
              <w:lastRenderedPageBreak/>
              <w:t>Employment terms and conditions</w:t>
            </w:r>
          </w:p>
          <w:p w14:paraId="673B886F" w14:textId="77777777" w:rsidR="00495B3B" w:rsidRPr="00495B3B" w:rsidRDefault="00495B3B" w:rsidP="005A19CD">
            <w:pPr>
              <w:spacing w:before="120" w:after="120"/>
              <w:jc w:val="both"/>
              <w:rPr>
                <w:rFonts w:ascii="Arial" w:hAnsi="Arial"/>
                <w:color w:val="1A1A1A"/>
                <w:sz w:val="20"/>
              </w:rPr>
            </w:pPr>
          </w:p>
        </w:tc>
        <w:tc>
          <w:tcPr>
            <w:tcW w:w="6803" w:type="dxa"/>
            <w:shd w:val="clear" w:color="auto" w:fill="auto"/>
          </w:tcPr>
          <w:p w14:paraId="71EDFDB6" w14:textId="32A67779" w:rsidR="00495B3B" w:rsidRPr="00495B3B" w:rsidRDefault="00495B3B" w:rsidP="005A19CD">
            <w:pPr>
              <w:spacing w:line="240" w:lineRule="auto"/>
              <w:ind w:left="139"/>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5A19CD">
            <w:pPr>
              <w:tabs>
                <w:tab w:val="left" w:pos="360"/>
                <w:tab w:val="left" w:pos="720"/>
              </w:tabs>
              <w:autoSpaceDE w:val="0"/>
              <w:autoSpaceDN w:val="0"/>
              <w:adjustRightInd w:val="0"/>
              <w:spacing w:line="240" w:lineRule="auto"/>
              <w:ind w:left="139"/>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5A19CD">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632B7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5A19CD">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5A19CD">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 xml:space="preserve">The department affirms that the collection and handling of applications         and personal information will be consistent with the requirements of the </w:t>
            </w:r>
            <w:r w:rsidRPr="00983758">
              <w:rPr>
                <w:rFonts w:ascii="Arial" w:hAnsi="Arial" w:cs="Arial"/>
                <w:i/>
                <w:iCs/>
                <w:color w:val="1A1A1A"/>
                <w:sz w:val="20"/>
              </w:rPr>
              <w:t>Privacy and Data Protection Act 2014</w:t>
            </w:r>
            <w:r w:rsidRPr="00495B3B">
              <w:rPr>
                <w:rFonts w:ascii="Arial" w:hAnsi="Arial" w:cs="Arial"/>
                <w:color w:val="1A1A1A"/>
                <w:sz w:val="20"/>
              </w:rPr>
              <w:t>.</w:t>
            </w:r>
          </w:p>
        </w:tc>
      </w:tr>
    </w:tbl>
    <w:p w14:paraId="009341C7" w14:textId="77777777" w:rsidR="00F84972" w:rsidRPr="00495B3B" w:rsidRDefault="00F84972" w:rsidP="00F84972">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C4F1DE6" w14:textId="77777777" w:rsidR="00F84972" w:rsidRPr="00454423" w:rsidRDefault="00F84972" w:rsidP="00F84972">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23AD9A5" w14:textId="77777777" w:rsidR="00F84972" w:rsidRPr="005763CD" w:rsidRDefault="00F84972" w:rsidP="00F84972">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56BC7328" w14:textId="77777777" w:rsidR="00F84972" w:rsidRPr="005763CD" w:rsidRDefault="00F84972" w:rsidP="00F84972">
      <w:pPr>
        <w:spacing w:before="0" w:after="0"/>
        <w:rPr>
          <w:rFonts w:ascii="Arial" w:hAnsi="Arial" w:cs="Arial"/>
        </w:rPr>
      </w:pPr>
    </w:p>
    <w:p w14:paraId="169AB075" w14:textId="77777777" w:rsidR="00F84972" w:rsidRPr="005763CD" w:rsidRDefault="00F84972" w:rsidP="00F84972">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18" w:history="1">
        <w:r w:rsidRPr="00220147">
          <w:rPr>
            <w:rStyle w:val="Hyperlink"/>
            <w:rFonts w:ascii="Arial" w:hAnsi="Arial" w:cs="Arial"/>
            <w:lang w:eastAsia="en-US"/>
          </w:rPr>
          <w:t>www.deeca.vic.gov.au</w:t>
        </w:r>
      </w:hyperlink>
    </w:p>
    <w:p w14:paraId="477033B2" w14:textId="77777777" w:rsidR="00F84972" w:rsidRPr="00495B3B" w:rsidRDefault="00F84972" w:rsidP="00F84972">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367C2089" w14:textId="77777777" w:rsidR="00F84972" w:rsidRPr="002775A7" w:rsidRDefault="00F84972" w:rsidP="00F84972">
      <w:pPr>
        <w:spacing w:before="0" w:after="0" w:line="240" w:lineRule="auto"/>
        <w:jc w:val="both"/>
        <w:rPr>
          <w:rFonts w:ascii="Arial" w:hAnsi="Arial" w:cs="Arial"/>
        </w:rPr>
      </w:pPr>
      <w:r w:rsidRPr="00AC1638">
        <w:rPr>
          <w:rFonts w:ascii="Arial" w:hAnsi="Arial" w:cs="Arial"/>
        </w:rPr>
        <w:t xml:space="preserve">Our values align with the core </w:t>
      </w:r>
      <w:hyperlink r:id="rId19"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54F7463" w14:textId="028ED2DE" w:rsidR="00F84972" w:rsidRPr="00AC1638" w:rsidRDefault="00F84972" w:rsidP="00F84972">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4430DA9F" w14:textId="77777777" w:rsidR="00F84972" w:rsidRPr="00AC1638" w:rsidRDefault="00F84972" w:rsidP="00F84972">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213FEBBE" w14:textId="77777777" w:rsidR="00F84972" w:rsidRPr="00495B3B" w:rsidRDefault="00F84972" w:rsidP="00F84972">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C4393AB" w14:textId="77777777" w:rsidR="00F84972" w:rsidRDefault="00F84972" w:rsidP="00F84972">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784D113" w14:textId="77777777" w:rsidR="00F84972" w:rsidRPr="00495B3B" w:rsidRDefault="00F84972" w:rsidP="00F84972">
      <w:pPr>
        <w:spacing w:line="240" w:lineRule="auto"/>
        <w:contextualSpacing/>
        <w:outlineLvl w:val="1"/>
        <w:rPr>
          <w:rFonts w:ascii="Arial" w:hAnsi="Arial" w:cs="Arial"/>
          <w:color w:val="363534"/>
        </w:rPr>
      </w:pPr>
    </w:p>
    <w:p w14:paraId="7D55AA74" w14:textId="77777777" w:rsidR="00F84972" w:rsidRPr="00495B3B" w:rsidRDefault="00F84972" w:rsidP="00F84972">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A791B33" w14:textId="77777777" w:rsidR="00F84972" w:rsidRPr="00495B3B" w:rsidRDefault="00F84972" w:rsidP="00F84972">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7315657E" w14:textId="77777777" w:rsidR="00F84972" w:rsidRPr="00495B3B" w:rsidRDefault="00F84972" w:rsidP="00F84972">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6E3772E" w14:textId="77777777" w:rsidR="00F84972" w:rsidRPr="00495B3B" w:rsidRDefault="00F84972" w:rsidP="00F84972">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2F5FE279" w14:textId="77777777" w:rsidR="00F84972" w:rsidRPr="00495B3B" w:rsidRDefault="00F84972" w:rsidP="00F84972">
      <w:pPr>
        <w:rPr>
          <w:rFonts w:ascii="Arial" w:hAnsi="Arial" w:cs="Arial"/>
          <w:b/>
          <w:bCs/>
          <w:color w:val="363534"/>
        </w:rPr>
      </w:pPr>
      <w:r w:rsidRPr="00495B3B">
        <w:rPr>
          <w:rFonts w:ascii="Arial" w:hAnsi="Arial" w:cs="Arial"/>
          <w:b/>
          <w:bCs/>
          <w:color w:val="363534"/>
        </w:rPr>
        <w:t>Aboriginal Cultural Safety</w:t>
      </w:r>
    </w:p>
    <w:p w14:paraId="0C800FBB" w14:textId="77777777" w:rsidR="00F84972" w:rsidRPr="00495B3B" w:rsidRDefault="00F84972" w:rsidP="00F84972">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w:t>
      </w:r>
      <w:r w:rsidRPr="00495B3B">
        <w:rPr>
          <w:rFonts w:ascii="Arial" w:hAnsi="Arial" w:cs="Arial"/>
          <w:color w:val="363534"/>
        </w:rPr>
        <w:lastRenderedPageBreak/>
        <w:t xml:space="preserve">creating a culturally safe workplace, where there is space for culture to live and for spiritual and belief systems to exist. For further information, please contact </w:t>
      </w:r>
      <w:hyperlink r:id="rId20" w:history="1">
        <w:r w:rsidRPr="00220147">
          <w:rPr>
            <w:rStyle w:val="Hyperlink"/>
            <w:rFonts w:ascii="Arial" w:hAnsi="Arial" w:cs="Arial"/>
          </w:rPr>
          <w:t>self.determination@deeca.vic.gov.au</w:t>
        </w:r>
      </w:hyperlink>
      <w:r w:rsidRPr="00495B3B">
        <w:rPr>
          <w:rFonts w:ascii="Arial" w:hAnsi="Arial" w:cs="Arial"/>
          <w:color w:val="363534"/>
        </w:rPr>
        <w:t>.</w:t>
      </w:r>
    </w:p>
    <w:p w14:paraId="27E82F42" w14:textId="77777777" w:rsidR="00F84972" w:rsidRPr="00495B3B" w:rsidRDefault="00F84972" w:rsidP="00F84972">
      <w:pPr>
        <w:rPr>
          <w:rFonts w:ascii="Arial" w:hAnsi="Arial" w:cs="Arial"/>
          <w:b/>
          <w:color w:val="363534"/>
          <w:szCs w:val="22"/>
        </w:rPr>
      </w:pPr>
      <w:r w:rsidRPr="00495B3B">
        <w:rPr>
          <w:rFonts w:ascii="Arial" w:hAnsi="Arial" w:cs="Arial"/>
          <w:b/>
          <w:color w:val="363534"/>
          <w:szCs w:val="22"/>
        </w:rPr>
        <w:t>Balancing your Life / Hybrid Working</w:t>
      </w:r>
    </w:p>
    <w:p w14:paraId="1169C4E8" w14:textId="77777777" w:rsidR="00F84972" w:rsidRPr="00495B3B" w:rsidRDefault="00F84972" w:rsidP="00F84972">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21B3A82A" w14:textId="77777777" w:rsidR="00F84972" w:rsidRPr="00495B3B" w:rsidRDefault="00F84972" w:rsidP="00F84972">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1" w:history="1">
        <w:r w:rsidRPr="00220147">
          <w:rPr>
            <w:rStyle w:val="Hyperlink"/>
            <w:rFonts w:ascii="Arial" w:eastAsia="Microsoft JhengHei" w:hAnsi="Arial" w:cs="Arial"/>
            <w:sz w:val="22"/>
            <w:szCs w:val="24"/>
            <w:lang w:eastAsia="en-US"/>
          </w:rPr>
          <w:t>customer.service@deeca.vic.gov.au</w:t>
        </w:r>
      </w:hyperlink>
    </w:p>
    <w:p w14:paraId="69B28C1E" w14:textId="3A34286B" w:rsidR="00A14A3F" w:rsidRPr="00983758" w:rsidRDefault="00A14A3F" w:rsidP="00CC6B56">
      <w:pPr>
        <w:keepNext/>
        <w:spacing w:line="240" w:lineRule="auto"/>
        <w:jc w:val="both"/>
        <w:rPr>
          <w:rFonts w:ascii="Arial" w:eastAsia="Microsoft JhengHei" w:hAnsi="Arial" w:cs="Arial"/>
          <w:sz w:val="22"/>
          <w:szCs w:val="24"/>
          <w:u w:val="single"/>
          <w:lang w:eastAsia="en-US"/>
        </w:rPr>
      </w:pPr>
    </w:p>
    <w:sectPr w:rsidR="00A14A3F" w:rsidRPr="00983758" w:rsidSect="007425C9">
      <w:headerReference w:type="default" r:id="rId22"/>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E7AFA" w14:textId="77777777" w:rsidR="00C72DFF" w:rsidRDefault="00C72DFF" w:rsidP="00CD157B">
      <w:pPr>
        <w:pStyle w:val="NoSpacing"/>
      </w:pPr>
    </w:p>
    <w:p w14:paraId="41F0C4E7" w14:textId="77777777" w:rsidR="00C72DFF" w:rsidRDefault="00C72DFF"/>
  </w:endnote>
  <w:endnote w:type="continuationSeparator" w:id="0">
    <w:p w14:paraId="48A51099" w14:textId="77777777" w:rsidR="00C72DFF" w:rsidRDefault="00C72DFF" w:rsidP="00CD157B">
      <w:pPr>
        <w:pStyle w:val="NoSpacing"/>
      </w:pPr>
    </w:p>
    <w:p w14:paraId="7F7A9D90" w14:textId="77777777" w:rsidR="00C72DFF" w:rsidRDefault="00C72DFF"/>
  </w:endnote>
  <w:endnote w:type="continuationNotice" w:id="1">
    <w:p w14:paraId="570217B4" w14:textId="77777777" w:rsidR="00C72DFF" w:rsidRDefault="00C72DFF" w:rsidP="00CD157B">
      <w:pPr>
        <w:pStyle w:val="NoSpacing"/>
      </w:pPr>
    </w:p>
    <w:p w14:paraId="06544157" w14:textId="77777777" w:rsidR="00C72DFF" w:rsidRDefault="00C72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9D187" w14:textId="77777777" w:rsidR="00C72DFF" w:rsidRPr="0056073C" w:rsidRDefault="00C72DFF" w:rsidP="005D764F">
      <w:pPr>
        <w:pStyle w:val="FootnoteSeparator"/>
      </w:pPr>
    </w:p>
    <w:p w14:paraId="73F82206" w14:textId="77777777" w:rsidR="00C72DFF" w:rsidRDefault="00C72DFF"/>
  </w:footnote>
  <w:footnote w:type="continuationSeparator" w:id="0">
    <w:p w14:paraId="1A8F547E" w14:textId="77777777" w:rsidR="00C72DFF" w:rsidRPr="00CA30B7" w:rsidRDefault="00C72DFF" w:rsidP="006D5A90">
      <w:pPr>
        <w:rPr>
          <w:lang w:val="en-US"/>
        </w:rPr>
      </w:pPr>
      <w:r w:rsidRPr="00CA30B7">
        <w:rPr>
          <w:lang w:val="en-US"/>
        </w:rPr>
        <w:t>_______</w:t>
      </w:r>
    </w:p>
    <w:p w14:paraId="07A91BE0" w14:textId="77777777" w:rsidR="00C72DFF" w:rsidRDefault="00C72DFF"/>
  </w:footnote>
  <w:footnote w:type="continuationNotice" w:id="1">
    <w:p w14:paraId="5B9E1A4C" w14:textId="77777777" w:rsidR="00C72DFF" w:rsidRDefault="00C72DFF" w:rsidP="006D5A90"/>
    <w:p w14:paraId="5B63B0F2" w14:textId="77777777" w:rsidR="00C72DFF" w:rsidRDefault="00C72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5A8D470">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4B8CD72D">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014B9E7">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E5C59C5">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38661A8">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51A70181">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1FDC645F">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3DEDFCE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7E658B57">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1A28C5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50F6ED4">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C195BE9">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55D6709"/>
    <w:multiLevelType w:val="hybridMultilevel"/>
    <w:tmpl w:val="0E760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D8A3CFA"/>
    <w:multiLevelType w:val="hybridMultilevel"/>
    <w:tmpl w:val="FDC64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9B00330"/>
    <w:multiLevelType w:val="hybridMultilevel"/>
    <w:tmpl w:val="03A65D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CA454E2"/>
    <w:multiLevelType w:val="hybridMultilevel"/>
    <w:tmpl w:val="3D4E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BB34FEF"/>
    <w:multiLevelType w:val="hybridMultilevel"/>
    <w:tmpl w:val="96420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8"/>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5"/>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6"/>
  </w:num>
  <w:num w:numId="35" w16cid:durableId="1742215375">
    <w:abstractNumId w:val="57"/>
  </w:num>
  <w:num w:numId="36" w16cid:durableId="664823544">
    <w:abstractNumId w:val="52"/>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2051109440">
    <w:abstractNumId w:val="47"/>
  </w:num>
  <w:num w:numId="46" w16cid:durableId="1849368344">
    <w:abstractNumId w:val="5"/>
  </w:num>
  <w:num w:numId="47" w16cid:durableId="305355941">
    <w:abstractNumId w:val="56"/>
  </w:num>
  <w:num w:numId="48" w16cid:durableId="940189632">
    <w:abstractNumId w:val="17"/>
  </w:num>
  <w:num w:numId="49" w16cid:durableId="25254966">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639"/>
    <w:rsid w:val="000128AB"/>
    <w:rsid w:val="0001294B"/>
    <w:rsid w:val="00012BCD"/>
    <w:rsid w:val="00012D6E"/>
    <w:rsid w:val="00012FAF"/>
    <w:rsid w:val="0001307F"/>
    <w:rsid w:val="000133B3"/>
    <w:rsid w:val="000139F9"/>
    <w:rsid w:val="00013C91"/>
    <w:rsid w:val="0001468F"/>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9BD"/>
    <w:rsid w:val="00020A83"/>
    <w:rsid w:val="00020D21"/>
    <w:rsid w:val="00022FC9"/>
    <w:rsid w:val="0002313E"/>
    <w:rsid w:val="00023619"/>
    <w:rsid w:val="00023FC6"/>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1A9"/>
    <w:rsid w:val="00041613"/>
    <w:rsid w:val="00041B06"/>
    <w:rsid w:val="00042903"/>
    <w:rsid w:val="00043F27"/>
    <w:rsid w:val="00043FEB"/>
    <w:rsid w:val="00044607"/>
    <w:rsid w:val="00044A5B"/>
    <w:rsid w:val="0004603D"/>
    <w:rsid w:val="0004675A"/>
    <w:rsid w:val="00046F44"/>
    <w:rsid w:val="000473F4"/>
    <w:rsid w:val="000475B8"/>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5E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A1E"/>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23"/>
    <w:rsid w:val="00080082"/>
    <w:rsid w:val="000809F5"/>
    <w:rsid w:val="00080B70"/>
    <w:rsid w:val="00081019"/>
    <w:rsid w:val="00081A01"/>
    <w:rsid w:val="0008257E"/>
    <w:rsid w:val="00082701"/>
    <w:rsid w:val="00082CAC"/>
    <w:rsid w:val="00082EEC"/>
    <w:rsid w:val="00082F2B"/>
    <w:rsid w:val="00083018"/>
    <w:rsid w:val="00083241"/>
    <w:rsid w:val="000833E8"/>
    <w:rsid w:val="000838F2"/>
    <w:rsid w:val="00083C1F"/>
    <w:rsid w:val="00084244"/>
    <w:rsid w:val="0008438B"/>
    <w:rsid w:val="000843B4"/>
    <w:rsid w:val="00084998"/>
    <w:rsid w:val="00084E5E"/>
    <w:rsid w:val="00085515"/>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892"/>
    <w:rsid w:val="00092BE6"/>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41E"/>
    <w:rsid w:val="000C3827"/>
    <w:rsid w:val="000C3BCA"/>
    <w:rsid w:val="000C4032"/>
    <w:rsid w:val="000C4237"/>
    <w:rsid w:val="000C440C"/>
    <w:rsid w:val="000C4598"/>
    <w:rsid w:val="000C46FD"/>
    <w:rsid w:val="000C4A68"/>
    <w:rsid w:val="000C4AFB"/>
    <w:rsid w:val="000C56EE"/>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226"/>
    <w:rsid w:val="000D5967"/>
    <w:rsid w:val="000D5CE1"/>
    <w:rsid w:val="000D6417"/>
    <w:rsid w:val="000D6482"/>
    <w:rsid w:val="000D66AF"/>
    <w:rsid w:val="000D7227"/>
    <w:rsid w:val="000D73BF"/>
    <w:rsid w:val="000D73C9"/>
    <w:rsid w:val="000D7514"/>
    <w:rsid w:val="000D752F"/>
    <w:rsid w:val="000D7AF3"/>
    <w:rsid w:val="000D7DD2"/>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6D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2AF"/>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B79"/>
    <w:rsid w:val="00141FDF"/>
    <w:rsid w:val="00142793"/>
    <w:rsid w:val="00142974"/>
    <w:rsid w:val="00143CE6"/>
    <w:rsid w:val="0014423E"/>
    <w:rsid w:val="00144787"/>
    <w:rsid w:val="00144FFB"/>
    <w:rsid w:val="00145F74"/>
    <w:rsid w:val="0014604E"/>
    <w:rsid w:val="00146947"/>
    <w:rsid w:val="00147141"/>
    <w:rsid w:val="0014722D"/>
    <w:rsid w:val="00147B60"/>
    <w:rsid w:val="00150746"/>
    <w:rsid w:val="00151331"/>
    <w:rsid w:val="00151B34"/>
    <w:rsid w:val="00151BF0"/>
    <w:rsid w:val="001524BA"/>
    <w:rsid w:val="00152DC6"/>
    <w:rsid w:val="00152E41"/>
    <w:rsid w:val="001536B2"/>
    <w:rsid w:val="001538EE"/>
    <w:rsid w:val="0015405B"/>
    <w:rsid w:val="00154652"/>
    <w:rsid w:val="00155192"/>
    <w:rsid w:val="00155B41"/>
    <w:rsid w:val="00155B79"/>
    <w:rsid w:val="00155D05"/>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3FE6"/>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9CF"/>
    <w:rsid w:val="00174E84"/>
    <w:rsid w:val="001750A0"/>
    <w:rsid w:val="00175DCC"/>
    <w:rsid w:val="001762F3"/>
    <w:rsid w:val="001766D2"/>
    <w:rsid w:val="001768FA"/>
    <w:rsid w:val="001769A8"/>
    <w:rsid w:val="00177179"/>
    <w:rsid w:val="0017749D"/>
    <w:rsid w:val="001778A7"/>
    <w:rsid w:val="00177F02"/>
    <w:rsid w:val="001802B5"/>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9B4"/>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588"/>
    <w:rsid w:val="001B387D"/>
    <w:rsid w:val="001B45A7"/>
    <w:rsid w:val="001B57E8"/>
    <w:rsid w:val="001B6D41"/>
    <w:rsid w:val="001B6E7E"/>
    <w:rsid w:val="001B7C04"/>
    <w:rsid w:val="001B7CF7"/>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4AC8"/>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407"/>
    <w:rsid w:val="001D6714"/>
    <w:rsid w:val="001D74A8"/>
    <w:rsid w:val="001D76AB"/>
    <w:rsid w:val="001D78C3"/>
    <w:rsid w:val="001E04BC"/>
    <w:rsid w:val="001E04DB"/>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8B7"/>
    <w:rsid w:val="00201CDB"/>
    <w:rsid w:val="0020269C"/>
    <w:rsid w:val="0020272B"/>
    <w:rsid w:val="00202D57"/>
    <w:rsid w:val="00202F7A"/>
    <w:rsid w:val="0020352B"/>
    <w:rsid w:val="00203803"/>
    <w:rsid w:val="002042D5"/>
    <w:rsid w:val="002047FF"/>
    <w:rsid w:val="002048EC"/>
    <w:rsid w:val="0020496E"/>
    <w:rsid w:val="00204B9C"/>
    <w:rsid w:val="00204C72"/>
    <w:rsid w:val="00204E23"/>
    <w:rsid w:val="00205B11"/>
    <w:rsid w:val="002062AB"/>
    <w:rsid w:val="002067B9"/>
    <w:rsid w:val="00206D77"/>
    <w:rsid w:val="00206E8D"/>
    <w:rsid w:val="002071C2"/>
    <w:rsid w:val="002074D0"/>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B70"/>
    <w:rsid w:val="00232D3E"/>
    <w:rsid w:val="002335AF"/>
    <w:rsid w:val="002339EF"/>
    <w:rsid w:val="00233B50"/>
    <w:rsid w:val="00233D6B"/>
    <w:rsid w:val="0023491A"/>
    <w:rsid w:val="00235122"/>
    <w:rsid w:val="002353F9"/>
    <w:rsid w:val="00235711"/>
    <w:rsid w:val="00235C2B"/>
    <w:rsid w:val="0023624D"/>
    <w:rsid w:val="00236F82"/>
    <w:rsid w:val="002373DE"/>
    <w:rsid w:val="0023743E"/>
    <w:rsid w:val="00240884"/>
    <w:rsid w:val="002408CA"/>
    <w:rsid w:val="0024178C"/>
    <w:rsid w:val="0024206F"/>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DCA"/>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2AD"/>
    <w:rsid w:val="00256552"/>
    <w:rsid w:val="00256560"/>
    <w:rsid w:val="00256624"/>
    <w:rsid w:val="00257F30"/>
    <w:rsid w:val="00257FED"/>
    <w:rsid w:val="002600A1"/>
    <w:rsid w:val="0026099A"/>
    <w:rsid w:val="00260CB3"/>
    <w:rsid w:val="00261588"/>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3CAB"/>
    <w:rsid w:val="00264C6B"/>
    <w:rsid w:val="00264C82"/>
    <w:rsid w:val="00264FD6"/>
    <w:rsid w:val="00265C0D"/>
    <w:rsid w:val="00265DE2"/>
    <w:rsid w:val="0026655E"/>
    <w:rsid w:val="00266CB7"/>
    <w:rsid w:val="002671CE"/>
    <w:rsid w:val="0026756C"/>
    <w:rsid w:val="002676DE"/>
    <w:rsid w:val="00267C52"/>
    <w:rsid w:val="00267DD0"/>
    <w:rsid w:val="0027011C"/>
    <w:rsid w:val="00270243"/>
    <w:rsid w:val="00270817"/>
    <w:rsid w:val="00270869"/>
    <w:rsid w:val="0027086E"/>
    <w:rsid w:val="00270B17"/>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EF3"/>
    <w:rsid w:val="0027709F"/>
    <w:rsid w:val="0027759D"/>
    <w:rsid w:val="00277CC4"/>
    <w:rsid w:val="002800EC"/>
    <w:rsid w:val="002803FB"/>
    <w:rsid w:val="002810E7"/>
    <w:rsid w:val="00281C53"/>
    <w:rsid w:val="0028253E"/>
    <w:rsid w:val="002826B7"/>
    <w:rsid w:val="002829A0"/>
    <w:rsid w:val="002829B5"/>
    <w:rsid w:val="00282B59"/>
    <w:rsid w:val="00283578"/>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464"/>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B97"/>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9DC"/>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AF0"/>
    <w:rsid w:val="002E3B71"/>
    <w:rsid w:val="002E4E4D"/>
    <w:rsid w:val="002E5553"/>
    <w:rsid w:val="002E585E"/>
    <w:rsid w:val="002E5D2F"/>
    <w:rsid w:val="002E5D33"/>
    <w:rsid w:val="002E5E0C"/>
    <w:rsid w:val="002E6414"/>
    <w:rsid w:val="002E6528"/>
    <w:rsid w:val="002E681F"/>
    <w:rsid w:val="002E68BA"/>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3B0"/>
    <w:rsid w:val="003178C3"/>
    <w:rsid w:val="00317D2D"/>
    <w:rsid w:val="00317F17"/>
    <w:rsid w:val="00320BBE"/>
    <w:rsid w:val="003214C0"/>
    <w:rsid w:val="00321517"/>
    <w:rsid w:val="00321A79"/>
    <w:rsid w:val="0032292D"/>
    <w:rsid w:val="00323425"/>
    <w:rsid w:val="00324524"/>
    <w:rsid w:val="003246ED"/>
    <w:rsid w:val="0032487E"/>
    <w:rsid w:val="00325018"/>
    <w:rsid w:val="00325069"/>
    <w:rsid w:val="00325A9E"/>
    <w:rsid w:val="00325BB2"/>
    <w:rsid w:val="00325E0A"/>
    <w:rsid w:val="0032622C"/>
    <w:rsid w:val="00326753"/>
    <w:rsid w:val="00326A25"/>
    <w:rsid w:val="00326E64"/>
    <w:rsid w:val="003275E1"/>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0F3B"/>
    <w:rsid w:val="00351996"/>
    <w:rsid w:val="00351B0C"/>
    <w:rsid w:val="00351C28"/>
    <w:rsid w:val="00351D65"/>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8CD"/>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735"/>
    <w:rsid w:val="00364C9A"/>
    <w:rsid w:val="00364D6D"/>
    <w:rsid w:val="00365FE5"/>
    <w:rsid w:val="0036600D"/>
    <w:rsid w:val="00366590"/>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F70"/>
    <w:rsid w:val="003A1206"/>
    <w:rsid w:val="003A2BFF"/>
    <w:rsid w:val="003A2FE3"/>
    <w:rsid w:val="003A304C"/>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5F6"/>
    <w:rsid w:val="003B3A12"/>
    <w:rsid w:val="003B3A24"/>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6EE9"/>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6EAA"/>
    <w:rsid w:val="003D70B4"/>
    <w:rsid w:val="003D70C8"/>
    <w:rsid w:val="003E00FF"/>
    <w:rsid w:val="003E07D5"/>
    <w:rsid w:val="003E0F81"/>
    <w:rsid w:val="003E11F5"/>
    <w:rsid w:val="003E1457"/>
    <w:rsid w:val="003E1BAD"/>
    <w:rsid w:val="003E2057"/>
    <w:rsid w:val="003E240E"/>
    <w:rsid w:val="003E26E7"/>
    <w:rsid w:val="003E2FEB"/>
    <w:rsid w:val="003E329B"/>
    <w:rsid w:val="003E3AD8"/>
    <w:rsid w:val="003E4047"/>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389"/>
    <w:rsid w:val="003F6637"/>
    <w:rsid w:val="003F6BDD"/>
    <w:rsid w:val="003F71AF"/>
    <w:rsid w:val="003F774D"/>
    <w:rsid w:val="003F782D"/>
    <w:rsid w:val="003F7C1A"/>
    <w:rsid w:val="003F7EFB"/>
    <w:rsid w:val="00400258"/>
    <w:rsid w:val="00400F59"/>
    <w:rsid w:val="0040103F"/>
    <w:rsid w:val="004012A4"/>
    <w:rsid w:val="00401BF0"/>
    <w:rsid w:val="0040216D"/>
    <w:rsid w:val="004024A9"/>
    <w:rsid w:val="004028A1"/>
    <w:rsid w:val="004028D1"/>
    <w:rsid w:val="0040292D"/>
    <w:rsid w:val="00402A47"/>
    <w:rsid w:val="00402CE5"/>
    <w:rsid w:val="004030A8"/>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E2B"/>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B8D"/>
    <w:rsid w:val="00444D80"/>
    <w:rsid w:val="00445724"/>
    <w:rsid w:val="00445B0B"/>
    <w:rsid w:val="0044611A"/>
    <w:rsid w:val="0044639E"/>
    <w:rsid w:val="00446B9A"/>
    <w:rsid w:val="00447172"/>
    <w:rsid w:val="00447A44"/>
    <w:rsid w:val="00450277"/>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6F9"/>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2EEF"/>
    <w:rsid w:val="004A33A3"/>
    <w:rsid w:val="004A3B23"/>
    <w:rsid w:val="004A474E"/>
    <w:rsid w:val="004A4D43"/>
    <w:rsid w:val="004A54A4"/>
    <w:rsid w:val="004A5BD7"/>
    <w:rsid w:val="004A6286"/>
    <w:rsid w:val="004A641C"/>
    <w:rsid w:val="004A6F63"/>
    <w:rsid w:val="004A731E"/>
    <w:rsid w:val="004A7370"/>
    <w:rsid w:val="004B1B8B"/>
    <w:rsid w:val="004B1E98"/>
    <w:rsid w:val="004B22A2"/>
    <w:rsid w:val="004B244E"/>
    <w:rsid w:val="004B26FF"/>
    <w:rsid w:val="004B2721"/>
    <w:rsid w:val="004B2751"/>
    <w:rsid w:val="004B314F"/>
    <w:rsid w:val="004B362E"/>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3B"/>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875"/>
    <w:rsid w:val="004E2E7E"/>
    <w:rsid w:val="004E3665"/>
    <w:rsid w:val="004E3F1F"/>
    <w:rsid w:val="004E5182"/>
    <w:rsid w:val="004E60F4"/>
    <w:rsid w:val="004E6C3A"/>
    <w:rsid w:val="004E6D2C"/>
    <w:rsid w:val="004E6DDB"/>
    <w:rsid w:val="004E6EDB"/>
    <w:rsid w:val="004E6F84"/>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5E8"/>
    <w:rsid w:val="004F5DB0"/>
    <w:rsid w:val="004F5FD5"/>
    <w:rsid w:val="004F6047"/>
    <w:rsid w:val="004F68F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1F3A"/>
    <w:rsid w:val="005132BE"/>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18"/>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2B"/>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A86"/>
    <w:rsid w:val="00543DF9"/>
    <w:rsid w:val="00544D97"/>
    <w:rsid w:val="00544E32"/>
    <w:rsid w:val="00544F32"/>
    <w:rsid w:val="00545206"/>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1F2"/>
    <w:rsid w:val="005542F9"/>
    <w:rsid w:val="00554A12"/>
    <w:rsid w:val="00554EA2"/>
    <w:rsid w:val="00555230"/>
    <w:rsid w:val="00555BDA"/>
    <w:rsid w:val="00556110"/>
    <w:rsid w:val="00556165"/>
    <w:rsid w:val="005567D1"/>
    <w:rsid w:val="00556938"/>
    <w:rsid w:val="00556BA9"/>
    <w:rsid w:val="00556EBA"/>
    <w:rsid w:val="00556F7C"/>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36D0"/>
    <w:rsid w:val="005841FC"/>
    <w:rsid w:val="005843D3"/>
    <w:rsid w:val="005849AB"/>
    <w:rsid w:val="00584BB2"/>
    <w:rsid w:val="00584C06"/>
    <w:rsid w:val="00584C62"/>
    <w:rsid w:val="0058538A"/>
    <w:rsid w:val="005860DD"/>
    <w:rsid w:val="005860EA"/>
    <w:rsid w:val="00586134"/>
    <w:rsid w:val="0058629F"/>
    <w:rsid w:val="005870E3"/>
    <w:rsid w:val="005872F9"/>
    <w:rsid w:val="005873F2"/>
    <w:rsid w:val="005879C6"/>
    <w:rsid w:val="00587DAA"/>
    <w:rsid w:val="00590AEE"/>
    <w:rsid w:val="00591195"/>
    <w:rsid w:val="005914CB"/>
    <w:rsid w:val="005916FB"/>
    <w:rsid w:val="00591BB6"/>
    <w:rsid w:val="00591BC1"/>
    <w:rsid w:val="00592C65"/>
    <w:rsid w:val="00593334"/>
    <w:rsid w:val="0059378B"/>
    <w:rsid w:val="00593EF8"/>
    <w:rsid w:val="00594B88"/>
    <w:rsid w:val="00595127"/>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19CD"/>
    <w:rsid w:val="005A2B11"/>
    <w:rsid w:val="005A2FCF"/>
    <w:rsid w:val="005A3440"/>
    <w:rsid w:val="005A38D8"/>
    <w:rsid w:val="005A3B20"/>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3E5A"/>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4C3C"/>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2523"/>
    <w:rsid w:val="005E380B"/>
    <w:rsid w:val="005E38E1"/>
    <w:rsid w:val="005E3C28"/>
    <w:rsid w:val="005E3F3A"/>
    <w:rsid w:val="005E4EEA"/>
    <w:rsid w:val="005E5102"/>
    <w:rsid w:val="005E6040"/>
    <w:rsid w:val="005E69D4"/>
    <w:rsid w:val="005E7489"/>
    <w:rsid w:val="005E7A2A"/>
    <w:rsid w:val="005E7E31"/>
    <w:rsid w:val="005F0A4C"/>
    <w:rsid w:val="005F0D4F"/>
    <w:rsid w:val="005F15E0"/>
    <w:rsid w:val="005F1636"/>
    <w:rsid w:val="005F1870"/>
    <w:rsid w:val="005F187E"/>
    <w:rsid w:val="005F272A"/>
    <w:rsid w:val="005F277D"/>
    <w:rsid w:val="005F2CA7"/>
    <w:rsid w:val="005F2FD2"/>
    <w:rsid w:val="005F38F7"/>
    <w:rsid w:val="005F3ACF"/>
    <w:rsid w:val="005F3BFD"/>
    <w:rsid w:val="005F422E"/>
    <w:rsid w:val="005F44B5"/>
    <w:rsid w:val="005F49C7"/>
    <w:rsid w:val="005F4F76"/>
    <w:rsid w:val="005F514F"/>
    <w:rsid w:val="005F5198"/>
    <w:rsid w:val="005F568C"/>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294"/>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1B8"/>
    <w:rsid w:val="00632211"/>
    <w:rsid w:val="00632574"/>
    <w:rsid w:val="00632F36"/>
    <w:rsid w:val="00633405"/>
    <w:rsid w:val="006335A3"/>
    <w:rsid w:val="00633DBF"/>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07C"/>
    <w:rsid w:val="00654108"/>
    <w:rsid w:val="006549E1"/>
    <w:rsid w:val="00654BFF"/>
    <w:rsid w:val="00654C22"/>
    <w:rsid w:val="00654F3E"/>
    <w:rsid w:val="00655130"/>
    <w:rsid w:val="006551A8"/>
    <w:rsid w:val="0065552A"/>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B1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824"/>
    <w:rsid w:val="00694C72"/>
    <w:rsid w:val="00694D4B"/>
    <w:rsid w:val="00694F35"/>
    <w:rsid w:val="006953A7"/>
    <w:rsid w:val="00695A70"/>
    <w:rsid w:val="006A09EE"/>
    <w:rsid w:val="006A0A3B"/>
    <w:rsid w:val="006A0AFF"/>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A5"/>
    <w:rsid w:val="006C60BE"/>
    <w:rsid w:val="006C67B9"/>
    <w:rsid w:val="006C6A9B"/>
    <w:rsid w:val="006C6F24"/>
    <w:rsid w:val="006C7559"/>
    <w:rsid w:val="006C778A"/>
    <w:rsid w:val="006C77AA"/>
    <w:rsid w:val="006C7AB3"/>
    <w:rsid w:val="006C7D04"/>
    <w:rsid w:val="006C7F3C"/>
    <w:rsid w:val="006D08FE"/>
    <w:rsid w:val="006D098B"/>
    <w:rsid w:val="006D0C0F"/>
    <w:rsid w:val="006D1319"/>
    <w:rsid w:val="006D147C"/>
    <w:rsid w:val="006D1D76"/>
    <w:rsid w:val="006D1D98"/>
    <w:rsid w:val="006D1FB4"/>
    <w:rsid w:val="006D2896"/>
    <w:rsid w:val="006D2DED"/>
    <w:rsid w:val="006D35DB"/>
    <w:rsid w:val="006D36D8"/>
    <w:rsid w:val="006D4826"/>
    <w:rsid w:val="006D4BEC"/>
    <w:rsid w:val="006D5110"/>
    <w:rsid w:val="006D51BE"/>
    <w:rsid w:val="006D5A90"/>
    <w:rsid w:val="006D682B"/>
    <w:rsid w:val="006D6A24"/>
    <w:rsid w:val="006D6D16"/>
    <w:rsid w:val="006D6EA3"/>
    <w:rsid w:val="006D788B"/>
    <w:rsid w:val="006D7ABD"/>
    <w:rsid w:val="006D7B69"/>
    <w:rsid w:val="006E00BF"/>
    <w:rsid w:val="006E0D42"/>
    <w:rsid w:val="006E0F4E"/>
    <w:rsid w:val="006E0FAB"/>
    <w:rsid w:val="006E10F1"/>
    <w:rsid w:val="006E1E65"/>
    <w:rsid w:val="006E21AC"/>
    <w:rsid w:val="006E2399"/>
    <w:rsid w:val="006E23C3"/>
    <w:rsid w:val="006E2883"/>
    <w:rsid w:val="006E3765"/>
    <w:rsid w:val="006E3CB1"/>
    <w:rsid w:val="006E3D17"/>
    <w:rsid w:val="006E3D3C"/>
    <w:rsid w:val="006E3DDA"/>
    <w:rsid w:val="006E3E8F"/>
    <w:rsid w:val="006E479E"/>
    <w:rsid w:val="006E52D9"/>
    <w:rsid w:val="006E57B4"/>
    <w:rsid w:val="006E5EAD"/>
    <w:rsid w:val="006E6303"/>
    <w:rsid w:val="006E6D63"/>
    <w:rsid w:val="006E6DD9"/>
    <w:rsid w:val="006E742C"/>
    <w:rsid w:val="006E7970"/>
    <w:rsid w:val="006F04BD"/>
    <w:rsid w:val="006F1C0F"/>
    <w:rsid w:val="006F1DED"/>
    <w:rsid w:val="006F2759"/>
    <w:rsid w:val="006F2A91"/>
    <w:rsid w:val="006F2D33"/>
    <w:rsid w:val="006F2D7A"/>
    <w:rsid w:val="006F2FF5"/>
    <w:rsid w:val="006F379C"/>
    <w:rsid w:val="006F3A45"/>
    <w:rsid w:val="006F4220"/>
    <w:rsid w:val="006F69F6"/>
    <w:rsid w:val="006F6BCB"/>
    <w:rsid w:val="006F7104"/>
    <w:rsid w:val="006F73FC"/>
    <w:rsid w:val="006F778D"/>
    <w:rsid w:val="00701020"/>
    <w:rsid w:val="007011CA"/>
    <w:rsid w:val="00701265"/>
    <w:rsid w:val="00701AFC"/>
    <w:rsid w:val="007022EC"/>
    <w:rsid w:val="007028F0"/>
    <w:rsid w:val="00702E8B"/>
    <w:rsid w:val="00703563"/>
    <w:rsid w:val="007039E6"/>
    <w:rsid w:val="00703CB5"/>
    <w:rsid w:val="00703CE8"/>
    <w:rsid w:val="00704737"/>
    <w:rsid w:val="007047E1"/>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590"/>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0A9"/>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1EC"/>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4D"/>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89B"/>
    <w:rsid w:val="00765BED"/>
    <w:rsid w:val="007661B9"/>
    <w:rsid w:val="007663EC"/>
    <w:rsid w:val="00766B7A"/>
    <w:rsid w:val="00766BD1"/>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B1A"/>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6C74"/>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52"/>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4C8"/>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8E6"/>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5D0B"/>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419"/>
    <w:rsid w:val="00853988"/>
    <w:rsid w:val="00853A46"/>
    <w:rsid w:val="00853F2C"/>
    <w:rsid w:val="00854A0F"/>
    <w:rsid w:val="00854B2A"/>
    <w:rsid w:val="008554EF"/>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3E2"/>
    <w:rsid w:val="008717E0"/>
    <w:rsid w:val="008719A5"/>
    <w:rsid w:val="008725EE"/>
    <w:rsid w:val="00872D01"/>
    <w:rsid w:val="00873815"/>
    <w:rsid w:val="00873D6C"/>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6876"/>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B79"/>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11"/>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873"/>
    <w:rsid w:val="008D1CF5"/>
    <w:rsid w:val="008D1E7F"/>
    <w:rsid w:val="008D29F7"/>
    <w:rsid w:val="008D2A7D"/>
    <w:rsid w:val="008D2B7D"/>
    <w:rsid w:val="008D2D24"/>
    <w:rsid w:val="008D348D"/>
    <w:rsid w:val="008D3806"/>
    <w:rsid w:val="008D3F70"/>
    <w:rsid w:val="008D43D9"/>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7DC"/>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BB"/>
    <w:rsid w:val="008F7FD8"/>
    <w:rsid w:val="00900131"/>
    <w:rsid w:val="009006D6"/>
    <w:rsid w:val="00900783"/>
    <w:rsid w:val="00900C0C"/>
    <w:rsid w:val="00900E9A"/>
    <w:rsid w:val="00901562"/>
    <w:rsid w:val="00901586"/>
    <w:rsid w:val="009022C6"/>
    <w:rsid w:val="009024DD"/>
    <w:rsid w:val="00902ABC"/>
    <w:rsid w:val="009042E1"/>
    <w:rsid w:val="00904B85"/>
    <w:rsid w:val="00905833"/>
    <w:rsid w:val="00906019"/>
    <w:rsid w:val="00906371"/>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839"/>
    <w:rsid w:val="00913EA4"/>
    <w:rsid w:val="00915521"/>
    <w:rsid w:val="00915910"/>
    <w:rsid w:val="00915B96"/>
    <w:rsid w:val="009160C5"/>
    <w:rsid w:val="0091646A"/>
    <w:rsid w:val="00920056"/>
    <w:rsid w:val="009207FE"/>
    <w:rsid w:val="00921438"/>
    <w:rsid w:val="0092194E"/>
    <w:rsid w:val="00922232"/>
    <w:rsid w:val="009223A8"/>
    <w:rsid w:val="00922885"/>
    <w:rsid w:val="00922905"/>
    <w:rsid w:val="009232A6"/>
    <w:rsid w:val="0092346E"/>
    <w:rsid w:val="0092351F"/>
    <w:rsid w:val="00923871"/>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AE0"/>
    <w:rsid w:val="00933DB9"/>
    <w:rsid w:val="00934049"/>
    <w:rsid w:val="00934249"/>
    <w:rsid w:val="00934EA1"/>
    <w:rsid w:val="00934F00"/>
    <w:rsid w:val="009356DE"/>
    <w:rsid w:val="0093572F"/>
    <w:rsid w:val="00935A3E"/>
    <w:rsid w:val="00936145"/>
    <w:rsid w:val="00936AC0"/>
    <w:rsid w:val="00937066"/>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C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5DC"/>
    <w:rsid w:val="00962A5A"/>
    <w:rsid w:val="0096446E"/>
    <w:rsid w:val="00964840"/>
    <w:rsid w:val="009649D9"/>
    <w:rsid w:val="00964BBF"/>
    <w:rsid w:val="009650F3"/>
    <w:rsid w:val="00965136"/>
    <w:rsid w:val="0096530D"/>
    <w:rsid w:val="00965DE7"/>
    <w:rsid w:val="00965F68"/>
    <w:rsid w:val="0096611C"/>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758"/>
    <w:rsid w:val="00983A78"/>
    <w:rsid w:val="009840C0"/>
    <w:rsid w:val="00984322"/>
    <w:rsid w:val="00984372"/>
    <w:rsid w:val="009843DD"/>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5738"/>
    <w:rsid w:val="0099601F"/>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650"/>
    <w:rsid w:val="009B5855"/>
    <w:rsid w:val="009B6AD3"/>
    <w:rsid w:val="009B6C35"/>
    <w:rsid w:val="009B71CC"/>
    <w:rsid w:val="009B7BF4"/>
    <w:rsid w:val="009C00D2"/>
    <w:rsid w:val="009C016A"/>
    <w:rsid w:val="009C01E9"/>
    <w:rsid w:val="009C0365"/>
    <w:rsid w:val="009C058E"/>
    <w:rsid w:val="009C09EA"/>
    <w:rsid w:val="009C0B48"/>
    <w:rsid w:val="009C1135"/>
    <w:rsid w:val="009C2352"/>
    <w:rsid w:val="009C27D3"/>
    <w:rsid w:val="009C2A90"/>
    <w:rsid w:val="009C2EED"/>
    <w:rsid w:val="009C3064"/>
    <w:rsid w:val="009C33A3"/>
    <w:rsid w:val="009C46F8"/>
    <w:rsid w:val="009C4885"/>
    <w:rsid w:val="009C5D3E"/>
    <w:rsid w:val="009C6B5A"/>
    <w:rsid w:val="009C76BC"/>
    <w:rsid w:val="009C76F1"/>
    <w:rsid w:val="009C7877"/>
    <w:rsid w:val="009C795A"/>
    <w:rsid w:val="009C79FA"/>
    <w:rsid w:val="009C7BFA"/>
    <w:rsid w:val="009C7E16"/>
    <w:rsid w:val="009D01DD"/>
    <w:rsid w:val="009D11B3"/>
    <w:rsid w:val="009D11DB"/>
    <w:rsid w:val="009D16FC"/>
    <w:rsid w:val="009D17F5"/>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2B9"/>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A27"/>
    <w:rsid w:val="00A00C65"/>
    <w:rsid w:val="00A010A7"/>
    <w:rsid w:val="00A016AF"/>
    <w:rsid w:val="00A029F4"/>
    <w:rsid w:val="00A037E2"/>
    <w:rsid w:val="00A059B5"/>
    <w:rsid w:val="00A05AA1"/>
    <w:rsid w:val="00A05B0B"/>
    <w:rsid w:val="00A06056"/>
    <w:rsid w:val="00A0688C"/>
    <w:rsid w:val="00A07CED"/>
    <w:rsid w:val="00A10499"/>
    <w:rsid w:val="00A1198A"/>
    <w:rsid w:val="00A120F3"/>
    <w:rsid w:val="00A122F4"/>
    <w:rsid w:val="00A12E40"/>
    <w:rsid w:val="00A13BA1"/>
    <w:rsid w:val="00A1473C"/>
    <w:rsid w:val="00A14905"/>
    <w:rsid w:val="00A14A3F"/>
    <w:rsid w:val="00A1573D"/>
    <w:rsid w:val="00A1582B"/>
    <w:rsid w:val="00A158EC"/>
    <w:rsid w:val="00A158FD"/>
    <w:rsid w:val="00A1606D"/>
    <w:rsid w:val="00A163FA"/>
    <w:rsid w:val="00A1773F"/>
    <w:rsid w:val="00A2069A"/>
    <w:rsid w:val="00A20824"/>
    <w:rsid w:val="00A20A17"/>
    <w:rsid w:val="00A20D7A"/>
    <w:rsid w:val="00A215CB"/>
    <w:rsid w:val="00A21D35"/>
    <w:rsid w:val="00A2226B"/>
    <w:rsid w:val="00A22750"/>
    <w:rsid w:val="00A228C8"/>
    <w:rsid w:val="00A22B60"/>
    <w:rsid w:val="00A22E78"/>
    <w:rsid w:val="00A237D9"/>
    <w:rsid w:val="00A2384D"/>
    <w:rsid w:val="00A23A5B"/>
    <w:rsid w:val="00A23FEF"/>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A0"/>
    <w:rsid w:val="00A455D9"/>
    <w:rsid w:val="00A455E4"/>
    <w:rsid w:val="00A45760"/>
    <w:rsid w:val="00A457D1"/>
    <w:rsid w:val="00A45F52"/>
    <w:rsid w:val="00A461A7"/>
    <w:rsid w:val="00A46AD1"/>
    <w:rsid w:val="00A46F6D"/>
    <w:rsid w:val="00A46FFA"/>
    <w:rsid w:val="00A475EE"/>
    <w:rsid w:val="00A478A4"/>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6EE"/>
    <w:rsid w:val="00A61A2B"/>
    <w:rsid w:val="00A61C90"/>
    <w:rsid w:val="00A6211F"/>
    <w:rsid w:val="00A6279E"/>
    <w:rsid w:val="00A62989"/>
    <w:rsid w:val="00A62F23"/>
    <w:rsid w:val="00A63094"/>
    <w:rsid w:val="00A6309D"/>
    <w:rsid w:val="00A63316"/>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2DB"/>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39B5"/>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2EC"/>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06"/>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9DD"/>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AB6"/>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27F91"/>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11D"/>
    <w:rsid w:val="00B50B42"/>
    <w:rsid w:val="00B50E2F"/>
    <w:rsid w:val="00B517EA"/>
    <w:rsid w:val="00B51E7B"/>
    <w:rsid w:val="00B5220B"/>
    <w:rsid w:val="00B527AB"/>
    <w:rsid w:val="00B52A44"/>
    <w:rsid w:val="00B531EB"/>
    <w:rsid w:val="00B542E1"/>
    <w:rsid w:val="00B543C4"/>
    <w:rsid w:val="00B54560"/>
    <w:rsid w:val="00B548A1"/>
    <w:rsid w:val="00B54DEE"/>
    <w:rsid w:val="00B55258"/>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509"/>
    <w:rsid w:val="00B747CF"/>
    <w:rsid w:val="00B74808"/>
    <w:rsid w:val="00B74958"/>
    <w:rsid w:val="00B74C7D"/>
    <w:rsid w:val="00B74D16"/>
    <w:rsid w:val="00B7519F"/>
    <w:rsid w:val="00B75205"/>
    <w:rsid w:val="00B753AB"/>
    <w:rsid w:val="00B753DE"/>
    <w:rsid w:val="00B75970"/>
    <w:rsid w:val="00B7615C"/>
    <w:rsid w:val="00B76566"/>
    <w:rsid w:val="00B77292"/>
    <w:rsid w:val="00B77A73"/>
    <w:rsid w:val="00B803CA"/>
    <w:rsid w:val="00B80833"/>
    <w:rsid w:val="00B80A33"/>
    <w:rsid w:val="00B80DBC"/>
    <w:rsid w:val="00B81329"/>
    <w:rsid w:val="00B81A75"/>
    <w:rsid w:val="00B82331"/>
    <w:rsid w:val="00B8373D"/>
    <w:rsid w:val="00B839BC"/>
    <w:rsid w:val="00B84021"/>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27"/>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00F8"/>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0E"/>
    <w:rsid w:val="00BD054B"/>
    <w:rsid w:val="00BD165F"/>
    <w:rsid w:val="00BD17E8"/>
    <w:rsid w:val="00BD1E9F"/>
    <w:rsid w:val="00BD29D1"/>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93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03C"/>
    <w:rsid w:val="00BF71F2"/>
    <w:rsid w:val="00BF7304"/>
    <w:rsid w:val="00BF7E14"/>
    <w:rsid w:val="00C00776"/>
    <w:rsid w:val="00C00AAC"/>
    <w:rsid w:val="00C00C72"/>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4ECE"/>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2E"/>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5A6"/>
    <w:rsid w:val="00C566AF"/>
    <w:rsid w:val="00C56A00"/>
    <w:rsid w:val="00C56C4F"/>
    <w:rsid w:val="00C57817"/>
    <w:rsid w:val="00C57A78"/>
    <w:rsid w:val="00C6084A"/>
    <w:rsid w:val="00C60970"/>
    <w:rsid w:val="00C60C7E"/>
    <w:rsid w:val="00C61945"/>
    <w:rsid w:val="00C6207A"/>
    <w:rsid w:val="00C624EE"/>
    <w:rsid w:val="00C629C1"/>
    <w:rsid w:val="00C62C3A"/>
    <w:rsid w:val="00C631B2"/>
    <w:rsid w:val="00C632AB"/>
    <w:rsid w:val="00C63750"/>
    <w:rsid w:val="00C63AFE"/>
    <w:rsid w:val="00C63CA0"/>
    <w:rsid w:val="00C648F9"/>
    <w:rsid w:val="00C64A4E"/>
    <w:rsid w:val="00C64DF6"/>
    <w:rsid w:val="00C64EB6"/>
    <w:rsid w:val="00C651B2"/>
    <w:rsid w:val="00C659B5"/>
    <w:rsid w:val="00C65EF5"/>
    <w:rsid w:val="00C65F8D"/>
    <w:rsid w:val="00C66842"/>
    <w:rsid w:val="00C67B2C"/>
    <w:rsid w:val="00C67C64"/>
    <w:rsid w:val="00C70F76"/>
    <w:rsid w:val="00C714F3"/>
    <w:rsid w:val="00C71541"/>
    <w:rsid w:val="00C716A6"/>
    <w:rsid w:val="00C71DE9"/>
    <w:rsid w:val="00C725CF"/>
    <w:rsid w:val="00C72CDA"/>
    <w:rsid w:val="00C72DFF"/>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5C7D"/>
    <w:rsid w:val="00C8647A"/>
    <w:rsid w:val="00C86516"/>
    <w:rsid w:val="00C8667C"/>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564"/>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CDB"/>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6B56"/>
    <w:rsid w:val="00CC70A2"/>
    <w:rsid w:val="00CC75B9"/>
    <w:rsid w:val="00CC7B51"/>
    <w:rsid w:val="00CC7CC6"/>
    <w:rsid w:val="00CC7D01"/>
    <w:rsid w:val="00CC7F26"/>
    <w:rsid w:val="00CD0784"/>
    <w:rsid w:val="00CD083E"/>
    <w:rsid w:val="00CD0C5B"/>
    <w:rsid w:val="00CD157B"/>
    <w:rsid w:val="00CD1992"/>
    <w:rsid w:val="00CD1A2F"/>
    <w:rsid w:val="00CD1BB6"/>
    <w:rsid w:val="00CD2834"/>
    <w:rsid w:val="00CD2BF8"/>
    <w:rsid w:val="00CD3149"/>
    <w:rsid w:val="00CD3943"/>
    <w:rsid w:val="00CD4A96"/>
    <w:rsid w:val="00CD51BB"/>
    <w:rsid w:val="00CD5EB6"/>
    <w:rsid w:val="00CD6538"/>
    <w:rsid w:val="00CD73C1"/>
    <w:rsid w:val="00CD7488"/>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87F"/>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CB8"/>
    <w:rsid w:val="00D01FA6"/>
    <w:rsid w:val="00D0206E"/>
    <w:rsid w:val="00D0210F"/>
    <w:rsid w:val="00D02608"/>
    <w:rsid w:val="00D02C69"/>
    <w:rsid w:val="00D02D95"/>
    <w:rsid w:val="00D02F55"/>
    <w:rsid w:val="00D0304D"/>
    <w:rsid w:val="00D03FC6"/>
    <w:rsid w:val="00D04112"/>
    <w:rsid w:val="00D0424C"/>
    <w:rsid w:val="00D049BD"/>
    <w:rsid w:val="00D04EC9"/>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3D86"/>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15"/>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11D"/>
    <w:rsid w:val="00D46335"/>
    <w:rsid w:val="00D4671B"/>
    <w:rsid w:val="00D4710B"/>
    <w:rsid w:val="00D47E5F"/>
    <w:rsid w:val="00D50585"/>
    <w:rsid w:val="00D50FA6"/>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4AED"/>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83A"/>
    <w:rsid w:val="00D94B21"/>
    <w:rsid w:val="00D94D40"/>
    <w:rsid w:val="00D94FFF"/>
    <w:rsid w:val="00D9562C"/>
    <w:rsid w:val="00D95ACE"/>
    <w:rsid w:val="00D95BF2"/>
    <w:rsid w:val="00D95EA5"/>
    <w:rsid w:val="00D95EDF"/>
    <w:rsid w:val="00D96B71"/>
    <w:rsid w:val="00D9747C"/>
    <w:rsid w:val="00D97567"/>
    <w:rsid w:val="00D97794"/>
    <w:rsid w:val="00D977B0"/>
    <w:rsid w:val="00D97AA7"/>
    <w:rsid w:val="00D97BBC"/>
    <w:rsid w:val="00D97F17"/>
    <w:rsid w:val="00D97F67"/>
    <w:rsid w:val="00DA0443"/>
    <w:rsid w:val="00DA0665"/>
    <w:rsid w:val="00DA0696"/>
    <w:rsid w:val="00DA0AC9"/>
    <w:rsid w:val="00DA0B79"/>
    <w:rsid w:val="00DA0C39"/>
    <w:rsid w:val="00DA0FF2"/>
    <w:rsid w:val="00DA12CE"/>
    <w:rsid w:val="00DA1884"/>
    <w:rsid w:val="00DA1968"/>
    <w:rsid w:val="00DA1980"/>
    <w:rsid w:val="00DA252A"/>
    <w:rsid w:val="00DA2736"/>
    <w:rsid w:val="00DA3248"/>
    <w:rsid w:val="00DA39AE"/>
    <w:rsid w:val="00DA3C43"/>
    <w:rsid w:val="00DA5132"/>
    <w:rsid w:val="00DA52E4"/>
    <w:rsid w:val="00DA576A"/>
    <w:rsid w:val="00DA589A"/>
    <w:rsid w:val="00DA5BD5"/>
    <w:rsid w:val="00DA5EFA"/>
    <w:rsid w:val="00DA6204"/>
    <w:rsid w:val="00DA677B"/>
    <w:rsid w:val="00DA6B1C"/>
    <w:rsid w:val="00DA7044"/>
    <w:rsid w:val="00DA797F"/>
    <w:rsid w:val="00DA7C57"/>
    <w:rsid w:val="00DB02F7"/>
    <w:rsid w:val="00DB07BC"/>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256"/>
    <w:rsid w:val="00DB63E7"/>
    <w:rsid w:val="00DB6706"/>
    <w:rsid w:val="00DB675D"/>
    <w:rsid w:val="00DB7734"/>
    <w:rsid w:val="00DB7D08"/>
    <w:rsid w:val="00DC03BE"/>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AA7"/>
    <w:rsid w:val="00DD2C2C"/>
    <w:rsid w:val="00DD2C71"/>
    <w:rsid w:val="00DD3B94"/>
    <w:rsid w:val="00DD3FEB"/>
    <w:rsid w:val="00DD4952"/>
    <w:rsid w:val="00DD53FC"/>
    <w:rsid w:val="00DD6100"/>
    <w:rsid w:val="00DD6E56"/>
    <w:rsid w:val="00DD7311"/>
    <w:rsid w:val="00DD749B"/>
    <w:rsid w:val="00DD74BB"/>
    <w:rsid w:val="00DD791E"/>
    <w:rsid w:val="00DD7D99"/>
    <w:rsid w:val="00DD7FB2"/>
    <w:rsid w:val="00DE04B5"/>
    <w:rsid w:val="00DE0931"/>
    <w:rsid w:val="00DE0BD4"/>
    <w:rsid w:val="00DE0F3F"/>
    <w:rsid w:val="00DE123D"/>
    <w:rsid w:val="00DE2576"/>
    <w:rsid w:val="00DE2ACB"/>
    <w:rsid w:val="00DE2B18"/>
    <w:rsid w:val="00DE33D8"/>
    <w:rsid w:val="00DE3403"/>
    <w:rsid w:val="00DE3576"/>
    <w:rsid w:val="00DE3C95"/>
    <w:rsid w:val="00DE3E27"/>
    <w:rsid w:val="00DE4070"/>
    <w:rsid w:val="00DE44C8"/>
    <w:rsid w:val="00DE4CB0"/>
    <w:rsid w:val="00DE52AC"/>
    <w:rsid w:val="00DE569F"/>
    <w:rsid w:val="00DE5CE2"/>
    <w:rsid w:val="00DE5EEB"/>
    <w:rsid w:val="00DE657F"/>
    <w:rsid w:val="00DE65A4"/>
    <w:rsid w:val="00DE6A15"/>
    <w:rsid w:val="00DE734F"/>
    <w:rsid w:val="00DF0883"/>
    <w:rsid w:val="00DF0A0D"/>
    <w:rsid w:val="00DF0ADC"/>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494"/>
    <w:rsid w:val="00E038CC"/>
    <w:rsid w:val="00E03FE1"/>
    <w:rsid w:val="00E04BF5"/>
    <w:rsid w:val="00E05291"/>
    <w:rsid w:val="00E05305"/>
    <w:rsid w:val="00E0568A"/>
    <w:rsid w:val="00E0581D"/>
    <w:rsid w:val="00E05826"/>
    <w:rsid w:val="00E05CB2"/>
    <w:rsid w:val="00E05F63"/>
    <w:rsid w:val="00E06262"/>
    <w:rsid w:val="00E06A21"/>
    <w:rsid w:val="00E06A34"/>
    <w:rsid w:val="00E06BFB"/>
    <w:rsid w:val="00E06F07"/>
    <w:rsid w:val="00E07835"/>
    <w:rsid w:val="00E079AF"/>
    <w:rsid w:val="00E07AC8"/>
    <w:rsid w:val="00E07BDC"/>
    <w:rsid w:val="00E10DD1"/>
    <w:rsid w:val="00E11416"/>
    <w:rsid w:val="00E11662"/>
    <w:rsid w:val="00E118C7"/>
    <w:rsid w:val="00E118E0"/>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089"/>
    <w:rsid w:val="00E21E66"/>
    <w:rsid w:val="00E22302"/>
    <w:rsid w:val="00E2237C"/>
    <w:rsid w:val="00E2352F"/>
    <w:rsid w:val="00E23AE7"/>
    <w:rsid w:val="00E23AF1"/>
    <w:rsid w:val="00E24A0E"/>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221"/>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399"/>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14C"/>
    <w:rsid w:val="00E8627F"/>
    <w:rsid w:val="00E86502"/>
    <w:rsid w:val="00E870C7"/>
    <w:rsid w:val="00E87712"/>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968"/>
    <w:rsid w:val="00EB2B4C"/>
    <w:rsid w:val="00EB2C1D"/>
    <w:rsid w:val="00EB33AE"/>
    <w:rsid w:val="00EB39B5"/>
    <w:rsid w:val="00EB3EFE"/>
    <w:rsid w:val="00EB46A3"/>
    <w:rsid w:val="00EB55A7"/>
    <w:rsid w:val="00EB591A"/>
    <w:rsid w:val="00EB5A3D"/>
    <w:rsid w:val="00EB611E"/>
    <w:rsid w:val="00EB72BC"/>
    <w:rsid w:val="00EB733C"/>
    <w:rsid w:val="00EB7629"/>
    <w:rsid w:val="00EB782D"/>
    <w:rsid w:val="00EB7EF0"/>
    <w:rsid w:val="00EB7EF1"/>
    <w:rsid w:val="00EC033D"/>
    <w:rsid w:val="00EC092D"/>
    <w:rsid w:val="00EC096C"/>
    <w:rsid w:val="00EC245D"/>
    <w:rsid w:val="00EC288D"/>
    <w:rsid w:val="00EC2893"/>
    <w:rsid w:val="00EC2B7F"/>
    <w:rsid w:val="00EC32EA"/>
    <w:rsid w:val="00EC36FE"/>
    <w:rsid w:val="00EC3CF8"/>
    <w:rsid w:val="00EC3D62"/>
    <w:rsid w:val="00EC4314"/>
    <w:rsid w:val="00EC439D"/>
    <w:rsid w:val="00EC46FB"/>
    <w:rsid w:val="00EC488D"/>
    <w:rsid w:val="00EC49A0"/>
    <w:rsid w:val="00EC4BC8"/>
    <w:rsid w:val="00EC5327"/>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6AC"/>
    <w:rsid w:val="00ED3A45"/>
    <w:rsid w:val="00ED4CF4"/>
    <w:rsid w:val="00ED513F"/>
    <w:rsid w:val="00ED56EB"/>
    <w:rsid w:val="00ED599F"/>
    <w:rsid w:val="00ED5F94"/>
    <w:rsid w:val="00ED6179"/>
    <w:rsid w:val="00ED6215"/>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D78"/>
    <w:rsid w:val="00EE75D4"/>
    <w:rsid w:val="00EE7E53"/>
    <w:rsid w:val="00EF05F4"/>
    <w:rsid w:val="00EF140E"/>
    <w:rsid w:val="00EF1B03"/>
    <w:rsid w:val="00EF287E"/>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717"/>
    <w:rsid w:val="00F01C62"/>
    <w:rsid w:val="00F02520"/>
    <w:rsid w:val="00F03016"/>
    <w:rsid w:val="00F048AE"/>
    <w:rsid w:val="00F04EF2"/>
    <w:rsid w:val="00F05631"/>
    <w:rsid w:val="00F05929"/>
    <w:rsid w:val="00F0617F"/>
    <w:rsid w:val="00F064D6"/>
    <w:rsid w:val="00F067ED"/>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085"/>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B2F"/>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449"/>
    <w:rsid w:val="00F44565"/>
    <w:rsid w:val="00F44DBD"/>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2DF"/>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972"/>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0FE"/>
    <w:rsid w:val="00FA0BE2"/>
    <w:rsid w:val="00FA10C8"/>
    <w:rsid w:val="00FA1AD8"/>
    <w:rsid w:val="00FA29B1"/>
    <w:rsid w:val="00FA2A58"/>
    <w:rsid w:val="00FA2C43"/>
    <w:rsid w:val="00FA3335"/>
    <w:rsid w:val="00FA373F"/>
    <w:rsid w:val="00FA3CB7"/>
    <w:rsid w:val="00FA3EB8"/>
    <w:rsid w:val="00FA3F60"/>
    <w:rsid w:val="00FA4029"/>
    <w:rsid w:val="00FA4605"/>
    <w:rsid w:val="00FA4B26"/>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A49"/>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961"/>
    <w:rsid w:val="00FD1F76"/>
    <w:rsid w:val="00FD2490"/>
    <w:rsid w:val="00FD2666"/>
    <w:rsid w:val="00FD2C3F"/>
    <w:rsid w:val="00FD30A3"/>
    <w:rsid w:val="00FD30C6"/>
    <w:rsid w:val="00FD32C6"/>
    <w:rsid w:val="00FD3706"/>
    <w:rsid w:val="00FD38E2"/>
    <w:rsid w:val="00FD4385"/>
    <w:rsid w:val="00FD4CBC"/>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0A"/>
    <w:rsid w:val="00FE3363"/>
    <w:rsid w:val="00FE34F4"/>
    <w:rsid w:val="00FE36AB"/>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0FF6"/>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9F5"/>
    <w:rsid w:val="00FF6A35"/>
    <w:rsid w:val="00FF6CAE"/>
    <w:rsid w:val="00FF6D35"/>
    <w:rsid w:val="00FF6D3E"/>
    <w:rsid w:val="00FF6E87"/>
    <w:rsid w:val="00FF6FE9"/>
    <w:rsid w:val="00FF702B"/>
    <w:rsid w:val="00FF737E"/>
    <w:rsid w:val="00FF7803"/>
    <w:rsid w:val="00FF7D96"/>
    <w:rsid w:val="03BFC2F1"/>
    <w:rsid w:val="34242D26"/>
    <w:rsid w:val="50401ACA"/>
    <w:rsid w:val="632B796D"/>
    <w:rsid w:val="6BB57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3B71A75D-15BA-4DF8-B5F3-0EB35FB9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styleId="Mention">
    <w:name w:val="Mention"/>
    <w:basedOn w:val="DefaultParagraphFont"/>
    <w:uiPriority w:val="99"/>
    <w:unhideWhenUsed/>
    <w:rsid w:val="005B3E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deeca.vic.gov.au" TargetMode="External"/><Relationship Id="rId3" Type="http://schemas.openxmlformats.org/officeDocument/2006/relationships/customXml" Target="../customXml/item3.xml"/><Relationship Id="rId21" Type="http://schemas.openxmlformats.org/officeDocument/2006/relationships/hyperlink" Target="mailto:customer.service@deec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elf.determination@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careers.vic.gov.au/victorian-public-sector/public-sector-values-integrit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2024-08-18T14:00:00+00:00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3.xml><?xml version="1.0" encoding="utf-8"?>
<?mso-contentType ?>
<SharedContentType xmlns="Microsoft.SharePoint.Taxonomy.ContentTypeSync" SourceId="797aeec6-0273-40f2-ab3e-beee73212332" ContentTypeId="0x0101"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3.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7.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1455</Words>
  <Characters>9392</Characters>
  <Application>Microsoft Office Word</Application>
  <DocSecurity>0</DocSecurity>
  <Lines>78</Lines>
  <Paragraphs>21</Paragraphs>
  <ScaleCrop>false</ScaleCrop>
  <Company/>
  <LinksUpToDate>false</LinksUpToDate>
  <CharactersWithSpaces>10826</CharactersWithSpaces>
  <SharedDoc>false</SharedDoc>
  <HLinks>
    <vt:vector size="24"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1572952</vt:i4>
      </vt:variant>
      <vt:variant>
        <vt:i4>15</vt:i4>
      </vt:variant>
      <vt:variant>
        <vt:i4>0</vt:i4>
      </vt:variant>
      <vt:variant>
        <vt:i4>5</vt:i4>
      </vt:variant>
      <vt:variant>
        <vt:lpwstr>https://careers.vic.gov.au/victorian-public-sector/public-sector-values-integrity</vt:lpwstr>
      </vt:variant>
      <vt:variant>
        <vt:lpwstr/>
      </vt:variant>
      <vt:variant>
        <vt:i4>65547</vt:i4>
      </vt:variant>
      <vt:variant>
        <vt:i4>12</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198</cp:revision>
  <cp:lastPrinted>2022-06-17T19:14:00Z</cp:lastPrinted>
  <dcterms:created xsi:type="dcterms:W3CDTF">2025-02-18T18:25:00Z</dcterms:created>
  <dcterms:modified xsi:type="dcterms:W3CDTF">2025-08-19T22:51:00Z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