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EDD90" w14:textId="77777777" w:rsidR="000E297C" w:rsidRPr="00862057" w:rsidRDefault="000E297C" w:rsidP="000E297C">
      <w:pPr>
        <w:pStyle w:val="Heading1"/>
        <w:framePr w:wrap="around"/>
      </w:pPr>
      <w:bookmarkStart w:id="0" w:name="_Toc106305998"/>
      <w:r>
        <w:t>Department of Energy, Environment and Climate Action</w:t>
      </w:r>
    </w:p>
    <w:p w14:paraId="70B8A383" w14:textId="2046D619" w:rsidR="004C1F02" w:rsidRDefault="000E297C" w:rsidP="000E297C">
      <w:pPr>
        <w:pStyle w:val="Subtitle"/>
        <w:framePr w:wrap="around"/>
      </w:pPr>
      <w:r>
        <w:t>Position Description</w:t>
      </w:r>
    </w:p>
    <w:p w14:paraId="7665CF80" w14:textId="77777777" w:rsidR="00254F12" w:rsidRPr="004C1F02" w:rsidRDefault="00254F12" w:rsidP="004C1F02">
      <w:pPr>
        <w:pStyle w:val="xVicLogo"/>
        <w:framePr w:wrap="around"/>
      </w:pPr>
      <w:bookmarkStart w:id="1" w:name="Here"/>
      <w:bookmarkEnd w:id="1"/>
      <w:r w:rsidRPr="004C1F02">
        <w:rPr>
          <w:noProof/>
        </w:rPr>
        <w:drawing>
          <wp:inline distT="0" distB="0" distL="0" distR="0" wp14:anchorId="2B64AD12" wp14:editId="50504E26">
            <wp:extent cx="1738080" cy="444948"/>
            <wp:effectExtent l="0" t="0" r="0" b="0"/>
            <wp:docPr id="36" name="Picture 36"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738080" cy="444948"/>
                    </a:xfrm>
                    <a:prstGeom prst="rect">
                      <a:avLst/>
                    </a:prstGeom>
                  </pic:spPr>
                </pic:pic>
              </a:graphicData>
            </a:graphic>
          </wp:inline>
        </w:drawing>
      </w:r>
    </w:p>
    <w:p w14:paraId="3AD64588" w14:textId="77777777" w:rsidR="008C06B8" w:rsidRDefault="00677D56" w:rsidP="00FE7FB1">
      <w:pPr>
        <w:pStyle w:val="BodyText"/>
      </w:pPr>
      <w:r>
        <w:rPr>
          <w:noProof/>
        </w:rPr>
        <w:drawing>
          <wp:anchor distT="0" distB="0" distL="114300" distR="114300" simplePos="0" relativeHeight="251658240" behindDoc="0" locked="1" layoutInCell="1" allowOverlap="1" wp14:anchorId="33D2F401" wp14:editId="3EE788EE">
            <wp:simplePos x="0" y="0"/>
            <wp:positionH relativeFrom="page">
              <wp:posOffset>6927215</wp:posOffset>
            </wp:positionH>
            <wp:positionV relativeFrom="page">
              <wp:posOffset>887095</wp:posOffset>
            </wp:positionV>
            <wp:extent cx="637200" cy="1335600"/>
            <wp:effectExtent l="0" t="0" r="0" b="0"/>
            <wp:wrapNone/>
            <wp:docPr id="1" name="Picture 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Triangle_None" hidden="1">
                      <a:extLst>
                        <a:ext uri="{C183D7F6-B498-43B3-948B-1728B52AA6E4}">
                          <adec:decorative xmlns:adec="http://schemas.microsoft.com/office/drawing/2017/decorative" val="1"/>
                        </a:ext>
                      </a:extLst>
                    </pic:cNvPr>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37200" cy="1335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1" behindDoc="0" locked="1" layoutInCell="1" allowOverlap="1" wp14:anchorId="537CDFA3" wp14:editId="53B03FAA">
            <wp:simplePos x="0" y="0"/>
            <wp:positionH relativeFrom="page">
              <wp:posOffset>6933363</wp:posOffset>
            </wp:positionH>
            <wp:positionV relativeFrom="page">
              <wp:posOffset>894303</wp:posOffset>
            </wp:positionV>
            <wp:extent cx="630000" cy="1335600"/>
            <wp:effectExtent l="0" t="0" r="0" b="0"/>
            <wp:wrapNone/>
            <wp:docPr id="19" name="Picture 19"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ver_Triangle_AgVic" hidden="1">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1A7C6D" w:rsidRPr="00427560">
        <w:rPr>
          <w:noProof/>
        </w:rPr>
        <mc:AlternateContent>
          <mc:Choice Requires="wps">
            <w:drawing>
              <wp:anchor distT="0" distB="0" distL="114300" distR="114300" simplePos="0" relativeHeight="251658241" behindDoc="1" locked="1" layoutInCell="1" allowOverlap="1" wp14:anchorId="1F5606D0" wp14:editId="42500ED6">
                <wp:simplePos x="0" y="0"/>
                <wp:positionH relativeFrom="page">
                  <wp:posOffset>0</wp:posOffset>
                </wp:positionH>
                <wp:positionV relativeFrom="page">
                  <wp:posOffset>0</wp:posOffset>
                </wp:positionV>
                <wp:extent cx="6836400" cy="2228400"/>
                <wp:effectExtent l="0" t="0" r="3175" b="635"/>
                <wp:wrapNone/>
                <wp:docPr id="4" name="Freeform: Shap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8C05141" id="Freeform: Shape 4" o:spid="_x0000_s1026" alt="&quot;&quot;" style="position:absolute;margin-left:0;margin-top:0;width:538.3pt;height:175.4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717665,222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path="m6717068,l,,127,2227567r5666892,-241l6717068,xe" fillcolor="#201547 [3215]" stroked="f">
                <v:path arrowok="t"/>
                <w10:wrap anchorx="page" anchory="page"/>
                <w10:anchorlock/>
              </v:shape>
            </w:pict>
          </mc:Fallback>
        </mc:AlternateContent>
      </w:r>
      <w:r w:rsidR="00A26235">
        <w:rPr>
          <w:noProof/>
        </w:rPr>
        <w:drawing>
          <wp:anchor distT="0" distB="0" distL="114300" distR="114300" simplePos="0" relativeHeight="251658249" behindDoc="0" locked="1" layoutInCell="1" allowOverlap="1" wp14:anchorId="14560734" wp14:editId="68A66CFE">
            <wp:simplePos x="0" y="0"/>
            <wp:positionH relativeFrom="page">
              <wp:posOffset>6935470</wp:posOffset>
            </wp:positionH>
            <wp:positionV relativeFrom="page">
              <wp:posOffset>892810</wp:posOffset>
            </wp:positionV>
            <wp:extent cx="630000" cy="1335600"/>
            <wp:effectExtent l="0" t="0" r="0" b="0"/>
            <wp:wrapNone/>
            <wp:docPr id="23" name="Picture 23"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over_Triangle_Environment" hidden="1">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0" behindDoc="0" locked="1" layoutInCell="1" allowOverlap="1" wp14:anchorId="3252D1AA" wp14:editId="22030368">
            <wp:simplePos x="0" y="0"/>
            <wp:positionH relativeFrom="page">
              <wp:posOffset>6932295</wp:posOffset>
            </wp:positionH>
            <wp:positionV relativeFrom="page">
              <wp:posOffset>893445</wp:posOffset>
            </wp:positionV>
            <wp:extent cx="630000" cy="1335600"/>
            <wp:effectExtent l="0" t="0" r="0" b="0"/>
            <wp:wrapNone/>
            <wp:docPr id="20" name="Picture 20"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ver_Triangle_Energy" hidden="1">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2" behindDoc="0" locked="1" layoutInCell="1" allowOverlap="1" wp14:anchorId="3B6DA505" wp14:editId="35BCAB43">
            <wp:simplePos x="0" y="0"/>
            <wp:positionH relativeFrom="page">
              <wp:posOffset>6932930</wp:posOffset>
            </wp:positionH>
            <wp:positionV relativeFrom="page">
              <wp:posOffset>896620</wp:posOffset>
            </wp:positionV>
            <wp:extent cx="630000" cy="1335600"/>
            <wp:effectExtent l="0" t="0" r="0" b="0"/>
            <wp:wrapNone/>
            <wp:docPr id="18" name="Picture 18"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ver_Triangle_WC" hidden="1">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3" behindDoc="0" locked="1" layoutInCell="1" allowOverlap="1" wp14:anchorId="26FF8B62" wp14:editId="3492F2DD">
            <wp:simplePos x="0" y="0"/>
            <wp:positionH relativeFrom="page">
              <wp:posOffset>6932295</wp:posOffset>
            </wp:positionH>
            <wp:positionV relativeFrom="page">
              <wp:posOffset>889000</wp:posOffset>
            </wp:positionV>
            <wp:extent cx="630000" cy="1335600"/>
            <wp:effectExtent l="0" t="0" r="0" b="0"/>
            <wp:wrapNone/>
            <wp:docPr id="17" name="Picture 17"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ver_Triangle_FFR" hidden="1">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48" behindDoc="0" locked="1" layoutInCell="1" allowOverlap="1" wp14:anchorId="047BCDF9" wp14:editId="59E80961">
            <wp:simplePos x="0" y="0"/>
            <wp:positionH relativeFrom="page">
              <wp:posOffset>6932930</wp:posOffset>
            </wp:positionH>
            <wp:positionV relativeFrom="page">
              <wp:posOffset>893445</wp:posOffset>
            </wp:positionV>
            <wp:extent cx="630000" cy="1335600"/>
            <wp:effectExtent l="0" t="0" r="0" b="0"/>
            <wp:wrapNone/>
            <wp:docPr id="31" name="Picture 3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ver_Triangle_Forestry" hidden="1">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665916">
        <w:rPr>
          <w:noProof/>
        </w:rPr>
        <w:drawing>
          <wp:anchor distT="0" distB="0" distL="114300" distR="114300" simplePos="0" relativeHeight="251658247" behindDoc="1" locked="1" layoutInCell="1" allowOverlap="1" wp14:anchorId="46ED7369" wp14:editId="1E715FAF">
            <wp:simplePos x="0" y="0"/>
            <wp:positionH relativeFrom="page">
              <wp:posOffset>6932930</wp:posOffset>
            </wp:positionH>
            <wp:positionV relativeFrom="page">
              <wp:posOffset>894080</wp:posOffset>
            </wp:positionV>
            <wp:extent cx="630000" cy="1335600"/>
            <wp:effectExtent l="0" t="0" r="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margin">
              <wp14:pctWidth>0</wp14:pctWidth>
            </wp14:sizeRelH>
            <wp14:sizeRelV relativeFrom="margin">
              <wp14:pctHeight>0</wp14:pctHeight>
            </wp14:sizeRelV>
          </wp:anchor>
        </w:drawing>
      </w:r>
      <w:r w:rsidR="00665916" w:rsidRPr="00267DD0">
        <w:rPr>
          <w:noProof/>
        </w:rPr>
        <mc:AlternateContent>
          <mc:Choice Requires="wps">
            <w:drawing>
              <wp:anchor distT="0" distB="0" distL="114300" distR="114300" simplePos="0" relativeHeight="251658244" behindDoc="0" locked="1" layoutInCell="1" allowOverlap="1" wp14:anchorId="7E707C8F" wp14:editId="3C677ECC">
                <wp:simplePos x="0" y="0"/>
                <wp:positionH relativeFrom="page">
                  <wp:posOffset>5255288</wp:posOffset>
                </wp:positionH>
                <wp:positionV relativeFrom="page">
                  <wp:posOffset>1336431</wp:posOffset>
                </wp:positionV>
                <wp:extent cx="1256400" cy="892800"/>
                <wp:effectExtent l="0" t="0" r="1270" b="3175"/>
                <wp:wrapNone/>
                <wp:docPr id="7" name="Freeform: Shap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A07F929" id="Freeform: Shape 7" o:spid="_x0000_s1026" alt="&quot;&quot;" style="position:absolute;margin-left:413.8pt;margin-top:105.25pt;width:98.95pt;height:70.3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55395,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path="m1255382,l418833,,,893102r837107,-229l1255382,xe" fillcolor="#00b1a8"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5" behindDoc="0" locked="1" layoutInCell="1" allowOverlap="1" wp14:anchorId="697833E5" wp14:editId="436BC596">
                <wp:simplePos x="0" y="0"/>
                <wp:positionH relativeFrom="page">
                  <wp:posOffset>4833257</wp:posOffset>
                </wp:positionH>
                <wp:positionV relativeFrom="page">
                  <wp:posOffset>1778558</wp:posOffset>
                </wp:positionV>
                <wp:extent cx="1047600" cy="450000"/>
                <wp:effectExtent l="0" t="0" r="635" b="7620"/>
                <wp:wrapNone/>
                <wp:docPr id="8" name="Freeform: Shap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07580C9" id="Freeform: Shape 8" o:spid="_x0000_s1026" alt="&quot;&quot;" style="position:absolute;margin-left:380.55pt;margin-top:140.05pt;width:82.5pt;height:35.4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48385,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" path="m1048296,l211747,,,449198r837120,-241l1048296,xe" fillcolor="#88dbdf [320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6" behindDoc="0" locked="1" layoutInCell="1" allowOverlap="1" wp14:anchorId="1887ECD4" wp14:editId="3195329F">
                <wp:simplePos x="0" y="0"/>
                <wp:positionH relativeFrom="page">
                  <wp:posOffset>5667270</wp:posOffset>
                </wp:positionH>
                <wp:positionV relativeFrom="page">
                  <wp:posOffset>1336431</wp:posOffset>
                </wp:positionV>
                <wp:extent cx="1054800" cy="892800"/>
                <wp:effectExtent l="0" t="0" r="0" b="3175"/>
                <wp:wrapNone/>
                <wp:docPr id="9" name="Freeform: Shap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EB5B36E" id="Freeform: Shape 9" o:spid="_x0000_s1026" alt="&quot;&quot;" style="position:absolute;margin-left:446.25pt;margin-top:105.25pt;width:83.05pt;height:70.3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4100,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path="m423494,892873l211747,443674,,892873r423494,xem1053515,449199l841768,,630021,449199r423494,xe" fillcolor="#201547 [321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3" behindDoc="0" locked="1" layoutInCell="1" allowOverlap="1" wp14:anchorId="43C3BAAE" wp14:editId="46DD7289">
                <wp:simplePos x="0" y="0"/>
                <wp:positionH relativeFrom="page">
                  <wp:posOffset>5888334</wp:posOffset>
                </wp:positionH>
                <wp:positionV relativeFrom="page">
                  <wp:posOffset>0</wp:posOffset>
                </wp:positionV>
                <wp:extent cx="1677600" cy="1782000"/>
                <wp:effectExtent l="0" t="0" r="0" b="8890"/>
                <wp:wrapNone/>
                <wp:docPr id="6" name="Freeform: Shap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340038E" id="Freeform: Shape 6" o:spid="_x0000_s1026" alt="&quot;&quot;" style="position:absolute;margin-left:463.65pt;margin-top:0;width:132.1pt;height:140.3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78304,178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path="m1677733,l841171,,,1781251r837107,-242l1677733,xe" fillcolor="#004c97 [3204]" stroked="f">
                <v:path arrowok="t"/>
                <w10:wrap anchorx="page" anchory="page"/>
                <w10:anchorlock/>
              </v:shape>
            </w:pict>
          </mc:Fallback>
        </mc:AlternateContent>
      </w:r>
      <w:r w:rsidR="00665916" w:rsidRPr="004C1F02">
        <w:rPr>
          <w:noProof/>
        </w:rPr>
        <mc:AlternateContent>
          <mc:Choice Requires="wpc">
            <w:drawing>
              <wp:anchor distT="0" distB="0" distL="114300" distR="114300" simplePos="0" relativeHeight="251658242" behindDoc="0" locked="1" layoutInCell="1" allowOverlap="1" wp14:anchorId="387FDCFE" wp14:editId="1C4DD358">
                <wp:simplePos x="0" y="0"/>
                <wp:positionH relativeFrom="page">
                  <wp:posOffset>0</wp:posOffset>
                </wp:positionH>
                <wp:positionV relativeFrom="page">
                  <wp:posOffset>9867481</wp:posOffset>
                </wp:positionV>
                <wp:extent cx="2275200" cy="828000"/>
                <wp:effectExtent l="0" t="0" r="11430" b="0"/>
                <wp:wrapNone/>
                <wp:docPr id="22" name="Canvas 22"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Cover_TextBoxWeb"/>
                        <wps:cNvSpPr txBox="1"/>
                        <wps:spPr>
                          <a:xfrm>
                            <a:off x="540005" y="145824"/>
                            <a:ext cx="1735200" cy="360000"/>
                          </a:xfrm>
                          <a:prstGeom prst="rect">
                            <a:avLst/>
                          </a:prstGeom>
                          <a:noFill/>
                          <a:ln w="6350">
                            <a:noFill/>
                          </a:ln>
                        </wps:spPr>
                        <wps:txbx>
                          <w:txbxContent>
                            <w:p w14:paraId="457BF09F" w14:textId="7CCC1F92" w:rsidR="00254F12" w:rsidRPr="00484CC4" w:rsidRDefault="00254F12" w:rsidP="00254F12">
                              <w:pPr>
                                <w:pStyle w:val="xWebCoverPage"/>
                              </w:pPr>
                              <w:hyperlink r:id="rId27" w:history="1">
                                <w:r w:rsidRPr="00484CC4">
                                  <w:t>deeca.vic.gov.au</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387FDCFE" id="Canvas 22" o:spid="_x0000_s1026" editas="canvas" alt="&quot;&quot;" style="position:absolute;margin-left:0;margin-top:776.95pt;width:179.15pt;height:65.2pt;z-index:251658242;visibility:hidden;mso-position-horizontal-relative:page;mso-position-vertical-relative:page;mso-width-relative:margin;mso-height-relative:margin" coordsize="22745,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22745;height:8274;visibility:hidden;mso-wrap-style:square">
                  <v:fill o:detectmouseclick="t"/>
                  <v:path o:connecttype="none"/>
                </v:shape>
                <v:shapetype id="_x0000_t202" coordsize="21600,21600" o:spt="202" path="m,l,21600r21600,l21600,xe">
                  <v:stroke joinstyle="miter"/>
                  <v:path gradientshapeok="t" o:connecttype="rect"/>
                </v:shapetype>
                <v:shape id="Cover_TextBoxWeb" o:spid="_x0000_s1028" type="#_x0000_t202" style="position:absolute;left:5400;top:1458;width:1735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w:p w14:paraId="457BF09F" w14:textId="7CCC1F92" w:rsidR="00254F12" w:rsidRPr="00484CC4" w:rsidRDefault="00254F12" w:rsidP="00254F12">
                        <w:pPr>
                          <w:pStyle w:val="xWebCoverPage"/>
                        </w:pPr>
                        <w:hyperlink r:id="rId28" w:history="1">
                          <w:r w:rsidRPr="00484CC4">
                            <w:t>deeca.vic.gov.au</w:t>
                          </w:r>
                        </w:hyperlink>
                      </w:p>
                    </w:txbxContent>
                  </v:textbox>
                </v:shape>
                <w10:wrap anchorx="page" anchory="page"/>
                <w10:anchorlock/>
              </v:group>
            </w:pict>
          </mc:Fallback>
        </mc:AlternateContent>
      </w: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655FE5" w:rsidRPr="00495B3B" w14:paraId="7C7EDD09" w14:textId="77777777" w:rsidTr="00495B3B">
        <w:trPr>
          <w:trHeight w:val="399"/>
        </w:trPr>
        <w:tc>
          <w:tcPr>
            <w:tcW w:w="2580" w:type="dxa"/>
            <w:tcBorders>
              <w:top w:val="nil"/>
              <w:bottom w:val="nil"/>
              <w:right w:val="nil"/>
            </w:tcBorders>
            <w:vAlign w:val="center"/>
          </w:tcPr>
          <w:p w14:paraId="2A0E891F" w14:textId="77777777" w:rsidR="00655FE5" w:rsidRPr="00495B3B" w:rsidRDefault="00655FE5" w:rsidP="00655FE5">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left w:val="nil"/>
              <w:bottom w:val="single" w:sz="4" w:space="0" w:color="A6A6A6"/>
              <w:right w:val="nil"/>
            </w:tcBorders>
            <w:vAlign w:val="center"/>
          </w:tcPr>
          <w:p w14:paraId="0AAF272F" w14:textId="75FF0E43" w:rsidR="00655FE5" w:rsidRPr="00774B30" w:rsidRDefault="008E7013" w:rsidP="00655FE5">
            <w:pPr>
              <w:spacing w:before="0" w:after="0"/>
              <w:ind w:left="57" w:right="-450"/>
              <w:rPr>
                <w:rFonts w:ascii="Arial" w:hAnsi="Arial" w:cs="Arial"/>
                <w:szCs w:val="22"/>
              </w:rPr>
            </w:pPr>
            <w:r w:rsidRPr="00774B30">
              <w:rPr>
                <w:rFonts w:ascii="Arial" w:hAnsi="Arial"/>
                <w:szCs w:val="22"/>
              </w:rPr>
              <w:t>Field Operations Supervisor</w:t>
            </w:r>
          </w:p>
        </w:tc>
      </w:tr>
      <w:tr w:rsidR="00655FE5" w:rsidRPr="00495B3B" w14:paraId="5F8F815C" w14:textId="77777777" w:rsidTr="00495B3B">
        <w:trPr>
          <w:trHeight w:val="399"/>
        </w:trPr>
        <w:tc>
          <w:tcPr>
            <w:tcW w:w="2580" w:type="dxa"/>
            <w:tcBorders>
              <w:top w:val="nil"/>
              <w:bottom w:val="nil"/>
              <w:right w:val="nil"/>
            </w:tcBorders>
            <w:vAlign w:val="center"/>
          </w:tcPr>
          <w:p w14:paraId="29F28D7E" w14:textId="77777777" w:rsidR="00655FE5" w:rsidRPr="00495B3B" w:rsidRDefault="00655FE5" w:rsidP="00655FE5">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left w:val="nil"/>
              <w:bottom w:val="single" w:sz="4" w:space="0" w:color="A6A6A6"/>
              <w:right w:val="nil"/>
            </w:tcBorders>
            <w:vAlign w:val="center"/>
          </w:tcPr>
          <w:p w14:paraId="592AF1EA" w14:textId="7C851138" w:rsidR="00655FE5" w:rsidRPr="00774B30" w:rsidRDefault="006F4507" w:rsidP="00125FE8">
            <w:pPr>
              <w:spacing w:before="0" w:after="0"/>
              <w:ind w:left="57" w:right="-140"/>
              <w:rPr>
                <w:rFonts w:ascii="Arial" w:hAnsi="Arial" w:cs="Arial"/>
                <w:szCs w:val="22"/>
              </w:rPr>
            </w:pPr>
            <w:r w:rsidRPr="006F4507">
              <w:rPr>
                <w:rFonts w:ascii="Arial" w:hAnsi="Arial" w:cs="Arial"/>
                <w:szCs w:val="22"/>
              </w:rPr>
              <w:t>50931805</w:t>
            </w:r>
          </w:p>
        </w:tc>
      </w:tr>
      <w:tr w:rsidR="00655FE5" w:rsidRPr="00495B3B" w14:paraId="6052E497" w14:textId="77777777" w:rsidTr="00495B3B">
        <w:trPr>
          <w:trHeight w:val="399"/>
        </w:trPr>
        <w:tc>
          <w:tcPr>
            <w:tcW w:w="2580" w:type="dxa"/>
            <w:tcBorders>
              <w:top w:val="nil"/>
              <w:bottom w:val="nil"/>
              <w:right w:val="nil"/>
            </w:tcBorders>
            <w:vAlign w:val="center"/>
          </w:tcPr>
          <w:p w14:paraId="1F62A115" w14:textId="77777777" w:rsidR="00655FE5" w:rsidRPr="00495B3B" w:rsidRDefault="00655FE5" w:rsidP="00655FE5">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left w:val="nil"/>
              <w:bottom w:val="single" w:sz="4" w:space="0" w:color="A6A6A6"/>
              <w:right w:val="nil"/>
            </w:tcBorders>
            <w:vAlign w:val="center"/>
          </w:tcPr>
          <w:p w14:paraId="25CA635E" w14:textId="044E0CC9" w:rsidR="00655FE5" w:rsidRPr="00774B30" w:rsidRDefault="00D44EA7" w:rsidP="00655FE5">
            <w:pPr>
              <w:spacing w:before="0" w:after="0"/>
              <w:ind w:left="57" w:right="-450"/>
              <w:rPr>
                <w:rFonts w:ascii="Arial" w:hAnsi="Arial" w:cs="Arial"/>
                <w:szCs w:val="22"/>
              </w:rPr>
            </w:pPr>
            <w:r w:rsidRPr="00774B30">
              <w:rPr>
                <w:rFonts w:ascii="Arial" w:hAnsi="Arial"/>
                <w:szCs w:val="22"/>
              </w:rPr>
              <w:t xml:space="preserve">Field Staff </w:t>
            </w:r>
            <w:r w:rsidR="00655FE5" w:rsidRPr="00774B30">
              <w:rPr>
                <w:rFonts w:ascii="Arial" w:hAnsi="Arial"/>
                <w:szCs w:val="22"/>
              </w:rPr>
              <w:t xml:space="preserve">Band </w:t>
            </w:r>
            <w:r w:rsidR="00D0317B" w:rsidRPr="00774B30">
              <w:rPr>
                <w:rFonts w:ascii="Arial" w:hAnsi="Arial"/>
                <w:szCs w:val="22"/>
              </w:rPr>
              <w:t>4</w:t>
            </w:r>
          </w:p>
        </w:tc>
      </w:tr>
      <w:tr w:rsidR="00655FE5" w:rsidRPr="00495B3B" w14:paraId="513E600D" w14:textId="77777777" w:rsidTr="00495B3B">
        <w:trPr>
          <w:trHeight w:val="399"/>
        </w:trPr>
        <w:tc>
          <w:tcPr>
            <w:tcW w:w="2580" w:type="dxa"/>
            <w:tcBorders>
              <w:top w:val="nil"/>
              <w:bottom w:val="nil"/>
              <w:right w:val="nil"/>
            </w:tcBorders>
            <w:vAlign w:val="center"/>
          </w:tcPr>
          <w:p w14:paraId="67184DB8" w14:textId="77777777" w:rsidR="00655FE5" w:rsidRPr="00495B3B" w:rsidRDefault="00655FE5" w:rsidP="00655FE5">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left w:val="nil"/>
              <w:bottom w:val="single" w:sz="4" w:space="0" w:color="A6A6A6"/>
              <w:right w:val="nil"/>
            </w:tcBorders>
            <w:vAlign w:val="center"/>
          </w:tcPr>
          <w:p w14:paraId="2A6A7605" w14:textId="5ABE2319" w:rsidR="00655FE5" w:rsidRPr="00774B30" w:rsidRDefault="00B121CC" w:rsidP="00655FE5">
            <w:pPr>
              <w:spacing w:before="0" w:after="0"/>
              <w:ind w:left="57" w:right="-450"/>
              <w:rPr>
                <w:rFonts w:ascii="Arial" w:hAnsi="Arial" w:cs="Arial"/>
                <w:szCs w:val="22"/>
              </w:rPr>
            </w:pPr>
            <w:r w:rsidRPr="00774B30">
              <w:rPr>
                <w:rFonts w:ascii="Arial" w:hAnsi="Arial"/>
                <w:szCs w:val="22"/>
              </w:rPr>
              <w:t>$</w:t>
            </w:r>
            <w:r w:rsidR="008E7013" w:rsidRPr="00774B30">
              <w:rPr>
                <w:rFonts w:ascii="Arial" w:hAnsi="Arial"/>
                <w:szCs w:val="22"/>
              </w:rPr>
              <w:t>75,361</w:t>
            </w:r>
            <w:r w:rsidRPr="00774B30">
              <w:rPr>
                <w:rFonts w:ascii="Arial" w:hAnsi="Arial"/>
                <w:szCs w:val="22"/>
              </w:rPr>
              <w:t xml:space="preserve"> - $</w:t>
            </w:r>
            <w:r w:rsidR="000E720C" w:rsidRPr="00774B30">
              <w:rPr>
                <w:rFonts w:ascii="Arial" w:hAnsi="Arial"/>
                <w:szCs w:val="22"/>
              </w:rPr>
              <w:t>82,298</w:t>
            </w:r>
            <w:r w:rsidRPr="00774B30">
              <w:rPr>
                <w:rFonts w:ascii="Arial" w:hAnsi="Arial"/>
                <w:szCs w:val="22"/>
              </w:rPr>
              <w:t xml:space="preserve"> </w:t>
            </w:r>
            <w:r w:rsidR="00247DC4" w:rsidRPr="00774B30">
              <w:rPr>
                <w:rFonts w:ascii="Arial" w:hAnsi="Arial"/>
                <w:szCs w:val="22"/>
              </w:rPr>
              <w:t>plus</w:t>
            </w:r>
            <w:r w:rsidRPr="00774B30">
              <w:rPr>
                <w:rFonts w:ascii="Arial" w:hAnsi="Arial"/>
                <w:szCs w:val="22"/>
              </w:rPr>
              <w:t xml:space="preserve"> superannuation</w:t>
            </w:r>
          </w:p>
        </w:tc>
      </w:tr>
      <w:tr w:rsidR="004C355E" w:rsidRPr="00495B3B" w14:paraId="2A722203" w14:textId="77777777" w:rsidTr="00495B3B">
        <w:trPr>
          <w:trHeight w:val="399"/>
        </w:trPr>
        <w:tc>
          <w:tcPr>
            <w:tcW w:w="2580" w:type="dxa"/>
            <w:tcBorders>
              <w:top w:val="nil"/>
              <w:bottom w:val="nil"/>
              <w:right w:val="nil"/>
            </w:tcBorders>
            <w:vAlign w:val="center"/>
          </w:tcPr>
          <w:p w14:paraId="60F7C270" w14:textId="77777777" w:rsidR="004C355E" w:rsidRPr="00495B3B" w:rsidRDefault="004C355E" w:rsidP="004C355E">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left w:val="nil"/>
              <w:bottom w:val="single" w:sz="4" w:space="0" w:color="A6A6A6"/>
              <w:right w:val="nil"/>
            </w:tcBorders>
            <w:vAlign w:val="center"/>
          </w:tcPr>
          <w:p w14:paraId="1BEB3C39" w14:textId="4697394A" w:rsidR="004C355E" w:rsidRPr="00774B30" w:rsidRDefault="006A7632" w:rsidP="004C355E">
            <w:pPr>
              <w:tabs>
                <w:tab w:val="left" w:pos="3529"/>
              </w:tabs>
              <w:spacing w:before="0" w:after="0"/>
              <w:ind w:left="57" w:right="-450"/>
              <w:rPr>
                <w:rFonts w:ascii="Arial" w:hAnsi="Arial" w:cs="Arial"/>
                <w:szCs w:val="22"/>
              </w:rPr>
            </w:pPr>
            <w:r w:rsidRPr="00774B30">
              <w:rPr>
                <w:rFonts w:ascii="Arial" w:hAnsi="Arial"/>
                <w:szCs w:val="22"/>
              </w:rPr>
              <w:t>Ongoing</w:t>
            </w:r>
          </w:p>
        </w:tc>
      </w:tr>
      <w:tr w:rsidR="004C355E" w:rsidRPr="00495B3B" w14:paraId="73E4C712" w14:textId="77777777" w:rsidTr="00495B3B">
        <w:trPr>
          <w:trHeight w:val="399"/>
        </w:trPr>
        <w:tc>
          <w:tcPr>
            <w:tcW w:w="2580" w:type="dxa"/>
            <w:tcBorders>
              <w:top w:val="nil"/>
              <w:bottom w:val="nil"/>
              <w:right w:val="nil"/>
            </w:tcBorders>
            <w:vAlign w:val="center"/>
          </w:tcPr>
          <w:p w14:paraId="778F959E" w14:textId="77777777" w:rsidR="004C355E" w:rsidRPr="00495B3B" w:rsidRDefault="004C355E" w:rsidP="004C355E">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left w:val="nil"/>
              <w:bottom w:val="single" w:sz="4" w:space="0" w:color="A6A6A6"/>
              <w:right w:val="nil"/>
            </w:tcBorders>
            <w:vAlign w:val="center"/>
          </w:tcPr>
          <w:p w14:paraId="5A6BC801" w14:textId="772284E0" w:rsidR="004C355E" w:rsidRPr="00774B30" w:rsidRDefault="008C3327" w:rsidP="004C355E">
            <w:pPr>
              <w:spacing w:before="0" w:after="0"/>
              <w:ind w:left="57" w:right="-450"/>
              <w:rPr>
                <w:rFonts w:ascii="Arial" w:hAnsi="Arial" w:cs="Arial"/>
                <w:szCs w:val="22"/>
              </w:rPr>
            </w:pPr>
            <w:r w:rsidRPr="00774B30">
              <w:rPr>
                <w:rFonts w:ascii="Arial" w:hAnsi="Arial"/>
                <w:szCs w:val="22"/>
              </w:rPr>
              <w:t>Bushfire and Forest Services</w:t>
            </w:r>
          </w:p>
        </w:tc>
      </w:tr>
      <w:tr w:rsidR="004C355E" w:rsidRPr="00495B3B" w14:paraId="1EBFF7E6" w14:textId="77777777" w:rsidTr="00495B3B">
        <w:trPr>
          <w:trHeight w:val="399"/>
        </w:trPr>
        <w:tc>
          <w:tcPr>
            <w:tcW w:w="2580" w:type="dxa"/>
            <w:tcBorders>
              <w:top w:val="nil"/>
              <w:bottom w:val="nil"/>
              <w:right w:val="nil"/>
            </w:tcBorders>
            <w:vAlign w:val="center"/>
          </w:tcPr>
          <w:p w14:paraId="2AB5EF48" w14:textId="77777777" w:rsidR="004C355E" w:rsidRPr="00495B3B" w:rsidRDefault="004C355E" w:rsidP="004C355E">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left w:val="nil"/>
              <w:bottom w:val="single" w:sz="4" w:space="0" w:color="A6A6A6"/>
              <w:right w:val="nil"/>
            </w:tcBorders>
            <w:vAlign w:val="center"/>
          </w:tcPr>
          <w:p w14:paraId="20A96CCF" w14:textId="68CBA63A" w:rsidR="004C355E" w:rsidRPr="00774B30" w:rsidRDefault="0088439F" w:rsidP="004C355E">
            <w:pPr>
              <w:spacing w:before="0" w:after="0"/>
              <w:ind w:left="57" w:right="-450"/>
              <w:rPr>
                <w:rFonts w:ascii="Arial" w:hAnsi="Arial" w:cs="Arial"/>
                <w:szCs w:val="22"/>
              </w:rPr>
            </w:pPr>
            <w:r w:rsidRPr="00DB34D7">
              <w:rPr>
                <w:rFonts w:ascii="Arial" w:hAnsi="Arial"/>
                <w:szCs w:val="22"/>
              </w:rPr>
              <w:t xml:space="preserve">Forest and Fire Operations </w:t>
            </w:r>
            <w:r>
              <w:rPr>
                <w:rFonts w:ascii="Arial" w:hAnsi="Arial"/>
                <w:szCs w:val="22"/>
              </w:rPr>
              <w:t>/</w:t>
            </w:r>
            <w:r w:rsidR="00760171">
              <w:rPr>
                <w:rFonts w:ascii="Arial" w:hAnsi="Arial"/>
                <w:szCs w:val="22"/>
              </w:rPr>
              <w:t xml:space="preserve"> </w:t>
            </w:r>
            <w:r w:rsidR="006F4507" w:rsidRPr="006F4507">
              <w:rPr>
                <w:rFonts w:ascii="Arial" w:hAnsi="Arial"/>
                <w:szCs w:val="22"/>
              </w:rPr>
              <w:t>Grampians</w:t>
            </w:r>
            <w:r w:rsidR="006F4507">
              <w:rPr>
                <w:rFonts w:ascii="Arial" w:hAnsi="Arial"/>
                <w:szCs w:val="22"/>
              </w:rPr>
              <w:t xml:space="preserve"> (FFOD) </w:t>
            </w:r>
            <w:r w:rsidR="006F4507" w:rsidRPr="006F4507">
              <w:rPr>
                <w:rFonts w:ascii="Arial" w:hAnsi="Arial"/>
                <w:szCs w:val="22"/>
              </w:rPr>
              <w:t>/</w:t>
            </w:r>
            <w:r w:rsidR="006F4507">
              <w:rPr>
                <w:rFonts w:ascii="Arial" w:hAnsi="Arial"/>
                <w:szCs w:val="22"/>
              </w:rPr>
              <w:t xml:space="preserve"> </w:t>
            </w:r>
            <w:r w:rsidR="006F4507" w:rsidRPr="006F4507">
              <w:rPr>
                <w:rFonts w:ascii="Arial" w:hAnsi="Arial"/>
                <w:szCs w:val="22"/>
              </w:rPr>
              <w:t>Wimmera District</w:t>
            </w:r>
          </w:p>
        </w:tc>
      </w:tr>
      <w:tr w:rsidR="004C355E" w:rsidRPr="00495B3B" w14:paraId="37A0D7CE" w14:textId="77777777" w:rsidTr="00495B3B">
        <w:trPr>
          <w:trHeight w:val="399"/>
        </w:trPr>
        <w:tc>
          <w:tcPr>
            <w:tcW w:w="2580" w:type="dxa"/>
            <w:tcBorders>
              <w:top w:val="nil"/>
              <w:bottom w:val="nil"/>
              <w:right w:val="nil"/>
            </w:tcBorders>
            <w:vAlign w:val="center"/>
          </w:tcPr>
          <w:p w14:paraId="4595FCF5" w14:textId="77777777" w:rsidR="004C355E" w:rsidRPr="00495B3B" w:rsidRDefault="004C355E" w:rsidP="004C355E">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left w:val="nil"/>
              <w:bottom w:val="single" w:sz="4" w:space="0" w:color="A6A6A6"/>
              <w:right w:val="nil"/>
            </w:tcBorders>
            <w:vAlign w:val="center"/>
          </w:tcPr>
          <w:p w14:paraId="3FFAEF12" w14:textId="77777777" w:rsidR="006F4507" w:rsidRPr="006F4507" w:rsidRDefault="006F4507" w:rsidP="006F4507">
            <w:pPr>
              <w:spacing w:before="0" w:after="0"/>
              <w:ind w:left="57" w:right="-450"/>
              <w:rPr>
                <w:rFonts w:ascii="Arial" w:hAnsi="Arial"/>
                <w:szCs w:val="22"/>
              </w:rPr>
            </w:pPr>
            <w:r w:rsidRPr="006F4507">
              <w:rPr>
                <w:rFonts w:ascii="Arial" w:hAnsi="Arial"/>
                <w:szCs w:val="22"/>
              </w:rPr>
              <w:t>Horsham Workcentre</w:t>
            </w:r>
          </w:p>
          <w:p w14:paraId="3B7CA3B3" w14:textId="205F6F67" w:rsidR="004C355E" w:rsidRPr="00774B30" w:rsidRDefault="004C355E" w:rsidP="006F4507">
            <w:pPr>
              <w:spacing w:before="0" w:after="0"/>
              <w:ind w:left="57" w:right="-450"/>
              <w:rPr>
                <w:rFonts w:ascii="Arial" w:hAnsi="Arial" w:cs="Arial"/>
                <w:szCs w:val="22"/>
              </w:rPr>
            </w:pPr>
            <w:r w:rsidRPr="00774B30">
              <w:rPr>
                <w:rFonts w:ascii="Arial" w:hAnsi="Arial"/>
                <w:szCs w:val="22"/>
              </w:rPr>
              <w:t xml:space="preserve">Hybrid work arrangement available: </w:t>
            </w:r>
            <w:r w:rsidRPr="00774B30">
              <w:rPr>
                <w:rFonts w:ascii="Arial" w:hAnsi="Arial"/>
                <w:szCs w:val="22"/>
              </w:rPr>
              <w:fldChar w:fldCharType="begin">
                <w:ffData>
                  <w:name w:val=""/>
                  <w:enabled/>
                  <w:calcOnExit w:val="0"/>
                  <w:checkBox>
                    <w:size w:val="26"/>
                    <w:default w:val="0"/>
                    <w:checked w:val="0"/>
                  </w:checkBox>
                </w:ffData>
              </w:fldChar>
            </w:r>
            <w:r w:rsidRPr="00774B30">
              <w:rPr>
                <w:rFonts w:ascii="Arial" w:hAnsi="Arial"/>
                <w:szCs w:val="22"/>
              </w:rPr>
              <w:instrText xml:space="preserve"> FORMCHECKBOX </w:instrText>
            </w:r>
            <w:r w:rsidRPr="00774B30">
              <w:rPr>
                <w:rFonts w:ascii="Arial" w:hAnsi="Arial"/>
                <w:szCs w:val="22"/>
              </w:rPr>
            </w:r>
            <w:r w:rsidRPr="00774B30">
              <w:rPr>
                <w:rFonts w:ascii="Arial" w:hAnsi="Arial"/>
                <w:szCs w:val="22"/>
              </w:rPr>
              <w:fldChar w:fldCharType="separate"/>
            </w:r>
            <w:r w:rsidRPr="00774B30">
              <w:rPr>
                <w:rFonts w:ascii="Arial" w:hAnsi="Arial"/>
                <w:szCs w:val="22"/>
              </w:rPr>
              <w:fldChar w:fldCharType="end"/>
            </w:r>
            <w:r w:rsidRPr="00774B30">
              <w:rPr>
                <w:rFonts w:ascii="Arial" w:hAnsi="Arial"/>
                <w:szCs w:val="22"/>
              </w:rPr>
              <w:t>Yes</w:t>
            </w:r>
            <w:r w:rsidRPr="00774B30">
              <w:rPr>
                <w:rFonts w:ascii="Arial" w:hAnsi="Arial"/>
                <w:szCs w:val="22"/>
              </w:rPr>
              <w:tab/>
            </w:r>
            <w:r w:rsidR="00E027B6" w:rsidRPr="00774B30">
              <w:rPr>
                <w:rFonts w:ascii="Arial" w:hAnsi="Arial"/>
                <w:szCs w:val="22"/>
              </w:rPr>
              <w:fldChar w:fldCharType="begin">
                <w:ffData>
                  <w:name w:val=""/>
                  <w:enabled/>
                  <w:calcOnExit w:val="0"/>
                  <w:checkBox>
                    <w:size w:val="26"/>
                    <w:default w:val="1"/>
                  </w:checkBox>
                </w:ffData>
              </w:fldChar>
            </w:r>
            <w:r w:rsidR="00E027B6" w:rsidRPr="00774B30">
              <w:rPr>
                <w:rFonts w:ascii="Arial" w:hAnsi="Arial"/>
                <w:szCs w:val="22"/>
              </w:rPr>
              <w:instrText xml:space="preserve"> FORMCHECKBOX </w:instrText>
            </w:r>
            <w:r w:rsidR="00E027B6" w:rsidRPr="00774B30">
              <w:rPr>
                <w:rFonts w:ascii="Arial" w:hAnsi="Arial"/>
                <w:szCs w:val="22"/>
              </w:rPr>
            </w:r>
            <w:r w:rsidR="00E027B6" w:rsidRPr="00774B30">
              <w:rPr>
                <w:rFonts w:ascii="Arial" w:hAnsi="Arial"/>
                <w:szCs w:val="22"/>
              </w:rPr>
              <w:fldChar w:fldCharType="separate"/>
            </w:r>
            <w:r w:rsidR="00E027B6" w:rsidRPr="00774B30">
              <w:rPr>
                <w:rFonts w:ascii="Arial" w:hAnsi="Arial"/>
                <w:szCs w:val="22"/>
              </w:rPr>
              <w:fldChar w:fldCharType="end"/>
            </w:r>
            <w:r w:rsidRPr="00774B30">
              <w:rPr>
                <w:rFonts w:ascii="Arial" w:hAnsi="Arial"/>
                <w:szCs w:val="22"/>
              </w:rPr>
              <w:t xml:space="preserve">  No                </w:t>
            </w:r>
          </w:p>
        </w:tc>
      </w:tr>
      <w:tr w:rsidR="004C355E" w:rsidRPr="00495B3B" w14:paraId="4352AE4A" w14:textId="77777777" w:rsidTr="00495B3B">
        <w:trPr>
          <w:trHeight w:val="399"/>
        </w:trPr>
        <w:tc>
          <w:tcPr>
            <w:tcW w:w="2580" w:type="dxa"/>
            <w:tcBorders>
              <w:top w:val="nil"/>
              <w:bottom w:val="nil"/>
              <w:right w:val="nil"/>
            </w:tcBorders>
            <w:vAlign w:val="center"/>
          </w:tcPr>
          <w:p w14:paraId="3083C225" w14:textId="77777777" w:rsidR="004C355E" w:rsidRPr="00495B3B" w:rsidRDefault="004C355E" w:rsidP="004C355E">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left w:val="nil"/>
              <w:bottom w:val="single" w:sz="4" w:space="0" w:color="A6A6A6"/>
              <w:right w:val="nil"/>
            </w:tcBorders>
            <w:vAlign w:val="center"/>
          </w:tcPr>
          <w:p w14:paraId="49BBC3C8" w14:textId="6D468C1E" w:rsidR="004C355E" w:rsidRPr="00774B30" w:rsidRDefault="006F4507" w:rsidP="004C355E">
            <w:pPr>
              <w:tabs>
                <w:tab w:val="left" w:pos="469"/>
                <w:tab w:val="left" w:pos="1189"/>
              </w:tabs>
              <w:spacing w:before="0" w:after="0"/>
              <w:ind w:left="57" w:right="-450"/>
              <w:rPr>
                <w:rFonts w:ascii="Arial" w:hAnsi="Arial" w:cs="Arial"/>
                <w:szCs w:val="22"/>
              </w:rPr>
            </w:pPr>
            <w:r w:rsidRPr="006F4507">
              <w:rPr>
                <w:rFonts w:ascii="Arial" w:hAnsi="Arial" w:cs="Arial"/>
                <w:szCs w:val="22"/>
              </w:rPr>
              <w:t>Workcentre Operations Coordinator</w:t>
            </w:r>
            <w:r w:rsidRPr="006F4507">
              <w:rPr>
                <w:rFonts w:ascii="Arial" w:hAnsi="Arial" w:cs="Arial"/>
                <w:szCs w:val="22"/>
              </w:rPr>
              <w:tab/>
            </w:r>
            <w:r w:rsidR="004C355E" w:rsidRPr="00774B30">
              <w:rPr>
                <w:rFonts w:ascii="Arial" w:hAnsi="Arial" w:cs="Arial"/>
                <w:szCs w:val="22"/>
              </w:rPr>
              <w:tab/>
            </w:r>
          </w:p>
        </w:tc>
      </w:tr>
      <w:tr w:rsidR="004C355E" w:rsidRPr="00495B3B" w14:paraId="35F6D00F" w14:textId="77777777" w:rsidTr="00495B3B">
        <w:trPr>
          <w:trHeight w:val="399"/>
        </w:trPr>
        <w:tc>
          <w:tcPr>
            <w:tcW w:w="2580" w:type="dxa"/>
            <w:tcBorders>
              <w:top w:val="nil"/>
              <w:bottom w:val="nil"/>
              <w:right w:val="nil"/>
            </w:tcBorders>
            <w:vAlign w:val="center"/>
          </w:tcPr>
          <w:p w14:paraId="55F53688" w14:textId="77777777" w:rsidR="004C355E" w:rsidRPr="00495B3B" w:rsidRDefault="004C355E" w:rsidP="004C355E">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left w:val="nil"/>
              <w:bottom w:val="single" w:sz="4" w:space="0" w:color="A6A6A6"/>
              <w:right w:val="nil"/>
            </w:tcBorders>
            <w:vAlign w:val="center"/>
          </w:tcPr>
          <w:p w14:paraId="3B39DD97" w14:textId="2FC64A74" w:rsidR="004C355E" w:rsidRPr="00774B30" w:rsidRDefault="00C63481" w:rsidP="004C355E">
            <w:pPr>
              <w:tabs>
                <w:tab w:val="left" w:pos="469"/>
                <w:tab w:val="left" w:pos="1189"/>
              </w:tabs>
              <w:spacing w:before="0" w:after="0"/>
              <w:ind w:left="57" w:right="-450"/>
              <w:rPr>
                <w:rFonts w:ascii="Arial" w:hAnsi="Arial" w:cs="Arial"/>
                <w:szCs w:val="22"/>
              </w:rPr>
            </w:pPr>
            <w:r w:rsidRPr="00774B30">
              <w:rPr>
                <w:rFonts w:ascii="Arial" w:hAnsi="Arial" w:cs="Arial"/>
                <w:szCs w:val="22"/>
              </w:rPr>
              <w:fldChar w:fldCharType="begin">
                <w:ffData>
                  <w:name w:val=""/>
                  <w:enabled/>
                  <w:calcOnExit w:val="0"/>
                  <w:checkBox>
                    <w:size w:val="26"/>
                    <w:default w:val="1"/>
                  </w:checkBox>
                </w:ffData>
              </w:fldChar>
            </w:r>
            <w:r w:rsidRPr="00774B30">
              <w:rPr>
                <w:rFonts w:ascii="Arial" w:hAnsi="Arial" w:cs="Arial"/>
                <w:szCs w:val="22"/>
              </w:rPr>
              <w:instrText xml:space="preserve"> FORMCHECKBOX </w:instrText>
            </w:r>
            <w:r w:rsidRPr="00774B30">
              <w:rPr>
                <w:rFonts w:ascii="Arial" w:hAnsi="Arial" w:cs="Arial"/>
                <w:szCs w:val="22"/>
              </w:rPr>
            </w:r>
            <w:r w:rsidRPr="00774B30">
              <w:rPr>
                <w:rFonts w:ascii="Arial" w:hAnsi="Arial" w:cs="Arial"/>
                <w:szCs w:val="22"/>
              </w:rPr>
              <w:fldChar w:fldCharType="separate"/>
            </w:r>
            <w:r w:rsidRPr="00774B30">
              <w:rPr>
                <w:rFonts w:ascii="Arial" w:hAnsi="Arial" w:cs="Arial"/>
                <w:szCs w:val="22"/>
              </w:rPr>
              <w:fldChar w:fldCharType="end"/>
            </w:r>
            <w:r w:rsidR="004C355E" w:rsidRPr="00774B30">
              <w:rPr>
                <w:rFonts w:ascii="Arial" w:hAnsi="Arial" w:cs="Arial"/>
                <w:szCs w:val="22"/>
              </w:rPr>
              <w:tab/>
              <w:t>Yes</w:t>
            </w:r>
            <w:r w:rsidR="004C355E" w:rsidRPr="00774B30">
              <w:rPr>
                <w:rFonts w:ascii="Arial" w:hAnsi="Arial" w:cs="Arial"/>
                <w:szCs w:val="22"/>
              </w:rPr>
              <w:tab/>
            </w:r>
            <w:r w:rsidR="00340B94" w:rsidRPr="00774B30">
              <w:rPr>
                <w:rFonts w:ascii="Arial" w:hAnsi="Arial" w:cs="Arial"/>
                <w:szCs w:val="22"/>
              </w:rPr>
              <w:fldChar w:fldCharType="begin">
                <w:ffData>
                  <w:name w:val=""/>
                  <w:enabled/>
                  <w:calcOnExit w:val="0"/>
                  <w:checkBox>
                    <w:size w:val="26"/>
                    <w:default w:val="0"/>
                  </w:checkBox>
                </w:ffData>
              </w:fldChar>
            </w:r>
            <w:r w:rsidR="00340B94" w:rsidRPr="00774B30">
              <w:rPr>
                <w:rFonts w:ascii="Arial" w:hAnsi="Arial" w:cs="Arial"/>
                <w:szCs w:val="22"/>
              </w:rPr>
              <w:instrText xml:space="preserve"> FORMCHECKBOX </w:instrText>
            </w:r>
            <w:r w:rsidR="00340B94" w:rsidRPr="00774B30">
              <w:rPr>
                <w:rFonts w:ascii="Arial" w:hAnsi="Arial" w:cs="Arial"/>
                <w:szCs w:val="22"/>
              </w:rPr>
            </w:r>
            <w:r w:rsidR="00340B94" w:rsidRPr="00774B30">
              <w:rPr>
                <w:rFonts w:ascii="Arial" w:hAnsi="Arial" w:cs="Arial"/>
                <w:szCs w:val="22"/>
              </w:rPr>
              <w:fldChar w:fldCharType="separate"/>
            </w:r>
            <w:r w:rsidR="00340B94" w:rsidRPr="00774B30">
              <w:rPr>
                <w:rFonts w:ascii="Arial" w:hAnsi="Arial" w:cs="Arial"/>
                <w:szCs w:val="22"/>
              </w:rPr>
              <w:fldChar w:fldCharType="end"/>
            </w:r>
            <w:r w:rsidR="004C355E" w:rsidRPr="00774B30">
              <w:rPr>
                <w:rFonts w:ascii="Arial" w:hAnsi="Arial" w:cs="Arial"/>
                <w:szCs w:val="22"/>
              </w:rPr>
              <w:t xml:space="preserve">  No                If yes, how many?</w:t>
            </w:r>
            <w:r w:rsidR="00247DC4" w:rsidRPr="00774B30">
              <w:rPr>
                <w:rFonts w:ascii="Arial" w:hAnsi="Arial" w:cs="Arial"/>
                <w:szCs w:val="22"/>
              </w:rPr>
              <w:t xml:space="preserve"> </w:t>
            </w:r>
            <w:r w:rsidR="006F4507" w:rsidRPr="006F4507">
              <w:rPr>
                <w:rFonts w:ascii="Arial" w:hAnsi="Arial" w:cs="Arial"/>
                <w:szCs w:val="22"/>
              </w:rPr>
              <w:t>Up to 8 reports</w:t>
            </w:r>
          </w:p>
        </w:tc>
      </w:tr>
      <w:tr w:rsidR="004C355E" w:rsidRPr="00495B3B" w14:paraId="70C7CF88" w14:textId="77777777" w:rsidTr="00495B3B">
        <w:trPr>
          <w:trHeight w:val="399"/>
        </w:trPr>
        <w:tc>
          <w:tcPr>
            <w:tcW w:w="2580" w:type="dxa"/>
            <w:tcBorders>
              <w:top w:val="nil"/>
              <w:bottom w:val="nil"/>
              <w:right w:val="nil"/>
            </w:tcBorders>
            <w:vAlign w:val="center"/>
          </w:tcPr>
          <w:p w14:paraId="58989FFF" w14:textId="77777777" w:rsidR="004C355E" w:rsidRPr="00495B3B" w:rsidRDefault="004C355E" w:rsidP="004C355E">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left w:val="nil"/>
              <w:bottom w:val="single" w:sz="4" w:space="0" w:color="A6A6A6"/>
              <w:right w:val="nil"/>
            </w:tcBorders>
            <w:vAlign w:val="center"/>
          </w:tcPr>
          <w:p w14:paraId="723EDD97" w14:textId="6930FAF7" w:rsidR="004C355E" w:rsidRPr="00495B3B" w:rsidRDefault="006F4507" w:rsidP="004C355E">
            <w:pPr>
              <w:spacing w:before="0" w:after="0"/>
              <w:ind w:left="57" w:right="-450"/>
              <w:rPr>
                <w:rFonts w:ascii="Arial" w:hAnsi="Arial" w:cs="Arial"/>
                <w:color w:val="363534"/>
                <w:szCs w:val="22"/>
              </w:rPr>
            </w:pPr>
            <w:r w:rsidRPr="006F4507">
              <w:rPr>
                <w:rFonts w:ascii="Arial" w:hAnsi="Arial" w:cs="Arial"/>
                <w:color w:val="363534"/>
                <w:szCs w:val="22"/>
              </w:rPr>
              <w:t>Stuart Wood</w:t>
            </w:r>
            <w:r>
              <w:rPr>
                <w:rFonts w:ascii="Arial" w:hAnsi="Arial" w:cs="Arial"/>
                <w:color w:val="363534"/>
                <w:szCs w:val="22"/>
              </w:rPr>
              <w:t xml:space="preserve">, </w:t>
            </w:r>
            <w:r w:rsidRPr="006F4507">
              <w:rPr>
                <w:rFonts w:ascii="Arial" w:hAnsi="Arial" w:cs="Arial"/>
                <w:color w:val="363534"/>
                <w:szCs w:val="22"/>
              </w:rPr>
              <w:t>0498</w:t>
            </w:r>
            <w:r>
              <w:rPr>
                <w:rFonts w:ascii="Arial" w:hAnsi="Arial" w:cs="Arial"/>
                <w:color w:val="363534"/>
                <w:szCs w:val="22"/>
              </w:rPr>
              <w:t xml:space="preserve"> </w:t>
            </w:r>
            <w:r w:rsidRPr="006F4507">
              <w:rPr>
                <w:rFonts w:ascii="Arial" w:hAnsi="Arial" w:cs="Arial"/>
                <w:color w:val="363534"/>
                <w:szCs w:val="22"/>
              </w:rPr>
              <w:t>234</w:t>
            </w:r>
            <w:r>
              <w:rPr>
                <w:rFonts w:ascii="Arial" w:hAnsi="Arial" w:cs="Arial"/>
                <w:color w:val="363534"/>
                <w:szCs w:val="22"/>
              </w:rPr>
              <w:t xml:space="preserve"> </w:t>
            </w:r>
            <w:r w:rsidRPr="006F4507">
              <w:rPr>
                <w:rFonts w:ascii="Arial" w:hAnsi="Arial" w:cs="Arial"/>
                <w:color w:val="363534"/>
                <w:szCs w:val="22"/>
              </w:rPr>
              <w:t>866</w:t>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3F962172" w14:textId="77777777" w:rsidR="003E1642" w:rsidRPr="003E1642" w:rsidRDefault="003E1642" w:rsidP="003E1642">
      <w:pPr>
        <w:tabs>
          <w:tab w:val="left" w:pos="10178"/>
        </w:tabs>
        <w:ind w:right="114"/>
        <w:rPr>
          <w:rFonts w:ascii="Arial" w:hAnsi="Arial" w:cs="Arial"/>
          <w:noProof/>
          <w:color w:val="232222" w:themeColor="text1"/>
          <w:szCs w:val="22"/>
          <w:lang w:eastAsia="zh-CN"/>
        </w:rPr>
      </w:pPr>
      <w:r w:rsidRPr="003E1642">
        <w:rPr>
          <w:rFonts w:ascii="Arial" w:hAnsi="Arial" w:cs="Arial"/>
          <w:noProof/>
          <w:color w:val="232222" w:themeColor="text1"/>
          <w:szCs w:val="22"/>
          <w:lang w:eastAsia="zh-CN"/>
        </w:rPr>
        <w:t>The Field Operations Supervisor is responsible for assisting with the management of staff involved in the implementation of a range of plans and programs to deliver specific Forest and Fire Operations activities including bushfire response. The position has a role in the leadership of staff and the day to day management and deployment of workcentre staff.</w:t>
      </w:r>
    </w:p>
    <w:p w14:paraId="47CFF53E" w14:textId="6E3134DA" w:rsidR="003E1642" w:rsidRPr="003E1642" w:rsidRDefault="003E1642" w:rsidP="003E1642">
      <w:pPr>
        <w:tabs>
          <w:tab w:val="left" w:pos="10178"/>
        </w:tabs>
        <w:ind w:right="114"/>
        <w:rPr>
          <w:rFonts w:ascii="Arial" w:hAnsi="Arial" w:cs="Arial"/>
          <w:noProof/>
          <w:color w:val="232222" w:themeColor="text1"/>
          <w:szCs w:val="22"/>
          <w:lang w:eastAsia="zh-CN"/>
        </w:rPr>
      </w:pPr>
      <w:r w:rsidRPr="003E1642">
        <w:rPr>
          <w:rFonts w:ascii="Arial" w:hAnsi="Arial" w:cs="Arial"/>
          <w:noProof/>
          <w:color w:val="232222" w:themeColor="text1"/>
          <w:szCs w:val="22"/>
          <w:lang w:eastAsia="zh-CN"/>
        </w:rPr>
        <w:t xml:space="preserve">This position is required to lead workcentre staff that are responsible for implementing a range of operational tasks and fire prevention activities. Workcentre activities are focused on forested area operations and require knowledge of road and infrastructure maintenance, forest operations and emergency response. </w:t>
      </w:r>
      <w:r w:rsidR="007257D7">
        <w:rPr>
          <w:rFonts w:ascii="Arial" w:hAnsi="Arial" w:cs="Arial"/>
          <w:noProof/>
          <w:color w:val="232222" w:themeColor="text1"/>
          <w:szCs w:val="22"/>
          <w:lang w:eastAsia="zh-CN"/>
        </w:rPr>
        <w:t xml:space="preserve">This </w:t>
      </w:r>
      <w:r w:rsidRPr="003E1642">
        <w:rPr>
          <w:rFonts w:ascii="Arial" w:hAnsi="Arial" w:cs="Arial"/>
          <w:noProof/>
          <w:color w:val="232222" w:themeColor="text1"/>
          <w:szCs w:val="22"/>
          <w:lang w:eastAsia="zh-CN"/>
        </w:rPr>
        <w:t xml:space="preserve">position </w:t>
      </w:r>
      <w:r w:rsidR="007257D7">
        <w:rPr>
          <w:rFonts w:ascii="Arial" w:hAnsi="Arial" w:cs="Arial"/>
          <w:noProof/>
          <w:color w:val="232222" w:themeColor="text1"/>
          <w:szCs w:val="22"/>
          <w:lang w:eastAsia="zh-CN"/>
        </w:rPr>
        <w:t>also involves</w:t>
      </w:r>
      <w:r w:rsidRPr="003E1642">
        <w:rPr>
          <w:rFonts w:ascii="Arial" w:hAnsi="Arial" w:cs="Arial"/>
          <w:noProof/>
          <w:color w:val="232222" w:themeColor="text1"/>
          <w:szCs w:val="22"/>
          <w:lang w:eastAsia="zh-CN"/>
        </w:rPr>
        <w:t xml:space="preserve"> working with DEECA personnel, contractors and seasonal firefighters to deliver programs and projects on public land and forest areas.</w:t>
      </w:r>
    </w:p>
    <w:p w14:paraId="0A2D011D" w14:textId="24F799AA" w:rsidR="004F21B9" w:rsidRDefault="003E1642" w:rsidP="003E1642">
      <w:pPr>
        <w:tabs>
          <w:tab w:val="left" w:pos="10178"/>
        </w:tabs>
        <w:ind w:right="114"/>
        <w:rPr>
          <w:rFonts w:ascii="Arial" w:hAnsi="Arial"/>
          <w:noProof/>
          <w:szCs w:val="22"/>
          <w:lang w:eastAsia="zh-CN"/>
        </w:rPr>
      </w:pPr>
      <w:r w:rsidRPr="003E1642">
        <w:rPr>
          <w:rFonts w:ascii="Arial" w:hAnsi="Arial" w:cs="Arial"/>
          <w:noProof/>
          <w:color w:val="232222" w:themeColor="text1"/>
          <w:szCs w:val="22"/>
          <w:lang w:eastAsia="zh-CN"/>
        </w:rPr>
        <w:t>The Forest, Fire and Regions Group plays a critical role in the delivery of integrated, accessible and high-quality land and natural resource management for Victorians and protection against and management of fires and emergencies.  As a large diverse Group, it provides opportunities to make a positive impact on Victoria’s natural environment and communities while offering its employees variety of work and challenges</w:t>
      </w:r>
      <w:r w:rsidR="004F21B9" w:rsidRPr="00271F86">
        <w:rPr>
          <w:rFonts w:ascii="Arial" w:hAnsi="Arial"/>
          <w:noProof/>
          <w:szCs w:val="22"/>
          <w:lang w:eastAsia="zh-CN"/>
        </w:rPr>
        <w:t>.</w:t>
      </w:r>
    </w:p>
    <w:p w14:paraId="1B3F576A" w14:textId="0F89697E" w:rsidR="00495B3B" w:rsidRPr="00495B3B" w:rsidRDefault="00495B3B" w:rsidP="00495B3B">
      <w:pPr>
        <w:keepNext/>
        <w:spacing w:line="240" w:lineRule="auto"/>
        <w:rPr>
          <w:rFonts w:ascii="Arial" w:hAnsi="Arial" w:cs="Arial"/>
          <w:bCs/>
          <w:i/>
          <w:color w:val="442D97"/>
          <w:sz w:val="30"/>
          <w:szCs w:val="22"/>
        </w:rPr>
      </w:pPr>
      <w:r w:rsidRPr="1D7699E0">
        <w:rPr>
          <w:rFonts w:ascii="Arial" w:hAnsi="Arial" w:cs="Arial"/>
          <w:color w:val="442D97" w:themeColor="accent4" w:themeTint="BF"/>
          <w:sz w:val="28"/>
          <w:szCs w:val="28"/>
          <w:lang w:eastAsia="zh-CN"/>
        </w:rPr>
        <w:t>Context</w:t>
      </w:r>
    </w:p>
    <w:p w14:paraId="3727CF61" w14:textId="3E7D94FD" w:rsidR="5228E118" w:rsidRPr="00774B30" w:rsidRDefault="5228E118" w:rsidP="1D7699E0">
      <w:pPr>
        <w:spacing w:before="160"/>
        <w:rPr>
          <w:rFonts w:ascii="Arial" w:hAnsi="Arial"/>
          <w:i/>
          <w:color w:val="000000"/>
          <w:szCs w:val="22"/>
        </w:rPr>
      </w:pPr>
      <w:r w:rsidRPr="1D7699E0">
        <w:rPr>
          <w:rFonts w:ascii="Arial" w:eastAsia="Arial" w:hAnsi="Arial" w:cs="Arial"/>
          <w:i/>
          <w:color w:val="000000"/>
        </w:rPr>
        <w:t>The Group</w:t>
      </w:r>
    </w:p>
    <w:p w14:paraId="74DA6D9D" w14:textId="77777777" w:rsidR="00417DA5" w:rsidRDefault="5228E118" w:rsidP="00774B30">
      <w:pPr>
        <w:spacing w:before="0"/>
        <w:rPr>
          <w:rFonts w:ascii="Arial" w:eastAsia="Arial" w:hAnsi="Arial" w:cs="Arial"/>
          <w:color w:val="111111"/>
        </w:rPr>
      </w:pPr>
      <w:r w:rsidRPr="1D7699E0">
        <w:rPr>
          <w:rFonts w:ascii="Arial" w:eastAsia="Arial" w:hAnsi="Arial" w:cs="Arial"/>
          <w:color w:val="111111"/>
        </w:rPr>
        <w:t>Bushfire &amp; Forest Services (BFS) is the public land manager for 3.2 million hectares of State forests, including delivery and maintenance of recreation assets, tourism services and forest health activities, and leads DEECA’s works across the state in preparing for and responding to fire and other emergencies on public land to reduce impacts on people, property and the environment.</w:t>
      </w:r>
    </w:p>
    <w:p w14:paraId="3749A253" w14:textId="77777777" w:rsidR="00417DA5" w:rsidRDefault="00417DA5" w:rsidP="00774B30">
      <w:pPr>
        <w:spacing w:before="0"/>
        <w:rPr>
          <w:rFonts w:ascii="Arial" w:eastAsia="Arial" w:hAnsi="Arial" w:cs="Arial"/>
          <w:color w:val="111111"/>
        </w:rPr>
      </w:pPr>
    </w:p>
    <w:p w14:paraId="5CFC38D5" w14:textId="1EE51036" w:rsidR="5228E118" w:rsidRDefault="5228E118" w:rsidP="00774B30">
      <w:pPr>
        <w:spacing w:before="0"/>
      </w:pPr>
      <w:r w:rsidRPr="1D7699E0">
        <w:rPr>
          <w:rFonts w:ascii="Arial" w:eastAsia="Arial" w:hAnsi="Arial" w:cs="Arial"/>
          <w:color w:val="111111"/>
        </w:rPr>
        <w:lastRenderedPageBreak/>
        <w:t xml:space="preserve">BFS employs over 1,500 people in every corner of Victoria, with an additional seasonal workforce that contributes to Victoria’s bushfire response capability. We create local jobs, employing people from the communities we serve. </w:t>
      </w:r>
      <w:r>
        <w:br/>
      </w:r>
      <w:r w:rsidRPr="1D7699E0">
        <w:rPr>
          <w:rFonts w:ascii="Arial" w:eastAsia="Arial" w:hAnsi="Arial" w:cs="Arial"/>
          <w:color w:val="111111"/>
        </w:rPr>
        <w:t xml:space="preserve">BFS provides high quality advice to government on forest, and fire and emergency management. As one of DEECA’s primary connections to local communities across the state, the group also provides valuable intelligence on how policy and programs can be designed and delivered to better meet the needs of Victorians. </w:t>
      </w:r>
    </w:p>
    <w:p w14:paraId="428C50DC" w14:textId="27FE431D" w:rsidR="5228E118" w:rsidRPr="00774B30" w:rsidRDefault="5228E118" w:rsidP="1D7699E0">
      <w:pPr>
        <w:spacing w:before="160"/>
        <w:rPr>
          <w:rFonts w:ascii="Arial" w:hAnsi="Arial"/>
          <w:i/>
          <w:color w:val="000000"/>
          <w:szCs w:val="22"/>
        </w:rPr>
      </w:pPr>
      <w:r w:rsidRPr="1D7699E0">
        <w:rPr>
          <w:rFonts w:ascii="Arial" w:eastAsia="Arial" w:hAnsi="Arial" w:cs="Arial"/>
          <w:i/>
          <w:color w:val="000000"/>
        </w:rPr>
        <w:t>The Division</w:t>
      </w:r>
    </w:p>
    <w:p w14:paraId="68298F66" w14:textId="3F40E7C9" w:rsidR="5228E118" w:rsidRDefault="5228E118" w:rsidP="00774B30">
      <w:pPr>
        <w:spacing w:before="0"/>
      </w:pPr>
      <w:r w:rsidRPr="00E6332E">
        <w:rPr>
          <w:rFonts w:ascii="Arial" w:hAnsi="Arial"/>
          <w:iCs/>
          <w:color w:val="000000"/>
          <w:szCs w:val="22"/>
        </w:rPr>
        <w:t>The</w:t>
      </w:r>
      <w:r w:rsidRPr="1D7699E0">
        <w:rPr>
          <w:rFonts w:ascii="Arial" w:eastAsia="Arial" w:hAnsi="Arial" w:cs="Arial"/>
        </w:rPr>
        <w:t xml:space="preserve"> Forest and Fire Operations Division delivers integrated forest and fire management activities across state forests. We deliver forest health programs, promote and manage recreation and tourism sites, and maintain the majority of the public land road network. </w:t>
      </w:r>
      <w:r>
        <w:br/>
      </w:r>
      <w:r w:rsidRPr="1D7699E0">
        <w:rPr>
          <w:rFonts w:ascii="Arial" w:eastAsia="Arial" w:hAnsi="Arial" w:cs="Arial"/>
        </w:rPr>
        <w:t xml:space="preserve">Under the Forest Fire Management Victoria (FFMVic) banner, we work with Parks Victoria and Melbourne Water to undertake bushfire management activities across all public land in Victoria. We undertake fuel management and other prevention activities as well as deliver bushfire response. We undertake our bushfire management activities as a part of our broader land management responsibilities. </w:t>
      </w:r>
      <w:r>
        <w:br/>
      </w:r>
      <w:r w:rsidRPr="1D7699E0">
        <w:rPr>
          <w:rFonts w:ascii="Arial" w:eastAsia="Arial" w:hAnsi="Arial" w:cs="Arial"/>
        </w:rPr>
        <w:t>We are the lead emergency management agency for bushfire and a support agency for a range of Class 2 emergencies.</w:t>
      </w:r>
    </w:p>
    <w:p w14:paraId="06B556F9" w14:textId="77777777" w:rsidR="000D433F" w:rsidRPr="00DD484A" w:rsidRDefault="000D433F" w:rsidP="000D433F">
      <w:pPr>
        <w:spacing w:before="160"/>
        <w:rPr>
          <w:rFonts w:ascii="Arial" w:hAnsi="Arial"/>
          <w:i/>
          <w:color w:val="000000"/>
          <w:szCs w:val="22"/>
        </w:rPr>
      </w:pPr>
      <w:r>
        <w:rPr>
          <w:rFonts w:ascii="Arial" w:hAnsi="Arial"/>
          <w:i/>
          <w:color w:val="000000"/>
          <w:szCs w:val="22"/>
        </w:rPr>
        <w:t>District Operations</w:t>
      </w:r>
    </w:p>
    <w:p w14:paraId="75D64647" w14:textId="18A91041" w:rsidR="000D433F" w:rsidRPr="001264D8" w:rsidRDefault="00E310B1" w:rsidP="000D433F">
      <w:pPr>
        <w:rPr>
          <w:lang w:eastAsia="zh-CN"/>
        </w:rPr>
      </w:pPr>
      <w:r>
        <w:rPr>
          <w:lang w:eastAsia="zh-CN"/>
        </w:rPr>
        <w:t>The</w:t>
      </w:r>
      <w:r w:rsidR="000D433F" w:rsidRPr="001264D8">
        <w:rPr>
          <w:lang w:eastAsia="zh-CN"/>
        </w:rPr>
        <w:t xml:space="preserve"> District Operations team is responsible for the delivery of on ground forest and fire management works. The team utilises a range of technical skills, specialised plant and equipment to ensure safe and efficient delivery of works. The District Operations team works closely with the District Tactical Planning team to provide field expertise and place-based knowledge to ensure plans can be effectively operationalised. This team plays a key role in representing DEECA and FFMVic in the community, as well as providing significant expertise to the development of technical and emergency management capability. </w:t>
      </w:r>
    </w:p>
    <w:p w14:paraId="3852F7FF" w14:textId="77777777" w:rsidR="000D433F" w:rsidRPr="0013100A" w:rsidRDefault="000D433F" w:rsidP="000D433F">
      <w:pPr>
        <w:rPr>
          <w:lang w:eastAsia="zh-CN"/>
        </w:rPr>
      </w:pPr>
      <w:r w:rsidRPr="001264D8">
        <w:rPr>
          <w:lang w:eastAsia="zh-CN"/>
        </w:rPr>
        <w:t>The District Operations Team also plays the primary role in rapid first attack to bushfires across the public land estate and, as part of the regional readiness and response arrangements, contributes key capability to respond to bushfires and other emergencies</w:t>
      </w:r>
      <w:r>
        <w:rPr>
          <w:lang w:eastAsia="zh-CN"/>
        </w:rPr>
        <w:t>.</w:t>
      </w:r>
    </w:p>
    <w:p w14:paraId="47A5774F" w14:textId="77777777" w:rsid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3E6F3E84" w14:textId="410039C5" w:rsidR="00AC0B94" w:rsidRPr="00AC0B94" w:rsidRDefault="00AC0B94" w:rsidP="00B854F0">
      <w:pPr>
        <w:numPr>
          <w:ilvl w:val="0"/>
          <w:numId w:val="43"/>
        </w:numPr>
        <w:spacing w:before="0" w:after="0" w:line="276" w:lineRule="auto"/>
        <w:ind w:left="714" w:hanging="357"/>
        <w:rPr>
          <w:rFonts w:ascii="Arial" w:hAnsi="Arial"/>
          <w:lang w:val="en-GB" w:eastAsia="en-US"/>
        </w:rPr>
      </w:pPr>
      <w:r w:rsidRPr="00AC0B94">
        <w:rPr>
          <w:rFonts w:ascii="Arial" w:hAnsi="Arial"/>
          <w:lang w:val="en-GB" w:eastAsia="en-US"/>
        </w:rPr>
        <w:t xml:space="preserve">Assist with the supervision of workcentre operations staff </w:t>
      </w:r>
      <w:r w:rsidR="00E52291">
        <w:rPr>
          <w:rFonts w:ascii="Arial" w:hAnsi="Arial"/>
          <w:lang w:val="en-GB" w:eastAsia="en-US"/>
        </w:rPr>
        <w:t>and Fire Lookout Observers</w:t>
      </w:r>
      <w:r w:rsidR="00E52291" w:rsidRPr="00AC0B94">
        <w:rPr>
          <w:rFonts w:ascii="Arial" w:hAnsi="Arial"/>
          <w:lang w:val="en-GB" w:eastAsia="en-US"/>
        </w:rPr>
        <w:t xml:space="preserve"> </w:t>
      </w:r>
      <w:r w:rsidRPr="00AC0B94">
        <w:rPr>
          <w:rFonts w:ascii="Arial" w:hAnsi="Arial"/>
          <w:lang w:val="en-GB" w:eastAsia="en-US"/>
        </w:rPr>
        <w:t>to ensure all work is carried out effectively within current OH&amp;S processes, equal opportunity legislation and to departmental values.</w:t>
      </w:r>
    </w:p>
    <w:p w14:paraId="4CBE1F1A" w14:textId="77777777" w:rsidR="00AC0B94" w:rsidRPr="00AC0B94" w:rsidRDefault="00AC0B94" w:rsidP="00AC0B94">
      <w:pPr>
        <w:numPr>
          <w:ilvl w:val="0"/>
          <w:numId w:val="43"/>
        </w:numPr>
        <w:spacing w:before="100" w:beforeAutospacing="1" w:after="0" w:line="276" w:lineRule="auto"/>
        <w:ind w:left="714" w:hanging="357"/>
        <w:rPr>
          <w:rFonts w:ascii="Arial" w:hAnsi="Arial"/>
          <w:lang w:val="en-GB" w:eastAsia="en-US"/>
        </w:rPr>
      </w:pPr>
      <w:r w:rsidRPr="00AC0B94">
        <w:rPr>
          <w:rFonts w:ascii="Arial" w:hAnsi="Arial"/>
          <w:lang w:val="en-GB" w:eastAsia="en-US"/>
        </w:rPr>
        <w:t>Assist in the training, development and capability planning for workcentre staff and actively contribute to performance and development planning with all workcentre staff.</w:t>
      </w:r>
    </w:p>
    <w:p w14:paraId="34BBF76C" w14:textId="77777777" w:rsidR="00AC0B94" w:rsidRPr="00AC0B94" w:rsidRDefault="00AC0B94" w:rsidP="00AC0B94">
      <w:pPr>
        <w:numPr>
          <w:ilvl w:val="0"/>
          <w:numId w:val="43"/>
        </w:numPr>
        <w:spacing w:before="100" w:beforeAutospacing="1" w:after="0" w:line="276" w:lineRule="auto"/>
        <w:ind w:left="714" w:hanging="357"/>
        <w:rPr>
          <w:rFonts w:ascii="Arial" w:hAnsi="Arial" w:cs="Arial"/>
          <w:lang w:val="en-GB" w:eastAsia="en-US"/>
        </w:rPr>
      </w:pPr>
      <w:r w:rsidRPr="00AC0B94">
        <w:rPr>
          <w:rFonts w:ascii="Arial" w:hAnsi="Arial"/>
          <w:lang w:val="en-GB" w:eastAsia="en-US"/>
        </w:rPr>
        <w:t>Manage the</w:t>
      </w:r>
      <w:r w:rsidRPr="00AC0B94">
        <w:rPr>
          <w:rFonts w:ascii="Arial" w:hAnsi="Arial" w:cs="Arial"/>
          <w:lang w:val="en-GB" w:eastAsia="en-US"/>
        </w:rPr>
        <w:t xml:space="preserve"> implementation of a range of plans and programs to deliver specific Forest and Fire Operations activities within agreed timeframes and allocated budget. </w:t>
      </w:r>
    </w:p>
    <w:p w14:paraId="2A0FAEF2" w14:textId="77777777" w:rsidR="00AC0B94" w:rsidRPr="00AC0B94" w:rsidRDefault="00AC0B94" w:rsidP="00AC0B94">
      <w:pPr>
        <w:numPr>
          <w:ilvl w:val="0"/>
          <w:numId w:val="43"/>
        </w:numPr>
        <w:spacing w:before="100" w:beforeAutospacing="1" w:after="0" w:line="276" w:lineRule="auto"/>
        <w:ind w:left="714" w:hanging="357"/>
        <w:contextualSpacing/>
        <w:rPr>
          <w:rFonts w:ascii="Arial" w:hAnsi="Arial" w:cs="Arial"/>
          <w:lang w:val="en-GB" w:eastAsia="en-US"/>
        </w:rPr>
      </w:pPr>
      <w:r w:rsidRPr="00AC0B94">
        <w:rPr>
          <w:rFonts w:ascii="Arial" w:hAnsi="Arial" w:cs="Arial"/>
          <w:lang w:val="en-GB" w:eastAsia="en-US"/>
        </w:rPr>
        <w:t>Oversee reporting and inspection of departmental vehicles, plant, equipment, personnel and resources to ensure they are available for emergency response and other activities in line with departmental standards.</w:t>
      </w:r>
    </w:p>
    <w:p w14:paraId="36B7430C" w14:textId="51F8CDB7" w:rsidR="00AC0B94" w:rsidRPr="00AC0B94" w:rsidRDefault="00AC0B94" w:rsidP="00AC0B94">
      <w:pPr>
        <w:numPr>
          <w:ilvl w:val="0"/>
          <w:numId w:val="43"/>
        </w:numPr>
        <w:spacing w:before="100" w:beforeAutospacing="1" w:after="0" w:line="276" w:lineRule="auto"/>
        <w:ind w:left="714" w:hanging="357"/>
        <w:contextualSpacing/>
        <w:rPr>
          <w:rFonts w:ascii="Arial" w:hAnsi="Arial"/>
          <w:lang w:val="en-GB" w:eastAsia="en-GB"/>
        </w:rPr>
      </w:pPr>
      <w:r w:rsidRPr="00AC0B94">
        <w:rPr>
          <w:rFonts w:ascii="Arial" w:hAnsi="Arial" w:cs="Arial"/>
          <w:lang w:val="en-GB" w:eastAsia="en-US"/>
        </w:rPr>
        <w:t>Assist with the implementation of project management, forward planning, scheduling,</w:t>
      </w:r>
      <w:r w:rsidRPr="00AC0B94">
        <w:rPr>
          <w:rFonts w:ascii="Arial" w:hAnsi="Arial"/>
          <w:lang w:val="en-GB" w:eastAsia="en-GB"/>
        </w:rPr>
        <w:t xml:space="preserve"> delivery and reporting of the </w:t>
      </w:r>
      <w:r w:rsidR="00C60759">
        <w:rPr>
          <w:rFonts w:ascii="Arial" w:hAnsi="Arial"/>
          <w:lang w:val="en-GB" w:eastAsia="en-GB"/>
        </w:rPr>
        <w:t>w</w:t>
      </w:r>
      <w:r w:rsidRPr="00AC0B94">
        <w:rPr>
          <w:rFonts w:ascii="Arial" w:hAnsi="Arial"/>
          <w:lang w:val="en-GB" w:eastAsia="en-GB"/>
        </w:rPr>
        <w:t xml:space="preserve">orkcentre </w:t>
      </w:r>
      <w:r w:rsidR="00C60759">
        <w:rPr>
          <w:rFonts w:ascii="Arial" w:hAnsi="Arial"/>
          <w:lang w:val="en-GB" w:eastAsia="en-GB"/>
        </w:rPr>
        <w:t>p</w:t>
      </w:r>
      <w:r w:rsidRPr="00AC0B94">
        <w:rPr>
          <w:rFonts w:ascii="Arial" w:hAnsi="Arial"/>
          <w:lang w:val="en-GB" w:eastAsia="en-GB"/>
        </w:rPr>
        <w:t xml:space="preserve">rograms. </w:t>
      </w:r>
    </w:p>
    <w:p w14:paraId="2FAC40F8" w14:textId="77777777" w:rsidR="00AC0B94" w:rsidRDefault="00AC0B94" w:rsidP="00AC0B94">
      <w:pPr>
        <w:numPr>
          <w:ilvl w:val="0"/>
          <w:numId w:val="43"/>
        </w:numPr>
        <w:spacing w:before="100" w:beforeAutospacing="1" w:after="0" w:line="276" w:lineRule="auto"/>
        <w:ind w:left="714" w:hanging="357"/>
        <w:contextualSpacing/>
        <w:rPr>
          <w:rFonts w:ascii="Arial" w:hAnsi="Arial" w:cs="Arial"/>
          <w:lang w:val="en-GB" w:eastAsia="en-US"/>
        </w:rPr>
      </w:pPr>
      <w:r w:rsidRPr="00AC0B94">
        <w:rPr>
          <w:rFonts w:ascii="Arial" w:hAnsi="Arial" w:cs="Arial"/>
          <w:lang w:val="en-GB" w:eastAsia="en-US"/>
        </w:rPr>
        <w:t>Represent DEECA within the community and across agencies as required, including (but not limited to) attendance at events, engagement with forest neighbours and provision of information to other agency personnel and community members as required.</w:t>
      </w:r>
    </w:p>
    <w:p w14:paraId="1E42954C" w14:textId="6F0BB85A" w:rsidR="00AC0B94" w:rsidRPr="00AC0B94" w:rsidRDefault="00AC0B94" w:rsidP="00AC0B94">
      <w:pPr>
        <w:numPr>
          <w:ilvl w:val="0"/>
          <w:numId w:val="43"/>
        </w:numPr>
        <w:spacing w:before="100" w:beforeAutospacing="1" w:after="0" w:line="276" w:lineRule="auto"/>
        <w:ind w:left="714" w:hanging="357"/>
        <w:contextualSpacing/>
        <w:rPr>
          <w:rFonts w:ascii="Arial" w:hAnsi="Arial" w:cs="Arial"/>
          <w:lang w:val="en-GB" w:eastAsia="en-US"/>
        </w:rPr>
      </w:pPr>
      <w:r w:rsidRPr="00AC0B94">
        <w:rPr>
          <w:rFonts w:ascii="Arial" w:hAnsi="Arial" w:cs="Arial"/>
          <w:lang w:val="en-GB" w:eastAsia="en-US"/>
        </w:rPr>
        <w:t>To practice cultural safety by creating environments, relationships and systems free from racism and discrimination so that people can feel safe, valued and able to participate.</w:t>
      </w:r>
    </w:p>
    <w:p w14:paraId="46CF9E1B" w14:textId="77777777" w:rsidR="00234997" w:rsidRPr="00495B3B" w:rsidRDefault="00234997" w:rsidP="00760171">
      <w:pPr>
        <w:keepNext/>
        <w:spacing w:line="240" w:lineRule="auto"/>
        <w:rPr>
          <w:rFonts w:ascii="Arial" w:hAnsi="Arial" w:cs="Arial"/>
          <w:bCs/>
          <w:color w:val="442D97"/>
          <w:sz w:val="28"/>
          <w:szCs w:val="28"/>
          <w:lang w:eastAsia="zh-CN"/>
        </w:rPr>
      </w:pPr>
      <w:bookmarkStart w:id="2" w:name="_Hlk102550785"/>
      <w:r w:rsidRPr="00495B3B">
        <w:rPr>
          <w:rFonts w:ascii="Arial" w:hAnsi="Arial" w:cs="Arial"/>
          <w:bCs/>
          <w:color w:val="442D97"/>
          <w:sz w:val="28"/>
          <w:szCs w:val="28"/>
          <w:lang w:eastAsia="zh-CN"/>
        </w:rPr>
        <w:t>Key Selection Criteria</w:t>
      </w:r>
    </w:p>
    <w:p w14:paraId="09901FFC" w14:textId="77777777" w:rsidR="007C63A8" w:rsidRPr="007C63A8" w:rsidRDefault="007C63A8" w:rsidP="007C63A8">
      <w:pPr>
        <w:spacing w:before="160" w:after="0"/>
        <w:rPr>
          <w:rFonts w:ascii="Arial" w:hAnsi="Arial" w:cs="Arial"/>
          <w:b/>
          <w:color w:val="363534"/>
          <w:szCs w:val="22"/>
        </w:rPr>
      </w:pPr>
      <w:r w:rsidRPr="007C63A8">
        <w:rPr>
          <w:rFonts w:ascii="Arial" w:hAnsi="Arial" w:cs="Arial"/>
          <w:b/>
          <w:color w:val="363534"/>
          <w:szCs w:val="22"/>
        </w:rPr>
        <w:t>Specialist/Technical Expertise/Qualifications</w:t>
      </w:r>
    </w:p>
    <w:p w14:paraId="7927ABEF" w14:textId="77777777" w:rsidR="007C63A8" w:rsidRPr="007C63A8" w:rsidRDefault="007C63A8" w:rsidP="007C63A8">
      <w:pPr>
        <w:numPr>
          <w:ilvl w:val="0"/>
          <w:numId w:val="16"/>
        </w:numPr>
        <w:spacing w:before="0" w:after="0" w:line="276" w:lineRule="auto"/>
        <w:contextualSpacing/>
        <w:rPr>
          <w:rFonts w:ascii="Arial" w:hAnsi="Arial" w:cs="Arial"/>
          <w:color w:val="000000"/>
          <w:lang w:eastAsia="zh-CN"/>
        </w:rPr>
      </w:pPr>
      <w:r w:rsidRPr="007C63A8">
        <w:rPr>
          <w:rFonts w:ascii="Arial" w:hAnsi="Arial" w:cs="Arial"/>
          <w:color w:val="000000"/>
          <w:lang w:eastAsia="zh-CN"/>
        </w:rPr>
        <w:t xml:space="preserve">Experience in managing works programs in one or more of the following: - planned burning, unsealed road management or other operational forest management activities including experience in management of staff. </w:t>
      </w:r>
    </w:p>
    <w:p w14:paraId="5F468AC8" w14:textId="066AA6B9" w:rsidR="00D24CC9" w:rsidRPr="00760171" w:rsidRDefault="007C63A8" w:rsidP="00760171">
      <w:pPr>
        <w:numPr>
          <w:ilvl w:val="0"/>
          <w:numId w:val="16"/>
        </w:numPr>
        <w:spacing w:before="0" w:after="0" w:line="276" w:lineRule="auto"/>
        <w:contextualSpacing/>
        <w:rPr>
          <w:rFonts w:ascii="Arial" w:hAnsi="Arial" w:cs="Arial"/>
          <w:color w:val="000000"/>
          <w:lang w:eastAsia="zh-CN"/>
        </w:rPr>
      </w:pPr>
      <w:r w:rsidRPr="007C63A8">
        <w:rPr>
          <w:rFonts w:ascii="Arial" w:hAnsi="Arial" w:cs="Arial"/>
          <w:color w:val="000000"/>
          <w:lang w:eastAsia="zh-CN"/>
        </w:rPr>
        <w:t>Experience and understanding of forest firefighting techniques, the Australian Interagency Incident Management System and other emergency response activities.</w:t>
      </w:r>
    </w:p>
    <w:p w14:paraId="3720464A" w14:textId="08B9E9AF" w:rsidR="007C63A8" w:rsidRPr="007C63A8" w:rsidRDefault="007C63A8" w:rsidP="007C63A8">
      <w:pPr>
        <w:spacing w:before="160" w:after="0"/>
        <w:rPr>
          <w:rFonts w:ascii="Arial" w:hAnsi="Arial" w:cs="Arial"/>
          <w:b/>
          <w:color w:val="363534"/>
        </w:rPr>
      </w:pPr>
      <w:r w:rsidRPr="007C63A8">
        <w:rPr>
          <w:rFonts w:ascii="Arial" w:hAnsi="Arial" w:cs="Arial"/>
          <w:b/>
          <w:color w:val="363534"/>
        </w:rPr>
        <w:t>Capabilities</w:t>
      </w:r>
    </w:p>
    <w:p w14:paraId="6C356757" w14:textId="77777777" w:rsidR="007C63A8" w:rsidRPr="007C63A8" w:rsidRDefault="007C63A8" w:rsidP="007C63A8">
      <w:pPr>
        <w:spacing w:before="60" w:after="0" w:line="240" w:lineRule="auto"/>
        <w:rPr>
          <w:rFonts w:ascii="Arial" w:hAnsi="Arial" w:cs="Arial"/>
          <w:color w:val="363534"/>
          <w:sz w:val="22"/>
          <w:szCs w:val="22"/>
        </w:rPr>
      </w:pPr>
      <w:r w:rsidRPr="007C63A8">
        <w:rPr>
          <w:rFonts w:ascii="Arial" w:eastAsia="Arial" w:hAnsi="Arial" w:cs="Arial"/>
          <w:color w:val="363534"/>
        </w:rPr>
        <w:t xml:space="preserve">Managing People: </w:t>
      </w:r>
      <w:r w:rsidRPr="007C63A8">
        <w:rPr>
          <w:rFonts w:ascii="Arial" w:hAnsi="Arial"/>
          <w:color w:val="363534"/>
        </w:rPr>
        <w:t xml:space="preserve"> </w:t>
      </w:r>
    </w:p>
    <w:p w14:paraId="57CA5902" w14:textId="77777777" w:rsidR="007C63A8" w:rsidRPr="007C63A8" w:rsidRDefault="007C63A8" w:rsidP="007C63A8">
      <w:pPr>
        <w:numPr>
          <w:ilvl w:val="0"/>
          <w:numId w:val="44"/>
        </w:numPr>
        <w:spacing w:before="0" w:after="0" w:line="240" w:lineRule="auto"/>
        <w:contextualSpacing/>
        <w:rPr>
          <w:rFonts w:ascii="Arial" w:hAnsi="Arial"/>
          <w:color w:val="363534"/>
        </w:rPr>
      </w:pPr>
      <w:r w:rsidRPr="007C63A8">
        <w:rPr>
          <w:rFonts w:ascii="Arial" w:hAnsi="Arial"/>
          <w:color w:val="363534"/>
        </w:rPr>
        <w:t>Understands own performance goals and how they are linked to broader operational needs</w:t>
      </w:r>
    </w:p>
    <w:p w14:paraId="08C58ADB" w14:textId="77777777" w:rsidR="007C63A8" w:rsidRPr="007C63A8" w:rsidRDefault="007C63A8" w:rsidP="007C63A8">
      <w:pPr>
        <w:numPr>
          <w:ilvl w:val="0"/>
          <w:numId w:val="44"/>
        </w:numPr>
        <w:spacing w:before="0" w:after="0" w:line="240" w:lineRule="auto"/>
        <w:contextualSpacing/>
        <w:rPr>
          <w:rFonts w:ascii="Arial" w:hAnsi="Arial"/>
          <w:color w:val="363534"/>
        </w:rPr>
      </w:pPr>
      <w:r w:rsidRPr="007C63A8">
        <w:rPr>
          <w:rFonts w:ascii="Arial" w:hAnsi="Arial"/>
          <w:color w:val="363534"/>
        </w:rPr>
        <w:lastRenderedPageBreak/>
        <w:t>Supports others to achieve goals</w:t>
      </w:r>
    </w:p>
    <w:p w14:paraId="1D6CA0F8" w14:textId="77777777" w:rsidR="007C63A8" w:rsidRPr="007C63A8" w:rsidRDefault="007C63A8" w:rsidP="007C63A8">
      <w:pPr>
        <w:numPr>
          <w:ilvl w:val="0"/>
          <w:numId w:val="44"/>
        </w:numPr>
        <w:spacing w:before="0" w:after="0" w:line="240" w:lineRule="auto"/>
        <w:contextualSpacing/>
        <w:rPr>
          <w:rFonts w:ascii="Arial" w:hAnsi="Arial"/>
          <w:color w:val="363534"/>
        </w:rPr>
      </w:pPr>
      <w:r w:rsidRPr="007C63A8">
        <w:rPr>
          <w:rFonts w:ascii="Arial" w:hAnsi="Arial"/>
          <w:color w:val="363534"/>
        </w:rPr>
        <w:t>Demonstrates empathy and contributes to the wellbeing and motivation of team</w:t>
      </w:r>
    </w:p>
    <w:p w14:paraId="6B68006A" w14:textId="77777777" w:rsidR="007C63A8" w:rsidRPr="007C63A8" w:rsidRDefault="007C63A8" w:rsidP="007C63A8">
      <w:pPr>
        <w:numPr>
          <w:ilvl w:val="0"/>
          <w:numId w:val="44"/>
        </w:numPr>
        <w:spacing w:before="0" w:after="0" w:line="240" w:lineRule="auto"/>
        <w:contextualSpacing/>
        <w:rPr>
          <w:rFonts w:ascii="Times New Roman" w:hAnsi="Times New Roman"/>
          <w:color w:val="363534"/>
          <w:sz w:val="22"/>
          <w:szCs w:val="22"/>
        </w:rPr>
      </w:pPr>
      <w:r w:rsidRPr="007C63A8">
        <w:rPr>
          <w:rFonts w:ascii="Arial" w:hAnsi="Arial"/>
          <w:color w:val="363534"/>
        </w:rPr>
        <w:t>Understands and acts in accordance with public sector values, ethics, and codes of conduct</w:t>
      </w:r>
    </w:p>
    <w:p w14:paraId="0FE4D6CD" w14:textId="77777777" w:rsidR="007C63A8" w:rsidRPr="007C63A8" w:rsidRDefault="007C63A8" w:rsidP="007C63A8">
      <w:pPr>
        <w:numPr>
          <w:ilvl w:val="0"/>
          <w:numId w:val="44"/>
        </w:numPr>
        <w:spacing w:before="0" w:after="0" w:line="240" w:lineRule="auto"/>
        <w:contextualSpacing/>
        <w:rPr>
          <w:rFonts w:ascii="Times New Roman" w:hAnsi="Times New Roman"/>
          <w:color w:val="363534"/>
          <w:sz w:val="22"/>
          <w:szCs w:val="22"/>
        </w:rPr>
      </w:pPr>
      <w:r w:rsidRPr="007C63A8">
        <w:rPr>
          <w:rFonts w:ascii="Arial" w:hAnsi="Arial"/>
          <w:color w:val="363534"/>
        </w:rPr>
        <w:t>Models behaviour expected of others</w:t>
      </w:r>
    </w:p>
    <w:p w14:paraId="5911265A" w14:textId="77777777" w:rsidR="007C63A8" w:rsidRPr="007C63A8" w:rsidRDefault="007C63A8" w:rsidP="007C63A8">
      <w:pPr>
        <w:spacing w:before="60" w:after="0" w:line="240" w:lineRule="auto"/>
        <w:rPr>
          <w:rFonts w:ascii="Arial" w:eastAsia="Arial" w:hAnsi="Arial" w:cs="Arial"/>
          <w:color w:val="363534"/>
        </w:rPr>
      </w:pPr>
      <w:r w:rsidRPr="007C63A8">
        <w:rPr>
          <w:rFonts w:ascii="Arial" w:eastAsia="Arial" w:hAnsi="Arial" w:cs="Arial"/>
          <w:color w:val="363534"/>
        </w:rPr>
        <w:t>Critical Thinking and Problem Solving:</w:t>
      </w:r>
    </w:p>
    <w:p w14:paraId="01F92729" w14:textId="77777777" w:rsidR="007C63A8" w:rsidRPr="007C63A8" w:rsidRDefault="007C63A8" w:rsidP="007C63A8">
      <w:pPr>
        <w:numPr>
          <w:ilvl w:val="0"/>
          <w:numId w:val="44"/>
        </w:numPr>
        <w:spacing w:before="0" w:after="0" w:line="276" w:lineRule="atLeast"/>
        <w:contextualSpacing/>
        <w:rPr>
          <w:rFonts w:ascii="Arial" w:eastAsia="PMingLiU" w:hAnsi="Arial"/>
          <w:color w:val="363534"/>
        </w:rPr>
      </w:pPr>
      <w:r w:rsidRPr="007C63A8">
        <w:rPr>
          <w:rFonts w:ascii="Arial" w:hAnsi="Arial" w:cs="Arial"/>
          <w:color w:val="363534"/>
        </w:rPr>
        <w:t>Seeks resolution of problems through policy or process guidelines</w:t>
      </w:r>
    </w:p>
    <w:p w14:paraId="4E6008EA" w14:textId="77777777" w:rsidR="007C63A8" w:rsidRPr="007C63A8" w:rsidRDefault="007C63A8" w:rsidP="007C63A8">
      <w:pPr>
        <w:numPr>
          <w:ilvl w:val="0"/>
          <w:numId w:val="44"/>
        </w:numPr>
        <w:spacing w:before="0" w:after="0" w:line="276" w:lineRule="atLeast"/>
        <w:contextualSpacing/>
        <w:rPr>
          <w:rFonts w:ascii="Arial" w:eastAsia="PMingLiU" w:hAnsi="Arial"/>
          <w:color w:val="363534"/>
        </w:rPr>
      </w:pPr>
      <w:r w:rsidRPr="007C63A8">
        <w:rPr>
          <w:rFonts w:ascii="Arial" w:hAnsi="Arial" w:cs="Arial"/>
          <w:color w:val="363534"/>
        </w:rPr>
        <w:t>Otherwise seeks guidance by providing information and ideas relevant towards resolution of problem.</w:t>
      </w:r>
    </w:p>
    <w:p w14:paraId="5542DB9D" w14:textId="77777777" w:rsidR="007C63A8" w:rsidRPr="007C63A8" w:rsidRDefault="007C63A8" w:rsidP="007C63A8">
      <w:pPr>
        <w:numPr>
          <w:ilvl w:val="0"/>
          <w:numId w:val="44"/>
        </w:numPr>
        <w:spacing w:before="0" w:after="0" w:line="276" w:lineRule="atLeast"/>
        <w:contextualSpacing/>
        <w:rPr>
          <w:rFonts w:ascii="Arial" w:eastAsia="PMingLiU" w:hAnsi="Arial"/>
          <w:color w:val="363534"/>
        </w:rPr>
      </w:pPr>
      <w:r w:rsidRPr="007C63A8">
        <w:rPr>
          <w:rFonts w:ascii="Arial" w:hAnsi="Arial" w:cs="Arial"/>
          <w:color w:val="363534"/>
        </w:rPr>
        <w:t>Understands concepts enabling improvements in critical thinking and problem solving</w:t>
      </w:r>
    </w:p>
    <w:p w14:paraId="00F00861" w14:textId="77777777" w:rsidR="007C63A8" w:rsidRPr="007C63A8" w:rsidRDefault="007C63A8" w:rsidP="007C63A8">
      <w:pPr>
        <w:spacing w:before="60" w:after="0" w:line="240" w:lineRule="auto"/>
        <w:rPr>
          <w:rFonts w:ascii="Arial" w:eastAsia="Arial" w:hAnsi="Arial" w:cs="Arial"/>
          <w:color w:val="363534"/>
        </w:rPr>
      </w:pPr>
      <w:r w:rsidRPr="007C63A8">
        <w:rPr>
          <w:rFonts w:ascii="Arial" w:eastAsia="Arial" w:hAnsi="Arial" w:cs="Arial"/>
          <w:color w:val="363534"/>
        </w:rPr>
        <w:t>Innovation and Continuous Improvement:</w:t>
      </w:r>
    </w:p>
    <w:p w14:paraId="137E2BC3" w14:textId="77777777" w:rsidR="007C63A8" w:rsidRPr="007C63A8" w:rsidRDefault="007C63A8" w:rsidP="007C63A8">
      <w:pPr>
        <w:numPr>
          <w:ilvl w:val="0"/>
          <w:numId w:val="44"/>
        </w:numPr>
        <w:spacing w:before="0" w:after="0" w:line="276" w:lineRule="atLeast"/>
        <w:contextualSpacing/>
        <w:rPr>
          <w:rFonts w:ascii="Arial" w:eastAsia="PMingLiU" w:hAnsi="Arial"/>
          <w:color w:val="363534"/>
        </w:rPr>
      </w:pPr>
      <w:r w:rsidRPr="007C63A8">
        <w:rPr>
          <w:rFonts w:ascii="Arial" w:eastAsia="PMingLiU" w:hAnsi="Arial"/>
          <w:color w:val="363534"/>
        </w:rPr>
        <w:t>Contributes ideas toward improving the effectiveness of own work area</w:t>
      </w:r>
    </w:p>
    <w:p w14:paraId="6A6185FF" w14:textId="77777777" w:rsidR="007C63A8" w:rsidRPr="007C63A8" w:rsidRDefault="007C63A8" w:rsidP="007C63A8">
      <w:pPr>
        <w:numPr>
          <w:ilvl w:val="0"/>
          <w:numId w:val="44"/>
        </w:numPr>
        <w:spacing w:before="0" w:after="0" w:line="276" w:lineRule="atLeast"/>
        <w:contextualSpacing/>
        <w:rPr>
          <w:rFonts w:ascii="Arial" w:eastAsia="PMingLiU" w:hAnsi="Arial"/>
          <w:color w:val="363534"/>
        </w:rPr>
      </w:pPr>
      <w:r w:rsidRPr="007C63A8">
        <w:rPr>
          <w:rFonts w:ascii="Arial" w:eastAsia="PMingLiU" w:hAnsi="Arial"/>
          <w:color w:val="363534"/>
        </w:rPr>
        <w:t>Understands and delivers against standards of quality and effectiveness applicable to own area of work</w:t>
      </w:r>
    </w:p>
    <w:p w14:paraId="3A5E68C8" w14:textId="77777777" w:rsidR="007C63A8" w:rsidRPr="007C63A8" w:rsidRDefault="007C63A8" w:rsidP="007C63A8">
      <w:pPr>
        <w:numPr>
          <w:ilvl w:val="0"/>
          <w:numId w:val="44"/>
        </w:numPr>
        <w:spacing w:before="0" w:after="0" w:line="276" w:lineRule="atLeast"/>
        <w:contextualSpacing/>
        <w:rPr>
          <w:rFonts w:ascii="Arial" w:eastAsia="PMingLiU" w:hAnsi="Arial"/>
          <w:color w:val="363534"/>
        </w:rPr>
      </w:pPr>
      <w:r w:rsidRPr="007C63A8">
        <w:rPr>
          <w:rFonts w:ascii="Arial" w:eastAsia="PMingLiU" w:hAnsi="Arial"/>
          <w:color w:val="363534"/>
        </w:rPr>
        <w:t>Maintains quality in the face of time pressure</w:t>
      </w:r>
    </w:p>
    <w:p w14:paraId="52E69A6B" w14:textId="77777777" w:rsidR="007C63A8" w:rsidRPr="007C63A8" w:rsidRDefault="007C63A8" w:rsidP="007C63A8">
      <w:pPr>
        <w:spacing w:before="60" w:after="0" w:line="240" w:lineRule="auto"/>
        <w:rPr>
          <w:rFonts w:ascii="Arial" w:eastAsia="Arial" w:hAnsi="Arial" w:cs="Arial"/>
          <w:color w:val="363534"/>
        </w:rPr>
      </w:pPr>
      <w:r w:rsidRPr="007C63A8">
        <w:rPr>
          <w:rFonts w:ascii="Arial" w:eastAsia="Arial" w:hAnsi="Arial" w:cs="Arial"/>
          <w:color w:val="363534"/>
        </w:rPr>
        <w:t>Resource mobilisation:</w:t>
      </w:r>
    </w:p>
    <w:p w14:paraId="73BEEBEF" w14:textId="77777777" w:rsidR="007C63A8" w:rsidRPr="007C63A8" w:rsidRDefault="007C63A8" w:rsidP="007C63A8">
      <w:pPr>
        <w:numPr>
          <w:ilvl w:val="0"/>
          <w:numId w:val="44"/>
        </w:numPr>
        <w:spacing w:before="0" w:after="0" w:line="276" w:lineRule="atLeast"/>
        <w:contextualSpacing/>
        <w:rPr>
          <w:rFonts w:ascii="Arial" w:eastAsia="PMingLiU" w:hAnsi="Arial"/>
          <w:color w:val="363534"/>
        </w:rPr>
      </w:pPr>
      <w:r w:rsidRPr="007C63A8">
        <w:rPr>
          <w:rFonts w:ascii="Arial" w:eastAsia="PMingLiU" w:hAnsi="Arial"/>
          <w:color w:val="363534"/>
        </w:rPr>
        <w:t>Understands resources required to deliver work required</w:t>
      </w:r>
    </w:p>
    <w:p w14:paraId="290CAE43" w14:textId="6C9F97FE" w:rsidR="00234997" w:rsidRPr="00760171" w:rsidRDefault="007C63A8" w:rsidP="00760171">
      <w:pPr>
        <w:numPr>
          <w:ilvl w:val="0"/>
          <w:numId w:val="44"/>
        </w:numPr>
        <w:spacing w:before="0" w:after="0" w:line="276" w:lineRule="atLeast"/>
        <w:contextualSpacing/>
        <w:rPr>
          <w:rFonts w:ascii="Arial" w:eastAsia="PMingLiU" w:hAnsi="Arial"/>
          <w:color w:val="363534"/>
        </w:rPr>
      </w:pPr>
      <w:r w:rsidRPr="007C63A8">
        <w:rPr>
          <w:rFonts w:ascii="Arial" w:eastAsia="PMingLiU" w:hAnsi="Arial"/>
          <w:color w:val="363534"/>
        </w:rPr>
        <w:t xml:space="preserve">Monitors against availability of resources and takes actions to optimise resources available </w:t>
      </w:r>
    </w:p>
    <w:p w14:paraId="72CE8D2C" w14:textId="03CB4B19" w:rsidR="00495B3B" w:rsidRPr="00495B3B" w:rsidRDefault="00495B3B" w:rsidP="00760171">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
        <w:tblW w:w="0" w:type="auto"/>
        <w:tblLook w:val="04A0" w:firstRow="1" w:lastRow="0" w:firstColumn="1" w:lastColumn="0" w:noHBand="0" w:noVBand="1"/>
      </w:tblPr>
      <w:tblGrid>
        <w:gridCol w:w="3402"/>
        <w:gridCol w:w="6803"/>
      </w:tblGrid>
      <w:tr w:rsidR="00802C40" w:rsidRPr="006E2410" w14:paraId="630E879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F3D0C2A" w14:textId="77777777" w:rsidR="00802C40" w:rsidRPr="00076C66" w:rsidRDefault="00802C40">
            <w:pPr>
              <w:rPr>
                <w:rFonts w:cstheme="minorHAnsi"/>
                <w:color w:val="111111" w:themeColor="text1" w:themeShade="80"/>
              </w:rPr>
            </w:pPr>
            <w:r w:rsidRPr="00076C66">
              <w:rPr>
                <w:rFonts w:cstheme="minorHAnsi"/>
                <w:color w:val="111111" w:themeColor="text1" w:themeShade="80"/>
              </w:rPr>
              <w:t>Financial Delegation Value</w:t>
            </w:r>
          </w:p>
        </w:tc>
        <w:tc>
          <w:tcPr>
            <w:tcW w:w="6803" w:type="dxa"/>
            <w:shd w:val="clear" w:color="auto" w:fill="auto"/>
          </w:tcPr>
          <w:p w14:paraId="5408721C" w14:textId="328CCCCC" w:rsidR="00802C40" w:rsidRPr="00076C66" w:rsidRDefault="00802C40">
            <w:pPr>
              <w:cnfStyle w:val="100000000000" w:firstRow="1" w:lastRow="0" w:firstColumn="0" w:lastColumn="0" w:oddVBand="0" w:evenVBand="0" w:oddHBand="0" w:evenHBand="0" w:firstRowFirstColumn="0" w:firstRowLastColumn="0" w:lastRowFirstColumn="0" w:lastRowLastColumn="0"/>
              <w:rPr>
                <w:rFonts w:cstheme="minorHAnsi"/>
                <w:color w:val="111111" w:themeColor="text1" w:themeShade="80"/>
              </w:rPr>
            </w:pPr>
            <w:r w:rsidRPr="00076C66">
              <w:rPr>
                <w:rFonts w:cstheme="minorHAnsi"/>
                <w:color w:val="111111" w:themeColor="text1" w:themeShade="80"/>
              </w:rPr>
              <w:t>$</w:t>
            </w:r>
            <w:r w:rsidR="007C63A8">
              <w:rPr>
                <w:rFonts w:cstheme="minorHAnsi"/>
                <w:color w:val="111111" w:themeColor="text1" w:themeShade="80"/>
              </w:rPr>
              <w:t>10,00</w:t>
            </w:r>
            <w:r>
              <w:rPr>
                <w:rFonts w:cstheme="minorHAnsi"/>
                <w:color w:val="111111" w:themeColor="text1" w:themeShade="80"/>
              </w:rPr>
              <w:t>0.</w:t>
            </w:r>
            <w:r w:rsidRPr="00076C66">
              <w:rPr>
                <w:rFonts w:cstheme="minorHAnsi"/>
                <w:color w:val="111111" w:themeColor="text1" w:themeShade="80"/>
              </w:rPr>
              <w:t xml:space="preserve"> A declaration of Private Interests will be required for positions with financial delegations of &gt;$20,000</w:t>
            </w:r>
          </w:p>
        </w:tc>
      </w:tr>
      <w:tr w:rsidR="00802C40" w:rsidRPr="001B1027" w14:paraId="579D6409" w14:textId="77777777">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3F75A45F" w14:textId="77777777" w:rsidR="00802C40" w:rsidRPr="00485D23" w:rsidRDefault="00802C40">
            <w:pPr>
              <w:pStyle w:val="ListParagraph"/>
              <w:spacing w:line="240" w:lineRule="auto"/>
              <w:ind w:left="0"/>
              <w:outlineLvl w:val="1"/>
              <w:rPr>
                <w:rFonts w:cstheme="minorHAnsi"/>
              </w:rPr>
            </w:pPr>
            <w:r w:rsidRPr="00485D23">
              <w:rPr>
                <w:rFonts w:cstheme="minorHAnsi"/>
              </w:rPr>
              <w:t>The occupational health and safety    requirements of this position may include, but are not limited to:</w:t>
            </w:r>
          </w:p>
          <w:p w14:paraId="1F2FA08A" w14:textId="77777777" w:rsidR="00802C40" w:rsidRPr="00485D23" w:rsidRDefault="00802C40">
            <w:pPr>
              <w:rPr>
                <w:rFonts w:cstheme="minorHAnsi"/>
                <w:color w:val="111111" w:themeColor="text1" w:themeShade="80"/>
              </w:rPr>
            </w:pPr>
          </w:p>
        </w:tc>
        <w:tc>
          <w:tcPr>
            <w:tcW w:w="6803" w:type="dxa"/>
            <w:shd w:val="clear" w:color="auto" w:fill="auto"/>
          </w:tcPr>
          <w:p w14:paraId="012E8150"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Undertaking a variety of physical tasks including endurance walking, lifting, handling or movement of heavy and awkward objects.</w:t>
            </w:r>
          </w:p>
          <w:p w14:paraId="70238FDC"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Operating or working near manual powered hand tools.</w:t>
            </w:r>
          </w:p>
          <w:p w14:paraId="1F52D4CD"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Participation on rosters for both emergency response and planned burning.</w:t>
            </w:r>
          </w:p>
          <w:p w14:paraId="47BA6E73"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Travelling away from the home workcentre to other regional locations within the state or interstate may be required. Working in remote locations with the possibility of camping for up to a week at a time.</w:t>
            </w:r>
          </w:p>
          <w:p w14:paraId="562C1189" w14:textId="5E998A7F"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Travelling in or working near heavy plant, 4WDs, vehicles, helicopters and light aircraft and working from heights.</w:t>
            </w:r>
          </w:p>
          <w:p w14:paraId="73A993DA"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Operating in environments subject to extreme heat, cold, dust, smoke, pollens and chemical and biological agents.</w:t>
            </w:r>
            <w:r w:rsidRPr="00694849" w:rsidDel="00E6107E">
              <w:rPr>
                <w:rFonts w:cstheme="minorHAnsi"/>
              </w:rPr>
              <w:t xml:space="preserve"> </w:t>
            </w:r>
          </w:p>
          <w:p w14:paraId="4B99FF4A"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Wearing personal protective equipment and clothing, including equipment that may increase metabolic heat and workloads, and reduce vision, respiration, smell, touch and hearing.</w:t>
            </w:r>
          </w:p>
          <w:p w14:paraId="6DE3A5B4"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Undertaking work requiring sustained physical effort and intense concentration in adverse conditions over extended periods of time.</w:t>
            </w:r>
          </w:p>
          <w:p w14:paraId="5158D2D7" w14:textId="77777777" w:rsidR="00802C40" w:rsidRPr="00485D23"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Work associated with firefighting and other emergency responses may be required (e.g. overtime, standby duty, unusual hours of shift work duty, weekend work, long shifts, work at night, weekends and public holidays).</w:t>
            </w:r>
          </w:p>
        </w:tc>
      </w:tr>
      <w:tr w:rsidR="00802C40" w:rsidRPr="001B1027" w14:paraId="30446CF3" w14:textId="77777777">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C13969E" w14:textId="77777777" w:rsidR="00802C40" w:rsidRPr="00076C66" w:rsidRDefault="00802C40">
            <w:pPr>
              <w:rPr>
                <w:rFonts w:cstheme="minorHAnsi"/>
                <w:color w:val="111111" w:themeColor="text1" w:themeShade="80"/>
              </w:rPr>
            </w:pPr>
            <w:r w:rsidRPr="00076C66">
              <w:rPr>
                <w:rFonts w:cstheme="minorHAnsi"/>
                <w:color w:val="111111" w:themeColor="text1" w:themeShade="80"/>
              </w:rPr>
              <w:t>D</w:t>
            </w:r>
            <w:r>
              <w:rPr>
                <w:rFonts w:cstheme="minorHAnsi"/>
                <w:color w:val="111111" w:themeColor="text1" w:themeShade="80"/>
              </w:rPr>
              <w:t>EECA</w:t>
            </w:r>
            <w:r w:rsidRPr="00076C66">
              <w:rPr>
                <w:rFonts w:cstheme="minorHAnsi"/>
                <w:color w:val="111111" w:themeColor="text1" w:themeShade="80"/>
              </w:rPr>
              <w:t xml:space="preserve"> will conduct relevant checks about applicants</w:t>
            </w:r>
            <w:r>
              <w:rPr>
                <w:rFonts w:cstheme="minorHAnsi"/>
                <w:color w:val="111111" w:themeColor="text1" w:themeShade="80"/>
              </w:rPr>
              <w:t xml:space="preserve"> and </w:t>
            </w:r>
            <w:r w:rsidRPr="00076C66">
              <w:rPr>
                <w:rFonts w:cstheme="minorHAnsi"/>
                <w:color w:val="111111" w:themeColor="text1" w:themeShade="80"/>
              </w:rPr>
              <w:t>the information provided within</w:t>
            </w:r>
            <w:r>
              <w:rPr>
                <w:rFonts w:cstheme="minorHAnsi"/>
                <w:color w:val="111111" w:themeColor="text1" w:themeShade="80"/>
              </w:rPr>
              <w:t xml:space="preserve"> an</w:t>
            </w:r>
            <w:r w:rsidRPr="00076C66">
              <w:rPr>
                <w:rFonts w:cstheme="minorHAnsi"/>
                <w:color w:val="111111" w:themeColor="text1" w:themeShade="80"/>
              </w:rPr>
              <w:t xml:space="preserve"> application. </w:t>
            </w:r>
            <w:r>
              <w:rPr>
                <w:rFonts w:cstheme="minorHAnsi"/>
                <w:color w:val="111111" w:themeColor="text1" w:themeShade="80"/>
              </w:rPr>
              <w:t>C</w:t>
            </w:r>
            <w:r w:rsidRPr="00076C66">
              <w:rPr>
                <w:rFonts w:cstheme="minorHAnsi"/>
                <w:color w:val="111111" w:themeColor="text1" w:themeShade="80"/>
              </w:rPr>
              <w:t>hecks will</w:t>
            </w:r>
            <w:r>
              <w:rPr>
                <w:rFonts w:cstheme="minorHAnsi"/>
                <w:color w:val="111111" w:themeColor="text1" w:themeShade="80"/>
              </w:rPr>
              <w:t xml:space="preserve"> </w:t>
            </w:r>
            <w:r w:rsidRPr="00076C66">
              <w:rPr>
                <w:rFonts w:cstheme="minorHAnsi"/>
                <w:color w:val="111111" w:themeColor="text1" w:themeShade="80"/>
              </w:rPr>
              <w:t xml:space="preserve">include but are not limited to: </w:t>
            </w:r>
          </w:p>
          <w:p w14:paraId="26861413" w14:textId="77777777" w:rsidR="00802C40" w:rsidRDefault="00802C40">
            <w:pPr>
              <w:rPr>
                <w:rFonts w:cstheme="minorHAnsi"/>
                <w:color w:val="111111" w:themeColor="text1" w:themeShade="80"/>
              </w:rPr>
            </w:pPr>
          </w:p>
          <w:p w14:paraId="00BCED3B" w14:textId="77777777" w:rsidR="00802C40" w:rsidRPr="003178CB" w:rsidRDefault="00802C40">
            <w:pPr>
              <w:tabs>
                <w:tab w:val="left" w:pos="2500"/>
              </w:tabs>
              <w:rPr>
                <w:rFonts w:cstheme="minorHAnsi"/>
              </w:rPr>
            </w:pPr>
            <w:r>
              <w:rPr>
                <w:rFonts w:cstheme="minorHAnsi"/>
              </w:rPr>
              <w:tab/>
            </w:r>
          </w:p>
        </w:tc>
        <w:tc>
          <w:tcPr>
            <w:tcW w:w="6803" w:type="dxa"/>
            <w:shd w:val="clear" w:color="auto" w:fill="auto"/>
          </w:tcPr>
          <w:p w14:paraId="6AE5991E" w14:textId="77777777" w:rsidR="00802C40" w:rsidRPr="00076C66" w:rsidRDefault="00802C40">
            <w:pPr>
              <w:jc w:val="both"/>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76C66">
              <w:rPr>
                <w:rFonts w:cstheme="minorHAnsi"/>
                <w:color w:val="111111" w:themeColor="text1" w:themeShade="80"/>
              </w:rPr>
              <w:t>A Declaration and Consent form consenting to DE</w:t>
            </w:r>
            <w:r>
              <w:rPr>
                <w:rFonts w:cstheme="minorHAnsi"/>
                <w:color w:val="111111" w:themeColor="text1" w:themeShade="80"/>
              </w:rPr>
              <w:t>ECA</w:t>
            </w:r>
            <w:r w:rsidRPr="00076C66">
              <w:rPr>
                <w:rFonts w:cstheme="minorHAnsi"/>
                <w:color w:val="111111" w:themeColor="text1" w:themeShade="80"/>
              </w:rPr>
              <w:t xml:space="preserve"> contacting current and previous employer(s) to substantiate employment history, past conduct and performance is required. </w:t>
            </w:r>
          </w:p>
          <w:p w14:paraId="053005F2" w14:textId="77777777" w:rsidR="00802C40" w:rsidRDefault="00802C40">
            <w:pPr>
              <w:jc w:val="both"/>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76C66">
              <w:rPr>
                <w:rFonts w:cstheme="minorHAnsi"/>
                <w:color w:val="111111" w:themeColor="text1" w:themeShade="80"/>
              </w:rPr>
              <w:t>A satisfactory National Police Check will be required (for all non-</w:t>
            </w:r>
            <w:r>
              <w:rPr>
                <w:rFonts w:cstheme="minorHAnsi"/>
                <w:color w:val="111111" w:themeColor="text1" w:themeShade="80"/>
              </w:rPr>
              <w:t>DEECA</w:t>
            </w:r>
            <w:r w:rsidRPr="00076C66">
              <w:rPr>
                <w:rFonts w:cstheme="minorHAnsi"/>
                <w:color w:val="111111" w:themeColor="text1" w:themeShade="80"/>
              </w:rPr>
              <w:t xml:space="preserve"> employees).</w:t>
            </w:r>
          </w:p>
          <w:p w14:paraId="0090060A" w14:textId="77777777" w:rsidR="00802C40" w:rsidRPr="00076C66" w:rsidRDefault="00802C40">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76C66">
              <w:rPr>
                <w:rFonts w:cstheme="minorHAnsi"/>
                <w:color w:val="111111" w:themeColor="text1" w:themeShade="80"/>
              </w:rPr>
              <w:t>This position has a requirement to work shift work or out of hours work will be required that will involve evening or weekend work including occasional overnight travel.</w:t>
            </w:r>
          </w:p>
        </w:tc>
      </w:tr>
      <w:tr w:rsidR="00802C40" w:rsidRPr="00694849" w14:paraId="66D927A0" w14:textId="77777777">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C146C69" w14:textId="77777777" w:rsidR="00802C40" w:rsidRPr="00076C66" w:rsidRDefault="00802C40">
            <w:pPr>
              <w:spacing w:before="120" w:after="120"/>
              <w:rPr>
                <w:rFonts w:cstheme="minorHAnsi"/>
                <w:color w:val="111111" w:themeColor="text1" w:themeShade="80"/>
              </w:rPr>
            </w:pPr>
            <w:r w:rsidRPr="00A30AC0">
              <w:rPr>
                <w:rFonts w:ascii="Arial" w:hAnsi="Arial"/>
                <w:color w:val="111111" w:themeColor="text1" w:themeShade="80"/>
              </w:rPr>
              <w:t>Mandatory Requirements</w:t>
            </w:r>
          </w:p>
        </w:tc>
        <w:tc>
          <w:tcPr>
            <w:tcW w:w="6803" w:type="dxa"/>
            <w:shd w:val="clear" w:color="auto" w:fill="auto"/>
          </w:tcPr>
          <w:p w14:paraId="468FDE16" w14:textId="77777777" w:rsidR="00802C40" w:rsidRPr="001D00EE" w:rsidRDefault="00802C40">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Hold a current manual Drivers Licence (Conditions A, I &amp; V not acceptable for employment). </w:t>
            </w:r>
          </w:p>
          <w:p w14:paraId="1847BD5F" w14:textId="77777777" w:rsidR="00802C40" w:rsidRPr="001D00EE" w:rsidRDefault="00802C40">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Be an Australian Citizen, Permanent Resident or hold a valid work visa for the employment period. </w:t>
            </w:r>
          </w:p>
          <w:p w14:paraId="0A74DA83" w14:textId="15792A03" w:rsidR="00B20D46" w:rsidRPr="001D00EE" w:rsidRDefault="00B20D46" w:rsidP="005A5D48">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F56351">
              <w:rPr>
                <w:rFonts w:cstheme="minorHAnsi"/>
                <w:color w:val="111111" w:themeColor="text1" w:themeShade="80"/>
              </w:rPr>
              <w:t xml:space="preserve">Meet the </w:t>
            </w:r>
            <w:r w:rsidRPr="00F56351">
              <w:rPr>
                <w:rFonts w:cstheme="minorHAnsi"/>
                <w:b/>
                <w:bCs/>
                <w:color w:val="111111" w:themeColor="text1" w:themeShade="80"/>
              </w:rPr>
              <w:t xml:space="preserve">“Category </w:t>
            </w:r>
            <w:r w:rsidR="00E25B6F" w:rsidRPr="000B70E1">
              <w:rPr>
                <w:rFonts w:cstheme="minorHAnsi"/>
                <w:b/>
                <w:bCs/>
                <w:color w:val="111111" w:themeColor="text1" w:themeShade="80"/>
              </w:rPr>
              <w:t>B – Firefighter Arduous</w:t>
            </w:r>
            <w:r w:rsidRPr="00F56351">
              <w:rPr>
                <w:rFonts w:cstheme="minorHAnsi"/>
                <w:b/>
                <w:bCs/>
                <w:color w:val="111111" w:themeColor="text1" w:themeShade="80"/>
              </w:rPr>
              <w:t>”</w:t>
            </w:r>
            <w:r w:rsidRPr="00F56351">
              <w:rPr>
                <w:rFonts w:cstheme="minorHAnsi"/>
                <w:color w:val="111111" w:themeColor="text1" w:themeShade="80"/>
              </w:rPr>
              <w:t xml:space="preserve"> medical and fitness requirements. This requires meeting the DEECA firefighter medical </w:t>
            </w:r>
            <w:r w:rsidRPr="00F56351">
              <w:rPr>
                <w:rFonts w:cstheme="minorHAnsi"/>
                <w:color w:val="111111" w:themeColor="text1" w:themeShade="80"/>
              </w:rPr>
              <w:lastRenderedPageBreak/>
              <w:t xml:space="preserve">assessment requirements at least every two years (or as specified by the assessing doctor), and successful completion of the “Pack Hike Test” prior to each </w:t>
            </w:r>
            <w:r w:rsidR="00E25B6F">
              <w:rPr>
                <w:rFonts w:cstheme="minorHAnsi"/>
                <w:color w:val="111111" w:themeColor="text1" w:themeShade="80"/>
              </w:rPr>
              <w:t>fire season</w:t>
            </w:r>
            <w:r w:rsidRPr="00F56351">
              <w:rPr>
                <w:rFonts w:cstheme="minorHAnsi"/>
                <w:color w:val="111111" w:themeColor="text1" w:themeShade="80"/>
              </w:rPr>
              <w:t>. This requirement also includes notification of any changes in your medical condition prior or after your medical assessment.</w:t>
            </w:r>
          </w:p>
          <w:p w14:paraId="1338B504" w14:textId="4B94ADA1" w:rsidR="00802C40" w:rsidRDefault="00802C40">
            <w:pPr>
              <w:cnfStyle w:val="000000000000" w:firstRow="0" w:lastRow="0" w:firstColumn="0" w:lastColumn="0" w:oddVBand="0" w:evenVBand="0" w:oddHBand="0" w:evenHBand="0" w:firstRowFirstColumn="0" w:firstRowLastColumn="0" w:lastRowFirstColumn="0" w:lastRowLastColumn="0"/>
              <w:rPr>
                <w:rFonts w:cstheme="minorBidi"/>
                <w:color w:val="111111" w:themeColor="text1" w:themeShade="80"/>
              </w:rPr>
            </w:pPr>
            <w:r w:rsidRPr="001D00EE">
              <w:rPr>
                <w:rFonts w:cstheme="minorBidi"/>
                <w:color w:val="111111" w:themeColor="text1" w:themeShade="80"/>
              </w:rPr>
              <w:t>Biannual medical and annual task-based assessments are an ongoing requirement of the role.</w:t>
            </w:r>
          </w:p>
          <w:p w14:paraId="01850338" w14:textId="317FDA14" w:rsidR="00802C40" w:rsidRPr="001D00EE" w:rsidRDefault="00311B6B" w:rsidP="00311B6B">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B70E1">
              <w:rPr>
                <w:rFonts w:cstheme="minorHAnsi"/>
                <w:color w:val="111111" w:themeColor="text1" w:themeShade="80"/>
              </w:rPr>
              <w:t>Ability to achieve competent result in the D</w:t>
            </w:r>
            <w:r>
              <w:rPr>
                <w:rFonts w:cstheme="minorHAnsi"/>
                <w:color w:val="111111" w:themeColor="text1" w:themeShade="80"/>
              </w:rPr>
              <w:t>EECA</w:t>
            </w:r>
            <w:r w:rsidRPr="000B70E1">
              <w:rPr>
                <w:rFonts w:cstheme="minorHAnsi"/>
                <w:color w:val="111111" w:themeColor="text1" w:themeShade="80"/>
              </w:rPr>
              <w:t xml:space="preserve"> General Firefighter accreditation.</w:t>
            </w:r>
          </w:p>
        </w:tc>
      </w:tr>
      <w:tr w:rsidR="006B37AD" w:rsidRPr="007F1CFE" w14:paraId="5858B16E" w14:textId="77777777">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A79E437" w14:textId="77777777" w:rsidR="006B37AD" w:rsidRPr="007F1CFE" w:rsidRDefault="006B37AD">
            <w:pPr>
              <w:spacing w:before="120" w:after="120"/>
              <w:rPr>
                <w:rFonts w:ascii="Arial" w:hAnsi="Arial"/>
                <w:color w:val="111111" w:themeColor="text1" w:themeShade="80"/>
              </w:rPr>
            </w:pPr>
            <w:r w:rsidRPr="000B70E1">
              <w:rPr>
                <w:rFonts w:ascii="Arial" w:hAnsi="Arial"/>
                <w:color w:val="111111" w:themeColor="text1" w:themeShade="80"/>
              </w:rPr>
              <w:lastRenderedPageBreak/>
              <w:t>Workcentre requirements (achieve accreditations and maintain competencies)</w:t>
            </w:r>
          </w:p>
        </w:tc>
        <w:tc>
          <w:tcPr>
            <w:tcW w:w="6803" w:type="dxa"/>
            <w:shd w:val="clear" w:color="auto" w:fill="auto"/>
          </w:tcPr>
          <w:p w14:paraId="36EE6176" w14:textId="77777777" w:rsidR="006B37AD" w:rsidRPr="001D00EE" w:rsidRDefault="006B37AD" w:rsidP="006B37AD">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Safe and effective use of tools and equipment including non-powered and small hand tools, chainsaws, brush-cutters and pole saws, basic carpentry, small pumps (slip on/tanker and filler), field radios and other communication equipment. </w:t>
            </w:r>
          </w:p>
          <w:p w14:paraId="721DBC6A" w14:textId="77777777" w:rsidR="006B37AD" w:rsidRPr="001D00EE" w:rsidRDefault="006B37AD" w:rsidP="006B37AD">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Application of Safe Work Practices including awareness of Regulations and Codes of Practice (Manual Handling, Noise, Dangerous Goods, Prevention of Falls, Plant), use of Standard Operating Procedures, use of Job Safety Analysis (JSAs)/Risk Assessments/Site Safety Surveys.</w:t>
            </w:r>
          </w:p>
          <w:p w14:paraId="79D21275" w14:textId="77777777" w:rsidR="006B37AD" w:rsidRPr="001D00EE" w:rsidRDefault="006B37AD" w:rsidP="006B37AD">
            <w:pPr>
              <w:pStyle w:val="ListParagraph"/>
              <w:numPr>
                <w:ilvl w:val="0"/>
                <w:numId w:val="37"/>
              </w:numPr>
              <w:tabs>
                <w:tab w:val="left" w:pos="10178"/>
              </w:tabs>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High level of understanding in Department policies and procedures.</w:t>
            </w:r>
          </w:p>
          <w:p w14:paraId="0B1B1EB3" w14:textId="6C91488C" w:rsidR="006B37AD" w:rsidRPr="001D00EE" w:rsidRDefault="006B37AD" w:rsidP="006B37AD">
            <w:pPr>
              <w:pStyle w:val="ListParagraph"/>
              <w:numPr>
                <w:ilvl w:val="0"/>
                <w:numId w:val="37"/>
              </w:numPr>
              <w:tabs>
                <w:tab w:val="left" w:pos="10178"/>
              </w:tabs>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Safe and effective driving of manual 4WD vehicles. </w:t>
            </w:r>
          </w:p>
          <w:p w14:paraId="413DBACC" w14:textId="77777777" w:rsidR="007B2286" w:rsidRDefault="007B2286" w:rsidP="006B37AD">
            <w:pPr>
              <w:pStyle w:val="ListParagraph"/>
              <w:numPr>
                <w:ilvl w:val="0"/>
                <w:numId w:val="37"/>
              </w:numPr>
              <w:tabs>
                <w:tab w:val="left" w:pos="10178"/>
              </w:tabs>
              <w:spacing w:before="60" w:after="60" w:line="276"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Level 2 First Aid </w:t>
            </w:r>
          </w:p>
          <w:p w14:paraId="33E8CD09" w14:textId="77777777" w:rsidR="007B2286" w:rsidRPr="001D00EE" w:rsidRDefault="007B2286" w:rsidP="00F75187">
            <w:pPr>
              <w:spacing w:after="0"/>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Training for the below will be provided during employment depending on workcentre requirements.</w:t>
            </w:r>
          </w:p>
          <w:p w14:paraId="2A7566CF" w14:textId="3862CC20" w:rsidR="006B37AD" w:rsidRPr="001D00EE" w:rsidRDefault="006B37AD" w:rsidP="006B37AD">
            <w:pPr>
              <w:pStyle w:val="ListParagraph"/>
              <w:numPr>
                <w:ilvl w:val="0"/>
                <w:numId w:val="37"/>
              </w:numPr>
              <w:tabs>
                <w:tab w:val="left" w:pos="10178"/>
              </w:tabs>
              <w:spacing w:before="60" w:after="60" w:line="276"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Crew Leader/Operations Officer Level 1</w:t>
            </w:r>
          </w:p>
          <w:p w14:paraId="74F5EC5C" w14:textId="77777777" w:rsidR="006B37AD" w:rsidRPr="001D00EE" w:rsidRDefault="006B37AD" w:rsidP="006B37AD">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Chainsaw Operation – Faller Intermediate or Advanced </w:t>
            </w:r>
          </w:p>
          <w:p w14:paraId="19798B79" w14:textId="77777777" w:rsidR="006B37AD" w:rsidRPr="001D00EE" w:rsidRDefault="006B37AD" w:rsidP="006B37AD">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Plant Operation</w:t>
            </w:r>
          </w:p>
          <w:p w14:paraId="79BCBAD7" w14:textId="0363007D" w:rsidR="006B37AD" w:rsidRPr="000B70E1" w:rsidRDefault="006B37AD" w:rsidP="007B2286">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Prescribed Burn </w:t>
            </w:r>
            <w:r w:rsidR="00C30A5B">
              <w:rPr>
                <w:rFonts w:cstheme="minorHAnsi"/>
                <w:color w:val="111111" w:themeColor="text1" w:themeShade="80"/>
              </w:rPr>
              <w:t xml:space="preserve">Operations </w:t>
            </w:r>
            <w:r w:rsidRPr="001D00EE">
              <w:rPr>
                <w:rFonts w:cstheme="minorHAnsi"/>
                <w:color w:val="111111" w:themeColor="text1" w:themeShade="80"/>
              </w:rPr>
              <w:t>Officer</w:t>
            </w:r>
          </w:p>
        </w:tc>
      </w:tr>
      <w:tr w:rsidR="00802C40" w:rsidRPr="007F1CFE" w14:paraId="7970F6B2" w14:textId="77777777">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33D20C61" w14:textId="77777777" w:rsidR="00802C40" w:rsidRPr="007F1CFE" w:rsidRDefault="00802C40">
            <w:pPr>
              <w:spacing w:before="120" w:after="120"/>
              <w:rPr>
                <w:rFonts w:ascii="Arial" w:hAnsi="Arial"/>
                <w:color w:val="111111" w:themeColor="text1" w:themeShade="80"/>
              </w:rPr>
            </w:pPr>
            <w:r w:rsidRPr="007F1CFE">
              <w:rPr>
                <w:rFonts w:ascii="Arial" w:hAnsi="Arial"/>
                <w:color w:val="111111" w:themeColor="text1" w:themeShade="80"/>
              </w:rPr>
              <w:t>Employment terms and conditions</w:t>
            </w:r>
          </w:p>
          <w:p w14:paraId="1C31AFB8" w14:textId="77777777" w:rsidR="00802C40" w:rsidRPr="007F1CFE" w:rsidRDefault="00802C40">
            <w:pPr>
              <w:spacing w:before="120" w:after="120"/>
              <w:rPr>
                <w:rFonts w:ascii="Arial" w:hAnsi="Arial"/>
                <w:color w:val="111111" w:themeColor="text1" w:themeShade="80"/>
              </w:rPr>
            </w:pPr>
          </w:p>
        </w:tc>
        <w:tc>
          <w:tcPr>
            <w:tcW w:w="6803" w:type="dxa"/>
            <w:shd w:val="clear" w:color="auto" w:fill="auto"/>
          </w:tcPr>
          <w:p w14:paraId="392EEE73" w14:textId="77777777" w:rsidR="00802C40" w:rsidRPr="000A5900" w:rsidRDefault="00802C40">
            <w:pPr>
              <w:tabs>
                <w:tab w:val="left" w:pos="360"/>
                <w:tab w:val="left" w:pos="720"/>
              </w:tabs>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A5900">
              <w:rPr>
                <w:rFonts w:cstheme="minorHAnsi"/>
                <w:color w:val="111111" w:themeColor="text1" w:themeShade="80"/>
              </w:rPr>
              <w:t xml:space="preserve">Conditions of employment will be governed by the </w:t>
            </w:r>
            <w:r w:rsidRPr="00BC1006">
              <w:rPr>
                <w:rFonts w:cstheme="minorHAnsi"/>
                <w:i/>
                <w:iCs/>
                <w:color w:val="111111" w:themeColor="text1" w:themeShade="80"/>
              </w:rPr>
              <w:t>Field Staff and Wild Dog Controllers Agreement 2021</w:t>
            </w:r>
            <w:r w:rsidRPr="000A5900">
              <w:rPr>
                <w:rFonts w:cstheme="minorHAnsi"/>
                <w:color w:val="111111" w:themeColor="text1" w:themeShade="80"/>
              </w:rPr>
              <w:t xml:space="preserve"> and the </w:t>
            </w:r>
            <w:r w:rsidRPr="00BC1006">
              <w:rPr>
                <w:rFonts w:cstheme="minorHAnsi"/>
                <w:i/>
                <w:iCs/>
                <w:color w:val="111111" w:themeColor="text1" w:themeShade="80"/>
              </w:rPr>
              <w:t>Public Administration Act 2004</w:t>
            </w:r>
            <w:r w:rsidRPr="000A5900">
              <w:rPr>
                <w:rFonts w:cstheme="minorHAnsi"/>
                <w:color w:val="111111" w:themeColor="text1" w:themeShade="80"/>
              </w:rPr>
              <w:t>.</w:t>
            </w:r>
          </w:p>
          <w:p w14:paraId="587E8BFD" w14:textId="77777777" w:rsidR="00802C40" w:rsidRPr="000A5900" w:rsidRDefault="00802C40">
            <w:pPr>
              <w:tabs>
                <w:tab w:val="left" w:pos="360"/>
                <w:tab w:val="left" w:pos="720"/>
              </w:tabs>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A5900">
              <w:rPr>
                <w:rFonts w:cstheme="minorHAnsi"/>
                <w:color w:val="111111" w:themeColor="text1" w:themeShade="80"/>
              </w:rPr>
              <w:t>Non-department applicants will be subject to a probation period of six months.</w:t>
            </w:r>
          </w:p>
          <w:p w14:paraId="09CD5D6D" w14:textId="77777777" w:rsidR="00802C40" w:rsidRPr="000A5900" w:rsidRDefault="00802C40">
            <w:pPr>
              <w:tabs>
                <w:tab w:val="left" w:pos="360"/>
                <w:tab w:val="left" w:pos="720"/>
              </w:tabs>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A5900">
              <w:rPr>
                <w:rFonts w:cstheme="minorHAnsi"/>
                <w:color w:val="111111" w:themeColor="text1" w:themeShade="80"/>
              </w:rPr>
              <w:t xml:space="preserve">Shift work or out of hours work that will involve evening or weekend work including occasional overnight travel will be required. </w:t>
            </w:r>
          </w:p>
          <w:p w14:paraId="2685E362" w14:textId="77777777" w:rsidR="00802C40" w:rsidRPr="00DB34D7" w:rsidRDefault="00802C40">
            <w:pPr>
              <w:tabs>
                <w:tab w:val="left" w:pos="360"/>
                <w:tab w:val="left" w:pos="720"/>
              </w:tabs>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0A5900">
              <w:rPr>
                <w:rFonts w:cstheme="minorHAnsi"/>
                <w:color w:val="111111" w:themeColor="text1" w:themeShade="80"/>
              </w:rPr>
              <w:t>Be available for standby for an immediate return to work during the employment period. A maximum 20-minute response time is preferred.</w:t>
            </w:r>
          </w:p>
        </w:tc>
      </w:tr>
      <w:tr w:rsidR="00802C40" w:rsidRPr="007F1CFE" w14:paraId="7A1CCB85" w14:textId="77777777">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7DB51188" w14:textId="77777777" w:rsidR="00802C40" w:rsidRPr="007F1CFE" w:rsidRDefault="00802C40">
            <w:pPr>
              <w:spacing w:before="120" w:after="120"/>
              <w:rPr>
                <w:rFonts w:ascii="Arial" w:hAnsi="Arial"/>
                <w:color w:val="111111" w:themeColor="text1" w:themeShade="80"/>
              </w:rPr>
            </w:pPr>
            <w:r w:rsidRPr="007F1CFE">
              <w:rPr>
                <w:rFonts w:ascii="Arial" w:hAnsi="Arial"/>
                <w:color w:val="111111" w:themeColor="text1" w:themeShade="80"/>
              </w:rPr>
              <w:t xml:space="preserve">Privacy </w:t>
            </w:r>
          </w:p>
        </w:tc>
        <w:tc>
          <w:tcPr>
            <w:tcW w:w="6803" w:type="dxa"/>
            <w:shd w:val="clear" w:color="auto" w:fill="auto"/>
          </w:tcPr>
          <w:p w14:paraId="266E8CD0" w14:textId="77777777" w:rsidR="00802C40" w:rsidRPr="007F1CFE" w:rsidRDefault="00802C40" w:rsidP="00DF2249">
            <w:pPr>
              <w:tabs>
                <w:tab w:val="left" w:pos="360"/>
                <w:tab w:val="left" w:pos="720"/>
              </w:tabs>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olor w:val="111111" w:themeColor="text1" w:themeShade="80"/>
              </w:rPr>
            </w:pPr>
            <w:r w:rsidRPr="007F1CFE">
              <w:rPr>
                <w:rFonts w:cstheme="minorHAnsi"/>
                <w:color w:val="111111" w:themeColor="text1" w:themeShade="80"/>
              </w:rPr>
              <w:t xml:space="preserve">The department affirms that the collection and handling of applications </w:t>
            </w:r>
            <w:r>
              <w:rPr>
                <w:rFonts w:cstheme="minorHAnsi"/>
                <w:color w:val="111111" w:themeColor="text1" w:themeShade="80"/>
              </w:rPr>
              <w:t xml:space="preserve">        </w:t>
            </w:r>
            <w:r w:rsidRPr="007F1CFE">
              <w:rPr>
                <w:rFonts w:cstheme="minorHAnsi"/>
                <w:color w:val="111111" w:themeColor="text1" w:themeShade="80"/>
              </w:rPr>
              <w:t>and personal information will be consistent with the requirements of the Privacy and Data Protection Act 2014.</w:t>
            </w:r>
          </w:p>
        </w:tc>
      </w:tr>
    </w:tbl>
    <w:bookmarkEnd w:id="2"/>
    <w:p w14:paraId="5DAE413B" w14:textId="77777777" w:rsidR="00C136A1" w:rsidRPr="00495B3B" w:rsidRDefault="00C136A1" w:rsidP="00760171">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1D5DC5E8" w14:textId="77777777" w:rsidR="005A5D48" w:rsidRPr="00454423" w:rsidRDefault="005A5D48" w:rsidP="005A5D48">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317E0F47" w14:textId="77777777" w:rsidR="005A5D48" w:rsidRPr="005763CD" w:rsidRDefault="005A5D48" w:rsidP="005A5D48">
      <w:pPr>
        <w:spacing w:before="0" w:after="0"/>
        <w:rPr>
          <w:rFonts w:ascii="Arial" w:hAnsi="Arial" w:cs="Arial"/>
        </w:rPr>
      </w:pPr>
      <w:r w:rsidRPr="005763CD">
        <w:rPr>
          <w:rFonts w:ascii="Arial" w:hAnsi="Arial" w:cs="Arial"/>
        </w:rPr>
        <w:t>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them and we collaborate across our portfolios to design and deliver services and programs.</w:t>
      </w:r>
    </w:p>
    <w:p w14:paraId="61CF6E44" w14:textId="77777777" w:rsidR="00C136A1" w:rsidRPr="005763CD" w:rsidRDefault="00C136A1" w:rsidP="00C136A1">
      <w:pPr>
        <w:spacing w:before="0" w:after="0"/>
        <w:rPr>
          <w:rFonts w:ascii="Arial" w:hAnsi="Arial" w:cs="Arial"/>
        </w:rPr>
      </w:pPr>
    </w:p>
    <w:p w14:paraId="6DC6117A" w14:textId="77777777" w:rsidR="00C136A1" w:rsidRPr="005763CD" w:rsidRDefault="00C136A1" w:rsidP="00C136A1">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9" w:history="1">
        <w:r w:rsidRPr="00220147">
          <w:rPr>
            <w:rStyle w:val="Hyperlink"/>
            <w:rFonts w:ascii="Arial" w:hAnsi="Arial" w:cs="Arial"/>
            <w:lang w:eastAsia="en-US"/>
          </w:rPr>
          <w:t>www.deeca.vic.gov.au</w:t>
        </w:r>
      </w:hyperlink>
    </w:p>
    <w:p w14:paraId="62995467" w14:textId="77777777" w:rsidR="00C136A1" w:rsidRPr="00495B3B" w:rsidRDefault="00C136A1" w:rsidP="00C136A1">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2F47E097" w14:textId="77777777" w:rsidR="00C136A1" w:rsidRDefault="00C136A1" w:rsidP="00C136A1">
      <w:pPr>
        <w:spacing w:before="0" w:after="0" w:line="240" w:lineRule="auto"/>
        <w:jc w:val="both"/>
        <w:rPr>
          <w:rFonts w:ascii="Arial" w:hAnsi="Arial" w:cs="Arial"/>
        </w:rPr>
      </w:pPr>
      <w:r w:rsidRPr="00AC1638">
        <w:rPr>
          <w:rFonts w:ascii="Arial" w:hAnsi="Arial" w:cs="Arial"/>
        </w:rPr>
        <w:t xml:space="preserve">Our values align with the core </w:t>
      </w:r>
      <w:hyperlink r:id="rId30"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737FCD48" w14:textId="77777777" w:rsidR="00C136A1" w:rsidRDefault="00C136A1" w:rsidP="00C136A1">
      <w:pPr>
        <w:spacing w:before="0" w:after="0" w:line="240" w:lineRule="auto"/>
        <w:jc w:val="both"/>
        <w:rPr>
          <w:rFonts w:ascii="Arial" w:hAnsi="Arial" w:cs="Arial"/>
          <w:color w:val="000000"/>
          <w:szCs w:val="22"/>
        </w:rPr>
      </w:pPr>
    </w:p>
    <w:p w14:paraId="08F3277D" w14:textId="77777777" w:rsidR="00C136A1" w:rsidRPr="00AC1638" w:rsidRDefault="00C136A1" w:rsidP="00C136A1">
      <w:pPr>
        <w:keepNext/>
        <w:spacing w:before="0" w:line="240" w:lineRule="auto"/>
        <w:rPr>
          <w:rFonts w:ascii="Arial" w:eastAsia="Microsoft JhengHei" w:hAnsi="Arial"/>
          <w:color w:val="442D97"/>
          <w:sz w:val="28"/>
          <w:szCs w:val="28"/>
        </w:rPr>
      </w:pPr>
      <w:r w:rsidRPr="00AC1638">
        <w:rPr>
          <w:rFonts w:ascii="Arial" w:eastAsia="Microsoft JhengHei" w:hAnsi="Arial"/>
          <w:color w:val="442D97"/>
          <w:sz w:val="28"/>
          <w:szCs w:val="28"/>
        </w:rPr>
        <w:lastRenderedPageBreak/>
        <w:t>Our Community Charter</w:t>
      </w:r>
    </w:p>
    <w:p w14:paraId="733EA246" w14:textId="77777777" w:rsidR="00C136A1" w:rsidRPr="00AC1638" w:rsidRDefault="00C136A1" w:rsidP="00C136A1">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take action as we deliver services and create opportunities that supports thriving, productive, and sustainable communities, environments and industries. </w:t>
      </w:r>
    </w:p>
    <w:p w14:paraId="44E45CA7" w14:textId="77777777" w:rsidR="00C136A1" w:rsidRPr="00495B3B" w:rsidRDefault="00C136A1" w:rsidP="00C136A1">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07C34B03" w14:textId="77777777" w:rsidR="00C136A1" w:rsidRDefault="00C136A1" w:rsidP="00C136A1">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6A216B7C" w14:textId="77777777" w:rsidR="00C136A1" w:rsidRPr="00495B3B" w:rsidRDefault="00C136A1" w:rsidP="00C136A1">
      <w:pPr>
        <w:spacing w:line="240" w:lineRule="auto"/>
        <w:contextualSpacing/>
        <w:outlineLvl w:val="1"/>
        <w:rPr>
          <w:rFonts w:ascii="Arial" w:hAnsi="Arial" w:cs="Arial"/>
          <w:color w:val="363534"/>
        </w:rPr>
      </w:pPr>
    </w:p>
    <w:p w14:paraId="1F255322" w14:textId="77777777" w:rsidR="00C136A1" w:rsidRPr="00495B3B" w:rsidRDefault="00C136A1" w:rsidP="00C136A1">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75F30615" w14:textId="77777777" w:rsidR="00C136A1" w:rsidRPr="00495B3B" w:rsidRDefault="00C136A1" w:rsidP="00C136A1">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backgrounds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073D3F74" w14:textId="77777777" w:rsidR="00C136A1" w:rsidRPr="00495B3B" w:rsidRDefault="00C136A1" w:rsidP="00C136A1">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53B8074D" w14:textId="77777777" w:rsidR="00C136A1" w:rsidRPr="00495B3B" w:rsidRDefault="00C136A1" w:rsidP="00C136A1">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55FCFDB9" w14:textId="77777777" w:rsidR="00C136A1" w:rsidRPr="00495B3B" w:rsidRDefault="00C136A1" w:rsidP="00C136A1">
      <w:pPr>
        <w:rPr>
          <w:rFonts w:ascii="Arial" w:hAnsi="Arial" w:cs="Arial"/>
          <w:b/>
          <w:bCs/>
          <w:color w:val="363534"/>
        </w:rPr>
      </w:pPr>
      <w:r w:rsidRPr="00495B3B">
        <w:rPr>
          <w:rFonts w:ascii="Arial" w:hAnsi="Arial" w:cs="Arial"/>
          <w:b/>
          <w:bCs/>
          <w:color w:val="363534"/>
        </w:rPr>
        <w:t>Aboriginal Cultural Safety</w:t>
      </w:r>
    </w:p>
    <w:p w14:paraId="659E797F" w14:textId="77777777" w:rsidR="00C136A1" w:rsidRPr="00495B3B" w:rsidRDefault="00C136A1" w:rsidP="00C136A1">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31" w:history="1">
        <w:r w:rsidRPr="00220147">
          <w:rPr>
            <w:rStyle w:val="Hyperlink"/>
            <w:rFonts w:ascii="Arial" w:hAnsi="Arial" w:cs="Arial"/>
          </w:rPr>
          <w:t>self.determination@deeca.vic.gov.au</w:t>
        </w:r>
      </w:hyperlink>
      <w:r w:rsidRPr="00495B3B">
        <w:rPr>
          <w:rFonts w:ascii="Arial" w:hAnsi="Arial" w:cs="Arial"/>
          <w:color w:val="363534"/>
        </w:rPr>
        <w:t>.</w:t>
      </w:r>
    </w:p>
    <w:p w14:paraId="0BA7EE6F" w14:textId="77777777" w:rsidR="00C136A1" w:rsidRPr="00495B3B" w:rsidRDefault="00C136A1" w:rsidP="00C136A1">
      <w:pPr>
        <w:rPr>
          <w:rFonts w:ascii="Arial" w:hAnsi="Arial" w:cs="Arial"/>
          <w:b/>
          <w:color w:val="363534"/>
          <w:szCs w:val="22"/>
        </w:rPr>
      </w:pPr>
      <w:r w:rsidRPr="00495B3B">
        <w:rPr>
          <w:rFonts w:ascii="Arial" w:hAnsi="Arial" w:cs="Arial"/>
          <w:b/>
          <w:color w:val="363534"/>
          <w:szCs w:val="22"/>
        </w:rPr>
        <w:t>Balancing your Life / Hybrid Working</w:t>
      </w:r>
    </w:p>
    <w:p w14:paraId="4472BE03" w14:textId="77777777" w:rsidR="00C136A1" w:rsidRPr="00495B3B" w:rsidRDefault="00C136A1" w:rsidP="00C136A1">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employees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69B28C1E" w14:textId="15A5D099" w:rsidR="00A14A3F" w:rsidRPr="00C136A1" w:rsidRDefault="00C136A1" w:rsidP="00C136A1">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32" w:history="1">
        <w:r w:rsidRPr="00220147">
          <w:rPr>
            <w:rStyle w:val="Hyperlink"/>
            <w:rFonts w:ascii="Arial" w:eastAsia="Microsoft JhengHei" w:hAnsi="Arial" w:cs="Arial"/>
            <w:sz w:val="22"/>
            <w:szCs w:val="24"/>
            <w:lang w:eastAsia="en-US"/>
          </w:rPr>
          <w:t>customer.service@deeca.vic.gov.au</w:t>
        </w:r>
      </w:hyperlink>
    </w:p>
    <w:sectPr w:rsidR="00A14A3F" w:rsidRPr="00C136A1" w:rsidSect="00366E15">
      <w:headerReference w:type="default" r:id="rId33"/>
      <w:type w:val="continuous"/>
      <w:pgSz w:w="11907" w:h="16839" w:code="9"/>
      <w:pgMar w:top="1276" w:right="851" w:bottom="992" w:left="851" w:header="284" w:footer="284"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B5301" w14:textId="77777777" w:rsidR="003F231D" w:rsidRDefault="003F231D" w:rsidP="00CD157B">
      <w:pPr>
        <w:pStyle w:val="NoSpacing"/>
      </w:pPr>
    </w:p>
    <w:p w14:paraId="509C1A50" w14:textId="77777777" w:rsidR="003F231D" w:rsidRDefault="003F231D"/>
  </w:endnote>
  <w:endnote w:type="continuationSeparator" w:id="0">
    <w:p w14:paraId="15DD9383" w14:textId="77777777" w:rsidR="003F231D" w:rsidRDefault="003F231D" w:rsidP="00CD157B">
      <w:pPr>
        <w:pStyle w:val="NoSpacing"/>
      </w:pPr>
    </w:p>
    <w:p w14:paraId="7070BCBD" w14:textId="77777777" w:rsidR="003F231D" w:rsidRDefault="003F231D"/>
  </w:endnote>
  <w:endnote w:type="continuationNotice" w:id="1">
    <w:p w14:paraId="5F597C50" w14:textId="77777777" w:rsidR="003F231D" w:rsidRDefault="003F231D" w:rsidP="00CD157B">
      <w:pPr>
        <w:pStyle w:val="NoSpacing"/>
      </w:pPr>
    </w:p>
    <w:p w14:paraId="0702E1A2" w14:textId="77777777" w:rsidR="003F231D" w:rsidRDefault="003F23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8813B" w14:textId="77777777" w:rsidR="003F231D" w:rsidRPr="0056073C" w:rsidRDefault="003F231D" w:rsidP="005D764F">
      <w:pPr>
        <w:pStyle w:val="FootnoteSeparator"/>
      </w:pPr>
    </w:p>
    <w:p w14:paraId="0B429DA3" w14:textId="77777777" w:rsidR="003F231D" w:rsidRDefault="003F231D"/>
  </w:footnote>
  <w:footnote w:type="continuationSeparator" w:id="0">
    <w:p w14:paraId="22BCBB6C" w14:textId="77777777" w:rsidR="003F231D" w:rsidRPr="00CA30B7" w:rsidRDefault="003F231D" w:rsidP="006D5A90">
      <w:pPr>
        <w:rPr>
          <w:lang w:val="en-US"/>
        </w:rPr>
      </w:pPr>
      <w:r w:rsidRPr="00CA30B7">
        <w:rPr>
          <w:lang w:val="en-US"/>
        </w:rPr>
        <w:t>_______</w:t>
      </w:r>
    </w:p>
    <w:p w14:paraId="3D6EEC89" w14:textId="77777777" w:rsidR="003F231D" w:rsidRDefault="003F231D"/>
  </w:footnote>
  <w:footnote w:type="continuationNotice" w:id="1">
    <w:p w14:paraId="1DECA7A2" w14:textId="77777777" w:rsidR="003F231D" w:rsidRDefault="003F231D" w:rsidP="006D5A90"/>
    <w:p w14:paraId="1AE7ACBF" w14:textId="77777777" w:rsidR="003F231D" w:rsidRDefault="003F23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6"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Freeform: Shap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0A230B9" id="Freeform: Shape 2" o:spid="_x0000_s1026" alt="&quot;&quot;" style="position:absolute;margin-left:512.5pt;margin-top:0;width:83.05pt;height:35.1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Freeform: Shape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16382C1" id="Freeform: Shape 25" o:spid="_x0000_s1026" alt="&quot;&quot;" style="position:absolute;margin-left:0;margin-top:0;width:595.3pt;height:35.15pt;z-index:25165824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7"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Freeform: Shap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DAF68EE" id="Freeform: Shape 5" o:spid="_x0000_s1026" alt="&quot;&quot;" style="position:absolute;margin-left:363.9pt;margin-top:0;width:115.6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9"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Freeform: Shape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663CD9B" id="Freeform: Shape 26"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50"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Freeform: Shape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B088936" id="Freeform: Shape 28" o:spid="_x0000_s1026"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51"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Freeform: Shape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6C37F79" id="Freeform: Shape 29"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 w15:restartNumberingAfterBreak="0">
    <w:nsid w:val="04A55693"/>
    <w:multiLevelType w:val="hybridMultilevel"/>
    <w:tmpl w:val="F790E332"/>
    <w:lvl w:ilvl="0" w:tplc="ACE8ADE6">
      <w:start w:val="1"/>
      <w:numFmt w:val="bullet"/>
      <w:lvlText w:val=""/>
      <w:lvlJc w:val="left"/>
      <w:pPr>
        <w:ind w:left="720" w:hanging="360"/>
      </w:pPr>
      <w:rPr>
        <w:rFonts w:ascii="Symbol" w:hAnsi="Symbol" w:hint="default"/>
      </w:rPr>
    </w:lvl>
    <w:lvl w:ilvl="1" w:tplc="E28EEDD0">
      <w:start w:val="1"/>
      <w:numFmt w:val="bullet"/>
      <w:lvlText w:val="o"/>
      <w:lvlJc w:val="left"/>
      <w:pPr>
        <w:ind w:left="1440" w:hanging="360"/>
      </w:pPr>
      <w:rPr>
        <w:rFonts w:ascii="Courier New" w:hAnsi="Courier New" w:hint="default"/>
      </w:rPr>
    </w:lvl>
    <w:lvl w:ilvl="2" w:tplc="0DC45C3C">
      <w:start w:val="1"/>
      <w:numFmt w:val="bullet"/>
      <w:lvlText w:val=""/>
      <w:lvlJc w:val="left"/>
      <w:pPr>
        <w:ind w:left="2160" w:hanging="360"/>
      </w:pPr>
      <w:rPr>
        <w:rFonts w:ascii="Wingdings" w:hAnsi="Wingdings" w:hint="default"/>
      </w:rPr>
    </w:lvl>
    <w:lvl w:ilvl="3" w:tplc="0266484C">
      <w:start w:val="1"/>
      <w:numFmt w:val="bullet"/>
      <w:lvlText w:val=""/>
      <w:lvlJc w:val="left"/>
      <w:pPr>
        <w:ind w:left="2880" w:hanging="360"/>
      </w:pPr>
      <w:rPr>
        <w:rFonts w:ascii="Symbol" w:hAnsi="Symbol" w:hint="default"/>
      </w:rPr>
    </w:lvl>
    <w:lvl w:ilvl="4" w:tplc="FEF22066">
      <w:start w:val="1"/>
      <w:numFmt w:val="bullet"/>
      <w:lvlText w:val="o"/>
      <w:lvlJc w:val="left"/>
      <w:pPr>
        <w:ind w:left="3600" w:hanging="360"/>
      </w:pPr>
      <w:rPr>
        <w:rFonts w:ascii="Courier New" w:hAnsi="Courier New" w:hint="default"/>
      </w:rPr>
    </w:lvl>
    <w:lvl w:ilvl="5" w:tplc="59B60B16">
      <w:start w:val="1"/>
      <w:numFmt w:val="bullet"/>
      <w:lvlText w:val=""/>
      <w:lvlJc w:val="left"/>
      <w:pPr>
        <w:ind w:left="4320" w:hanging="360"/>
      </w:pPr>
      <w:rPr>
        <w:rFonts w:ascii="Wingdings" w:hAnsi="Wingdings" w:hint="default"/>
      </w:rPr>
    </w:lvl>
    <w:lvl w:ilvl="6" w:tplc="B8CC02FA">
      <w:start w:val="1"/>
      <w:numFmt w:val="bullet"/>
      <w:lvlText w:val=""/>
      <w:lvlJc w:val="left"/>
      <w:pPr>
        <w:ind w:left="5040" w:hanging="360"/>
      </w:pPr>
      <w:rPr>
        <w:rFonts w:ascii="Symbol" w:hAnsi="Symbol" w:hint="default"/>
      </w:rPr>
    </w:lvl>
    <w:lvl w:ilvl="7" w:tplc="90B020C4">
      <w:start w:val="1"/>
      <w:numFmt w:val="bullet"/>
      <w:lvlText w:val="o"/>
      <w:lvlJc w:val="left"/>
      <w:pPr>
        <w:ind w:left="5760" w:hanging="360"/>
      </w:pPr>
      <w:rPr>
        <w:rFonts w:ascii="Courier New" w:hAnsi="Courier New" w:hint="default"/>
      </w:rPr>
    </w:lvl>
    <w:lvl w:ilvl="8" w:tplc="51C095CC">
      <w:start w:val="1"/>
      <w:numFmt w:val="bullet"/>
      <w:lvlText w:val=""/>
      <w:lvlJc w:val="left"/>
      <w:pPr>
        <w:ind w:left="6480" w:hanging="360"/>
      </w:pPr>
      <w:rPr>
        <w:rFonts w:ascii="Wingdings" w:hAnsi="Wingdings" w:hint="default"/>
      </w:rPr>
    </w:lvl>
  </w:abstractNum>
  <w:abstractNum w:abstractNumId="4" w15:restartNumberingAfterBreak="0">
    <w:nsid w:val="0ABF71B6"/>
    <w:multiLevelType w:val="hybridMultilevel"/>
    <w:tmpl w:val="5030C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8870BB"/>
    <w:multiLevelType w:val="hybridMultilevel"/>
    <w:tmpl w:val="E1B8F994"/>
    <w:lvl w:ilvl="0" w:tplc="D7B83152">
      <w:start w:val="1"/>
      <w:numFmt w:val="bullet"/>
      <w:lvlText w:val=""/>
      <w:lvlJc w:val="left"/>
      <w:pPr>
        <w:ind w:left="720" w:hanging="360"/>
      </w:pPr>
      <w:rPr>
        <w:rFonts w:ascii="Symbol" w:hAnsi="Symbol" w:hint="default"/>
      </w:rPr>
    </w:lvl>
    <w:lvl w:ilvl="1" w:tplc="988471DC">
      <w:start w:val="1"/>
      <w:numFmt w:val="bullet"/>
      <w:lvlText w:val="o"/>
      <w:lvlJc w:val="left"/>
      <w:pPr>
        <w:ind w:left="1440" w:hanging="360"/>
      </w:pPr>
      <w:rPr>
        <w:rFonts w:ascii="Courier New" w:hAnsi="Courier New" w:hint="default"/>
      </w:rPr>
    </w:lvl>
    <w:lvl w:ilvl="2" w:tplc="6B922820">
      <w:start w:val="1"/>
      <w:numFmt w:val="bullet"/>
      <w:lvlText w:val=""/>
      <w:lvlJc w:val="left"/>
      <w:pPr>
        <w:ind w:left="2160" w:hanging="360"/>
      </w:pPr>
      <w:rPr>
        <w:rFonts w:ascii="Wingdings" w:hAnsi="Wingdings" w:hint="default"/>
      </w:rPr>
    </w:lvl>
    <w:lvl w:ilvl="3" w:tplc="CF080FE8">
      <w:start w:val="1"/>
      <w:numFmt w:val="bullet"/>
      <w:lvlText w:val=""/>
      <w:lvlJc w:val="left"/>
      <w:pPr>
        <w:ind w:left="2880" w:hanging="360"/>
      </w:pPr>
      <w:rPr>
        <w:rFonts w:ascii="Symbol" w:hAnsi="Symbol" w:hint="default"/>
      </w:rPr>
    </w:lvl>
    <w:lvl w:ilvl="4" w:tplc="7CD0CD92">
      <w:start w:val="1"/>
      <w:numFmt w:val="bullet"/>
      <w:lvlText w:val="o"/>
      <w:lvlJc w:val="left"/>
      <w:pPr>
        <w:ind w:left="3600" w:hanging="360"/>
      </w:pPr>
      <w:rPr>
        <w:rFonts w:ascii="Courier New" w:hAnsi="Courier New" w:hint="default"/>
      </w:rPr>
    </w:lvl>
    <w:lvl w:ilvl="5" w:tplc="D276AFA6">
      <w:start w:val="1"/>
      <w:numFmt w:val="bullet"/>
      <w:lvlText w:val=""/>
      <w:lvlJc w:val="left"/>
      <w:pPr>
        <w:ind w:left="4320" w:hanging="360"/>
      </w:pPr>
      <w:rPr>
        <w:rFonts w:ascii="Wingdings" w:hAnsi="Wingdings" w:hint="default"/>
      </w:rPr>
    </w:lvl>
    <w:lvl w:ilvl="6" w:tplc="E2789EF4">
      <w:start w:val="1"/>
      <w:numFmt w:val="bullet"/>
      <w:lvlText w:val=""/>
      <w:lvlJc w:val="left"/>
      <w:pPr>
        <w:ind w:left="5040" w:hanging="360"/>
      </w:pPr>
      <w:rPr>
        <w:rFonts w:ascii="Symbol" w:hAnsi="Symbol" w:hint="default"/>
      </w:rPr>
    </w:lvl>
    <w:lvl w:ilvl="7" w:tplc="6BA87344">
      <w:start w:val="1"/>
      <w:numFmt w:val="bullet"/>
      <w:lvlText w:val="o"/>
      <w:lvlJc w:val="left"/>
      <w:pPr>
        <w:ind w:left="5760" w:hanging="360"/>
      </w:pPr>
      <w:rPr>
        <w:rFonts w:ascii="Courier New" w:hAnsi="Courier New" w:hint="default"/>
      </w:rPr>
    </w:lvl>
    <w:lvl w:ilvl="8" w:tplc="59521FA4">
      <w:start w:val="1"/>
      <w:numFmt w:val="bullet"/>
      <w:lvlText w:val=""/>
      <w:lvlJc w:val="left"/>
      <w:pPr>
        <w:ind w:left="6480" w:hanging="360"/>
      </w:pPr>
      <w:rPr>
        <w:rFonts w:ascii="Wingdings" w:hAnsi="Wingdings" w:hint="default"/>
      </w:rPr>
    </w:lvl>
  </w:abstractNum>
  <w:abstractNum w:abstractNumId="7"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8"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10"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1" w15:restartNumberingAfterBreak="0">
    <w:nsid w:val="16F14780"/>
    <w:multiLevelType w:val="hybridMultilevel"/>
    <w:tmpl w:val="84DEA9A6"/>
    <w:lvl w:ilvl="0" w:tplc="B4B2C6E6">
      <w:start w:val="1"/>
      <w:numFmt w:val="bullet"/>
      <w:lvlText w:val=""/>
      <w:lvlJc w:val="left"/>
      <w:pPr>
        <w:ind w:left="720" w:hanging="360"/>
      </w:pPr>
      <w:rPr>
        <w:rFonts w:ascii="Symbol" w:hAnsi="Symbol" w:hint="default"/>
      </w:rPr>
    </w:lvl>
    <w:lvl w:ilvl="1" w:tplc="226C04EC">
      <w:start w:val="1"/>
      <w:numFmt w:val="bullet"/>
      <w:lvlText w:val="o"/>
      <w:lvlJc w:val="left"/>
      <w:pPr>
        <w:ind w:left="1440" w:hanging="360"/>
      </w:pPr>
      <w:rPr>
        <w:rFonts w:ascii="Courier New" w:hAnsi="Courier New" w:hint="default"/>
      </w:rPr>
    </w:lvl>
    <w:lvl w:ilvl="2" w:tplc="11AE7C26">
      <w:start w:val="1"/>
      <w:numFmt w:val="bullet"/>
      <w:lvlText w:val=""/>
      <w:lvlJc w:val="left"/>
      <w:pPr>
        <w:ind w:left="2160" w:hanging="360"/>
      </w:pPr>
      <w:rPr>
        <w:rFonts w:ascii="Wingdings" w:hAnsi="Wingdings" w:hint="default"/>
      </w:rPr>
    </w:lvl>
    <w:lvl w:ilvl="3" w:tplc="3EE412D6">
      <w:start w:val="1"/>
      <w:numFmt w:val="bullet"/>
      <w:lvlText w:val=""/>
      <w:lvlJc w:val="left"/>
      <w:pPr>
        <w:ind w:left="2880" w:hanging="360"/>
      </w:pPr>
      <w:rPr>
        <w:rFonts w:ascii="Symbol" w:hAnsi="Symbol" w:hint="default"/>
      </w:rPr>
    </w:lvl>
    <w:lvl w:ilvl="4" w:tplc="0E449C40">
      <w:start w:val="1"/>
      <w:numFmt w:val="bullet"/>
      <w:lvlText w:val="o"/>
      <w:lvlJc w:val="left"/>
      <w:pPr>
        <w:ind w:left="3600" w:hanging="360"/>
      </w:pPr>
      <w:rPr>
        <w:rFonts w:ascii="Courier New" w:hAnsi="Courier New" w:hint="default"/>
      </w:rPr>
    </w:lvl>
    <w:lvl w:ilvl="5" w:tplc="C0E6B090">
      <w:start w:val="1"/>
      <w:numFmt w:val="bullet"/>
      <w:lvlText w:val=""/>
      <w:lvlJc w:val="left"/>
      <w:pPr>
        <w:ind w:left="4320" w:hanging="360"/>
      </w:pPr>
      <w:rPr>
        <w:rFonts w:ascii="Wingdings" w:hAnsi="Wingdings" w:hint="default"/>
      </w:rPr>
    </w:lvl>
    <w:lvl w:ilvl="6" w:tplc="0C52E348">
      <w:start w:val="1"/>
      <w:numFmt w:val="bullet"/>
      <w:lvlText w:val=""/>
      <w:lvlJc w:val="left"/>
      <w:pPr>
        <w:ind w:left="5040" w:hanging="360"/>
      </w:pPr>
      <w:rPr>
        <w:rFonts w:ascii="Symbol" w:hAnsi="Symbol" w:hint="default"/>
      </w:rPr>
    </w:lvl>
    <w:lvl w:ilvl="7" w:tplc="E94CC568">
      <w:start w:val="1"/>
      <w:numFmt w:val="bullet"/>
      <w:lvlText w:val="o"/>
      <w:lvlJc w:val="left"/>
      <w:pPr>
        <w:ind w:left="5760" w:hanging="360"/>
      </w:pPr>
      <w:rPr>
        <w:rFonts w:ascii="Courier New" w:hAnsi="Courier New" w:hint="default"/>
      </w:rPr>
    </w:lvl>
    <w:lvl w:ilvl="8" w:tplc="C4CEB392">
      <w:start w:val="1"/>
      <w:numFmt w:val="bullet"/>
      <w:lvlText w:val=""/>
      <w:lvlJc w:val="left"/>
      <w:pPr>
        <w:ind w:left="6480" w:hanging="360"/>
      </w:pPr>
      <w:rPr>
        <w:rFonts w:ascii="Wingdings" w:hAnsi="Wingdings" w:hint="default"/>
      </w:rPr>
    </w:lvl>
  </w:abstractNum>
  <w:abstractNum w:abstractNumId="12" w15:restartNumberingAfterBreak="0">
    <w:nsid w:val="19243261"/>
    <w:multiLevelType w:val="hybridMultilevel"/>
    <w:tmpl w:val="F6ACB744"/>
    <w:lvl w:ilvl="0" w:tplc="495EF1F2">
      <w:start w:val="1"/>
      <w:numFmt w:val="bullet"/>
      <w:lvlText w:val=""/>
      <w:lvlJc w:val="left"/>
      <w:pPr>
        <w:ind w:left="720" w:hanging="360"/>
      </w:pPr>
      <w:rPr>
        <w:rFonts w:ascii="Symbol" w:hAnsi="Symbol" w:hint="default"/>
      </w:rPr>
    </w:lvl>
    <w:lvl w:ilvl="1" w:tplc="807C81FE">
      <w:start w:val="1"/>
      <w:numFmt w:val="bullet"/>
      <w:lvlText w:val="o"/>
      <w:lvlJc w:val="left"/>
      <w:pPr>
        <w:ind w:left="1440" w:hanging="360"/>
      </w:pPr>
      <w:rPr>
        <w:rFonts w:ascii="Courier New" w:hAnsi="Courier New" w:hint="default"/>
      </w:rPr>
    </w:lvl>
    <w:lvl w:ilvl="2" w:tplc="64E86D30">
      <w:start w:val="1"/>
      <w:numFmt w:val="bullet"/>
      <w:lvlText w:val=""/>
      <w:lvlJc w:val="left"/>
      <w:pPr>
        <w:ind w:left="2160" w:hanging="360"/>
      </w:pPr>
      <w:rPr>
        <w:rFonts w:ascii="Wingdings" w:hAnsi="Wingdings" w:hint="default"/>
      </w:rPr>
    </w:lvl>
    <w:lvl w:ilvl="3" w:tplc="321CB0D0">
      <w:start w:val="1"/>
      <w:numFmt w:val="bullet"/>
      <w:lvlText w:val=""/>
      <w:lvlJc w:val="left"/>
      <w:pPr>
        <w:ind w:left="2880" w:hanging="360"/>
      </w:pPr>
      <w:rPr>
        <w:rFonts w:ascii="Symbol" w:hAnsi="Symbol" w:hint="default"/>
      </w:rPr>
    </w:lvl>
    <w:lvl w:ilvl="4" w:tplc="CD362050">
      <w:start w:val="1"/>
      <w:numFmt w:val="bullet"/>
      <w:lvlText w:val="o"/>
      <w:lvlJc w:val="left"/>
      <w:pPr>
        <w:ind w:left="3600" w:hanging="360"/>
      </w:pPr>
      <w:rPr>
        <w:rFonts w:ascii="Courier New" w:hAnsi="Courier New" w:hint="default"/>
      </w:rPr>
    </w:lvl>
    <w:lvl w:ilvl="5" w:tplc="FFD67C1C">
      <w:start w:val="1"/>
      <w:numFmt w:val="bullet"/>
      <w:lvlText w:val=""/>
      <w:lvlJc w:val="left"/>
      <w:pPr>
        <w:ind w:left="4320" w:hanging="360"/>
      </w:pPr>
      <w:rPr>
        <w:rFonts w:ascii="Wingdings" w:hAnsi="Wingdings" w:hint="default"/>
      </w:rPr>
    </w:lvl>
    <w:lvl w:ilvl="6" w:tplc="AC2EDF94">
      <w:start w:val="1"/>
      <w:numFmt w:val="bullet"/>
      <w:lvlText w:val=""/>
      <w:lvlJc w:val="left"/>
      <w:pPr>
        <w:ind w:left="5040" w:hanging="360"/>
      </w:pPr>
      <w:rPr>
        <w:rFonts w:ascii="Symbol" w:hAnsi="Symbol" w:hint="default"/>
      </w:rPr>
    </w:lvl>
    <w:lvl w:ilvl="7" w:tplc="B3D8DBB0">
      <w:start w:val="1"/>
      <w:numFmt w:val="bullet"/>
      <w:lvlText w:val="o"/>
      <w:lvlJc w:val="left"/>
      <w:pPr>
        <w:ind w:left="5760" w:hanging="360"/>
      </w:pPr>
      <w:rPr>
        <w:rFonts w:ascii="Courier New" w:hAnsi="Courier New" w:hint="default"/>
      </w:rPr>
    </w:lvl>
    <w:lvl w:ilvl="8" w:tplc="6D1094BC">
      <w:start w:val="1"/>
      <w:numFmt w:val="bullet"/>
      <w:lvlText w:val=""/>
      <w:lvlJc w:val="left"/>
      <w:pPr>
        <w:ind w:left="6480" w:hanging="360"/>
      </w:pPr>
      <w:rPr>
        <w:rFonts w:ascii="Wingdings" w:hAnsi="Wingdings" w:hint="default"/>
      </w:rPr>
    </w:lvl>
  </w:abstractNum>
  <w:abstractNum w:abstractNumId="13"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C9362E1"/>
    <w:multiLevelType w:val="hybridMultilevel"/>
    <w:tmpl w:val="3D68129E"/>
    <w:lvl w:ilvl="0" w:tplc="BE1AA100">
      <w:start w:val="1"/>
      <w:numFmt w:val="bullet"/>
      <w:lvlText w:val=""/>
      <w:lvlJc w:val="left"/>
      <w:pPr>
        <w:ind w:left="720" w:hanging="360"/>
      </w:pPr>
      <w:rPr>
        <w:rFonts w:ascii="Symbol" w:hAnsi="Symbol" w:hint="default"/>
      </w:rPr>
    </w:lvl>
    <w:lvl w:ilvl="1" w:tplc="15129E74">
      <w:start w:val="1"/>
      <w:numFmt w:val="bullet"/>
      <w:lvlText w:val="o"/>
      <w:lvlJc w:val="left"/>
      <w:pPr>
        <w:ind w:left="1440" w:hanging="360"/>
      </w:pPr>
      <w:rPr>
        <w:rFonts w:ascii="Courier New" w:hAnsi="Courier New" w:hint="default"/>
      </w:rPr>
    </w:lvl>
    <w:lvl w:ilvl="2" w:tplc="74405D42">
      <w:start w:val="1"/>
      <w:numFmt w:val="bullet"/>
      <w:lvlText w:val=""/>
      <w:lvlJc w:val="left"/>
      <w:pPr>
        <w:ind w:left="2160" w:hanging="360"/>
      </w:pPr>
      <w:rPr>
        <w:rFonts w:ascii="Wingdings" w:hAnsi="Wingdings" w:hint="default"/>
      </w:rPr>
    </w:lvl>
    <w:lvl w:ilvl="3" w:tplc="3B64C254">
      <w:start w:val="1"/>
      <w:numFmt w:val="bullet"/>
      <w:lvlText w:val=""/>
      <w:lvlJc w:val="left"/>
      <w:pPr>
        <w:ind w:left="2880" w:hanging="360"/>
      </w:pPr>
      <w:rPr>
        <w:rFonts w:ascii="Symbol" w:hAnsi="Symbol" w:hint="default"/>
      </w:rPr>
    </w:lvl>
    <w:lvl w:ilvl="4" w:tplc="9ABE1858">
      <w:start w:val="1"/>
      <w:numFmt w:val="bullet"/>
      <w:lvlText w:val="o"/>
      <w:lvlJc w:val="left"/>
      <w:pPr>
        <w:ind w:left="3600" w:hanging="360"/>
      </w:pPr>
      <w:rPr>
        <w:rFonts w:ascii="Courier New" w:hAnsi="Courier New" w:hint="default"/>
      </w:rPr>
    </w:lvl>
    <w:lvl w:ilvl="5" w:tplc="6DBAF25C">
      <w:start w:val="1"/>
      <w:numFmt w:val="bullet"/>
      <w:lvlText w:val=""/>
      <w:lvlJc w:val="left"/>
      <w:pPr>
        <w:ind w:left="4320" w:hanging="360"/>
      </w:pPr>
      <w:rPr>
        <w:rFonts w:ascii="Wingdings" w:hAnsi="Wingdings" w:hint="default"/>
      </w:rPr>
    </w:lvl>
    <w:lvl w:ilvl="6" w:tplc="46E08160">
      <w:start w:val="1"/>
      <w:numFmt w:val="bullet"/>
      <w:lvlText w:val=""/>
      <w:lvlJc w:val="left"/>
      <w:pPr>
        <w:ind w:left="5040" w:hanging="360"/>
      </w:pPr>
      <w:rPr>
        <w:rFonts w:ascii="Symbol" w:hAnsi="Symbol" w:hint="default"/>
      </w:rPr>
    </w:lvl>
    <w:lvl w:ilvl="7" w:tplc="CB5AF032">
      <w:start w:val="1"/>
      <w:numFmt w:val="bullet"/>
      <w:lvlText w:val="o"/>
      <w:lvlJc w:val="left"/>
      <w:pPr>
        <w:ind w:left="5760" w:hanging="360"/>
      </w:pPr>
      <w:rPr>
        <w:rFonts w:ascii="Courier New" w:hAnsi="Courier New" w:hint="default"/>
      </w:rPr>
    </w:lvl>
    <w:lvl w:ilvl="8" w:tplc="680858F0">
      <w:start w:val="1"/>
      <w:numFmt w:val="bullet"/>
      <w:lvlText w:val=""/>
      <w:lvlJc w:val="left"/>
      <w:pPr>
        <w:ind w:left="6480" w:hanging="360"/>
      </w:pPr>
      <w:rPr>
        <w:rFonts w:ascii="Wingdings" w:hAnsi="Wingdings" w:hint="default"/>
      </w:rPr>
    </w:lvl>
  </w:abstractNum>
  <w:abstractNum w:abstractNumId="15"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6" w15:restartNumberingAfterBreak="0">
    <w:nsid w:val="1FDD234A"/>
    <w:multiLevelType w:val="hybridMultilevel"/>
    <w:tmpl w:val="1040B6FC"/>
    <w:lvl w:ilvl="0" w:tplc="7E561DA6">
      <w:start w:val="1"/>
      <w:numFmt w:val="bullet"/>
      <w:lvlText w:val=""/>
      <w:lvlJc w:val="left"/>
      <w:pPr>
        <w:ind w:left="720" w:hanging="360"/>
      </w:pPr>
      <w:rPr>
        <w:rFonts w:ascii="Symbol" w:hAnsi="Symbol" w:hint="default"/>
      </w:rPr>
    </w:lvl>
    <w:lvl w:ilvl="1" w:tplc="E0E686A0">
      <w:start w:val="1"/>
      <w:numFmt w:val="bullet"/>
      <w:lvlText w:val="o"/>
      <w:lvlJc w:val="left"/>
      <w:pPr>
        <w:ind w:left="1440" w:hanging="360"/>
      </w:pPr>
      <w:rPr>
        <w:rFonts w:ascii="Courier New" w:hAnsi="Courier New" w:hint="default"/>
      </w:rPr>
    </w:lvl>
    <w:lvl w:ilvl="2" w:tplc="1798A5E2">
      <w:start w:val="1"/>
      <w:numFmt w:val="bullet"/>
      <w:lvlText w:val=""/>
      <w:lvlJc w:val="left"/>
      <w:pPr>
        <w:ind w:left="2160" w:hanging="360"/>
      </w:pPr>
      <w:rPr>
        <w:rFonts w:ascii="Wingdings" w:hAnsi="Wingdings" w:hint="default"/>
      </w:rPr>
    </w:lvl>
    <w:lvl w:ilvl="3" w:tplc="6F685212">
      <w:start w:val="1"/>
      <w:numFmt w:val="bullet"/>
      <w:lvlText w:val=""/>
      <w:lvlJc w:val="left"/>
      <w:pPr>
        <w:ind w:left="2880" w:hanging="360"/>
      </w:pPr>
      <w:rPr>
        <w:rFonts w:ascii="Symbol" w:hAnsi="Symbol" w:hint="default"/>
      </w:rPr>
    </w:lvl>
    <w:lvl w:ilvl="4" w:tplc="DB5E6932">
      <w:start w:val="1"/>
      <w:numFmt w:val="bullet"/>
      <w:lvlText w:val="o"/>
      <w:lvlJc w:val="left"/>
      <w:pPr>
        <w:ind w:left="3600" w:hanging="360"/>
      </w:pPr>
      <w:rPr>
        <w:rFonts w:ascii="Courier New" w:hAnsi="Courier New" w:hint="default"/>
      </w:rPr>
    </w:lvl>
    <w:lvl w:ilvl="5" w:tplc="171CD58C">
      <w:start w:val="1"/>
      <w:numFmt w:val="bullet"/>
      <w:lvlText w:val=""/>
      <w:lvlJc w:val="left"/>
      <w:pPr>
        <w:ind w:left="4320" w:hanging="360"/>
      </w:pPr>
      <w:rPr>
        <w:rFonts w:ascii="Wingdings" w:hAnsi="Wingdings" w:hint="default"/>
      </w:rPr>
    </w:lvl>
    <w:lvl w:ilvl="6" w:tplc="1620327C">
      <w:start w:val="1"/>
      <w:numFmt w:val="bullet"/>
      <w:lvlText w:val=""/>
      <w:lvlJc w:val="left"/>
      <w:pPr>
        <w:ind w:left="5040" w:hanging="360"/>
      </w:pPr>
      <w:rPr>
        <w:rFonts w:ascii="Symbol" w:hAnsi="Symbol" w:hint="default"/>
      </w:rPr>
    </w:lvl>
    <w:lvl w:ilvl="7" w:tplc="465A59EA">
      <w:start w:val="1"/>
      <w:numFmt w:val="bullet"/>
      <w:lvlText w:val="o"/>
      <w:lvlJc w:val="left"/>
      <w:pPr>
        <w:ind w:left="5760" w:hanging="360"/>
      </w:pPr>
      <w:rPr>
        <w:rFonts w:ascii="Courier New" w:hAnsi="Courier New" w:hint="default"/>
      </w:rPr>
    </w:lvl>
    <w:lvl w:ilvl="8" w:tplc="D264D3E0">
      <w:start w:val="1"/>
      <w:numFmt w:val="bullet"/>
      <w:lvlText w:val=""/>
      <w:lvlJc w:val="left"/>
      <w:pPr>
        <w:ind w:left="6480" w:hanging="360"/>
      </w:pPr>
      <w:rPr>
        <w:rFonts w:ascii="Wingdings" w:hAnsi="Wingdings" w:hint="default"/>
      </w:rPr>
    </w:lvl>
  </w:abstractNum>
  <w:abstractNum w:abstractNumId="17" w15:restartNumberingAfterBreak="0">
    <w:nsid w:val="240172F0"/>
    <w:multiLevelType w:val="hybridMultilevel"/>
    <w:tmpl w:val="4BD0E6E4"/>
    <w:lvl w:ilvl="0" w:tplc="7292B546">
      <w:start w:val="1"/>
      <w:numFmt w:val="bullet"/>
      <w:lvlText w:val=""/>
      <w:lvlJc w:val="left"/>
      <w:pPr>
        <w:ind w:left="720" w:hanging="360"/>
      </w:pPr>
      <w:rPr>
        <w:rFonts w:ascii="Symbol" w:hAnsi="Symbol" w:hint="default"/>
      </w:rPr>
    </w:lvl>
    <w:lvl w:ilvl="1" w:tplc="C4A81CE4">
      <w:start w:val="1"/>
      <w:numFmt w:val="bullet"/>
      <w:lvlText w:val="o"/>
      <w:lvlJc w:val="left"/>
      <w:pPr>
        <w:ind w:left="1440" w:hanging="360"/>
      </w:pPr>
      <w:rPr>
        <w:rFonts w:ascii="Courier New" w:hAnsi="Courier New" w:hint="default"/>
      </w:rPr>
    </w:lvl>
    <w:lvl w:ilvl="2" w:tplc="D39231D2">
      <w:start w:val="1"/>
      <w:numFmt w:val="bullet"/>
      <w:lvlText w:val=""/>
      <w:lvlJc w:val="left"/>
      <w:pPr>
        <w:ind w:left="2160" w:hanging="360"/>
      </w:pPr>
      <w:rPr>
        <w:rFonts w:ascii="Wingdings" w:hAnsi="Wingdings" w:hint="default"/>
      </w:rPr>
    </w:lvl>
    <w:lvl w:ilvl="3" w:tplc="9CD4F782">
      <w:start w:val="1"/>
      <w:numFmt w:val="bullet"/>
      <w:lvlText w:val=""/>
      <w:lvlJc w:val="left"/>
      <w:pPr>
        <w:ind w:left="2880" w:hanging="360"/>
      </w:pPr>
      <w:rPr>
        <w:rFonts w:ascii="Symbol" w:hAnsi="Symbol" w:hint="default"/>
      </w:rPr>
    </w:lvl>
    <w:lvl w:ilvl="4" w:tplc="C60AE52A">
      <w:start w:val="1"/>
      <w:numFmt w:val="bullet"/>
      <w:lvlText w:val="o"/>
      <w:lvlJc w:val="left"/>
      <w:pPr>
        <w:ind w:left="3600" w:hanging="360"/>
      </w:pPr>
      <w:rPr>
        <w:rFonts w:ascii="Courier New" w:hAnsi="Courier New" w:hint="default"/>
      </w:rPr>
    </w:lvl>
    <w:lvl w:ilvl="5" w:tplc="F84C17A6">
      <w:start w:val="1"/>
      <w:numFmt w:val="bullet"/>
      <w:lvlText w:val=""/>
      <w:lvlJc w:val="left"/>
      <w:pPr>
        <w:ind w:left="4320" w:hanging="360"/>
      </w:pPr>
      <w:rPr>
        <w:rFonts w:ascii="Wingdings" w:hAnsi="Wingdings" w:hint="default"/>
      </w:rPr>
    </w:lvl>
    <w:lvl w:ilvl="6" w:tplc="8B1E93BA">
      <w:start w:val="1"/>
      <w:numFmt w:val="bullet"/>
      <w:lvlText w:val=""/>
      <w:lvlJc w:val="left"/>
      <w:pPr>
        <w:ind w:left="5040" w:hanging="360"/>
      </w:pPr>
      <w:rPr>
        <w:rFonts w:ascii="Symbol" w:hAnsi="Symbol" w:hint="default"/>
      </w:rPr>
    </w:lvl>
    <w:lvl w:ilvl="7" w:tplc="B30C4E0C">
      <w:start w:val="1"/>
      <w:numFmt w:val="bullet"/>
      <w:lvlText w:val="o"/>
      <w:lvlJc w:val="left"/>
      <w:pPr>
        <w:ind w:left="5760" w:hanging="360"/>
      </w:pPr>
      <w:rPr>
        <w:rFonts w:ascii="Courier New" w:hAnsi="Courier New" w:hint="default"/>
      </w:rPr>
    </w:lvl>
    <w:lvl w:ilvl="8" w:tplc="769258B0">
      <w:start w:val="1"/>
      <w:numFmt w:val="bullet"/>
      <w:lvlText w:val=""/>
      <w:lvlJc w:val="left"/>
      <w:pPr>
        <w:ind w:left="6480" w:hanging="360"/>
      </w:pPr>
      <w:rPr>
        <w:rFonts w:ascii="Wingdings" w:hAnsi="Wingdings" w:hint="default"/>
      </w:rPr>
    </w:lvl>
  </w:abstractNum>
  <w:abstractNum w:abstractNumId="18" w15:restartNumberingAfterBreak="0">
    <w:nsid w:val="26D90E34"/>
    <w:multiLevelType w:val="hybridMultilevel"/>
    <w:tmpl w:val="3446C704"/>
    <w:lvl w:ilvl="0" w:tplc="8BC484CE">
      <w:start w:val="1"/>
      <w:numFmt w:val="bullet"/>
      <w:lvlText w:val=""/>
      <w:lvlJc w:val="left"/>
      <w:pPr>
        <w:ind w:left="720" w:hanging="360"/>
      </w:pPr>
      <w:rPr>
        <w:rFonts w:ascii="Symbol" w:hAnsi="Symbol" w:hint="default"/>
      </w:rPr>
    </w:lvl>
    <w:lvl w:ilvl="1" w:tplc="6D5A86F8">
      <w:start w:val="1"/>
      <w:numFmt w:val="bullet"/>
      <w:lvlText w:val="o"/>
      <w:lvlJc w:val="left"/>
      <w:pPr>
        <w:ind w:left="1440" w:hanging="360"/>
      </w:pPr>
      <w:rPr>
        <w:rFonts w:ascii="Courier New" w:hAnsi="Courier New" w:hint="default"/>
      </w:rPr>
    </w:lvl>
    <w:lvl w:ilvl="2" w:tplc="7C94B810">
      <w:start w:val="1"/>
      <w:numFmt w:val="bullet"/>
      <w:lvlText w:val=""/>
      <w:lvlJc w:val="left"/>
      <w:pPr>
        <w:ind w:left="2160" w:hanging="360"/>
      </w:pPr>
      <w:rPr>
        <w:rFonts w:ascii="Wingdings" w:hAnsi="Wingdings" w:hint="default"/>
      </w:rPr>
    </w:lvl>
    <w:lvl w:ilvl="3" w:tplc="E8F80C74">
      <w:start w:val="1"/>
      <w:numFmt w:val="bullet"/>
      <w:lvlText w:val=""/>
      <w:lvlJc w:val="left"/>
      <w:pPr>
        <w:ind w:left="2880" w:hanging="360"/>
      </w:pPr>
      <w:rPr>
        <w:rFonts w:ascii="Symbol" w:hAnsi="Symbol" w:hint="default"/>
      </w:rPr>
    </w:lvl>
    <w:lvl w:ilvl="4" w:tplc="25B29158">
      <w:start w:val="1"/>
      <w:numFmt w:val="bullet"/>
      <w:lvlText w:val="o"/>
      <w:lvlJc w:val="left"/>
      <w:pPr>
        <w:ind w:left="3600" w:hanging="360"/>
      </w:pPr>
      <w:rPr>
        <w:rFonts w:ascii="Courier New" w:hAnsi="Courier New" w:hint="default"/>
      </w:rPr>
    </w:lvl>
    <w:lvl w:ilvl="5" w:tplc="6D609E3E">
      <w:start w:val="1"/>
      <w:numFmt w:val="bullet"/>
      <w:lvlText w:val=""/>
      <w:lvlJc w:val="left"/>
      <w:pPr>
        <w:ind w:left="4320" w:hanging="360"/>
      </w:pPr>
      <w:rPr>
        <w:rFonts w:ascii="Wingdings" w:hAnsi="Wingdings" w:hint="default"/>
      </w:rPr>
    </w:lvl>
    <w:lvl w:ilvl="6" w:tplc="184C7A2A">
      <w:start w:val="1"/>
      <w:numFmt w:val="bullet"/>
      <w:lvlText w:val=""/>
      <w:lvlJc w:val="left"/>
      <w:pPr>
        <w:ind w:left="5040" w:hanging="360"/>
      </w:pPr>
      <w:rPr>
        <w:rFonts w:ascii="Symbol" w:hAnsi="Symbol" w:hint="default"/>
      </w:rPr>
    </w:lvl>
    <w:lvl w:ilvl="7" w:tplc="129E9C60">
      <w:start w:val="1"/>
      <w:numFmt w:val="bullet"/>
      <w:lvlText w:val="o"/>
      <w:lvlJc w:val="left"/>
      <w:pPr>
        <w:ind w:left="5760" w:hanging="360"/>
      </w:pPr>
      <w:rPr>
        <w:rFonts w:ascii="Courier New" w:hAnsi="Courier New" w:hint="default"/>
      </w:rPr>
    </w:lvl>
    <w:lvl w:ilvl="8" w:tplc="8BE0B37C">
      <w:start w:val="1"/>
      <w:numFmt w:val="bullet"/>
      <w:lvlText w:val=""/>
      <w:lvlJc w:val="left"/>
      <w:pPr>
        <w:ind w:left="6480" w:hanging="360"/>
      </w:pPr>
      <w:rPr>
        <w:rFonts w:ascii="Wingdings" w:hAnsi="Wingdings" w:hint="default"/>
      </w:rPr>
    </w:lvl>
  </w:abstractNum>
  <w:abstractNum w:abstractNumId="19" w15:restartNumberingAfterBreak="0">
    <w:nsid w:val="2778600D"/>
    <w:multiLevelType w:val="hybridMultilevel"/>
    <w:tmpl w:val="58869B4C"/>
    <w:lvl w:ilvl="0" w:tplc="3564A24C">
      <w:start w:val="1"/>
      <w:numFmt w:val="bullet"/>
      <w:lvlText w:val=""/>
      <w:lvlJc w:val="left"/>
      <w:pPr>
        <w:ind w:left="720" w:hanging="360"/>
      </w:pPr>
      <w:rPr>
        <w:rFonts w:ascii="Symbol" w:hAnsi="Symbol" w:hint="default"/>
      </w:rPr>
    </w:lvl>
    <w:lvl w:ilvl="1" w:tplc="B046F096">
      <w:start w:val="1"/>
      <w:numFmt w:val="bullet"/>
      <w:lvlText w:val="o"/>
      <w:lvlJc w:val="left"/>
      <w:pPr>
        <w:ind w:left="1440" w:hanging="360"/>
      </w:pPr>
      <w:rPr>
        <w:rFonts w:ascii="Courier New" w:hAnsi="Courier New" w:hint="default"/>
      </w:rPr>
    </w:lvl>
    <w:lvl w:ilvl="2" w:tplc="5A783A56">
      <w:start w:val="1"/>
      <w:numFmt w:val="bullet"/>
      <w:lvlText w:val=""/>
      <w:lvlJc w:val="left"/>
      <w:pPr>
        <w:ind w:left="2160" w:hanging="360"/>
      </w:pPr>
      <w:rPr>
        <w:rFonts w:ascii="Wingdings" w:hAnsi="Wingdings" w:hint="default"/>
      </w:rPr>
    </w:lvl>
    <w:lvl w:ilvl="3" w:tplc="529CA8FE">
      <w:start w:val="1"/>
      <w:numFmt w:val="bullet"/>
      <w:lvlText w:val=""/>
      <w:lvlJc w:val="left"/>
      <w:pPr>
        <w:ind w:left="2880" w:hanging="360"/>
      </w:pPr>
      <w:rPr>
        <w:rFonts w:ascii="Symbol" w:hAnsi="Symbol" w:hint="default"/>
      </w:rPr>
    </w:lvl>
    <w:lvl w:ilvl="4" w:tplc="AF168ECE">
      <w:start w:val="1"/>
      <w:numFmt w:val="bullet"/>
      <w:lvlText w:val="o"/>
      <w:lvlJc w:val="left"/>
      <w:pPr>
        <w:ind w:left="3600" w:hanging="360"/>
      </w:pPr>
      <w:rPr>
        <w:rFonts w:ascii="Courier New" w:hAnsi="Courier New" w:hint="default"/>
      </w:rPr>
    </w:lvl>
    <w:lvl w:ilvl="5" w:tplc="DD187424">
      <w:start w:val="1"/>
      <w:numFmt w:val="bullet"/>
      <w:lvlText w:val=""/>
      <w:lvlJc w:val="left"/>
      <w:pPr>
        <w:ind w:left="4320" w:hanging="360"/>
      </w:pPr>
      <w:rPr>
        <w:rFonts w:ascii="Wingdings" w:hAnsi="Wingdings" w:hint="default"/>
      </w:rPr>
    </w:lvl>
    <w:lvl w:ilvl="6" w:tplc="20B0891E">
      <w:start w:val="1"/>
      <w:numFmt w:val="bullet"/>
      <w:lvlText w:val=""/>
      <w:lvlJc w:val="left"/>
      <w:pPr>
        <w:ind w:left="5040" w:hanging="360"/>
      </w:pPr>
      <w:rPr>
        <w:rFonts w:ascii="Symbol" w:hAnsi="Symbol" w:hint="default"/>
      </w:rPr>
    </w:lvl>
    <w:lvl w:ilvl="7" w:tplc="BAEEAF64">
      <w:start w:val="1"/>
      <w:numFmt w:val="bullet"/>
      <w:lvlText w:val="o"/>
      <w:lvlJc w:val="left"/>
      <w:pPr>
        <w:ind w:left="5760" w:hanging="360"/>
      </w:pPr>
      <w:rPr>
        <w:rFonts w:ascii="Courier New" w:hAnsi="Courier New" w:hint="default"/>
      </w:rPr>
    </w:lvl>
    <w:lvl w:ilvl="8" w:tplc="384C4296">
      <w:start w:val="1"/>
      <w:numFmt w:val="bullet"/>
      <w:lvlText w:val=""/>
      <w:lvlJc w:val="left"/>
      <w:pPr>
        <w:ind w:left="6480" w:hanging="360"/>
      </w:pPr>
      <w:rPr>
        <w:rFonts w:ascii="Wingdings" w:hAnsi="Wingdings" w:hint="default"/>
      </w:rPr>
    </w:lvl>
  </w:abstractNum>
  <w:abstractNum w:abstractNumId="20" w15:restartNumberingAfterBreak="0">
    <w:nsid w:val="27982E40"/>
    <w:multiLevelType w:val="hybridMultilevel"/>
    <w:tmpl w:val="26F63536"/>
    <w:lvl w:ilvl="0" w:tplc="EAE86394">
      <w:start w:val="1"/>
      <w:numFmt w:val="bullet"/>
      <w:lvlText w:val=""/>
      <w:lvlJc w:val="left"/>
      <w:pPr>
        <w:ind w:left="720" w:hanging="360"/>
      </w:pPr>
      <w:rPr>
        <w:rFonts w:ascii="Symbol" w:hAnsi="Symbol" w:hint="default"/>
      </w:rPr>
    </w:lvl>
    <w:lvl w:ilvl="1" w:tplc="A192D562">
      <w:start w:val="1"/>
      <w:numFmt w:val="bullet"/>
      <w:lvlText w:val="o"/>
      <w:lvlJc w:val="left"/>
      <w:pPr>
        <w:ind w:left="1440" w:hanging="360"/>
      </w:pPr>
      <w:rPr>
        <w:rFonts w:ascii="Courier New" w:hAnsi="Courier New" w:hint="default"/>
      </w:rPr>
    </w:lvl>
    <w:lvl w:ilvl="2" w:tplc="8ACAE400">
      <w:start w:val="1"/>
      <w:numFmt w:val="bullet"/>
      <w:lvlText w:val=""/>
      <w:lvlJc w:val="left"/>
      <w:pPr>
        <w:ind w:left="2160" w:hanging="360"/>
      </w:pPr>
      <w:rPr>
        <w:rFonts w:ascii="Wingdings" w:hAnsi="Wingdings" w:hint="default"/>
      </w:rPr>
    </w:lvl>
    <w:lvl w:ilvl="3" w:tplc="8E9C86C6">
      <w:start w:val="1"/>
      <w:numFmt w:val="bullet"/>
      <w:lvlText w:val=""/>
      <w:lvlJc w:val="left"/>
      <w:pPr>
        <w:ind w:left="2880" w:hanging="360"/>
      </w:pPr>
      <w:rPr>
        <w:rFonts w:ascii="Symbol" w:hAnsi="Symbol" w:hint="default"/>
      </w:rPr>
    </w:lvl>
    <w:lvl w:ilvl="4" w:tplc="01B85328">
      <w:start w:val="1"/>
      <w:numFmt w:val="bullet"/>
      <w:lvlText w:val="o"/>
      <w:lvlJc w:val="left"/>
      <w:pPr>
        <w:ind w:left="3600" w:hanging="360"/>
      </w:pPr>
      <w:rPr>
        <w:rFonts w:ascii="Courier New" w:hAnsi="Courier New" w:hint="default"/>
      </w:rPr>
    </w:lvl>
    <w:lvl w:ilvl="5" w:tplc="84D2F6E0">
      <w:start w:val="1"/>
      <w:numFmt w:val="bullet"/>
      <w:lvlText w:val=""/>
      <w:lvlJc w:val="left"/>
      <w:pPr>
        <w:ind w:left="4320" w:hanging="360"/>
      </w:pPr>
      <w:rPr>
        <w:rFonts w:ascii="Wingdings" w:hAnsi="Wingdings" w:hint="default"/>
      </w:rPr>
    </w:lvl>
    <w:lvl w:ilvl="6" w:tplc="A6BADEC2">
      <w:start w:val="1"/>
      <w:numFmt w:val="bullet"/>
      <w:lvlText w:val=""/>
      <w:lvlJc w:val="left"/>
      <w:pPr>
        <w:ind w:left="5040" w:hanging="360"/>
      </w:pPr>
      <w:rPr>
        <w:rFonts w:ascii="Symbol" w:hAnsi="Symbol" w:hint="default"/>
      </w:rPr>
    </w:lvl>
    <w:lvl w:ilvl="7" w:tplc="698CB8F2">
      <w:start w:val="1"/>
      <w:numFmt w:val="bullet"/>
      <w:lvlText w:val="o"/>
      <w:lvlJc w:val="left"/>
      <w:pPr>
        <w:ind w:left="5760" w:hanging="360"/>
      </w:pPr>
      <w:rPr>
        <w:rFonts w:ascii="Courier New" w:hAnsi="Courier New" w:hint="default"/>
      </w:rPr>
    </w:lvl>
    <w:lvl w:ilvl="8" w:tplc="B93A638C">
      <w:start w:val="1"/>
      <w:numFmt w:val="bullet"/>
      <w:lvlText w:val=""/>
      <w:lvlJc w:val="left"/>
      <w:pPr>
        <w:ind w:left="6480" w:hanging="360"/>
      </w:pPr>
      <w:rPr>
        <w:rFonts w:ascii="Wingdings" w:hAnsi="Wingdings" w:hint="default"/>
      </w:rPr>
    </w:lvl>
  </w:abstractNum>
  <w:abstractNum w:abstractNumId="21"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22"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23" w15:restartNumberingAfterBreak="0">
    <w:nsid w:val="29E91AE8"/>
    <w:multiLevelType w:val="hybridMultilevel"/>
    <w:tmpl w:val="19A8C802"/>
    <w:lvl w:ilvl="0" w:tplc="8DE407E2">
      <w:start w:val="1"/>
      <w:numFmt w:val="decimal"/>
      <w:lvlText w:val="%1."/>
      <w:lvlJc w:val="left"/>
      <w:pPr>
        <w:ind w:left="360" w:hanging="360"/>
      </w:pPr>
      <w:rPr>
        <w:b/>
        <w:bCs/>
      </w:rPr>
    </w:lvl>
    <w:lvl w:ilvl="1" w:tplc="2A8CABA6">
      <w:start w:val="1"/>
      <w:numFmt w:val="lowerLetter"/>
      <w:lvlText w:val="%2."/>
      <w:lvlJc w:val="left"/>
      <w:pPr>
        <w:ind w:left="1080" w:hanging="360"/>
      </w:pPr>
    </w:lvl>
    <w:lvl w:ilvl="2" w:tplc="7B749ADC">
      <w:start w:val="1"/>
      <w:numFmt w:val="lowerRoman"/>
      <w:lvlText w:val="%3."/>
      <w:lvlJc w:val="right"/>
      <w:pPr>
        <w:ind w:left="1800" w:hanging="180"/>
      </w:pPr>
    </w:lvl>
    <w:lvl w:ilvl="3" w:tplc="8FDA3F42">
      <w:start w:val="1"/>
      <w:numFmt w:val="decimal"/>
      <w:lvlText w:val="%4."/>
      <w:lvlJc w:val="left"/>
      <w:pPr>
        <w:ind w:left="2520" w:hanging="360"/>
      </w:pPr>
    </w:lvl>
    <w:lvl w:ilvl="4" w:tplc="4E6019B8">
      <w:start w:val="1"/>
      <w:numFmt w:val="lowerLetter"/>
      <w:lvlText w:val="%5."/>
      <w:lvlJc w:val="left"/>
      <w:pPr>
        <w:ind w:left="3240" w:hanging="360"/>
      </w:pPr>
    </w:lvl>
    <w:lvl w:ilvl="5" w:tplc="0004D376">
      <w:start w:val="1"/>
      <w:numFmt w:val="lowerRoman"/>
      <w:lvlText w:val="%6."/>
      <w:lvlJc w:val="right"/>
      <w:pPr>
        <w:ind w:left="3960" w:hanging="180"/>
      </w:pPr>
    </w:lvl>
    <w:lvl w:ilvl="6" w:tplc="0F1AB7FE">
      <w:start w:val="1"/>
      <w:numFmt w:val="decimal"/>
      <w:lvlText w:val="%7."/>
      <w:lvlJc w:val="left"/>
      <w:pPr>
        <w:ind w:left="4680" w:hanging="360"/>
      </w:pPr>
    </w:lvl>
    <w:lvl w:ilvl="7" w:tplc="06AC3600">
      <w:start w:val="1"/>
      <w:numFmt w:val="lowerLetter"/>
      <w:lvlText w:val="%8."/>
      <w:lvlJc w:val="left"/>
      <w:pPr>
        <w:ind w:left="5400" w:hanging="360"/>
      </w:pPr>
    </w:lvl>
    <w:lvl w:ilvl="8" w:tplc="1958AB18">
      <w:start w:val="1"/>
      <w:numFmt w:val="lowerRoman"/>
      <w:lvlText w:val="%9."/>
      <w:lvlJc w:val="right"/>
      <w:pPr>
        <w:ind w:left="6120" w:hanging="180"/>
      </w:pPr>
    </w:lvl>
  </w:abstractNum>
  <w:abstractNum w:abstractNumId="24" w15:restartNumberingAfterBreak="0">
    <w:nsid w:val="2B7156BA"/>
    <w:multiLevelType w:val="hybridMultilevel"/>
    <w:tmpl w:val="F070BEB8"/>
    <w:lvl w:ilvl="0" w:tplc="0DE0B514">
      <w:start w:val="1"/>
      <w:numFmt w:val="bullet"/>
      <w:lvlText w:val=""/>
      <w:lvlJc w:val="left"/>
      <w:pPr>
        <w:ind w:left="720" w:hanging="360"/>
      </w:pPr>
      <w:rPr>
        <w:rFonts w:ascii="Symbol" w:hAnsi="Symbol" w:hint="default"/>
      </w:rPr>
    </w:lvl>
    <w:lvl w:ilvl="1" w:tplc="6C4CF8E0">
      <w:start w:val="1"/>
      <w:numFmt w:val="bullet"/>
      <w:lvlText w:val="o"/>
      <w:lvlJc w:val="left"/>
      <w:pPr>
        <w:ind w:left="1440" w:hanging="360"/>
      </w:pPr>
      <w:rPr>
        <w:rFonts w:ascii="Courier New" w:hAnsi="Courier New" w:hint="default"/>
      </w:rPr>
    </w:lvl>
    <w:lvl w:ilvl="2" w:tplc="5FC8D02E">
      <w:start w:val="1"/>
      <w:numFmt w:val="bullet"/>
      <w:lvlText w:val=""/>
      <w:lvlJc w:val="left"/>
      <w:pPr>
        <w:ind w:left="2160" w:hanging="360"/>
      </w:pPr>
      <w:rPr>
        <w:rFonts w:ascii="Wingdings" w:hAnsi="Wingdings" w:hint="default"/>
      </w:rPr>
    </w:lvl>
    <w:lvl w:ilvl="3" w:tplc="16CE1F0A">
      <w:start w:val="1"/>
      <w:numFmt w:val="bullet"/>
      <w:lvlText w:val=""/>
      <w:lvlJc w:val="left"/>
      <w:pPr>
        <w:ind w:left="2880" w:hanging="360"/>
      </w:pPr>
      <w:rPr>
        <w:rFonts w:ascii="Symbol" w:hAnsi="Symbol" w:hint="default"/>
      </w:rPr>
    </w:lvl>
    <w:lvl w:ilvl="4" w:tplc="21925774">
      <w:start w:val="1"/>
      <w:numFmt w:val="bullet"/>
      <w:lvlText w:val="o"/>
      <w:lvlJc w:val="left"/>
      <w:pPr>
        <w:ind w:left="3600" w:hanging="360"/>
      </w:pPr>
      <w:rPr>
        <w:rFonts w:ascii="Courier New" w:hAnsi="Courier New" w:hint="default"/>
      </w:rPr>
    </w:lvl>
    <w:lvl w:ilvl="5" w:tplc="68A4CA22">
      <w:start w:val="1"/>
      <w:numFmt w:val="bullet"/>
      <w:lvlText w:val=""/>
      <w:lvlJc w:val="left"/>
      <w:pPr>
        <w:ind w:left="4320" w:hanging="360"/>
      </w:pPr>
      <w:rPr>
        <w:rFonts w:ascii="Wingdings" w:hAnsi="Wingdings" w:hint="default"/>
      </w:rPr>
    </w:lvl>
    <w:lvl w:ilvl="6" w:tplc="1368E080">
      <w:start w:val="1"/>
      <w:numFmt w:val="bullet"/>
      <w:lvlText w:val=""/>
      <w:lvlJc w:val="left"/>
      <w:pPr>
        <w:ind w:left="5040" w:hanging="360"/>
      </w:pPr>
      <w:rPr>
        <w:rFonts w:ascii="Symbol" w:hAnsi="Symbol" w:hint="default"/>
      </w:rPr>
    </w:lvl>
    <w:lvl w:ilvl="7" w:tplc="11B24C84">
      <w:start w:val="1"/>
      <w:numFmt w:val="bullet"/>
      <w:lvlText w:val="o"/>
      <w:lvlJc w:val="left"/>
      <w:pPr>
        <w:ind w:left="5760" w:hanging="360"/>
      </w:pPr>
      <w:rPr>
        <w:rFonts w:ascii="Courier New" w:hAnsi="Courier New" w:hint="default"/>
      </w:rPr>
    </w:lvl>
    <w:lvl w:ilvl="8" w:tplc="D396C90E">
      <w:start w:val="1"/>
      <w:numFmt w:val="bullet"/>
      <w:lvlText w:val=""/>
      <w:lvlJc w:val="left"/>
      <w:pPr>
        <w:ind w:left="6480" w:hanging="360"/>
      </w:pPr>
      <w:rPr>
        <w:rFonts w:ascii="Wingdings" w:hAnsi="Wingdings" w:hint="default"/>
      </w:rPr>
    </w:lvl>
  </w:abstractNum>
  <w:abstractNum w:abstractNumId="2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6"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7"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9"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30" w15:restartNumberingAfterBreak="0">
    <w:nsid w:val="37E0391A"/>
    <w:multiLevelType w:val="hybridMultilevel"/>
    <w:tmpl w:val="B98A769A"/>
    <w:lvl w:ilvl="0" w:tplc="4CEA1602">
      <w:start w:val="1"/>
      <w:numFmt w:val="bullet"/>
      <w:lvlText w:val=""/>
      <w:lvlJc w:val="left"/>
      <w:pPr>
        <w:ind w:left="720" w:hanging="360"/>
      </w:pPr>
      <w:rPr>
        <w:rFonts w:ascii="Symbol" w:hAnsi="Symbol" w:hint="default"/>
      </w:rPr>
    </w:lvl>
    <w:lvl w:ilvl="1" w:tplc="9D485EA8">
      <w:start w:val="1"/>
      <w:numFmt w:val="bullet"/>
      <w:lvlText w:val="o"/>
      <w:lvlJc w:val="left"/>
      <w:pPr>
        <w:ind w:left="1440" w:hanging="360"/>
      </w:pPr>
      <w:rPr>
        <w:rFonts w:ascii="Courier New" w:hAnsi="Courier New" w:hint="default"/>
      </w:rPr>
    </w:lvl>
    <w:lvl w:ilvl="2" w:tplc="E864E326">
      <w:start w:val="1"/>
      <w:numFmt w:val="bullet"/>
      <w:lvlText w:val=""/>
      <w:lvlJc w:val="left"/>
      <w:pPr>
        <w:ind w:left="2160" w:hanging="360"/>
      </w:pPr>
      <w:rPr>
        <w:rFonts w:ascii="Wingdings" w:hAnsi="Wingdings" w:hint="default"/>
      </w:rPr>
    </w:lvl>
    <w:lvl w:ilvl="3" w:tplc="D77072D0">
      <w:start w:val="1"/>
      <w:numFmt w:val="bullet"/>
      <w:lvlText w:val=""/>
      <w:lvlJc w:val="left"/>
      <w:pPr>
        <w:ind w:left="2880" w:hanging="360"/>
      </w:pPr>
      <w:rPr>
        <w:rFonts w:ascii="Symbol" w:hAnsi="Symbol" w:hint="default"/>
      </w:rPr>
    </w:lvl>
    <w:lvl w:ilvl="4" w:tplc="14E877D4">
      <w:start w:val="1"/>
      <w:numFmt w:val="bullet"/>
      <w:lvlText w:val="o"/>
      <w:lvlJc w:val="left"/>
      <w:pPr>
        <w:ind w:left="3600" w:hanging="360"/>
      </w:pPr>
      <w:rPr>
        <w:rFonts w:ascii="Courier New" w:hAnsi="Courier New" w:hint="default"/>
      </w:rPr>
    </w:lvl>
    <w:lvl w:ilvl="5" w:tplc="8B9C67F0">
      <w:start w:val="1"/>
      <w:numFmt w:val="bullet"/>
      <w:lvlText w:val=""/>
      <w:lvlJc w:val="left"/>
      <w:pPr>
        <w:ind w:left="4320" w:hanging="360"/>
      </w:pPr>
      <w:rPr>
        <w:rFonts w:ascii="Wingdings" w:hAnsi="Wingdings" w:hint="default"/>
      </w:rPr>
    </w:lvl>
    <w:lvl w:ilvl="6" w:tplc="E0FEF7A8">
      <w:start w:val="1"/>
      <w:numFmt w:val="bullet"/>
      <w:lvlText w:val=""/>
      <w:lvlJc w:val="left"/>
      <w:pPr>
        <w:ind w:left="5040" w:hanging="360"/>
      </w:pPr>
      <w:rPr>
        <w:rFonts w:ascii="Symbol" w:hAnsi="Symbol" w:hint="default"/>
      </w:rPr>
    </w:lvl>
    <w:lvl w:ilvl="7" w:tplc="78087112">
      <w:start w:val="1"/>
      <w:numFmt w:val="bullet"/>
      <w:lvlText w:val="o"/>
      <w:lvlJc w:val="left"/>
      <w:pPr>
        <w:ind w:left="5760" w:hanging="360"/>
      </w:pPr>
      <w:rPr>
        <w:rFonts w:ascii="Courier New" w:hAnsi="Courier New" w:hint="default"/>
      </w:rPr>
    </w:lvl>
    <w:lvl w:ilvl="8" w:tplc="4746AC88">
      <w:start w:val="1"/>
      <w:numFmt w:val="bullet"/>
      <w:lvlText w:val=""/>
      <w:lvlJc w:val="left"/>
      <w:pPr>
        <w:ind w:left="6480" w:hanging="360"/>
      </w:pPr>
      <w:rPr>
        <w:rFonts w:ascii="Wingdings" w:hAnsi="Wingdings" w:hint="default"/>
      </w:rPr>
    </w:lvl>
  </w:abstractNum>
  <w:abstractNum w:abstractNumId="31"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3"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4"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5" w15:restartNumberingAfterBreak="0">
    <w:nsid w:val="40622241"/>
    <w:multiLevelType w:val="hybridMultilevel"/>
    <w:tmpl w:val="C4744B4E"/>
    <w:lvl w:ilvl="0" w:tplc="47DAD2B6">
      <w:start w:val="1"/>
      <w:numFmt w:val="bullet"/>
      <w:lvlText w:val=""/>
      <w:lvlJc w:val="left"/>
      <w:pPr>
        <w:ind w:left="720" w:hanging="360"/>
      </w:pPr>
      <w:rPr>
        <w:rFonts w:ascii="Symbol" w:hAnsi="Symbol" w:hint="default"/>
        <w:sz w:val="20"/>
        <w:szCs w:val="20"/>
      </w:rPr>
    </w:lvl>
    <w:lvl w:ilvl="1" w:tplc="CBB43C34">
      <w:start w:val="1"/>
      <w:numFmt w:val="bullet"/>
      <w:lvlText w:val="o"/>
      <w:lvlJc w:val="left"/>
      <w:pPr>
        <w:ind w:left="1440" w:hanging="360"/>
      </w:pPr>
      <w:rPr>
        <w:rFonts w:ascii="Courier New" w:hAnsi="Courier New" w:hint="default"/>
      </w:rPr>
    </w:lvl>
    <w:lvl w:ilvl="2" w:tplc="E4E6E930">
      <w:start w:val="1"/>
      <w:numFmt w:val="bullet"/>
      <w:lvlText w:val=""/>
      <w:lvlJc w:val="left"/>
      <w:pPr>
        <w:ind w:left="2160" w:hanging="360"/>
      </w:pPr>
      <w:rPr>
        <w:rFonts w:ascii="Wingdings" w:hAnsi="Wingdings" w:hint="default"/>
      </w:rPr>
    </w:lvl>
    <w:lvl w:ilvl="3" w:tplc="61EE8176">
      <w:start w:val="1"/>
      <w:numFmt w:val="bullet"/>
      <w:lvlText w:val=""/>
      <w:lvlJc w:val="left"/>
      <w:pPr>
        <w:ind w:left="2880" w:hanging="360"/>
      </w:pPr>
      <w:rPr>
        <w:rFonts w:ascii="Symbol" w:hAnsi="Symbol" w:hint="default"/>
      </w:rPr>
    </w:lvl>
    <w:lvl w:ilvl="4" w:tplc="20DE4E9A">
      <w:start w:val="1"/>
      <w:numFmt w:val="bullet"/>
      <w:lvlText w:val="o"/>
      <w:lvlJc w:val="left"/>
      <w:pPr>
        <w:ind w:left="3600" w:hanging="360"/>
      </w:pPr>
      <w:rPr>
        <w:rFonts w:ascii="Courier New" w:hAnsi="Courier New" w:hint="default"/>
      </w:rPr>
    </w:lvl>
    <w:lvl w:ilvl="5" w:tplc="E5908AB8">
      <w:start w:val="1"/>
      <w:numFmt w:val="bullet"/>
      <w:lvlText w:val=""/>
      <w:lvlJc w:val="left"/>
      <w:pPr>
        <w:ind w:left="4320" w:hanging="360"/>
      </w:pPr>
      <w:rPr>
        <w:rFonts w:ascii="Wingdings" w:hAnsi="Wingdings" w:hint="default"/>
      </w:rPr>
    </w:lvl>
    <w:lvl w:ilvl="6" w:tplc="531CA930">
      <w:start w:val="1"/>
      <w:numFmt w:val="bullet"/>
      <w:lvlText w:val=""/>
      <w:lvlJc w:val="left"/>
      <w:pPr>
        <w:ind w:left="5040" w:hanging="360"/>
      </w:pPr>
      <w:rPr>
        <w:rFonts w:ascii="Symbol" w:hAnsi="Symbol" w:hint="default"/>
      </w:rPr>
    </w:lvl>
    <w:lvl w:ilvl="7" w:tplc="0C8C9A1C">
      <w:start w:val="1"/>
      <w:numFmt w:val="bullet"/>
      <w:lvlText w:val="o"/>
      <w:lvlJc w:val="left"/>
      <w:pPr>
        <w:ind w:left="5760" w:hanging="360"/>
      </w:pPr>
      <w:rPr>
        <w:rFonts w:ascii="Courier New" w:hAnsi="Courier New" w:hint="default"/>
      </w:rPr>
    </w:lvl>
    <w:lvl w:ilvl="8" w:tplc="CC600722">
      <w:start w:val="1"/>
      <w:numFmt w:val="bullet"/>
      <w:lvlText w:val=""/>
      <w:lvlJc w:val="left"/>
      <w:pPr>
        <w:ind w:left="6480" w:hanging="360"/>
      </w:pPr>
      <w:rPr>
        <w:rFonts w:ascii="Wingdings" w:hAnsi="Wingdings" w:hint="default"/>
      </w:rPr>
    </w:lvl>
  </w:abstractNum>
  <w:abstractNum w:abstractNumId="36"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7"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8" w15:restartNumberingAfterBreak="0">
    <w:nsid w:val="43D92573"/>
    <w:multiLevelType w:val="hybridMultilevel"/>
    <w:tmpl w:val="6C36CF74"/>
    <w:lvl w:ilvl="0" w:tplc="FFFFFFF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9" w15:restartNumberingAfterBreak="0">
    <w:nsid w:val="49A75006"/>
    <w:multiLevelType w:val="hybridMultilevel"/>
    <w:tmpl w:val="572CBF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4A4C7B45"/>
    <w:multiLevelType w:val="hybridMultilevel"/>
    <w:tmpl w:val="CF1A987C"/>
    <w:lvl w:ilvl="0" w:tplc="5BA43C98">
      <w:start w:val="1"/>
      <w:numFmt w:val="bullet"/>
      <w:lvlText w:val=""/>
      <w:lvlJc w:val="left"/>
      <w:pPr>
        <w:ind w:left="720" w:hanging="360"/>
      </w:pPr>
      <w:rPr>
        <w:rFonts w:ascii="Symbol" w:hAnsi="Symbol" w:hint="default"/>
      </w:rPr>
    </w:lvl>
    <w:lvl w:ilvl="1" w:tplc="20E07226">
      <w:start w:val="1"/>
      <w:numFmt w:val="bullet"/>
      <w:lvlText w:val="o"/>
      <w:lvlJc w:val="left"/>
      <w:pPr>
        <w:ind w:left="1440" w:hanging="360"/>
      </w:pPr>
      <w:rPr>
        <w:rFonts w:ascii="Courier New" w:hAnsi="Courier New" w:hint="default"/>
      </w:rPr>
    </w:lvl>
    <w:lvl w:ilvl="2" w:tplc="A004477A">
      <w:start w:val="1"/>
      <w:numFmt w:val="bullet"/>
      <w:lvlText w:val=""/>
      <w:lvlJc w:val="left"/>
      <w:pPr>
        <w:ind w:left="2160" w:hanging="360"/>
      </w:pPr>
      <w:rPr>
        <w:rFonts w:ascii="Wingdings" w:hAnsi="Wingdings" w:hint="default"/>
      </w:rPr>
    </w:lvl>
    <w:lvl w:ilvl="3" w:tplc="83A249D0">
      <w:start w:val="1"/>
      <w:numFmt w:val="bullet"/>
      <w:lvlText w:val=""/>
      <w:lvlJc w:val="left"/>
      <w:pPr>
        <w:ind w:left="2880" w:hanging="360"/>
      </w:pPr>
      <w:rPr>
        <w:rFonts w:ascii="Symbol" w:hAnsi="Symbol" w:hint="default"/>
      </w:rPr>
    </w:lvl>
    <w:lvl w:ilvl="4" w:tplc="0436E332">
      <w:start w:val="1"/>
      <w:numFmt w:val="bullet"/>
      <w:lvlText w:val="o"/>
      <w:lvlJc w:val="left"/>
      <w:pPr>
        <w:ind w:left="3600" w:hanging="360"/>
      </w:pPr>
      <w:rPr>
        <w:rFonts w:ascii="Courier New" w:hAnsi="Courier New" w:hint="default"/>
      </w:rPr>
    </w:lvl>
    <w:lvl w:ilvl="5" w:tplc="8CBA2D8C">
      <w:start w:val="1"/>
      <w:numFmt w:val="bullet"/>
      <w:lvlText w:val=""/>
      <w:lvlJc w:val="left"/>
      <w:pPr>
        <w:ind w:left="4320" w:hanging="360"/>
      </w:pPr>
      <w:rPr>
        <w:rFonts w:ascii="Wingdings" w:hAnsi="Wingdings" w:hint="default"/>
      </w:rPr>
    </w:lvl>
    <w:lvl w:ilvl="6" w:tplc="ABAC8156">
      <w:start w:val="1"/>
      <w:numFmt w:val="bullet"/>
      <w:lvlText w:val=""/>
      <w:lvlJc w:val="left"/>
      <w:pPr>
        <w:ind w:left="5040" w:hanging="360"/>
      </w:pPr>
      <w:rPr>
        <w:rFonts w:ascii="Symbol" w:hAnsi="Symbol" w:hint="default"/>
      </w:rPr>
    </w:lvl>
    <w:lvl w:ilvl="7" w:tplc="321CEAE6">
      <w:start w:val="1"/>
      <w:numFmt w:val="bullet"/>
      <w:lvlText w:val="o"/>
      <w:lvlJc w:val="left"/>
      <w:pPr>
        <w:ind w:left="5760" w:hanging="360"/>
      </w:pPr>
      <w:rPr>
        <w:rFonts w:ascii="Courier New" w:hAnsi="Courier New" w:hint="default"/>
      </w:rPr>
    </w:lvl>
    <w:lvl w:ilvl="8" w:tplc="2CB233DA">
      <w:start w:val="1"/>
      <w:numFmt w:val="bullet"/>
      <w:lvlText w:val=""/>
      <w:lvlJc w:val="left"/>
      <w:pPr>
        <w:ind w:left="6480" w:hanging="360"/>
      </w:pPr>
      <w:rPr>
        <w:rFonts w:ascii="Wingdings" w:hAnsi="Wingdings" w:hint="default"/>
      </w:rPr>
    </w:lvl>
  </w:abstractNum>
  <w:abstractNum w:abstractNumId="42"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43"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44" w15:restartNumberingAfterBreak="0">
    <w:nsid w:val="4EC24042"/>
    <w:multiLevelType w:val="hybridMultilevel"/>
    <w:tmpl w:val="A946929C"/>
    <w:lvl w:ilvl="0" w:tplc="03648250">
      <w:start w:val="1"/>
      <w:numFmt w:val="bullet"/>
      <w:lvlText w:val=""/>
      <w:lvlJc w:val="left"/>
      <w:pPr>
        <w:ind w:left="720" w:hanging="360"/>
      </w:pPr>
      <w:rPr>
        <w:rFonts w:ascii="Symbol" w:hAnsi="Symbol" w:hint="default"/>
      </w:rPr>
    </w:lvl>
    <w:lvl w:ilvl="1" w:tplc="DDE08BA2">
      <w:start w:val="1"/>
      <w:numFmt w:val="bullet"/>
      <w:lvlText w:val="o"/>
      <w:lvlJc w:val="left"/>
      <w:pPr>
        <w:ind w:left="1440" w:hanging="360"/>
      </w:pPr>
      <w:rPr>
        <w:rFonts w:ascii="Courier New" w:hAnsi="Courier New" w:hint="default"/>
      </w:rPr>
    </w:lvl>
    <w:lvl w:ilvl="2" w:tplc="521695BE">
      <w:start w:val="1"/>
      <w:numFmt w:val="bullet"/>
      <w:lvlText w:val=""/>
      <w:lvlJc w:val="left"/>
      <w:pPr>
        <w:ind w:left="2160" w:hanging="360"/>
      </w:pPr>
      <w:rPr>
        <w:rFonts w:ascii="Wingdings" w:hAnsi="Wingdings" w:hint="default"/>
      </w:rPr>
    </w:lvl>
    <w:lvl w:ilvl="3" w:tplc="11ECFE30">
      <w:start w:val="1"/>
      <w:numFmt w:val="bullet"/>
      <w:lvlText w:val=""/>
      <w:lvlJc w:val="left"/>
      <w:pPr>
        <w:ind w:left="2880" w:hanging="360"/>
      </w:pPr>
      <w:rPr>
        <w:rFonts w:ascii="Symbol" w:hAnsi="Symbol" w:hint="default"/>
      </w:rPr>
    </w:lvl>
    <w:lvl w:ilvl="4" w:tplc="2C2042B0">
      <w:start w:val="1"/>
      <w:numFmt w:val="bullet"/>
      <w:lvlText w:val="o"/>
      <w:lvlJc w:val="left"/>
      <w:pPr>
        <w:ind w:left="3600" w:hanging="360"/>
      </w:pPr>
      <w:rPr>
        <w:rFonts w:ascii="Courier New" w:hAnsi="Courier New" w:hint="default"/>
      </w:rPr>
    </w:lvl>
    <w:lvl w:ilvl="5" w:tplc="F0AC7F50">
      <w:start w:val="1"/>
      <w:numFmt w:val="bullet"/>
      <w:lvlText w:val=""/>
      <w:lvlJc w:val="left"/>
      <w:pPr>
        <w:ind w:left="4320" w:hanging="360"/>
      </w:pPr>
      <w:rPr>
        <w:rFonts w:ascii="Wingdings" w:hAnsi="Wingdings" w:hint="default"/>
      </w:rPr>
    </w:lvl>
    <w:lvl w:ilvl="6" w:tplc="7FA67BCC">
      <w:start w:val="1"/>
      <w:numFmt w:val="bullet"/>
      <w:lvlText w:val=""/>
      <w:lvlJc w:val="left"/>
      <w:pPr>
        <w:ind w:left="5040" w:hanging="360"/>
      </w:pPr>
      <w:rPr>
        <w:rFonts w:ascii="Symbol" w:hAnsi="Symbol" w:hint="default"/>
      </w:rPr>
    </w:lvl>
    <w:lvl w:ilvl="7" w:tplc="DD8E475C">
      <w:start w:val="1"/>
      <w:numFmt w:val="bullet"/>
      <w:lvlText w:val="o"/>
      <w:lvlJc w:val="left"/>
      <w:pPr>
        <w:ind w:left="5760" w:hanging="360"/>
      </w:pPr>
      <w:rPr>
        <w:rFonts w:ascii="Courier New" w:hAnsi="Courier New" w:hint="default"/>
      </w:rPr>
    </w:lvl>
    <w:lvl w:ilvl="8" w:tplc="250491DC">
      <w:start w:val="1"/>
      <w:numFmt w:val="bullet"/>
      <w:lvlText w:val=""/>
      <w:lvlJc w:val="left"/>
      <w:pPr>
        <w:ind w:left="6480" w:hanging="360"/>
      </w:pPr>
      <w:rPr>
        <w:rFonts w:ascii="Wingdings" w:hAnsi="Wingdings" w:hint="default"/>
      </w:rPr>
    </w:lvl>
  </w:abstractNum>
  <w:abstractNum w:abstractNumId="45"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46"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47"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8" w15:restartNumberingAfterBreak="0">
    <w:nsid w:val="55E27E15"/>
    <w:multiLevelType w:val="hybridMultilevel"/>
    <w:tmpl w:val="73B441B8"/>
    <w:lvl w:ilvl="0" w:tplc="A99EBA28">
      <w:start w:val="1"/>
      <w:numFmt w:val="bullet"/>
      <w:lvlText w:val=""/>
      <w:lvlJc w:val="left"/>
      <w:pPr>
        <w:ind w:left="720" w:hanging="360"/>
      </w:pPr>
      <w:rPr>
        <w:rFonts w:ascii="Symbol" w:hAnsi="Symbol" w:hint="default"/>
      </w:rPr>
    </w:lvl>
    <w:lvl w:ilvl="1" w:tplc="1BC24AD4">
      <w:start w:val="1"/>
      <w:numFmt w:val="bullet"/>
      <w:lvlText w:val="o"/>
      <w:lvlJc w:val="left"/>
      <w:pPr>
        <w:ind w:left="1440" w:hanging="360"/>
      </w:pPr>
      <w:rPr>
        <w:rFonts w:ascii="Courier New" w:hAnsi="Courier New" w:hint="default"/>
      </w:rPr>
    </w:lvl>
    <w:lvl w:ilvl="2" w:tplc="FB06DDDC">
      <w:start w:val="1"/>
      <w:numFmt w:val="bullet"/>
      <w:lvlText w:val=""/>
      <w:lvlJc w:val="left"/>
      <w:pPr>
        <w:ind w:left="2160" w:hanging="360"/>
      </w:pPr>
      <w:rPr>
        <w:rFonts w:ascii="Wingdings" w:hAnsi="Wingdings" w:hint="default"/>
      </w:rPr>
    </w:lvl>
    <w:lvl w:ilvl="3" w:tplc="DD14ED14">
      <w:start w:val="1"/>
      <w:numFmt w:val="bullet"/>
      <w:lvlText w:val=""/>
      <w:lvlJc w:val="left"/>
      <w:pPr>
        <w:ind w:left="2880" w:hanging="360"/>
      </w:pPr>
      <w:rPr>
        <w:rFonts w:ascii="Symbol" w:hAnsi="Symbol" w:hint="default"/>
      </w:rPr>
    </w:lvl>
    <w:lvl w:ilvl="4" w:tplc="AA1A14C6">
      <w:start w:val="1"/>
      <w:numFmt w:val="bullet"/>
      <w:lvlText w:val="o"/>
      <w:lvlJc w:val="left"/>
      <w:pPr>
        <w:ind w:left="3600" w:hanging="360"/>
      </w:pPr>
      <w:rPr>
        <w:rFonts w:ascii="Courier New" w:hAnsi="Courier New" w:hint="default"/>
      </w:rPr>
    </w:lvl>
    <w:lvl w:ilvl="5" w:tplc="4B242460">
      <w:start w:val="1"/>
      <w:numFmt w:val="bullet"/>
      <w:lvlText w:val=""/>
      <w:lvlJc w:val="left"/>
      <w:pPr>
        <w:ind w:left="4320" w:hanging="360"/>
      </w:pPr>
      <w:rPr>
        <w:rFonts w:ascii="Wingdings" w:hAnsi="Wingdings" w:hint="default"/>
      </w:rPr>
    </w:lvl>
    <w:lvl w:ilvl="6" w:tplc="C722F91A">
      <w:start w:val="1"/>
      <w:numFmt w:val="bullet"/>
      <w:lvlText w:val=""/>
      <w:lvlJc w:val="left"/>
      <w:pPr>
        <w:ind w:left="5040" w:hanging="360"/>
      </w:pPr>
      <w:rPr>
        <w:rFonts w:ascii="Symbol" w:hAnsi="Symbol" w:hint="default"/>
      </w:rPr>
    </w:lvl>
    <w:lvl w:ilvl="7" w:tplc="00145B34">
      <w:start w:val="1"/>
      <w:numFmt w:val="bullet"/>
      <w:lvlText w:val="o"/>
      <w:lvlJc w:val="left"/>
      <w:pPr>
        <w:ind w:left="5760" w:hanging="360"/>
      </w:pPr>
      <w:rPr>
        <w:rFonts w:ascii="Courier New" w:hAnsi="Courier New" w:hint="default"/>
      </w:rPr>
    </w:lvl>
    <w:lvl w:ilvl="8" w:tplc="4F7A664E">
      <w:start w:val="1"/>
      <w:numFmt w:val="bullet"/>
      <w:lvlText w:val=""/>
      <w:lvlJc w:val="left"/>
      <w:pPr>
        <w:ind w:left="6480" w:hanging="360"/>
      </w:pPr>
      <w:rPr>
        <w:rFonts w:ascii="Wingdings" w:hAnsi="Wingdings" w:hint="default"/>
      </w:rPr>
    </w:lvl>
  </w:abstractNum>
  <w:abstractNum w:abstractNumId="49" w15:restartNumberingAfterBreak="0">
    <w:nsid w:val="571A5B29"/>
    <w:multiLevelType w:val="hybridMultilevel"/>
    <w:tmpl w:val="0218B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1"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2"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3"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4"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5"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56" w15:restartNumberingAfterBreak="0">
    <w:nsid w:val="60D3408C"/>
    <w:multiLevelType w:val="hybridMultilevel"/>
    <w:tmpl w:val="9496B7F8"/>
    <w:lvl w:ilvl="0" w:tplc="FFFFFFFF">
      <w:start w:val="1"/>
      <w:numFmt w:val="bullet"/>
      <w:lvlText w:val=""/>
      <w:lvlJc w:val="left"/>
      <w:pPr>
        <w:ind w:left="720" w:hanging="360"/>
      </w:pPr>
      <w:rPr>
        <w:rFonts w:ascii="Symbol" w:hAnsi="Symbol" w:hint="default"/>
      </w:rPr>
    </w:lvl>
    <w:lvl w:ilvl="1" w:tplc="EDB04216">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1460C56"/>
    <w:multiLevelType w:val="hybridMultilevel"/>
    <w:tmpl w:val="067C0BD0"/>
    <w:lvl w:ilvl="0" w:tplc="7A4AEC5A">
      <w:start w:val="1"/>
      <w:numFmt w:val="bullet"/>
      <w:lvlText w:val=""/>
      <w:lvlJc w:val="left"/>
      <w:pPr>
        <w:ind w:left="360" w:hanging="360"/>
      </w:pPr>
      <w:rPr>
        <w:rFonts w:ascii="Symbol" w:hAnsi="Symbol" w:hint="default"/>
      </w:rPr>
    </w:lvl>
    <w:lvl w:ilvl="1" w:tplc="CAAA7DA6">
      <w:start w:val="1"/>
      <w:numFmt w:val="bullet"/>
      <w:lvlText w:val="o"/>
      <w:lvlJc w:val="left"/>
      <w:pPr>
        <w:ind w:left="1080" w:hanging="360"/>
      </w:pPr>
      <w:rPr>
        <w:rFonts w:ascii="Courier New" w:hAnsi="Courier New" w:hint="default"/>
      </w:rPr>
    </w:lvl>
    <w:lvl w:ilvl="2" w:tplc="D292BC04">
      <w:start w:val="1"/>
      <w:numFmt w:val="bullet"/>
      <w:lvlText w:val=""/>
      <w:lvlJc w:val="left"/>
      <w:pPr>
        <w:ind w:left="1800" w:hanging="360"/>
      </w:pPr>
      <w:rPr>
        <w:rFonts w:ascii="Wingdings" w:hAnsi="Wingdings" w:hint="default"/>
      </w:rPr>
    </w:lvl>
    <w:lvl w:ilvl="3" w:tplc="663A3AA4">
      <w:start w:val="1"/>
      <w:numFmt w:val="bullet"/>
      <w:lvlText w:val=""/>
      <w:lvlJc w:val="left"/>
      <w:pPr>
        <w:ind w:left="2520" w:hanging="360"/>
      </w:pPr>
      <w:rPr>
        <w:rFonts w:ascii="Symbol" w:hAnsi="Symbol" w:hint="default"/>
      </w:rPr>
    </w:lvl>
    <w:lvl w:ilvl="4" w:tplc="F76E01C0">
      <w:start w:val="1"/>
      <w:numFmt w:val="bullet"/>
      <w:lvlText w:val="o"/>
      <w:lvlJc w:val="left"/>
      <w:pPr>
        <w:ind w:left="3240" w:hanging="360"/>
      </w:pPr>
      <w:rPr>
        <w:rFonts w:ascii="Courier New" w:hAnsi="Courier New" w:hint="default"/>
      </w:rPr>
    </w:lvl>
    <w:lvl w:ilvl="5" w:tplc="8B4E9256">
      <w:start w:val="1"/>
      <w:numFmt w:val="bullet"/>
      <w:lvlText w:val=""/>
      <w:lvlJc w:val="left"/>
      <w:pPr>
        <w:ind w:left="3960" w:hanging="360"/>
      </w:pPr>
      <w:rPr>
        <w:rFonts w:ascii="Wingdings" w:hAnsi="Wingdings" w:hint="default"/>
      </w:rPr>
    </w:lvl>
    <w:lvl w:ilvl="6" w:tplc="66789DDC">
      <w:start w:val="1"/>
      <w:numFmt w:val="bullet"/>
      <w:lvlText w:val=""/>
      <w:lvlJc w:val="left"/>
      <w:pPr>
        <w:ind w:left="4680" w:hanging="360"/>
      </w:pPr>
      <w:rPr>
        <w:rFonts w:ascii="Symbol" w:hAnsi="Symbol" w:hint="default"/>
      </w:rPr>
    </w:lvl>
    <w:lvl w:ilvl="7" w:tplc="8CC6F880">
      <w:start w:val="1"/>
      <w:numFmt w:val="bullet"/>
      <w:lvlText w:val="o"/>
      <w:lvlJc w:val="left"/>
      <w:pPr>
        <w:ind w:left="5400" w:hanging="360"/>
      </w:pPr>
      <w:rPr>
        <w:rFonts w:ascii="Courier New" w:hAnsi="Courier New" w:hint="default"/>
      </w:rPr>
    </w:lvl>
    <w:lvl w:ilvl="8" w:tplc="0E34294A">
      <w:start w:val="1"/>
      <w:numFmt w:val="bullet"/>
      <w:lvlText w:val=""/>
      <w:lvlJc w:val="left"/>
      <w:pPr>
        <w:ind w:left="6120" w:hanging="360"/>
      </w:pPr>
      <w:rPr>
        <w:rFonts w:ascii="Wingdings" w:hAnsi="Wingdings" w:hint="default"/>
      </w:rPr>
    </w:lvl>
  </w:abstractNum>
  <w:abstractNum w:abstractNumId="58"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59"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60"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61" w15:restartNumberingAfterBreak="0">
    <w:nsid w:val="6FB24F8A"/>
    <w:multiLevelType w:val="hybridMultilevel"/>
    <w:tmpl w:val="3D3ED426"/>
    <w:lvl w:ilvl="0" w:tplc="FFFFFFFF">
      <w:start w:val="1"/>
      <w:numFmt w:val="bullet"/>
      <w:lvlText w:val=""/>
      <w:lvlJc w:val="left"/>
      <w:pPr>
        <w:ind w:left="927" w:hanging="360"/>
      </w:pPr>
      <w:rPr>
        <w:rFonts w:ascii="Symbol" w:hAnsi="Symbol" w:hint="default"/>
      </w:rPr>
    </w:lvl>
    <w:lvl w:ilvl="1" w:tplc="2AD22C90">
      <w:start w:val="1"/>
      <w:numFmt w:val="bullet"/>
      <w:lvlText w:val="o"/>
      <w:lvlJc w:val="left"/>
      <w:pPr>
        <w:ind w:left="1647" w:hanging="360"/>
      </w:pPr>
      <w:rPr>
        <w:rFonts w:ascii="Courier New" w:hAnsi="Courier New" w:hint="default"/>
      </w:rPr>
    </w:lvl>
    <w:lvl w:ilvl="2" w:tplc="D782519C">
      <w:start w:val="1"/>
      <w:numFmt w:val="bullet"/>
      <w:lvlText w:val=""/>
      <w:lvlJc w:val="left"/>
      <w:pPr>
        <w:ind w:left="2367" w:hanging="360"/>
      </w:pPr>
      <w:rPr>
        <w:rFonts w:ascii="Wingdings" w:hAnsi="Wingdings" w:hint="default"/>
      </w:rPr>
    </w:lvl>
    <w:lvl w:ilvl="3" w:tplc="2174AF54">
      <w:start w:val="1"/>
      <w:numFmt w:val="bullet"/>
      <w:lvlText w:val=""/>
      <w:lvlJc w:val="left"/>
      <w:pPr>
        <w:ind w:left="3087" w:hanging="360"/>
      </w:pPr>
      <w:rPr>
        <w:rFonts w:ascii="Symbol" w:hAnsi="Symbol" w:hint="default"/>
      </w:rPr>
    </w:lvl>
    <w:lvl w:ilvl="4" w:tplc="AA02B54A">
      <w:start w:val="1"/>
      <w:numFmt w:val="bullet"/>
      <w:lvlText w:val="o"/>
      <w:lvlJc w:val="left"/>
      <w:pPr>
        <w:ind w:left="3807" w:hanging="360"/>
      </w:pPr>
      <w:rPr>
        <w:rFonts w:ascii="Courier New" w:hAnsi="Courier New" w:hint="default"/>
      </w:rPr>
    </w:lvl>
    <w:lvl w:ilvl="5" w:tplc="5374F6AA">
      <w:start w:val="1"/>
      <w:numFmt w:val="bullet"/>
      <w:lvlText w:val=""/>
      <w:lvlJc w:val="left"/>
      <w:pPr>
        <w:ind w:left="4527" w:hanging="360"/>
      </w:pPr>
      <w:rPr>
        <w:rFonts w:ascii="Wingdings" w:hAnsi="Wingdings" w:hint="default"/>
      </w:rPr>
    </w:lvl>
    <w:lvl w:ilvl="6" w:tplc="72CA45E2">
      <w:start w:val="1"/>
      <w:numFmt w:val="bullet"/>
      <w:lvlText w:val=""/>
      <w:lvlJc w:val="left"/>
      <w:pPr>
        <w:ind w:left="5247" w:hanging="360"/>
      </w:pPr>
      <w:rPr>
        <w:rFonts w:ascii="Symbol" w:hAnsi="Symbol" w:hint="default"/>
      </w:rPr>
    </w:lvl>
    <w:lvl w:ilvl="7" w:tplc="5040F74C">
      <w:start w:val="1"/>
      <w:numFmt w:val="bullet"/>
      <w:lvlText w:val="o"/>
      <w:lvlJc w:val="left"/>
      <w:pPr>
        <w:ind w:left="5967" w:hanging="360"/>
      </w:pPr>
      <w:rPr>
        <w:rFonts w:ascii="Courier New" w:hAnsi="Courier New" w:hint="default"/>
      </w:rPr>
    </w:lvl>
    <w:lvl w:ilvl="8" w:tplc="AE766C8C">
      <w:start w:val="1"/>
      <w:numFmt w:val="bullet"/>
      <w:lvlText w:val=""/>
      <w:lvlJc w:val="left"/>
      <w:pPr>
        <w:ind w:left="6687" w:hanging="360"/>
      </w:pPr>
      <w:rPr>
        <w:rFonts w:ascii="Wingdings" w:hAnsi="Wingdings" w:hint="default"/>
      </w:rPr>
    </w:lvl>
  </w:abstractNum>
  <w:abstractNum w:abstractNumId="62"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63" w15:restartNumberingAfterBreak="0">
    <w:nsid w:val="72E45A96"/>
    <w:multiLevelType w:val="hybridMultilevel"/>
    <w:tmpl w:val="D380932C"/>
    <w:lvl w:ilvl="0" w:tplc="A9DA8C72">
      <w:start w:val="1"/>
      <w:numFmt w:val="bullet"/>
      <w:lvlText w:val=""/>
      <w:lvlJc w:val="left"/>
      <w:pPr>
        <w:ind w:left="720" w:hanging="360"/>
      </w:pPr>
      <w:rPr>
        <w:rFonts w:ascii="Symbol" w:hAnsi="Symbol" w:hint="default"/>
      </w:rPr>
    </w:lvl>
    <w:lvl w:ilvl="1" w:tplc="5262EDF4">
      <w:start w:val="1"/>
      <w:numFmt w:val="bullet"/>
      <w:lvlText w:val="o"/>
      <w:lvlJc w:val="left"/>
      <w:pPr>
        <w:ind w:left="1440" w:hanging="360"/>
      </w:pPr>
      <w:rPr>
        <w:rFonts w:ascii="Courier New" w:hAnsi="Courier New" w:hint="default"/>
      </w:rPr>
    </w:lvl>
    <w:lvl w:ilvl="2" w:tplc="6054DBC2">
      <w:start w:val="1"/>
      <w:numFmt w:val="bullet"/>
      <w:lvlText w:val=""/>
      <w:lvlJc w:val="left"/>
      <w:pPr>
        <w:ind w:left="2160" w:hanging="360"/>
      </w:pPr>
      <w:rPr>
        <w:rFonts w:ascii="Wingdings" w:hAnsi="Wingdings" w:hint="default"/>
      </w:rPr>
    </w:lvl>
    <w:lvl w:ilvl="3" w:tplc="2F7AA30C">
      <w:start w:val="1"/>
      <w:numFmt w:val="bullet"/>
      <w:lvlText w:val=""/>
      <w:lvlJc w:val="left"/>
      <w:pPr>
        <w:ind w:left="2880" w:hanging="360"/>
      </w:pPr>
      <w:rPr>
        <w:rFonts w:ascii="Symbol" w:hAnsi="Symbol" w:hint="default"/>
      </w:rPr>
    </w:lvl>
    <w:lvl w:ilvl="4" w:tplc="7FE291F8">
      <w:start w:val="1"/>
      <w:numFmt w:val="bullet"/>
      <w:lvlText w:val="o"/>
      <w:lvlJc w:val="left"/>
      <w:pPr>
        <w:ind w:left="3600" w:hanging="360"/>
      </w:pPr>
      <w:rPr>
        <w:rFonts w:ascii="Courier New" w:hAnsi="Courier New" w:hint="default"/>
      </w:rPr>
    </w:lvl>
    <w:lvl w:ilvl="5" w:tplc="5F9A11BE">
      <w:start w:val="1"/>
      <w:numFmt w:val="bullet"/>
      <w:lvlText w:val=""/>
      <w:lvlJc w:val="left"/>
      <w:pPr>
        <w:ind w:left="4320" w:hanging="360"/>
      </w:pPr>
      <w:rPr>
        <w:rFonts w:ascii="Wingdings" w:hAnsi="Wingdings" w:hint="default"/>
      </w:rPr>
    </w:lvl>
    <w:lvl w:ilvl="6" w:tplc="0D861CB2">
      <w:start w:val="1"/>
      <w:numFmt w:val="bullet"/>
      <w:lvlText w:val=""/>
      <w:lvlJc w:val="left"/>
      <w:pPr>
        <w:ind w:left="5040" w:hanging="360"/>
      </w:pPr>
      <w:rPr>
        <w:rFonts w:ascii="Symbol" w:hAnsi="Symbol" w:hint="default"/>
      </w:rPr>
    </w:lvl>
    <w:lvl w:ilvl="7" w:tplc="45286766">
      <w:start w:val="1"/>
      <w:numFmt w:val="bullet"/>
      <w:lvlText w:val="o"/>
      <w:lvlJc w:val="left"/>
      <w:pPr>
        <w:ind w:left="5760" w:hanging="360"/>
      </w:pPr>
      <w:rPr>
        <w:rFonts w:ascii="Courier New" w:hAnsi="Courier New" w:hint="default"/>
      </w:rPr>
    </w:lvl>
    <w:lvl w:ilvl="8" w:tplc="51A212DE">
      <w:start w:val="1"/>
      <w:numFmt w:val="bullet"/>
      <w:lvlText w:val=""/>
      <w:lvlJc w:val="left"/>
      <w:pPr>
        <w:ind w:left="6480" w:hanging="360"/>
      </w:pPr>
      <w:rPr>
        <w:rFonts w:ascii="Wingdings" w:hAnsi="Wingdings" w:hint="default"/>
      </w:rPr>
    </w:lvl>
  </w:abstractNum>
  <w:abstractNum w:abstractNumId="64"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65"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6" w15:restartNumberingAfterBreak="0">
    <w:nsid w:val="79E77443"/>
    <w:multiLevelType w:val="hybridMultilevel"/>
    <w:tmpl w:val="0562F030"/>
    <w:lvl w:ilvl="0" w:tplc="F32EE284">
      <w:start w:val="1"/>
      <w:numFmt w:val="bullet"/>
      <w:lvlText w:val=""/>
      <w:lvlJc w:val="left"/>
      <w:pPr>
        <w:ind w:left="720" w:hanging="360"/>
      </w:pPr>
      <w:rPr>
        <w:rFonts w:ascii="Symbol" w:hAnsi="Symbol" w:hint="default"/>
      </w:rPr>
    </w:lvl>
    <w:lvl w:ilvl="1" w:tplc="8BB65864">
      <w:start w:val="1"/>
      <w:numFmt w:val="bullet"/>
      <w:lvlText w:val="o"/>
      <w:lvlJc w:val="left"/>
      <w:pPr>
        <w:ind w:left="1440" w:hanging="360"/>
      </w:pPr>
      <w:rPr>
        <w:rFonts w:ascii="Courier New" w:hAnsi="Courier New" w:hint="default"/>
      </w:rPr>
    </w:lvl>
    <w:lvl w:ilvl="2" w:tplc="5AF4A304">
      <w:start w:val="1"/>
      <w:numFmt w:val="bullet"/>
      <w:lvlText w:val=""/>
      <w:lvlJc w:val="left"/>
      <w:pPr>
        <w:ind w:left="2160" w:hanging="360"/>
      </w:pPr>
      <w:rPr>
        <w:rFonts w:ascii="Wingdings" w:hAnsi="Wingdings" w:hint="default"/>
      </w:rPr>
    </w:lvl>
    <w:lvl w:ilvl="3" w:tplc="706A0B6A">
      <w:start w:val="1"/>
      <w:numFmt w:val="bullet"/>
      <w:lvlText w:val=""/>
      <w:lvlJc w:val="left"/>
      <w:pPr>
        <w:ind w:left="2880" w:hanging="360"/>
      </w:pPr>
      <w:rPr>
        <w:rFonts w:ascii="Symbol" w:hAnsi="Symbol" w:hint="default"/>
      </w:rPr>
    </w:lvl>
    <w:lvl w:ilvl="4" w:tplc="3DDA31EE">
      <w:start w:val="1"/>
      <w:numFmt w:val="bullet"/>
      <w:lvlText w:val="o"/>
      <w:lvlJc w:val="left"/>
      <w:pPr>
        <w:ind w:left="3600" w:hanging="360"/>
      </w:pPr>
      <w:rPr>
        <w:rFonts w:ascii="Courier New" w:hAnsi="Courier New" w:hint="default"/>
      </w:rPr>
    </w:lvl>
    <w:lvl w:ilvl="5" w:tplc="C85883E8">
      <w:start w:val="1"/>
      <w:numFmt w:val="bullet"/>
      <w:lvlText w:val=""/>
      <w:lvlJc w:val="left"/>
      <w:pPr>
        <w:ind w:left="4320" w:hanging="360"/>
      </w:pPr>
      <w:rPr>
        <w:rFonts w:ascii="Wingdings" w:hAnsi="Wingdings" w:hint="default"/>
      </w:rPr>
    </w:lvl>
    <w:lvl w:ilvl="6" w:tplc="FADEB0AC">
      <w:start w:val="1"/>
      <w:numFmt w:val="bullet"/>
      <w:lvlText w:val=""/>
      <w:lvlJc w:val="left"/>
      <w:pPr>
        <w:ind w:left="5040" w:hanging="360"/>
      </w:pPr>
      <w:rPr>
        <w:rFonts w:ascii="Symbol" w:hAnsi="Symbol" w:hint="default"/>
      </w:rPr>
    </w:lvl>
    <w:lvl w:ilvl="7" w:tplc="2DE4ECDC">
      <w:start w:val="1"/>
      <w:numFmt w:val="bullet"/>
      <w:lvlText w:val="o"/>
      <w:lvlJc w:val="left"/>
      <w:pPr>
        <w:ind w:left="5760" w:hanging="360"/>
      </w:pPr>
      <w:rPr>
        <w:rFonts w:ascii="Courier New" w:hAnsi="Courier New" w:hint="default"/>
      </w:rPr>
    </w:lvl>
    <w:lvl w:ilvl="8" w:tplc="534CEF36">
      <w:start w:val="1"/>
      <w:numFmt w:val="bullet"/>
      <w:lvlText w:val=""/>
      <w:lvlJc w:val="left"/>
      <w:pPr>
        <w:ind w:left="6480" w:hanging="360"/>
      </w:pPr>
      <w:rPr>
        <w:rFonts w:ascii="Wingdings" w:hAnsi="Wingdings" w:hint="default"/>
      </w:rPr>
    </w:lvl>
  </w:abstractNum>
  <w:abstractNum w:abstractNumId="67"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68"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128745877">
    <w:abstractNumId w:val="21"/>
  </w:num>
  <w:num w:numId="2" w16cid:durableId="170411264">
    <w:abstractNumId w:val="55"/>
  </w:num>
  <w:num w:numId="3" w16cid:durableId="985085104">
    <w:abstractNumId w:val="15"/>
  </w:num>
  <w:num w:numId="4" w16cid:durableId="1872112631">
    <w:abstractNumId w:val="22"/>
  </w:num>
  <w:num w:numId="5" w16cid:durableId="336812815">
    <w:abstractNumId w:val="37"/>
  </w:num>
  <w:num w:numId="6" w16cid:durableId="155153463">
    <w:abstractNumId w:val="1"/>
  </w:num>
  <w:num w:numId="7" w16cid:durableId="1428236886">
    <w:abstractNumId w:val="42"/>
  </w:num>
  <w:num w:numId="8" w16cid:durableId="103154041">
    <w:abstractNumId w:val="45"/>
  </w:num>
  <w:num w:numId="9" w16cid:durableId="1308436166">
    <w:abstractNumId w:val="40"/>
  </w:num>
  <w:num w:numId="10" w16cid:durableId="1335643199">
    <w:abstractNumId w:val="53"/>
  </w:num>
  <w:num w:numId="11" w16cid:durableId="1160577431">
    <w:abstractNumId w:val="43"/>
  </w:num>
  <w:num w:numId="12" w16cid:durableId="1673139647">
    <w:abstractNumId w:val="28"/>
  </w:num>
  <w:num w:numId="13" w16cid:durableId="1742215375">
    <w:abstractNumId w:val="67"/>
  </w:num>
  <w:num w:numId="14" w16cid:durableId="664823544">
    <w:abstractNumId w:val="62"/>
  </w:num>
  <w:num w:numId="15" w16cid:durableId="979774751">
    <w:abstractNumId w:val="25"/>
  </w:num>
  <w:num w:numId="16" w16cid:durableId="729228463">
    <w:abstractNumId w:val="8"/>
  </w:num>
  <w:num w:numId="17" w16cid:durableId="322781625">
    <w:abstractNumId w:val="39"/>
  </w:num>
  <w:num w:numId="18" w16cid:durableId="797261722">
    <w:abstractNumId w:val="66"/>
  </w:num>
  <w:num w:numId="19" w16cid:durableId="756365321">
    <w:abstractNumId w:val="30"/>
  </w:num>
  <w:num w:numId="20" w16cid:durableId="2049794968">
    <w:abstractNumId w:val="20"/>
  </w:num>
  <w:num w:numId="21" w16cid:durableId="235435274">
    <w:abstractNumId w:val="19"/>
  </w:num>
  <w:num w:numId="22" w16cid:durableId="1317488102">
    <w:abstractNumId w:val="3"/>
  </w:num>
  <w:num w:numId="23" w16cid:durableId="1335499247">
    <w:abstractNumId w:val="16"/>
  </w:num>
  <w:num w:numId="24" w16cid:durableId="391736560">
    <w:abstractNumId w:val="63"/>
  </w:num>
  <w:num w:numId="25" w16cid:durableId="209000264">
    <w:abstractNumId w:val="23"/>
  </w:num>
  <w:num w:numId="26" w16cid:durableId="1518034694">
    <w:abstractNumId w:val="61"/>
  </w:num>
  <w:num w:numId="27" w16cid:durableId="10690364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68724767">
    <w:abstractNumId w:val="14"/>
  </w:num>
  <w:num w:numId="29" w16cid:durableId="1733574651">
    <w:abstractNumId w:val="17"/>
  </w:num>
  <w:num w:numId="30" w16cid:durableId="1002396262">
    <w:abstractNumId w:val="48"/>
  </w:num>
  <w:num w:numId="31" w16cid:durableId="1385059245">
    <w:abstractNumId w:val="18"/>
  </w:num>
  <w:num w:numId="32" w16cid:durableId="1722435948">
    <w:abstractNumId w:val="12"/>
  </w:num>
  <w:num w:numId="33" w16cid:durableId="1775127845">
    <w:abstractNumId w:val="24"/>
  </w:num>
  <w:num w:numId="34" w16cid:durableId="930166507">
    <w:abstractNumId w:val="44"/>
  </w:num>
  <w:num w:numId="35" w16cid:durableId="330252720">
    <w:abstractNumId w:val="11"/>
  </w:num>
  <w:num w:numId="36" w16cid:durableId="229388664">
    <w:abstractNumId w:val="41"/>
  </w:num>
  <w:num w:numId="37" w16cid:durableId="1523394600">
    <w:abstractNumId w:val="57"/>
  </w:num>
  <w:num w:numId="38" w16cid:durableId="1176844723">
    <w:abstractNumId w:val="38"/>
  </w:num>
  <w:num w:numId="39" w16cid:durableId="1700661520">
    <w:abstractNumId w:val="49"/>
  </w:num>
  <w:num w:numId="40" w16cid:durableId="987438695">
    <w:abstractNumId w:val="4"/>
  </w:num>
  <w:num w:numId="41" w16cid:durableId="1209611176">
    <w:abstractNumId w:val="6"/>
  </w:num>
  <w:num w:numId="42" w16cid:durableId="1685204511">
    <w:abstractNumId w:val="0"/>
  </w:num>
  <w:num w:numId="43" w16cid:durableId="1237282652">
    <w:abstractNumId w:val="56"/>
  </w:num>
  <w:num w:numId="44" w16cid:durableId="767626708">
    <w:abstractNumId w:val="3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166"/>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5CD"/>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13F"/>
    <w:rsid w:val="0006141F"/>
    <w:rsid w:val="00061E7D"/>
    <w:rsid w:val="000634B5"/>
    <w:rsid w:val="000636FD"/>
    <w:rsid w:val="00063A7B"/>
    <w:rsid w:val="00064148"/>
    <w:rsid w:val="000645D3"/>
    <w:rsid w:val="00064813"/>
    <w:rsid w:val="0006493D"/>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BBD"/>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1FEC"/>
    <w:rsid w:val="000D2B3D"/>
    <w:rsid w:val="000D319F"/>
    <w:rsid w:val="000D36F9"/>
    <w:rsid w:val="000D3881"/>
    <w:rsid w:val="000D3CAE"/>
    <w:rsid w:val="000D433F"/>
    <w:rsid w:val="000D487A"/>
    <w:rsid w:val="000D4AC1"/>
    <w:rsid w:val="000D5000"/>
    <w:rsid w:val="000D5967"/>
    <w:rsid w:val="000D5CE1"/>
    <w:rsid w:val="000D6417"/>
    <w:rsid w:val="000D6482"/>
    <w:rsid w:val="000D66AF"/>
    <w:rsid w:val="000D6B8F"/>
    <w:rsid w:val="000D7227"/>
    <w:rsid w:val="000D73BF"/>
    <w:rsid w:val="000D73C9"/>
    <w:rsid w:val="000D7514"/>
    <w:rsid w:val="000D752F"/>
    <w:rsid w:val="000D7AF3"/>
    <w:rsid w:val="000D7F5B"/>
    <w:rsid w:val="000E0068"/>
    <w:rsid w:val="000E16CA"/>
    <w:rsid w:val="000E1777"/>
    <w:rsid w:val="000E297C"/>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6DBF"/>
    <w:rsid w:val="000E720C"/>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079B"/>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D53"/>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5FE8"/>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5A78"/>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895"/>
    <w:rsid w:val="00146947"/>
    <w:rsid w:val="00147141"/>
    <w:rsid w:val="0014722D"/>
    <w:rsid w:val="00147B60"/>
    <w:rsid w:val="00150746"/>
    <w:rsid w:val="00150FD0"/>
    <w:rsid w:val="00151284"/>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505"/>
    <w:rsid w:val="00171B71"/>
    <w:rsid w:val="00171C7C"/>
    <w:rsid w:val="00172637"/>
    <w:rsid w:val="001726D4"/>
    <w:rsid w:val="001728B5"/>
    <w:rsid w:val="0017336D"/>
    <w:rsid w:val="00173A3C"/>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CD4"/>
    <w:rsid w:val="00180E8D"/>
    <w:rsid w:val="00180FF8"/>
    <w:rsid w:val="001813B0"/>
    <w:rsid w:val="001818D8"/>
    <w:rsid w:val="00181F60"/>
    <w:rsid w:val="0018203F"/>
    <w:rsid w:val="0018239D"/>
    <w:rsid w:val="0018271E"/>
    <w:rsid w:val="001827CC"/>
    <w:rsid w:val="00182A36"/>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E8A"/>
    <w:rsid w:val="001A26B9"/>
    <w:rsid w:val="001A3352"/>
    <w:rsid w:val="001A3695"/>
    <w:rsid w:val="001A3CFA"/>
    <w:rsid w:val="001A4052"/>
    <w:rsid w:val="001A44AA"/>
    <w:rsid w:val="001A4A74"/>
    <w:rsid w:val="001A53EC"/>
    <w:rsid w:val="001A59BB"/>
    <w:rsid w:val="001A5A0F"/>
    <w:rsid w:val="001A5B24"/>
    <w:rsid w:val="001A5B3F"/>
    <w:rsid w:val="001A5C62"/>
    <w:rsid w:val="001A63B0"/>
    <w:rsid w:val="001A6B09"/>
    <w:rsid w:val="001A7C6D"/>
    <w:rsid w:val="001B017B"/>
    <w:rsid w:val="001B08FF"/>
    <w:rsid w:val="001B10EE"/>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1A"/>
    <w:rsid w:val="001B6E7E"/>
    <w:rsid w:val="001B7C04"/>
    <w:rsid w:val="001B7E65"/>
    <w:rsid w:val="001C045F"/>
    <w:rsid w:val="001C047F"/>
    <w:rsid w:val="001C145F"/>
    <w:rsid w:val="001C158E"/>
    <w:rsid w:val="001C2103"/>
    <w:rsid w:val="001C2198"/>
    <w:rsid w:val="001C2489"/>
    <w:rsid w:val="001C2510"/>
    <w:rsid w:val="001C2788"/>
    <w:rsid w:val="001C28C6"/>
    <w:rsid w:val="001C2CCA"/>
    <w:rsid w:val="001C31C0"/>
    <w:rsid w:val="001C35C1"/>
    <w:rsid w:val="001C3788"/>
    <w:rsid w:val="001C40E3"/>
    <w:rsid w:val="001C4657"/>
    <w:rsid w:val="001C5162"/>
    <w:rsid w:val="001C5290"/>
    <w:rsid w:val="001C5E6E"/>
    <w:rsid w:val="001C71FB"/>
    <w:rsid w:val="001C72A9"/>
    <w:rsid w:val="001C73A0"/>
    <w:rsid w:val="001C78A3"/>
    <w:rsid w:val="001D00EE"/>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0D2"/>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0F5E"/>
    <w:rsid w:val="00221061"/>
    <w:rsid w:val="00221E74"/>
    <w:rsid w:val="00222825"/>
    <w:rsid w:val="00222F2D"/>
    <w:rsid w:val="00222F4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9F7"/>
    <w:rsid w:val="00232D3E"/>
    <w:rsid w:val="002335AF"/>
    <w:rsid w:val="002339EF"/>
    <w:rsid w:val="00233B50"/>
    <w:rsid w:val="00233D6B"/>
    <w:rsid w:val="0023491A"/>
    <w:rsid w:val="00234997"/>
    <w:rsid w:val="00235122"/>
    <w:rsid w:val="002353F9"/>
    <w:rsid w:val="00235711"/>
    <w:rsid w:val="00235C2B"/>
    <w:rsid w:val="0023624D"/>
    <w:rsid w:val="00236379"/>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DC4"/>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1F39"/>
    <w:rsid w:val="00292442"/>
    <w:rsid w:val="00292951"/>
    <w:rsid w:val="00292FC7"/>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28C"/>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2AF"/>
    <w:rsid w:val="002B742D"/>
    <w:rsid w:val="002B78A9"/>
    <w:rsid w:val="002B78E8"/>
    <w:rsid w:val="002B790E"/>
    <w:rsid w:val="002B79D7"/>
    <w:rsid w:val="002B7B5A"/>
    <w:rsid w:val="002B7D64"/>
    <w:rsid w:val="002C02B3"/>
    <w:rsid w:val="002C0569"/>
    <w:rsid w:val="002C089B"/>
    <w:rsid w:val="002C0CB9"/>
    <w:rsid w:val="002C1035"/>
    <w:rsid w:val="002C13AE"/>
    <w:rsid w:val="002C13E8"/>
    <w:rsid w:val="002C19FC"/>
    <w:rsid w:val="002C1A34"/>
    <w:rsid w:val="002C1FE4"/>
    <w:rsid w:val="002C273C"/>
    <w:rsid w:val="002C2898"/>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1B6B"/>
    <w:rsid w:val="0031211F"/>
    <w:rsid w:val="0031266F"/>
    <w:rsid w:val="00312A7C"/>
    <w:rsid w:val="003134AD"/>
    <w:rsid w:val="00313761"/>
    <w:rsid w:val="00313F3C"/>
    <w:rsid w:val="00314B3B"/>
    <w:rsid w:val="00315198"/>
    <w:rsid w:val="003153A1"/>
    <w:rsid w:val="00315B21"/>
    <w:rsid w:val="00315DC5"/>
    <w:rsid w:val="00316561"/>
    <w:rsid w:val="00316BE7"/>
    <w:rsid w:val="00316DFD"/>
    <w:rsid w:val="00316E1E"/>
    <w:rsid w:val="00316EE4"/>
    <w:rsid w:val="003172A7"/>
    <w:rsid w:val="003178C3"/>
    <w:rsid w:val="00317D2D"/>
    <w:rsid w:val="00317F17"/>
    <w:rsid w:val="00320BBE"/>
    <w:rsid w:val="003214C0"/>
    <w:rsid w:val="00321517"/>
    <w:rsid w:val="00321A79"/>
    <w:rsid w:val="0032292D"/>
    <w:rsid w:val="00324301"/>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B94"/>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0AC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A26"/>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5"/>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77C17"/>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5E6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2C1"/>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642"/>
    <w:rsid w:val="003E1BAD"/>
    <w:rsid w:val="003E240E"/>
    <w:rsid w:val="003E26E7"/>
    <w:rsid w:val="003E2FEB"/>
    <w:rsid w:val="003E329B"/>
    <w:rsid w:val="003E3AD8"/>
    <w:rsid w:val="003E44CF"/>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231D"/>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4A"/>
    <w:rsid w:val="003F71AF"/>
    <w:rsid w:val="003F774D"/>
    <w:rsid w:val="003F782D"/>
    <w:rsid w:val="003F796B"/>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07E92"/>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DA5"/>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6EDD"/>
    <w:rsid w:val="00427279"/>
    <w:rsid w:val="004274DB"/>
    <w:rsid w:val="00427555"/>
    <w:rsid w:val="00427560"/>
    <w:rsid w:val="004302B1"/>
    <w:rsid w:val="00430302"/>
    <w:rsid w:val="0043079E"/>
    <w:rsid w:val="00430D33"/>
    <w:rsid w:val="0043117D"/>
    <w:rsid w:val="00431825"/>
    <w:rsid w:val="00431AF5"/>
    <w:rsid w:val="00431B86"/>
    <w:rsid w:val="00431EF3"/>
    <w:rsid w:val="00431F5A"/>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A05"/>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7A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25F"/>
    <w:rsid w:val="004B244E"/>
    <w:rsid w:val="004B26FF"/>
    <w:rsid w:val="004B2721"/>
    <w:rsid w:val="004B2751"/>
    <w:rsid w:val="004B314F"/>
    <w:rsid w:val="004B40AB"/>
    <w:rsid w:val="004B444C"/>
    <w:rsid w:val="004B4954"/>
    <w:rsid w:val="004B4CE1"/>
    <w:rsid w:val="004B5154"/>
    <w:rsid w:val="004B5875"/>
    <w:rsid w:val="004B66AE"/>
    <w:rsid w:val="004B6D10"/>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355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5A5"/>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9DF"/>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1B9"/>
    <w:rsid w:val="004F22E4"/>
    <w:rsid w:val="004F28B3"/>
    <w:rsid w:val="004F2B70"/>
    <w:rsid w:val="004F34DC"/>
    <w:rsid w:val="004F4044"/>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4A3"/>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67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35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5D48"/>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1C2"/>
    <w:rsid w:val="005C0341"/>
    <w:rsid w:val="005C04AB"/>
    <w:rsid w:val="005C07DF"/>
    <w:rsid w:val="005C0B2E"/>
    <w:rsid w:val="005C0D03"/>
    <w:rsid w:val="005C0D4B"/>
    <w:rsid w:val="005C0DAF"/>
    <w:rsid w:val="005C0ED0"/>
    <w:rsid w:val="005C0FE4"/>
    <w:rsid w:val="005C1711"/>
    <w:rsid w:val="005C19D6"/>
    <w:rsid w:val="005C1E38"/>
    <w:rsid w:val="005C205F"/>
    <w:rsid w:val="005C2245"/>
    <w:rsid w:val="005C2844"/>
    <w:rsid w:val="005C3285"/>
    <w:rsid w:val="005C370C"/>
    <w:rsid w:val="005C3AFE"/>
    <w:rsid w:val="005C3EF5"/>
    <w:rsid w:val="005C3EFB"/>
    <w:rsid w:val="005C414A"/>
    <w:rsid w:val="005C48BC"/>
    <w:rsid w:val="005C4A6F"/>
    <w:rsid w:val="005C4B58"/>
    <w:rsid w:val="005C4E9E"/>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6C8C"/>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0CE"/>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1F71"/>
    <w:rsid w:val="00622CE8"/>
    <w:rsid w:val="00622D8F"/>
    <w:rsid w:val="00622E29"/>
    <w:rsid w:val="00623492"/>
    <w:rsid w:val="00623786"/>
    <w:rsid w:val="00623ACE"/>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7B5"/>
    <w:rsid w:val="00633FDC"/>
    <w:rsid w:val="00634701"/>
    <w:rsid w:val="00634A06"/>
    <w:rsid w:val="00634A69"/>
    <w:rsid w:val="00634DC0"/>
    <w:rsid w:val="00635DCD"/>
    <w:rsid w:val="006360AF"/>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2C98"/>
    <w:rsid w:val="006534E7"/>
    <w:rsid w:val="00654108"/>
    <w:rsid w:val="006549E1"/>
    <w:rsid w:val="00654BFF"/>
    <w:rsid w:val="00654C22"/>
    <w:rsid w:val="00654F3E"/>
    <w:rsid w:val="00655130"/>
    <w:rsid w:val="006551A8"/>
    <w:rsid w:val="00655FE5"/>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6A2"/>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6CEC"/>
    <w:rsid w:val="006A71FE"/>
    <w:rsid w:val="006A741E"/>
    <w:rsid w:val="006A7632"/>
    <w:rsid w:val="006A7F85"/>
    <w:rsid w:val="006B0408"/>
    <w:rsid w:val="006B05D1"/>
    <w:rsid w:val="006B0971"/>
    <w:rsid w:val="006B0B27"/>
    <w:rsid w:val="006B17C7"/>
    <w:rsid w:val="006B1823"/>
    <w:rsid w:val="006B190F"/>
    <w:rsid w:val="006B286A"/>
    <w:rsid w:val="006B36BE"/>
    <w:rsid w:val="006B37AD"/>
    <w:rsid w:val="006B3CFD"/>
    <w:rsid w:val="006B40B8"/>
    <w:rsid w:val="006B45FC"/>
    <w:rsid w:val="006B45FE"/>
    <w:rsid w:val="006B4761"/>
    <w:rsid w:val="006B49C5"/>
    <w:rsid w:val="006B4C1C"/>
    <w:rsid w:val="006B4CED"/>
    <w:rsid w:val="006B4CF1"/>
    <w:rsid w:val="006B511E"/>
    <w:rsid w:val="006B5228"/>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119"/>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477"/>
    <w:rsid w:val="006F2759"/>
    <w:rsid w:val="006F2A91"/>
    <w:rsid w:val="006F2D33"/>
    <w:rsid w:val="006F2D7A"/>
    <w:rsid w:val="006F2FF5"/>
    <w:rsid w:val="006F379C"/>
    <w:rsid w:val="006F4220"/>
    <w:rsid w:val="006F4507"/>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6788"/>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D7"/>
    <w:rsid w:val="007257E3"/>
    <w:rsid w:val="00726003"/>
    <w:rsid w:val="00726E3E"/>
    <w:rsid w:val="007272EE"/>
    <w:rsid w:val="007272F6"/>
    <w:rsid w:val="0072740E"/>
    <w:rsid w:val="00727575"/>
    <w:rsid w:val="00727A07"/>
    <w:rsid w:val="00727D64"/>
    <w:rsid w:val="00727F09"/>
    <w:rsid w:val="0073108A"/>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3ED1"/>
    <w:rsid w:val="00744138"/>
    <w:rsid w:val="0074435F"/>
    <w:rsid w:val="00744814"/>
    <w:rsid w:val="00744AB9"/>
    <w:rsid w:val="00744FAE"/>
    <w:rsid w:val="00745335"/>
    <w:rsid w:val="00745468"/>
    <w:rsid w:val="00745894"/>
    <w:rsid w:val="00745D26"/>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17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67"/>
    <w:rsid w:val="00766B7A"/>
    <w:rsid w:val="00766D74"/>
    <w:rsid w:val="00766F86"/>
    <w:rsid w:val="00767396"/>
    <w:rsid w:val="00767C91"/>
    <w:rsid w:val="00767DB1"/>
    <w:rsid w:val="007706BC"/>
    <w:rsid w:val="00770C42"/>
    <w:rsid w:val="00770D3F"/>
    <w:rsid w:val="0077107F"/>
    <w:rsid w:val="007712F0"/>
    <w:rsid w:val="00771DBC"/>
    <w:rsid w:val="00772DF7"/>
    <w:rsid w:val="00772F18"/>
    <w:rsid w:val="007737AF"/>
    <w:rsid w:val="007737C1"/>
    <w:rsid w:val="00773D36"/>
    <w:rsid w:val="007745A7"/>
    <w:rsid w:val="007747DB"/>
    <w:rsid w:val="00774B30"/>
    <w:rsid w:val="007753A9"/>
    <w:rsid w:val="00775B73"/>
    <w:rsid w:val="00775C47"/>
    <w:rsid w:val="00775F65"/>
    <w:rsid w:val="0077612A"/>
    <w:rsid w:val="00776142"/>
    <w:rsid w:val="00777355"/>
    <w:rsid w:val="00777C11"/>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24A"/>
    <w:rsid w:val="00793391"/>
    <w:rsid w:val="007934ED"/>
    <w:rsid w:val="00794E09"/>
    <w:rsid w:val="007950C9"/>
    <w:rsid w:val="007950E0"/>
    <w:rsid w:val="00795DB4"/>
    <w:rsid w:val="0079673D"/>
    <w:rsid w:val="007967C5"/>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286"/>
    <w:rsid w:val="007B2CDF"/>
    <w:rsid w:val="007B2EF7"/>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3A8"/>
    <w:rsid w:val="007C6D10"/>
    <w:rsid w:val="007C71CA"/>
    <w:rsid w:val="007C7732"/>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61E"/>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E7C1E"/>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2C40"/>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3FBE"/>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08F"/>
    <w:rsid w:val="00823348"/>
    <w:rsid w:val="00823A4D"/>
    <w:rsid w:val="0082411F"/>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420"/>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21D"/>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3B2"/>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189"/>
    <w:rsid w:val="008802B7"/>
    <w:rsid w:val="00880C5F"/>
    <w:rsid w:val="00880E76"/>
    <w:rsid w:val="00881290"/>
    <w:rsid w:val="008818D2"/>
    <w:rsid w:val="00881B71"/>
    <w:rsid w:val="00881D78"/>
    <w:rsid w:val="0088292D"/>
    <w:rsid w:val="00882E2A"/>
    <w:rsid w:val="008835DB"/>
    <w:rsid w:val="00883E8B"/>
    <w:rsid w:val="0088439F"/>
    <w:rsid w:val="00884822"/>
    <w:rsid w:val="008857B7"/>
    <w:rsid w:val="008862EE"/>
    <w:rsid w:val="00887033"/>
    <w:rsid w:val="0088791E"/>
    <w:rsid w:val="00887CAE"/>
    <w:rsid w:val="00890263"/>
    <w:rsid w:val="00890781"/>
    <w:rsid w:val="008908C9"/>
    <w:rsid w:val="0089092C"/>
    <w:rsid w:val="00890E56"/>
    <w:rsid w:val="008912A8"/>
    <w:rsid w:val="00891369"/>
    <w:rsid w:val="0089136F"/>
    <w:rsid w:val="008920BD"/>
    <w:rsid w:val="00892153"/>
    <w:rsid w:val="00893404"/>
    <w:rsid w:val="00894097"/>
    <w:rsid w:val="008948BB"/>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6F6C"/>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32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2E4"/>
    <w:rsid w:val="008E4978"/>
    <w:rsid w:val="008E4B5F"/>
    <w:rsid w:val="008E4BCA"/>
    <w:rsid w:val="008E4DF5"/>
    <w:rsid w:val="008E4F7E"/>
    <w:rsid w:val="008E6512"/>
    <w:rsid w:val="008E6956"/>
    <w:rsid w:val="008E6994"/>
    <w:rsid w:val="008E7013"/>
    <w:rsid w:val="008E7175"/>
    <w:rsid w:val="008E78A3"/>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5D83"/>
    <w:rsid w:val="008F6075"/>
    <w:rsid w:val="008F6C6B"/>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46A"/>
    <w:rsid w:val="00920056"/>
    <w:rsid w:val="009207FE"/>
    <w:rsid w:val="00921438"/>
    <w:rsid w:val="0092145B"/>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2984"/>
    <w:rsid w:val="009337AC"/>
    <w:rsid w:val="0093393D"/>
    <w:rsid w:val="00933DB9"/>
    <w:rsid w:val="00934249"/>
    <w:rsid w:val="009346DD"/>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19"/>
    <w:rsid w:val="00965136"/>
    <w:rsid w:val="0096530D"/>
    <w:rsid w:val="00965DE7"/>
    <w:rsid w:val="00965F68"/>
    <w:rsid w:val="009664E6"/>
    <w:rsid w:val="00966AE0"/>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2B22"/>
    <w:rsid w:val="00983248"/>
    <w:rsid w:val="009832DC"/>
    <w:rsid w:val="00983740"/>
    <w:rsid w:val="00983A78"/>
    <w:rsid w:val="009840C0"/>
    <w:rsid w:val="00984322"/>
    <w:rsid w:val="00984372"/>
    <w:rsid w:val="00984674"/>
    <w:rsid w:val="009848DE"/>
    <w:rsid w:val="0098591D"/>
    <w:rsid w:val="00985DB8"/>
    <w:rsid w:val="00986098"/>
    <w:rsid w:val="00986BE0"/>
    <w:rsid w:val="00987D8E"/>
    <w:rsid w:val="00990D01"/>
    <w:rsid w:val="00990EE2"/>
    <w:rsid w:val="00990FFB"/>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882"/>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1158"/>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A2"/>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6EC"/>
    <w:rsid w:val="00A75703"/>
    <w:rsid w:val="00A7585A"/>
    <w:rsid w:val="00A7595C"/>
    <w:rsid w:val="00A75E13"/>
    <w:rsid w:val="00A7647C"/>
    <w:rsid w:val="00A76776"/>
    <w:rsid w:val="00A769E9"/>
    <w:rsid w:val="00A76D09"/>
    <w:rsid w:val="00A770F0"/>
    <w:rsid w:val="00A7714E"/>
    <w:rsid w:val="00A77DDC"/>
    <w:rsid w:val="00A81609"/>
    <w:rsid w:val="00A817E5"/>
    <w:rsid w:val="00A82130"/>
    <w:rsid w:val="00A82200"/>
    <w:rsid w:val="00A82495"/>
    <w:rsid w:val="00A82567"/>
    <w:rsid w:val="00A826AE"/>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21E"/>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4D91"/>
    <w:rsid w:val="00AB6BBD"/>
    <w:rsid w:val="00AB73FF"/>
    <w:rsid w:val="00AB77A7"/>
    <w:rsid w:val="00AB7D1B"/>
    <w:rsid w:val="00AC001C"/>
    <w:rsid w:val="00AC02FA"/>
    <w:rsid w:val="00AC0B94"/>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0E5D"/>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0FFB"/>
    <w:rsid w:val="00AF139C"/>
    <w:rsid w:val="00AF1E3A"/>
    <w:rsid w:val="00AF1F43"/>
    <w:rsid w:val="00AF239D"/>
    <w:rsid w:val="00AF28CA"/>
    <w:rsid w:val="00AF3062"/>
    <w:rsid w:val="00AF3D25"/>
    <w:rsid w:val="00AF48D0"/>
    <w:rsid w:val="00AF50FF"/>
    <w:rsid w:val="00AF533B"/>
    <w:rsid w:val="00AF5E22"/>
    <w:rsid w:val="00AF5F7A"/>
    <w:rsid w:val="00AF6A4A"/>
    <w:rsid w:val="00AF77F6"/>
    <w:rsid w:val="00AF7A9C"/>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66C"/>
    <w:rsid w:val="00B05733"/>
    <w:rsid w:val="00B05998"/>
    <w:rsid w:val="00B05AB9"/>
    <w:rsid w:val="00B05B00"/>
    <w:rsid w:val="00B05E42"/>
    <w:rsid w:val="00B06077"/>
    <w:rsid w:val="00B0680D"/>
    <w:rsid w:val="00B072DC"/>
    <w:rsid w:val="00B10A43"/>
    <w:rsid w:val="00B10FB5"/>
    <w:rsid w:val="00B11A35"/>
    <w:rsid w:val="00B121CC"/>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0D46"/>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3D3"/>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357"/>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4F0"/>
    <w:rsid w:val="00B8564B"/>
    <w:rsid w:val="00B85B1F"/>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234"/>
    <w:rsid w:val="00BC79F3"/>
    <w:rsid w:val="00BD054B"/>
    <w:rsid w:val="00BD165F"/>
    <w:rsid w:val="00BD17E8"/>
    <w:rsid w:val="00BD1E9F"/>
    <w:rsid w:val="00BD3600"/>
    <w:rsid w:val="00BD388F"/>
    <w:rsid w:val="00BD3BDE"/>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17E"/>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2EF"/>
    <w:rsid w:val="00C07796"/>
    <w:rsid w:val="00C10CC0"/>
    <w:rsid w:val="00C114FB"/>
    <w:rsid w:val="00C11D18"/>
    <w:rsid w:val="00C1276D"/>
    <w:rsid w:val="00C12DF5"/>
    <w:rsid w:val="00C1326F"/>
    <w:rsid w:val="00C134A4"/>
    <w:rsid w:val="00C136A1"/>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0A5B"/>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26AA"/>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BB7"/>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759"/>
    <w:rsid w:val="00C6084A"/>
    <w:rsid w:val="00C60970"/>
    <w:rsid w:val="00C60C7E"/>
    <w:rsid w:val="00C61945"/>
    <w:rsid w:val="00C61BE4"/>
    <w:rsid w:val="00C6207A"/>
    <w:rsid w:val="00C624EE"/>
    <w:rsid w:val="00C62C3A"/>
    <w:rsid w:val="00C631B2"/>
    <w:rsid w:val="00C632AB"/>
    <w:rsid w:val="00C63481"/>
    <w:rsid w:val="00C63AFE"/>
    <w:rsid w:val="00C63CA0"/>
    <w:rsid w:val="00C648F9"/>
    <w:rsid w:val="00C64A4E"/>
    <w:rsid w:val="00C64DF6"/>
    <w:rsid w:val="00C659B5"/>
    <w:rsid w:val="00C65EF5"/>
    <w:rsid w:val="00C65F8D"/>
    <w:rsid w:val="00C6675F"/>
    <w:rsid w:val="00C66842"/>
    <w:rsid w:val="00C67B2C"/>
    <w:rsid w:val="00C67C64"/>
    <w:rsid w:val="00C70F76"/>
    <w:rsid w:val="00C71541"/>
    <w:rsid w:val="00C71C64"/>
    <w:rsid w:val="00C71DE9"/>
    <w:rsid w:val="00C725CF"/>
    <w:rsid w:val="00C72CDA"/>
    <w:rsid w:val="00C72E47"/>
    <w:rsid w:val="00C73187"/>
    <w:rsid w:val="00C733B6"/>
    <w:rsid w:val="00C73504"/>
    <w:rsid w:val="00C7352C"/>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9D9"/>
    <w:rsid w:val="00C82A2C"/>
    <w:rsid w:val="00C82BE1"/>
    <w:rsid w:val="00C82D8F"/>
    <w:rsid w:val="00C82FED"/>
    <w:rsid w:val="00C833AA"/>
    <w:rsid w:val="00C836BA"/>
    <w:rsid w:val="00C8397E"/>
    <w:rsid w:val="00C84519"/>
    <w:rsid w:val="00C847FA"/>
    <w:rsid w:val="00C84FED"/>
    <w:rsid w:val="00C8647A"/>
    <w:rsid w:val="00C86516"/>
    <w:rsid w:val="00C86B61"/>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72A"/>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AF"/>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2C6"/>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B743D"/>
    <w:rsid w:val="00CC0170"/>
    <w:rsid w:val="00CC02F2"/>
    <w:rsid w:val="00CC065F"/>
    <w:rsid w:val="00CC06A2"/>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47"/>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17B"/>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4CC9"/>
    <w:rsid w:val="00D251FD"/>
    <w:rsid w:val="00D25287"/>
    <w:rsid w:val="00D2618B"/>
    <w:rsid w:val="00D2641C"/>
    <w:rsid w:val="00D26E53"/>
    <w:rsid w:val="00D271E5"/>
    <w:rsid w:val="00D272B2"/>
    <w:rsid w:val="00D27319"/>
    <w:rsid w:val="00D30018"/>
    <w:rsid w:val="00D30268"/>
    <w:rsid w:val="00D30F2D"/>
    <w:rsid w:val="00D32450"/>
    <w:rsid w:val="00D3295B"/>
    <w:rsid w:val="00D3329C"/>
    <w:rsid w:val="00D333B0"/>
    <w:rsid w:val="00D33449"/>
    <w:rsid w:val="00D3449D"/>
    <w:rsid w:val="00D345BA"/>
    <w:rsid w:val="00D345C3"/>
    <w:rsid w:val="00D3463A"/>
    <w:rsid w:val="00D35985"/>
    <w:rsid w:val="00D35BC8"/>
    <w:rsid w:val="00D3669C"/>
    <w:rsid w:val="00D3733B"/>
    <w:rsid w:val="00D37D01"/>
    <w:rsid w:val="00D402CC"/>
    <w:rsid w:val="00D407E4"/>
    <w:rsid w:val="00D409EB"/>
    <w:rsid w:val="00D40A74"/>
    <w:rsid w:val="00D40CC2"/>
    <w:rsid w:val="00D40D70"/>
    <w:rsid w:val="00D41724"/>
    <w:rsid w:val="00D42208"/>
    <w:rsid w:val="00D42BBE"/>
    <w:rsid w:val="00D437EF"/>
    <w:rsid w:val="00D43D10"/>
    <w:rsid w:val="00D44EA7"/>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7AB"/>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4AB"/>
    <w:rsid w:val="00D817B3"/>
    <w:rsid w:val="00D81F03"/>
    <w:rsid w:val="00D82F2A"/>
    <w:rsid w:val="00D83545"/>
    <w:rsid w:val="00D83736"/>
    <w:rsid w:val="00D8387E"/>
    <w:rsid w:val="00D83E5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6CB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5EEC"/>
    <w:rsid w:val="00DE657F"/>
    <w:rsid w:val="00DE6A15"/>
    <w:rsid w:val="00DE734F"/>
    <w:rsid w:val="00DF0883"/>
    <w:rsid w:val="00DF0A0D"/>
    <w:rsid w:val="00DF0E92"/>
    <w:rsid w:val="00DF1865"/>
    <w:rsid w:val="00DF1CF7"/>
    <w:rsid w:val="00DF1E45"/>
    <w:rsid w:val="00DF1EC7"/>
    <w:rsid w:val="00DF1EE7"/>
    <w:rsid w:val="00DF1F92"/>
    <w:rsid w:val="00DF2249"/>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7B6"/>
    <w:rsid w:val="00E029A7"/>
    <w:rsid w:val="00E02DD0"/>
    <w:rsid w:val="00E0334E"/>
    <w:rsid w:val="00E03447"/>
    <w:rsid w:val="00E038CC"/>
    <w:rsid w:val="00E03FE1"/>
    <w:rsid w:val="00E04739"/>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4A2"/>
    <w:rsid w:val="00E12775"/>
    <w:rsid w:val="00E12937"/>
    <w:rsid w:val="00E12987"/>
    <w:rsid w:val="00E1378A"/>
    <w:rsid w:val="00E13A68"/>
    <w:rsid w:val="00E13E43"/>
    <w:rsid w:val="00E13EED"/>
    <w:rsid w:val="00E14DEA"/>
    <w:rsid w:val="00E14E35"/>
    <w:rsid w:val="00E152A2"/>
    <w:rsid w:val="00E15D51"/>
    <w:rsid w:val="00E16072"/>
    <w:rsid w:val="00E16321"/>
    <w:rsid w:val="00E168F0"/>
    <w:rsid w:val="00E177BC"/>
    <w:rsid w:val="00E2039A"/>
    <w:rsid w:val="00E20745"/>
    <w:rsid w:val="00E21E66"/>
    <w:rsid w:val="00E22302"/>
    <w:rsid w:val="00E2352F"/>
    <w:rsid w:val="00E23AE7"/>
    <w:rsid w:val="00E23AF1"/>
    <w:rsid w:val="00E24CF0"/>
    <w:rsid w:val="00E24DB4"/>
    <w:rsid w:val="00E254C4"/>
    <w:rsid w:val="00E25B6F"/>
    <w:rsid w:val="00E25B75"/>
    <w:rsid w:val="00E261C2"/>
    <w:rsid w:val="00E26215"/>
    <w:rsid w:val="00E2624C"/>
    <w:rsid w:val="00E26401"/>
    <w:rsid w:val="00E27914"/>
    <w:rsid w:val="00E279C6"/>
    <w:rsid w:val="00E310B1"/>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601"/>
    <w:rsid w:val="00E43CC1"/>
    <w:rsid w:val="00E443B3"/>
    <w:rsid w:val="00E44443"/>
    <w:rsid w:val="00E444F5"/>
    <w:rsid w:val="00E44586"/>
    <w:rsid w:val="00E447EA"/>
    <w:rsid w:val="00E44D87"/>
    <w:rsid w:val="00E44F49"/>
    <w:rsid w:val="00E45866"/>
    <w:rsid w:val="00E45DDA"/>
    <w:rsid w:val="00E45FB1"/>
    <w:rsid w:val="00E4675C"/>
    <w:rsid w:val="00E468DE"/>
    <w:rsid w:val="00E468EB"/>
    <w:rsid w:val="00E46F8B"/>
    <w:rsid w:val="00E470F3"/>
    <w:rsid w:val="00E47100"/>
    <w:rsid w:val="00E4770F"/>
    <w:rsid w:val="00E4790E"/>
    <w:rsid w:val="00E50382"/>
    <w:rsid w:val="00E507ED"/>
    <w:rsid w:val="00E50E19"/>
    <w:rsid w:val="00E50F38"/>
    <w:rsid w:val="00E514E3"/>
    <w:rsid w:val="00E5184B"/>
    <w:rsid w:val="00E51AF9"/>
    <w:rsid w:val="00E52291"/>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2EE1"/>
    <w:rsid w:val="00E6332E"/>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5C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B8F"/>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B80"/>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E3A"/>
    <w:rsid w:val="00EE0F73"/>
    <w:rsid w:val="00EE11D2"/>
    <w:rsid w:val="00EE13EC"/>
    <w:rsid w:val="00EE1449"/>
    <w:rsid w:val="00EE1697"/>
    <w:rsid w:val="00EE1BF3"/>
    <w:rsid w:val="00EE300D"/>
    <w:rsid w:val="00EE3456"/>
    <w:rsid w:val="00EE3842"/>
    <w:rsid w:val="00EE4283"/>
    <w:rsid w:val="00EE47B3"/>
    <w:rsid w:val="00EE4D70"/>
    <w:rsid w:val="00EE4FF5"/>
    <w:rsid w:val="00EE521D"/>
    <w:rsid w:val="00EE59CC"/>
    <w:rsid w:val="00EE6450"/>
    <w:rsid w:val="00EE64AC"/>
    <w:rsid w:val="00EE6632"/>
    <w:rsid w:val="00EE75D4"/>
    <w:rsid w:val="00EE7E53"/>
    <w:rsid w:val="00EF0565"/>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509"/>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4A2"/>
    <w:rsid w:val="00F40528"/>
    <w:rsid w:val="00F41513"/>
    <w:rsid w:val="00F41AE7"/>
    <w:rsid w:val="00F42031"/>
    <w:rsid w:val="00F42509"/>
    <w:rsid w:val="00F42555"/>
    <w:rsid w:val="00F4294A"/>
    <w:rsid w:val="00F42EE4"/>
    <w:rsid w:val="00F42EE8"/>
    <w:rsid w:val="00F43BB2"/>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35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187"/>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0EA3"/>
    <w:rsid w:val="00F9224D"/>
    <w:rsid w:val="00F92490"/>
    <w:rsid w:val="00F929BC"/>
    <w:rsid w:val="00F92E2A"/>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A8E"/>
    <w:rsid w:val="00FA0BE2"/>
    <w:rsid w:val="00FA10C8"/>
    <w:rsid w:val="00FA1AD8"/>
    <w:rsid w:val="00FA29B1"/>
    <w:rsid w:val="00FA2A58"/>
    <w:rsid w:val="00FA2C43"/>
    <w:rsid w:val="00FA3335"/>
    <w:rsid w:val="00FA373F"/>
    <w:rsid w:val="00FA3CB7"/>
    <w:rsid w:val="00FA3EB8"/>
    <w:rsid w:val="00FA3F60"/>
    <w:rsid w:val="00FA4029"/>
    <w:rsid w:val="00FA4605"/>
    <w:rsid w:val="00FA4B13"/>
    <w:rsid w:val="00FA4E7E"/>
    <w:rsid w:val="00FA4F87"/>
    <w:rsid w:val="00FA52E1"/>
    <w:rsid w:val="00FA5ADB"/>
    <w:rsid w:val="00FA6246"/>
    <w:rsid w:val="00FA6C8A"/>
    <w:rsid w:val="00FA701F"/>
    <w:rsid w:val="00FA7886"/>
    <w:rsid w:val="00FB052F"/>
    <w:rsid w:val="00FB054C"/>
    <w:rsid w:val="00FB0D6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151"/>
    <w:rsid w:val="00FB6326"/>
    <w:rsid w:val="00FB67E8"/>
    <w:rsid w:val="00FB6867"/>
    <w:rsid w:val="00FB6CC5"/>
    <w:rsid w:val="00FB7028"/>
    <w:rsid w:val="00FB7131"/>
    <w:rsid w:val="00FB722F"/>
    <w:rsid w:val="00FB7293"/>
    <w:rsid w:val="00FB7307"/>
    <w:rsid w:val="00FB7315"/>
    <w:rsid w:val="00FB7F81"/>
    <w:rsid w:val="00FB7FFD"/>
    <w:rsid w:val="00FC003B"/>
    <w:rsid w:val="00FC0130"/>
    <w:rsid w:val="00FC0BAA"/>
    <w:rsid w:val="00FC1115"/>
    <w:rsid w:val="00FC1EC1"/>
    <w:rsid w:val="00FC2050"/>
    <w:rsid w:val="00FC213C"/>
    <w:rsid w:val="00FC2D68"/>
    <w:rsid w:val="00FC3F31"/>
    <w:rsid w:val="00FC4224"/>
    <w:rsid w:val="00FC434E"/>
    <w:rsid w:val="00FC4A6E"/>
    <w:rsid w:val="00FC5E10"/>
    <w:rsid w:val="00FC5E33"/>
    <w:rsid w:val="00FC605B"/>
    <w:rsid w:val="00FC656A"/>
    <w:rsid w:val="00FC65E9"/>
    <w:rsid w:val="00FC66A8"/>
    <w:rsid w:val="00FC7E20"/>
    <w:rsid w:val="00FD0722"/>
    <w:rsid w:val="00FD0B8B"/>
    <w:rsid w:val="00FD0BCD"/>
    <w:rsid w:val="00FD1288"/>
    <w:rsid w:val="00FD1F76"/>
    <w:rsid w:val="00FD2666"/>
    <w:rsid w:val="00FD2C3F"/>
    <w:rsid w:val="00FD30A3"/>
    <w:rsid w:val="00FD30C6"/>
    <w:rsid w:val="00FD32C6"/>
    <w:rsid w:val="00FD3706"/>
    <w:rsid w:val="00FD38E2"/>
    <w:rsid w:val="00FD4385"/>
    <w:rsid w:val="00FD4CF8"/>
    <w:rsid w:val="00FD525A"/>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1F23"/>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CC4372F"/>
    <w:rsid w:val="0F06A63A"/>
    <w:rsid w:val="1D7699E0"/>
    <w:rsid w:val="3B37DCF7"/>
    <w:rsid w:val="5228E118"/>
    <w:rsid w:val="55A754F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1E6F4A"/>
  <w15:docId w15:val="{71E37C9B-8308-48D7-9EF3-35C2FE343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2"/>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1"/>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3"/>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7"/>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8"/>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6"/>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4"/>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5"/>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8"/>
      </w:numPr>
    </w:pPr>
  </w:style>
  <w:style w:type="paragraph" w:customStyle="1" w:styleId="Source">
    <w:name w:val="Source"/>
    <w:basedOn w:val="Normal"/>
    <w:next w:val="BodyText"/>
    <w:qFormat/>
    <w:rsid w:val="00853A46"/>
    <w:pPr>
      <w:numPr>
        <w:numId w:val="9"/>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8"/>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1"/>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0"/>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2"/>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13"/>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14"/>
      </w:numPr>
      <w:tabs>
        <w:tab w:val="left" w:pos="1134"/>
      </w:tabs>
      <w:spacing w:before="120" w:after="120"/>
    </w:pPr>
    <w:rPr>
      <w:rFonts w:cs="Arial"/>
    </w:rPr>
  </w:style>
  <w:style w:type="paragraph" w:customStyle="1" w:styleId="QuoteBullet2">
    <w:name w:val="Quote Bullet 2"/>
    <w:basedOn w:val="Quote"/>
    <w:qFormat/>
    <w:rsid w:val="00AC1C83"/>
    <w:pPr>
      <w:numPr>
        <w:ilvl w:val="1"/>
        <w:numId w:val="14"/>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15"/>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15"/>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15"/>
      </w:numPr>
      <w:tabs>
        <w:tab w:val="clear" w:pos="1219"/>
      </w:tabs>
      <w:ind w:left="1020" w:right="142" w:hanging="340"/>
    </w:pPr>
    <w:rPr>
      <w:rFonts w:cs="Arial"/>
      <w:color w:val="363534"/>
    </w:rPr>
  </w:style>
  <w:style w:type="paragraph" w:customStyle="1" w:styleId="DTPLIheadinggreen">
    <w:name w:val="DTPLI heading green"/>
    <w:basedOn w:val="Normal"/>
    <w:next w:val="Normal"/>
    <w:qFormat/>
    <w:rsid w:val="006B3CFD"/>
    <w:pPr>
      <w:keepNext/>
      <w:spacing w:before="480" w:line="240" w:lineRule="auto"/>
      <w:ind w:right="-2"/>
    </w:pPr>
    <w:rPr>
      <w:rFonts w:ascii="Tahoma" w:hAnsi="Tahoma" w:cs="Arial"/>
      <w:color w:val="57A84C"/>
      <w:sz w:val="30"/>
    </w:rPr>
  </w:style>
  <w:style w:type="paragraph" w:customStyle="1" w:styleId="DTPLIbodycopy">
    <w:name w:val="DTPLI body copy"/>
    <w:basedOn w:val="Normal"/>
    <w:qFormat/>
    <w:rsid w:val="00395E64"/>
    <w:pPr>
      <w:spacing w:before="0" w:line="240" w:lineRule="auto"/>
      <w:ind w:right="-2"/>
    </w:pPr>
    <w:rPr>
      <w:rFonts w:ascii="Tahoma" w:hAnsi="Tahoma" w:cs="Arial"/>
      <w:sz w:val="18"/>
    </w:rPr>
  </w:style>
  <w:style w:type="character" w:customStyle="1" w:styleId="normaltextrun">
    <w:name w:val="normaltextrun"/>
    <w:basedOn w:val="DefaultParagraphFont"/>
    <w:rsid w:val="00395E64"/>
  </w:style>
  <w:style w:type="character" w:customStyle="1" w:styleId="eop">
    <w:name w:val="eop"/>
    <w:basedOn w:val="DefaultParagraphFont"/>
    <w:rsid w:val="00395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638072183">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941833120">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image" Target="media/image3.png"/><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svg"/><Relationship Id="rId25" Type="http://schemas.openxmlformats.org/officeDocument/2006/relationships/image" Target="media/image10.png"/><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hyperlink" Target="http://www.deeca.vic.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image" Target="media/image9.png"/><Relationship Id="rId32" Type="http://schemas.openxmlformats.org/officeDocument/2006/relationships/hyperlink" Target="mailto:customer.service@deeca.vic.gov.au" TargetMode="Externa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image" Target="media/image8.png"/><Relationship Id="rId28" Type="http://schemas.openxmlformats.org/officeDocument/2006/relationships/hyperlink" Target="file:///C:/Users/fionadurante/Downloads/deeca.vic.gov.au" TargetMode="External"/><Relationship Id="rId10" Type="http://schemas.openxmlformats.org/officeDocument/2006/relationships/numbering" Target="numbering.xml"/><Relationship Id="rId19" Type="http://schemas.openxmlformats.org/officeDocument/2006/relationships/image" Target="media/image4.svg"/><Relationship Id="rId31" Type="http://schemas.openxmlformats.org/officeDocument/2006/relationships/hyperlink" Target="mailto:self.determination@deeca.vic.gov.au"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image" Target="media/image7.png"/><Relationship Id="rId27" Type="http://schemas.openxmlformats.org/officeDocument/2006/relationships/hyperlink" Target="file:///C:/Users/fionadurante/Downloads/deeca.vic.gov.au" TargetMode="External"/><Relationship Id="rId30" Type="http://schemas.openxmlformats.org/officeDocument/2006/relationships/hyperlink" Target="https://careers.vic.gov.au/victorian-public-sector/public-sector-values-integrity" TargetMode="External"/><Relationship Id="rId35" Type="http://schemas.openxmlformats.org/officeDocument/2006/relationships/theme" Target="theme/theme1.xml"/><Relationship Id="rId8" Type="http://schemas.openxmlformats.org/officeDocument/2006/relationships/customXml" Target="../customXml/item8.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PolicyDirtyBag xmlns="microsoft.office.server.policy.changes">
  <Microsoft.Office.RecordsManagement.PolicyFeatures.PolicyLabel op="Change"/>
</PolicyDirtyBag>
</file>

<file path=customXml/item3.xml><?xml version="1.0" encoding="utf-8"?>
<?mso-contentType ?>
<SharedContentType xmlns="Microsoft.SharePoint.Taxonomy.ContentTypeSync" SourceId="797aeec6-0273-40f2-ab3e-beee73212332" ContentTypeId="0x0101009298E819CE1EBB4F8D2096B3E0F0C291" PreviousValue="false"/>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3</Value>
      <Value>2</Value>
      <Value>273</Value>
    </TaxCatchAll>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 xmlns="a5f32de4-e402-4188-b034-e71ca7d22e54">DOCID306-1789269664-1061</_dlc_DocId>
    <_dlc_DocIdUrl xmlns="a5f32de4-e402-4188-b034-e71ca7d22e54">
      <Url>https://delwpvicgovau.sharepoint.com/sites/ecm_306/_layouts/15/DocIdRedir.aspx?ID=DOCID306-1789269664-1061</Url>
      <Description>DOCID306-1789269664-1061</Description>
    </_dlc_DocIdUrl>
    <DLCPolicyLabelLock xmlns="05186c7b-6b66-4385-992d-c337bb8a7c45" xsi:nil="true"/>
    <DLCPolicyLabelValue xmlns="05186c7b-6b66-4385-992d-c337bb8a7c45">Version 0.5</DLCPolicyLabelValue>
    <DLCPolicyLabelClientValue xmlns="05186c7b-6b66-4385-992d-c337bb8a7c45">Version {_UIVersionString}</DLCPolicyLabelClientValue>
    <j35b1896e94e460a9a7a6eae2bd2e5cd xmlns="9fd47c19-1c4a-4d7d-b342-c10cef269344">
      <Terms xmlns="http://schemas.microsoft.com/office/infopath/2007/PartnerControls">
        <TermInfo xmlns="http://schemas.microsoft.com/office/infopath/2007/PartnerControls">
          <TermName xmlns="http://schemas.microsoft.com/office/infopath/2007/PartnerControls">Action List</TermName>
          <TermId xmlns="http://schemas.microsoft.com/office/infopath/2007/PartnerControls">8b273d16-106f-4111-b01a-538ea6238ae2</TermId>
        </TermInfo>
      </Terms>
    </j35b1896e94e460a9a7a6eae2bd2e5cd>
    <Communication_Status xmlns="9fd47c19-1c4a-4d7d-b342-c10cef269344">Started</Communication_Status>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p:Policy xmlns:p="office.server.policy" id="" local="true">
  <p:Name>ECM V2 Communications Internal</p:Name>
  <p:Description>Enable Version label</p:Description>
  <p:Statement/>
  <p:PolicyItems>
    <p:PolicyItem featureId="Microsoft.Office.RecordsManagement.PolicyFeatures.PolicyLabel" staticId="0x0101009298E819CE1EBB4F8D2096B3E0F0C291080059D4903BD0D38F4E85AEC96BAB5ED642|-1306371497" UniqueId="e710ddc5-a184-4412-b374-5622c089376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8.xml><?xml version="1.0" encoding="utf-8"?>
<ct:contentTypeSchema xmlns:ct="http://schemas.microsoft.com/office/2006/metadata/contentType" xmlns:ma="http://schemas.microsoft.com/office/2006/metadata/properties/metaAttributes" ct:_="" ma:_="" ma:contentTypeName="ECM V2 Communications Internal" ma:contentTypeID="0x0101009298E819CE1EBB4F8D2096B3E0F0C29108002482E8D54C3EEF4BB077D367737C5E20" ma:contentTypeVersion="1566" ma:contentTypeDescription="For use with ECM V2 Communications Internal libraries. All internal communications activities. Not to be used for external communication activities." ma:contentTypeScope="" ma:versionID="677ca67d8e63ab790c47ca7d7875a730">
  <xsd:schema xmlns:xsd="http://www.w3.org/2001/XMLSchema" xmlns:xs="http://www.w3.org/2001/XMLSchema" xmlns:p="http://schemas.microsoft.com/office/2006/metadata/properties" xmlns:ns1="http://schemas.microsoft.com/sharepoint/v3" xmlns:ns2="9fd47c19-1c4a-4d7d-b342-c10cef269344" xmlns:ns3="a5f32de4-e402-4188-b034-e71ca7d22e54" xmlns:ns4="05186c7b-6b66-4385-992d-c337bb8a7c45" xmlns:ns5="c9c7e4e1-f75d-44f5-a5d1-b44f43c3dbc6" xmlns:ns6="9809706e-421a-4863-9856-0e0ba7fdf982" targetNamespace="http://schemas.microsoft.com/office/2006/metadata/properties" ma:root="true" ma:fieldsID="1bfb4ccb42e56df224b43ca13be7ca85" ns1:_="" ns2:_="" ns3:_="" ns4:_="" ns5:_="" ns6:_="">
    <xsd:import namespace="http://schemas.microsoft.com/sharepoint/v3"/>
    <xsd:import namespace="9fd47c19-1c4a-4d7d-b342-c10cef269344"/>
    <xsd:import namespace="a5f32de4-e402-4188-b034-e71ca7d22e54"/>
    <xsd:import namespace="05186c7b-6b66-4385-992d-c337bb8a7c45"/>
    <xsd:import namespace="c9c7e4e1-f75d-44f5-a5d1-b44f43c3dbc6"/>
    <xsd:import namespace="9809706e-421a-4863-9856-0e0ba7fdf982"/>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Communication_Status" minOccurs="0"/>
                <xsd:element ref="ns2:g91c59fb10974fa1a03160ad8386f0f4" minOccurs="0"/>
                <xsd:element ref="ns4:DLCPolicyLabelClientValue" minOccurs="0"/>
                <xsd:element ref="ns4:DLCPolicyLabelLock" minOccurs="0"/>
                <xsd:element ref="ns5:MediaServiceMetadata" minOccurs="0"/>
                <xsd:element ref="ns5:MediaServiceFastMetadata" minOccurs="0"/>
                <xsd:element ref="ns6:SharedWithUsers" minOccurs="0"/>
                <xsd:element ref="ns6:SharedWithDetails" minOccurs="0"/>
                <xsd:element ref="ns5:MediaServiceAutoKeyPoints" minOccurs="0"/>
                <xsd:element ref="ns5:MediaServiceKeyPoints" minOccurs="0"/>
                <xsd:element ref="ns1:_dlc_Exempt" minOccurs="0"/>
                <xsd:element ref="ns4:DLCPolicyLabelValue" minOccurs="0"/>
                <xsd:element ref="ns5:MediaLengthInSeconds" minOccurs="0"/>
                <xsd:element ref="ns5:MediaServiceDateTaken" minOccurs="0"/>
                <xsd:element ref="ns2:j35b1896e94e460a9a7a6eae2bd2e5cd"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Communication_Status" ma:index="19" nillable="true" ma:displayName="Communication_Status" ma:default="Started" ma:format="Dropdown" ma:internalName="Communication_Status">
      <xsd:simpleType>
        <xsd:restriction base="dms:Choice">
          <xsd:enumeration value="Started"/>
          <xsd:enumeration value="Draft"/>
          <xsd:enumeration value="Under Review"/>
          <xsd:enumeration value="Final"/>
          <xsd:enumeration value="Published"/>
          <xsd:enumeration value="Retired"/>
        </xsd:restriction>
      </xsd:simpleType>
    </xsd:element>
    <xsd:element name="g91c59fb10974fa1a03160ad8386f0f4" ma:index="20"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j35b1896e94e460a9a7a6eae2bd2e5cd" ma:index="35" ma:taxonomy="true" ma:internalName="j35b1896e94e460a9a7a6eae2bd2e5cd" ma:taxonomyFieldName="Records_x0020_Class_x0020_Comms_x0020_Internal" ma:displayName="Classification" ma:default="" ma:fieldId="{335b1896-e94e-460a-9a7a-6eae2bd2e5cd}" ma:sspId="797aeec6-0273-40f2-ab3e-beee73212332" ma:termSetId="4258747f-0974-48f0-ac10-46f208a52cd4" ma:anchorId="f16bade8-fd9d-432f-bac8-efe6d11071dd"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186c7b-6b66-4385-992d-c337bb8a7c45" elementFormDefault="qualified">
    <xsd:import namespace="http://schemas.microsoft.com/office/2006/documentManagement/types"/>
    <xsd:import namespace="http://schemas.microsoft.com/office/infopath/2007/PartnerControls"/>
    <xsd:element name="DLCPolicyLabelClientValue" ma:index="2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3"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c7e4e1-f75d-44f5-a5d1-b44f43c3dbc6"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LengthInSeconds" ma:index="32" nillable="true" ma:displayName="MediaLengthInSeconds" ma:hidden="true" ma:internalName="MediaLengthInSeconds" ma:readOnly="true">
      <xsd:simpleType>
        <xsd:restriction base="dms:Unknown"/>
      </xsd:simpleType>
    </xsd:element>
    <xsd:element name="MediaServiceDateTaken" ma:index="33" nillable="true" ma:displayName="MediaServiceDateTaken" ma:hidden="true" ma:internalName="MediaServiceDateTake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09706e-421a-4863-9856-0e0ba7fdf982"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58A498-BD88-4809-A485-AD47E54E0062}">
  <ds:schemaRefs>
    <ds:schemaRef ds:uri="microsoft.office.server.policy.changes"/>
  </ds:schemaRefs>
</ds:datastoreItem>
</file>

<file path=customXml/itemProps3.xml><?xml version="1.0" encoding="utf-8"?>
<ds:datastoreItem xmlns:ds="http://schemas.openxmlformats.org/officeDocument/2006/customXml" ds:itemID="{AD5BB78A-9151-4587-A074-BA00458DF09D}">
  <ds:schemaRefs>
    <ds:schemaRef ds:uri="Microsoft.SharePoint.Taxonomy.ContentTypeSync"/>
  </ds:schemaRefs>
</ds:datastoreItem>
</file>

<file path=customXml/itemProps4.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5.xml><?xml version="1.0" encoding="utf-8"?>
<ds:datastoreItem xmlns:ds="http://schemas.openxmlformats.org/officeDocument/2006/customXml" ds:itemID="{BCFABBF0-0631-4425-8316-AF0A01ACFB0F}">
  <ds:schemaRefs>
    <ds:schemaRef ds:uri="http://www.w3.org/XML/1998/namespace"/>
    <ds:schemaRef ds:uri="9fd47c19-1c4a-4d7d-b342-c10cef269344"/>
    <ds:schemaRef ds:uri="http://schemas.microsoft.com/office/infopath/2007/PartnerControls"/>
    <ds:schemaRef ds:uri="c9c7e4e1-f75d-44f5-a5d1-b44f43c3dbc6"/>
    <ds:schemaRef ds:uri="http://schemas.microsoft.com/office/2006/documentManagement/types"/>
    <ds:schemaRef ds:uri="http://schemas.openxmlformats.org/package/2006/metadata/core-properties"/>
    <ds:schemaRef ds:uri="http://purl.org/dc/dcmitype/"/>
    <ds:schemaRef ds:uri="9809706e-421a-4863-9856-0e0ba7fdf982"/>
    <ds:schemaRef ds:uri="05186c7b-6b66-4385-992d-c337bb8a7c45"/>
    <ds:schemaRef ds:uri="a5f32de4-e402-4188-b034-e71ca7d22e54"/>
    <ds:schemaRef ds:uri="http://purl.org/dc/terms/"/>
    <ds:schemaRef ds:uri="http://schemas.microsoft.com/sharepoint/v3"/>
    <ds:schemaRef ds:uri="http://schemas.microsoft.com/office/2006/metadata/properties"/>
    <ds:schemaRef ds:uri="http://purl.org/dc/elements/1.1/"/>
  </ds:schemaRefs>
</ds:datastoreItem>
</file>

<file path=customXml/itemProps6.xml><?xml version="1.0" encoding="utf-8"?>
<ds:datastoreItem xmlns:ds="http://schemas.openxmlformats.org/officeDocument/2006/customXml" ds:itemID="{E5BF9058-E0E1-48D3-B62D-E25529C53482}">
  <ds:schemaRefs>
    <ds:schemaRef ds:uri="http://schemas.microsoft.com/sharepoint/events"/>
  </ds:schemaRefs>
</ds:datastoreItem>
</file>

<file path=customXml/itemProps7.xml><?xml version="1.0" encoding="utf-8"?>
<ds:datastoreItem xmlns:ds="http://schemas.openxmlformats.org/officeDocument/2006/customXml" ds:itemID="{901B6C82-B7ED-4F88-B354-B492D4176C8D}">
  <ds:schemaRefs>
    <ds:schemaRef ds:uri="office.server.policy"/>
  </ds:schemaRefs>
</ds:datastoreItem>
</file>

<file path=customXml/itemProps8.xml><?xml version="1.0" encoding="utf-8"?>
<ds:datastoreItem xmlns:ds="http://schemas.openxmlformats.org/officeDocument/2006/customXml" ds:itemID="{E5C21FED-22C6-4717-9894-CACCF609A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5186c7b-6b66-4385-992d-c337bb8a7c45"/>
    <ds:schemaRef ds:uri="c9c7e4e1-f75d-44f5-a5d1-b44f43c3dbc6"/>
    <ds:schemaRef ds:uri="9809706e-421a-4863-9856-0e0ba7fdf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EE914417-542E-4BF3-ADA8-0AB15998CB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2269</Words>
  <Characters>13935</Characters>
  <Application>Microsoft Office Word</Application>
  <DocSecurity>0</DocSecurity>
  <Lines>116</Lines>
  <Paragraphs>32</Paragraphs>
  <ScaleCrop>false</ScaleCrop>
  <Company/>
  <LinksUpToDate>false</LinksUpToDate>
  <CharactersWithSpaces>16172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subject>Bushfire and Forest Services Group</dc:subject>
  <dc:creator>Fiona</dc:creator>
  <cp:keywords/>
  <dc:description/>
  <cp:lastModifiedBy>Jay J Keukeu (DEECA)</cp:lastModifiedBy>
  <cp:revision>24</cp:revision>
  <cp:lastPrinted>2022-06-18T12:14:00Z</cp:lastPrinted>
  <dcterms:created xsi:type="dcterms:W3CDTF">2024-10-29T08:32:00Z</dcterms:created>
  <dcterms:modified xsi:type="dcterms:W3CDTF">2025-08-12T01:32:00Z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0x0101009298E819CE1EBB4F8D2096B3E0F0C29108002482E8D54C3EEF4BB077D367737C5E20</vt:lpwstr>
  </property>
  <property fmtid="{D5CDD505-2E9C-101B-9397-08002B2CF9AE}" pid="5" name="MediaServiceImageTags">
    <vt:lpwstr/>
  </property>
  <property fmtid="{D5CDD505-2E9C-101B-9397-08002B2CF9AE}" pid="6" name="g91c59fb10974fa1a03160ad8386f0f4">
    <vt:lpwstr/>
  </property>
  <property fmtid="{D5CDD505-2E9C-101B-9397-08002B2CF9AE}" pid="7" name="Records Class Team Admin">
    <vt:lpwstr/>
  </property>
  <property fmtid="{D5CDD505-2E9C-101B-9397-08002B2CF9AE}" pid="8" name="Department Document Type">
    <vt:lpwstr/>
  </property>
  <property fmtid="{D5CDD505-2E9C-101B-9397-08002B2CF9AE}" pid="9" name="Record_x0020_Purpose">
    <vt:lpwstr/>
  </property>
  <property fmtid="{D5CDD505-2E9C-101B-9397-08002B2CF9AE}" pid="10" name="Record Purpose">
    <vt:lpwstr/>
  </property>
  <property fmtid="{D5CDD505-2E9C-101B-9397-08002B2CF9AE}" pid="11" name="AdaRegion">
    <vt:lpwstr/>
  </property>
  <property fmtid="{D5CDD505-2E9C-101B-9397-08002B2CF9AE}" pid="12" name="AdaAskAdaKeyword">
    <vt:lpwstr>91;#Recruiting someone to your team|f7744592-b315-4d8e-a76c-334f2b802bf1;#164;#Grade review|f7ad65ac-03ab-486a-9d79-d2a18ebc3522;#138;#Student interns|64cffe4a-5ed8-4613-901d-4715e00cad1e;#180;#Expression of interest to fill a vacancy|6d398fea-abd8-4137-b21d-f2907c9c9cc9</vt:lpwstr>
  </property>
  <property fmtid="{D5CDD505-2E9C-101B-9397-08002B2CF9AE}" pid="13" name="Sub-Section">
    <vt:lpwstr/>
  </property>
  <property fmtid="{D5CDD505-2E9C-101B-9397-08002B2CF9AE}" pid="14" name="Agency">
    <vt:lpwstr>1;#Department of Environment, Land, Water and Planning|607a3f87-1228-4cd9-82a5-076aa8776274</vt:lpwstr>
  </property>
  <property fmtid="{D5CDD505-2E9C-101B-9397-08002B2CF9AE}" pid="15" name="Branch">
    <vt:lpwstr>6;#All|8270565e-a836-42c0-aa61-1ac7b0ff14aa</vt:lpwstr>
  </property>
  <property fmtid="{D5CDD505-2E9C-101B-9397-08002B2CF9AE}" pid="16" name="o85941e134754762b9719660a258a6e6">
    <vt:lpwstr/>
  </property>
  <property fmtid="{D5CDD505-2E9C-101B-9397-08002B2CF9AE}" pid="17" name="xTOCTable">
    <vt:lpwstr>H</vt:lpwstr>
  </property>
  <property fmtid="{D5CDD505-2E9C-101B-9397-08002B2CF9AE}" pid="18" name="xHeadingsNumbered">
    <vt:lpwstr>0</vt:lpwstr>
  </property>
  <property fmtid="{D5CDD505-2E9C-101B-9397-08002B2CF9AE}" pid="19" name="Copyright Licence Name">
    <vt:lpwstr/>
  </property>
  <property fmtid="{D5CDD505-2E9C-101B-9397-08002B2CF9AE}" pid="20" name="Resource type">
    <vt:lpwstr/>
  </property>
  <property fmtid="{D5CDD505-2E9C-101B-9397-08002B2CF9AE}" pid="21" name="xSubtitle">
    <vt:lpwstr>Subtitle</vt:lpwstr>
  </property>
  <property fmtid="{D5CDD505-2E9C-101B-9397-08002B2CF9AE}" pid="22" name="xCR">
    <vt:lpwstr>Heading</vt:lpwstr>
  </property>
  <property fmtid="{D5CDD505-2E9C-101B-9397-08002B2CF9AE}" pid="23" name="xDoctype">
    <vt:lpwstr/>
  </property>
  <property fmtid="{D5CDD505-2E9C-101B-9397-08002B2CF9AE}" pid="24" name="df723ab3fe1c4eb7a0b151674e7ac40d">
    <vt:lpwstr/>
  </property>
  <property fmtid="{D5CDD505-2E9C-101B-9397-08002B2CF9AE}" pid="25" name="Division">
    <vt:lpwstr>5;#People and Culture|c4e519e5-2a1a-4634-bbb0-9eb965f1a8c4</vt:lpwstr>
  </property>
  <property fmtid="{D5CDD505-2E9C-101B-9397-08002B2CF9AE}" pid="26" name="xTOCApp">
    <vt:lpwstr>H</vt:lpwstr>
  </property>
  <property fmtid="{D5CDD505-2E9C-101B-9397-08002B2CF9AE}" pid="27" name="xDate">
    <vt:lpwstr/>
  </property>
  <property fmtid="{D5CDD505-2E9C-101B-9397-08002B2CF9AE}" pid="28" name="xTOCH2">
    <vt:lpwstr>Y</vt:lpwstr>
  </property>
  <property fmtid="{D5CDD505-2E9C-101B-9397-08002B2CF9AE}" pid="29" name="AuthorIds_UIVersion_9216">
    <vt:lpwstr>1110</vt:lpwstr>
  </property>
  <property fmtid="{D5CDD505-2E9C-101B-9397-08002B2CF9AE}" pid="30" name="ld508a88e6264ce89693af80a72862cb">
    <vt:lpwstr/>
  </property>
  <property fmtid="{D5CDD505-2E9C-101B-9397-08002B2CF9AE}" pid="31" name="Category">
    <vt:lpwstr/>
  </property>
  <property fmtid="{D5CDD505-2E9C-101B-9397-08002B2CF9AE}" pid="32" name="AdaOwningGroup">
    <vt:lpwstr>18;#People and Culture|4fe8dd26-179b-41a1-8a74-1f09d81ad67a</vt:lpwstr>
  </property>
  <property fmtid="{D5CDD505-2E9C-101B-9397-08002B2CF9AE}" pid="33" name="xTitle">
    <vt:lpwstr>Title</vt:lpwstr>
  </property>
  <property fmtid="{D5CDD505-2E9C-101B-9397-08002B2CF9AE}" pid="34" name="xTOCFigure">
    <vt:lpwstr>H</vt:lpwstr>
  </property>
  <property fmtid="{D5CDD505-2E9C-101B-9397-08002B2CF9AE}" pid="35" name="xTOCH3">
    <vt:lpwstr>Y</vt:lpwstr>
  </property>
  <property fmtid="{D5CDD505-2E9C-101B-9397-08002B2CF9AE}" pid="36" name="xStatus">
    <vt:lpwstr/>
  </property>
  <property fmtid="{D5CDD505-2E9C-101B-9397-08002B2CF9AE}" pid="37" name="Reference Type">
    <vt:lpwstr/>
  </property>
  <property fmtid="{D5CDD505-2E9C-101B-9397-08002B2CF9AE}" pid="38" name="Copyright License Type">
    <vt:lpwstr/>
  </property>
  <property fmtid="{D5CDD505-2E9C-101B-9397-08002B2CF9AE}" pid="39" name="xAppendixName">
    <vt:lpwstr>Appendix</vt:lpwstr>
  </property>
  <property fmtid="{D5CDD505-2E9C-101B-9397-08002B2CF9AE}" pid="40" name="Capability">
    <vt:lpwstr/>
  </property>
  <property fmtid="{D5CDD505-2E9C-101B-9397-08002B2CF9AE}" pid="41" name="xTOCH4">
    <vt:lpwstr>N</vt:lpwstr>
  </property>
  <property fmtid="{D5CDD505-2E9C-101B-9397-08002B2CF9AE}" pid="42" name="Group1">
    <vt:lpwstr>4;#Corporate Services|583021de-5b88-4fc0-9d26-f0e13a42b826</vt:lpwstr>
  </property>
  <property fmtid="{D5CDD505-2E9C-101B-9397-08002B2CF9AE}" pid="43" name="Section">
    <vt:lpwstr>7;#All|8270565e-a836-42c0-aa61-1ac7b0ff14aa</vt:lpwstr>
  </property>
  <property fmtid="{D5CDD505-2E9C-101B-9397-08002B2CF9AE}" pid="44" name="MSIP_Label_4257e2ab-f512-40e2-9c9a-c64247360765_Enabled">
    <vt:lpwstr>true</vt:lpwstr>
  </property>
  <property fmtid="{D5CDD505-2E9C-101B-9397-08002B2CF9AE}" pid="45" name="MSIP_Label_4257e2ab-f512-40e2-9c9a-c64247360765_Method">
    <vt:lpwstr>Privileged</vt:lpwstr>
  </property>
  <property fmtid="{D5CDD505-2E9C-101B-9397-08002B2CF9AE}" pid="46" name="MSIP_Label_4257e2ab-f512-40e2-9c9a-c64247360765_Name">
    <vt:lpwstr>OFFICIAL</vt:lpwstr>
  </property>
  <property fmtid="{D5CDD505-2E9C-101B-9397-08002B2CF9AE}" pid="47" name="MSIP_Label_4257e2ab-f512-40e2-9c9a-c64247360765_SiteId">
    <vt:lpwstr>e8bdd6f7-fc18-4e48-a554-7f547927223b</vt:lpwstr>
  </property>
  <property fmtid="{D5CDD505-2E9C-101B-9397-08002B2CF9AE}" pid="48" name="MSIP_Label_4257e2ab-f512-40e2-9c9a-c64247360765_ContentBits">
    <vt:lpwstr>2</vt:lpwstr>
  </property>
  <property fmtid="{D5CDD505-2E9C-101B-9397-08002B2CF9AE}" pid="49" name="MSIP_Label_4257e2ab-f512-40e2-9c9a-c64247360765_SetDate">
    <vt:lpwstr>2023-07-31T00:39:52Z</vt:lpwstr>
  </property>
  <property fmtid="{D5CDD505-2E9C-101B-9397-08002B2CF9AE}" pid="50" name="MSIP_Label_4257e2ab-f512-40e2-9c9a-c64247360765_ActionId">
    <vt:lpwstr>a41eb282-9d1d-48a1-ab6f-6938229dc586</vt:lpwstr>
  </property>
  <property fmtid="{D5CDD505-2E9C-101B-9397-08002B2CF9AE}" pid="51" name="_dlc_DocIdItemGuid">
    <vt:lpwstr>9d6b64df-b623-445c-b331-e0df327a2cb1</vt:lpwstr>
  </property>
  <property fmtid="{D5CDD505-2E9C-101B-9397-08002B2CF9AE}" pid="52" name="Records Class Polices Procedure">
    <vt:lpwstr>15;#Administration|51c21ac7-bf93-4151-9336-cb224cdf56e7</vt:lpwstr>
  </property>
  <property fmtid="{D5CDD505-2E9C-101B-9397-08002B2CF9AE}" pid="53" name="Department_x0020_Document_x0020_Type">
    <vt:lpwstr/>
  </property>
  <property fmtid="{D5CDD505-2E9C-101B-9397-08002B2CF9AE}" pid="54" name="Dissemination Limiting Marker">
    <vt:lpwstr>2;#FOUO|955eb6fc-b35a-4808-8aa5-31e514fa3f26</vt:lpwstr>
  </property>
  <property fmtid="{D5CDD505-2E9C-101B-9397-08002B2CF9AE}" pid="55" name="Security Classification">
    <vt:lpwstr>3;#Unclassified|7fa379f4-4aba-4692-ab80-7d39d3a23cf4</vt:lpwstr>
  </property>
  <property fmtid="{D5CDD505-2E9C-101B-9397-08002B2CF9AE}" pid="56" name="Records Class Comms Internal">
    <vt:lpwstr>273;#Action List|8b273d16-106f-4111-b01a-538ea6238ae2</vt:lpwstr>
  </property>
  <property fmtid="{D5CDD505-2E9C-101B-9397-08002B2CF9AE}" pid="57" name="Dissemination_x0020_Limiting_x0020_Marker">
    <vt:lpwstr>2;#FOUO|955eb6fc-b35a-4808-8aa5-31e514fa3f26</vt:lpwstr>
  </property>
  <property fmtid="{D5CDD505-2E9C-101B-9397-08002B2CF9AE}" pid="58" name="Records_x0020_Class_x0020_Comms_x0020_Internal">
    <vt:lpwstr>273;#Action List|8b273d16-106f-4111-b01a-538ea6238ae2</vt:lpwstr>
  </property>
  <property fmtid="{D5CDD505-2E9C-101B-9397-08002B2CF9AE}" pid="59" name="Security_x0020_Classification">
    <vt:lpwstr>3;#Unclassified|7fa379f4-4aba-4692-ab80-7d39d3a23cf4</vt:lpwstr>
  </property>
</Properties>
</file>