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20F7460" id="Group 1" o:spid="_x0000_s1026" alt="&quot;&quot;" style="position:absolute;margin-left:0;margin-top:0;width:595.85pt;height:175.45pt;z-index:-251658240;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52366E85" w:rsidR="00495B3B" w:rsidRPr="00E7592C" w:rsidRDefault="00036DB3" w:rsidP="00495B3B">
            <w:pPr>
              <w:spacing w:before="0" w:after="0"/>
              <w:ind w:left="57" w:right="-450"/>
              <w:rPr>
                <w:rFonts w:cstheme="minorHAnsi"/>
                <w:color w:val="363534"/>
              </w:rPr>
            </w:pPr>
            <w:r w:rsidRPr="00E7592C">
              <w:rPr>
                <w:rFonts w:cstheme="minorHAnsi"/>
              </w:rPr>
              <w:t>Financ</w:t>
            </w:r>
            <w:r w:rsidR="0041573D" w:rsidRPr="00E7592C">
              <w:rPr>
                <w:rFonts w:cstheme="minorHAnsi"/>
              </w:rPr>
              <w:t>e</w:t>
            </w:r>
            <w:r w:rsidRPr="00E7592C">
              <w:rPr>
                <w:rFonts w:cstheme="minorHAnsi"/>
              </w:rPr>
              <w:t xml:space="preserve"> Analyst</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766AB746" w:rsidR="00495B3B" w:rsidRPr="00E7592C" w:rsidRDefault="00E7592C" w:rsidP="00495B3B">
            <w:pPr>
              <w:spacing w:before="0" w:after="0"/>
              <w:ind w:left="57" w:right="-450"/>
              <w:rPr>
                <w:rFonts w:cstheme="minorHAnsi"/>
                <w:color w:val="363534"/>
              </w:rPr>
            </w:pPr>
            <w:r w:rsidRPr="00E7592C">
              <w:rPr>
                <w:rFonts w:cstheme="minorHAnsi"/>
                <w:color w:val="000000"/>
                <w:shd w:val="clear" w:color="auto" w:fill="FFFFFF"/>
              </w:rPr>
              <w:t>50933016</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351C0981" w:rsidR="00495B3B" w:rsidRPr="00E7592C" w:rsidRDefault="00775119" w:rsidP="00495B3B">
            <w:pPr>
              <w:spacing w:before="0" w:after="0"/>
              <w:ind w:left="57" w:right="-450"/>
              <w:rPr>
                <w:rFonts w:cstheme="minorHAnsi"/>
                <w:color w:val="363534"/>
              </w:rPr>
            </w:pPr>
            <w:r w:rsidRPr="00E7592C">
              <w:rPr>
                <w:rFonts w:cstheme="minorHAnsi"/>
                <w:color w:val="363534"/>
              </w:rPr>
              <w:t xml:space="preserve">VPS </w:t>
            </w:r>
            <w:r w:rsidR="003E24A6" w:rsidRPr="00E7592C">
              <w:rPr>
                <w:rFonts w:cstheme="minorHAnsi"/>
                <w:color w:val="363534"/>
              </w:rPr>
              <w:t>4</w:t>
            </w:r>
          </w:p>
        </w:tc>
      </w:tr>
      <w:tr w:rsidR="00495B3B" w:rsidRPr="00495B3B" w14:paraId="513E600D" w14:textId="77777777" w:rsidTr="00495B3B">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2F2B50C2" w:rsidR="00495B3B" w:rsidRPr="00E7592C" w:rsidRDefault="00CE4F32" w:rsidP="00495B3B">
            <w:pPr>
              <w:spacing w:before="0" w:after="0"/>
              <w:ind w:left="57" w:right="-450"/>
              <w:rPr>
                <w:rFonts w:cstheme="minorHAnsi"/>
                <w:color w:val="363534"/>
              </w:rPr>
            </w:pPr>
            <w:r w:rsidRPr="00E7592C">
              <w:rPr>
                <w:rFonts w:cstheme="minorHAnsi"/>
                <w:color w:val="363534"/>
              </w:rPr>
              <w:t>$100,894 to $114,476 plus superannuation</w:t>
            </w:r>
          </w:p>
        </w:tc>
      </w:tr>
      <w:tr w:rsidR="00495B3B" w:rsidRPr="00495B3B" w14:paraId="2A722203" w14:textId="77777777" w:rsidTr="00495B3B">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4CDDDC4E" w:rsidR="00495B3B" w:rsidRPr="00E7592C" w:rsidRDefault="00DA5365" w:rsidP="00495B3B">
            <w:pPr>
              <w:tabs>
                <w:tab w:val="left" w:pos="3529"/>
              </w:tabs>
              <w:spacing w:before="0" w:after="0"/>
              <w:ind w:left="57" w:right="-450"/>
              <w:rPr>
                <w:rFonts w:cstheme="minorHAnsi"/>
                <w:color w:val="363534"/>
              </w:rPr>
            </w:pPr>
            <w:r w:rsidRPr="00E7592C">
              <w:rPr>
                <w:rFonts w:cstheme="minorHAnsi"/>
                <w:color w:val="363534"/>
              </w:rPr>
              <w:t>Full Time</w:t>
            </w:r>
            <w:r w:rsidR="006C4AC2" w:rsidRPr="00E7592C">
              <w:rPr>
                <w:rFonts w:cstheme="minorHAnsi"/>
                <w:color w:val="363534"/>
              </w:rPr>
              <w:t>, Ongoing</w:t>
            </w:r>
          </w:p>
        </w:tc>
      </w:tr>
      <w:tr w:rsidR="00495B3B" w:rsidRPr="00495B3B" w14:paraId="73E4C712" w14:textId="77777777" w:rsidTr="00495B3B">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1B228551" w:rsidR="00495B3B" w:rsidRPr="00E7592C" w:rsidRDefault="00775119" w:rsidP="00495B3B">
            <w:pPr>
              <w:spacing w:before="0" w:after="0"/>
              <w:ind w:left="57" w:right="-450"/>
              <w:rPr>
                <w:rFonts w:cstheme="minorHAnsi"/>
                <w:color w:val="363534"/>
              </w:rPr>
            </w:pPr>
            <w:r w:rsidRPr="00E7592C">
              <w:rPr>
                <w:rFonts w:cstheme="minorHAnsi"/>
                <w:color w:val="363534"/>
              </w:rPr>
              <w:t>Corporate Services</w:t>
            </w:r>
          </w:p>
        </w:tc>
      </w:tr>
      <w:tr w:rsidR="00775119" w:rsidRPr="00495B3B" w14:paraId="1EBFF7E6" w14:textId="77777777" w:rsidTr="00495B3B">
        <w:trPr>
          <w:trHeight w:val="399"/>
        </w:trPr>
        <w:tc>
          <w:tcPr>
            <w:tcW w:w="2580" w:type="dxa"/>
            <w:tcBorders>
              <w:top w:val="nil"/>
              <w:bottom w:val="nil"/>
              <w:right w:val="nil"/>
            </w:tcBorders>
            <w:vAlign w:val="center"/>
          </w:tcPr>
          <w:p w14:paraId="2AB5EF48" w14:textId="77777777" w:rsidR="00775119" w:rsidRPr="00495B3B" w:rsidRDefault="00775119" w:rsidP="00775119">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0D13A2FE" w14:textId="6C5F9E4F" w:rsidR="00970690" w:rsidRPr="00E7592C" w:rsidRDefault="00E7592C" w:rsidP="00970690">
            <w:pPr>
              <w:spacing w:before="0" w:after="0"/>
              <w:ind w:right="-450"/>
              <w:rPr>
                <w:rFonts w:cstheme="minorHAnsi"/>
                <w:color w:val="363534"/>
              </w:rPr>
            </w:pPr>
            <w:r>
              <w:rPr>
                <w:rFonts w:cstheme="minorHAnsi"/>
                <w:color w:val="363534"/>
              </w:rPr>
              <w:t xml:space="preserve"> </w:t>
            </w:r>
            <w:r w:rsidR="00970690" w:rsidRPr="00E7592C">
              <w:rPr>
                <w:rFonts w:cstheme="minorHAnsi"/>
                <w:color w:val="363534"/>
              </w:rPr>
              <w:t>Finance</w:t>
            </w:r>
            <w:r w:rsidR="00CE4F32" w:rsidRPr="00E7592C">
              <w:rPr>
                <w:rFonts w:cstheme="minorHAnsi"/>
                <w:color w:val="363534"/>
              </w:rPr>
              <w:t xml:space="preserve"> and </w:t>
            </w:r>
            <w:r w:rsidR="00970690" w:rsidRPr="00E7592C">
              <w:rPr>
                <w:rFonts w:cstheme="minorHAnsi"/>
                <w:color w:val="363534"/>
              </w:rPr>
              <w:t>Infrastructure Services Division</w:t>
            </w:r>
          </w:p>
          <w:p w14:paraId="20A96CCF" w14:textId="2B493928" w:rsidR="00775119" w:rsidRPr="00E7592C" w:rsidRDefault="00E7592C" w:rsidP="00970690">
            <w:pPr>
              <w:spacing w:before="0" w:after="0"/>
              <w:ind w:right="-450"/>
              <w:rPr>
                <w:rFonts w:cstheme="minorHAnsi"/>
                <w:color w:val="363534"/>
              </w:rPr>
            </w:pPr>
            <w:r>
              <w:rPr>
                <w:rFonts w:cstheme="minorHAnsi"/>
                <w:color w:val="363534"/>
              </w:rPr>
              <w:t xml:space="preserve"> </w:t>
            </w:r>
            <w:r w:rsidR="00CA6633" w:rsidRPr="00E7592C">
              <w:rPr>
                <w:rFonts w:cstheme="minorHAnsi"/>
                <w:color w:val="363534"/>
              </w:rPr>
              <w:t>Budget Management and Partnerships</w:t>
            </w:r>
          </w:p>
        </w:tc>
      </w:tr>
      <w:tr w:rsidR="00775119" w:rsidRPr="00495B3B" w14:paraId="37A0D7CE" w14:textId="77777777" w:rsidTr="00495B3B">
        <w:trPr>
          <w:trHeight w:val="399"/>
        </w:trPr>
        <w:tc>
          <w:tcPr>
            <w:tcW w:w="2580" w:type="dxa"/>
            <w:tcBorders>
              <w:top w:val="nil"/>
              <w:bottom w:val="nil"/>
              <w:right w:val="nil"/>
            </w:tcBorders>
            <w:vAlign w:val="center"/>
          </w:tcPr>
          <w:p w14:paraId="4595FCF5" w14:textId="77777777" w:rsidR="00775119" w:rsidRPr="00495B3B" w:rsidRDefault="00775119" w:rsidP="00775119">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6162B02" w14:textId="76F40EEB" w:rsidR="00775119" w:rsidRPr="00E7592C" w:rsidRDefault="00775119" w:rsidP="00775119">
            <w:pPr>
              <w:spacing w:before="0" w:after="0"/>
              <w:ind w:left="57" w:right="-450"/>
              <w:rPr>
                <w:rFonts w:cstheme="minorHAnsi"/>
                <w:color w:val="363534"/>
              </w:rPr>
            </w:pPr>
            <w:r w:rsidRPr="00E7592C">
              <w:rPr>
                <w:rFonts w:cstheme="minorHAnsi"/>
                <w:color w:val="363534"/>
              </w:rPr>
              <w:t xml:space="preserve">Flexible within Victoria </w:t>
            </w:r>
          </w:p>
          <w:p w14:paraId="3B7CA3B3" w14:textId="1603FEAC" w:rsidR="00775119" w:rsidRPr="00E7592C" w:rsidRDefault="00775119" w:rsidP="00775119">
            <w:pPr>
              <w:spacing w:before="0" w:after="0"/>
              <w:ind w:left="57" w:right="-450"/>
              <w:rPr>
                <w:rFonts w:cstheme="minorHAnsi"/>
                <w:color w:val="363534"/>
              </w:rPr>
            </w:pPr>
            <w:r w:rsidRPr="00E7592C">
              <w:rPr>
                <w:rFonts w:cstheme="minorHAnsi"/>
                <w:color w:val="363534"/>
              </w:rPr>
              <w:t xml:space="preserve">Hybrid work arrangement available: </w:t>
            </w:r>
            <w:r w:rsidR="00940CE5" w:rsidRPr="00E7592C">
              <w:rPr>
                <w:rFonts w:cstheme="minorHAnsi"/>
                <w:color w:val="363534"/>
              </w:rPr>
              <w:fldChar w:fldCharType="begin">
                <w:ffData>
                  <w:name w:val=""/>
                  <w:enabled/>
                  <w:calcOnExit w:val="0"/>
                  <w:checkBox>
                    <w:size w:val="26"/>
                    <w:default w:val="1"/>
                  </w:checkBox>
                </w:ffData>
              </w:fldChar>
            </w:r>
            <w:r w:rsidR="00940CE5" w:rsidRPr="00E7592C">
              <w:rPr>
                <w:rFonts w:cstheme="minorHAnsi"/>
                <w:color w:val="363534"/>
              </w:rPr>
              <w:instrText xml:space="preserve"> FORMCHECKBOX </w:instrText>
            </w:r>
            <w:r w:rsidR="00940CE5" w:rsidRPr="00E7592C">
              <w:rPr>
                <w:rFonts w:cstheme="minorHAnsi"/>
                <w:color w:val="363534"/>
              </w:rPr>
            </w:r>
            <w:r w:rsidR="00940CE5" w:rsidRPr="00E7592C">
              <w:rPr>
                <w:rFonts w:cstheme="minorHAnsi"/>
                <w:color w:val="363534"/>
              </w:rPr>
              <w:fldChar w:fldCharType="separate"/>
            </w:r>
            <w:r w:rsidR="00940CE5" w:rsidRPr="00E7592C">
              <w:rPr>
                <w:rFonts w:cstheme="minorHAnsi"/>
                <w:color w:val="363534"/>
              </w:rPr>
              <w:fldChar w:fldCharType="end"/>
            </w:r>
            <w:r w:rsidRPr="00E7592C">
              <w:rPr>
                <w:rFonts w:cstheme="minorHAnsi"/>
                <w:color w:val="363534"/>
              </w:rPr>
              <w:t>Yes</w:t>
            </w:r>
            <w:r w:rsidRPr="00E7592C">
              <w:rPr>
                <w:rFonts w:cstheme="minorHAnsi"/>
                <w:color w:val="363534"/>
              </w:rPr>
              <w:tab/>
            </w:r>
            <w:r w:rsidRPr="00E7592C">
              <w:rPr>
                <w:rFonts w:cstheme="minorHAnsi"/>
                <w:color w:val="363534"/>
              </w:rPr>
              <w:fldChar w:fldCharType="begin">
                <w:ffData>
                  <w:name w:val=""/>
                  <w:enabled/>
                  <w:calcOnExit w:val="0"/>
                  <w:checkBox>
                    <w:size w:val="26"/>
                    <w:default w:val="0"/>
                    <w:checked w:val="0"/>
                  </w:checkBox>
                </w:ffData>
              </w:fldChar>
            </w:r>
            <w:r w:rsidRPr="00E7592C">
              <w:rPr>
                <w:rFonts w:cstheme="minorHAnsi"/>
                <w:color w:val="363534"/>
              </w:rPr>
              <w:instrText xml:space="preserve"> FORMCHECKBOX </w:instrText>
            </w:r>
            <w:r w:rsidRPr="00E7592C">
              <w:rPr>
                <w:rFonts w:cstheme="minorHAnsi"/>
                <w:color w:val="363534"/>
              </w:rPr>
            </w:r>
            <w:r w:rsidRPr="00E7592C">
              <w:rPr>
                <w:rFonts w:cstheme="minorHAnsi"/>
                <w:color w:val="363534"/>
              </w:rPr>
              <w:fldChar w:fldCharType="separate"/>
            </w:r>
            <w:r w:rsidRPr="00E7592C">
              <w:rPr>
                <w:rFonts w:cstheme="minorHAnsi"/>
                <w:color w:val="363534"/>
              </w:rPr>
              <w:fldChar w:fldCharType="end"/>
            </w:r>
            <w:r w:rsidRPr="00E7592C">
              <w:rPr>
                <w:rFonts w:cstheme="minorHAnsi"/>
                <w:color w:val="363534"/>
              </w:rPr>
              <w:t xml:space="preserve">  No                </w:t>
            </w:r>
          </w:p>
        </w:tc>
      </w:tr>
      <w:tr w:rsidR="00775119" w:rsidRPr="00495B3B" w14:paraId="4352AE4A" w14:textId="77777777" w:rsidTr="00495B3B">
        <w:trPr>
          <w:trHeight w:val="399"/>
        </w:trPr>
        <w:tc>
          <w:tcPr>
            <w:tcW w:w="2580" w:type="dxa"/>
            <w:tcBorders>
              <w:top w:val="nil"/>
              <w:bottom w:val="nil"/>
              <w:right w:val="nil"/>
            </w:tcBorders>
            <w:vAlign w:val="center"/>
          </w:tcPr>
          <w:p w14:paraId="3083C225" w14:textId="77777777" w:rsidR="00775119" w:rsidRPr="00495B3B" w:rsidRDefault="00775119" w:rsidP="00775119">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2D8EA6AF" w:rsidR="00775119" w:rsidRPr="00E7592C" w:rsidRDefault="00773693" w:rsidP="00773693">
            <w:pPr>
              <w:rPr>
                <w:rFonts w:cstheme="minorHAnsi"/>
                <w:color w:val="363534"/>
              </w:rPr>
            </w:pPr>
            <w:r w:rsidRPr="00E7592C">
              <w:rPr>
                <w:rFonts w:cstheme="minorHAnsi"/>
                <w:color w:val="3C3C3C"/>
              </w:rPr>
              <w:t xml:space="preserve">Trafford Thompson, </w:t>
            </w:r>
            <w:r w:rsidR="00970690" w:rsidRPr="00E7592C">
              <w:rPr>
                <w:rFonts w:cstheme="minorHAnsi"/>
                <w:color w:val="363534"/>
              </w:rPr>
              <w:t>Finance Manager</w:t>
            </w:r>
          </w:p>
        </w:tc>
      </w:tr>
      <w:tr w:rsidR="00775119" w:rsidRPr="00495B3B" w14:paraId="35F6D00F" w14:textId="77777777" w:rsidTr="00495B3B">
        <w:trPr>
          <w:trHeight w:val="399"/>
        </w:trPr>
        <w:tc>
          <w:tcPr>
            <w:tcW w:w="2580" w:type="dxa"/>
            <w:tcBorders>
              <w:top w:val="nil"/>
              <w:bottom w:val="nil"/>
              <w:right w:val="nil"/>
            </w:tcBorders>
            <w:vAlign w:val="center"/>
          </w:tcPr>
          <w:p w14:paraId="55F53688" w14:textId="77777777" w:rsidR="00775119" w:rsidRPr="00495B3B" w:rsidRDefault="00775119" w:rsidP="00775119">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63E2A820" w:rsidR="00775119" w:rsidRPr="00E7592C" w:rsidRDefault="00775119" w:rsidP="00775119">
            <w:pPr>
              <w:tabs>
                <w:tab w:val="left" w:pos="469"/>
                <w:tab w:val="left" w:pos="1189"/>
              </w:tabs>
              <w:spacing w:before="0" w:after="0"/>
              <w:ind w:left="57" w:right="-450"/>
              <w:rPr>
                <w:rFonts w:cstheme="minorHAnsi"/>
                <w:color w:val="363534"/>
              </w:rPr>
            </w:pPr>
            <w:r w:rsidRPr="00E7592C">
              <w:rPr>
                <w:rFonts w:cstheme="minorHAnsi"/>
                <w:color w:val="363534"/>
              </w:rPr>
              <w:fldChar w:fldCharType="begin">
                <w:ffData>
                  <w:name w:val=""/>
                  <w:enabled/>
                  <w:calcOnExit w:val="0"/>
                  <w:checkBox>
                    <w:size w:val="26"/>
                    <w:default w:val="0"/>
                    <w:checked w:val="0"/>
                  </w:checkBox>
                </w:ffData>
              </w:fldChar>
            </w:r>
            <w:r w:rsidRPr="00E7592C">
              <w:rPr>
                <w:rFonts w:cstheme="minorHAnsi"/>
                <w:color w:val="363534"/>
              </w:rPr>
              <w:instrText xml:space="preserve"> FORMCHECKBOX </w:instrText>
            </w:r>
            <w:r w:rsidRPr="00E7592C">
              <w:rPr>
                <w:rFonts w:cstheme="minorHAnsi"/>
                <w:color w:val="363534"/>
              </w:rPr>
            </w:r>
            <w:r w:rsidRPr="00E7592C">
              <w:rPr>
                <w:rFonts w:cstheme="minorHAnsi"/>
                <w:color w:val="363534"/>
              </w:rPr>
              <w:fldChar w:fldCharType="separate"/>
            </w:r>
            <w:r w:rsidRPr="00E7592C">
              <w:rPr>
                <w:rFonts w:cstheme="minorHAnsi"/>
                <w:color w:val="363534"/>
              </w:rPr>
              <w:fldChar w:fldCharType="end"/>
            </w:r>
            <w:r w:rsidRPr="00E7592C">
              <w:rPr>
                <w:rFonts w:cstheme="minorHAnsi"/>
                <w:color w:val="363534"/>
              </w:rPr>
              <w:tab/>
              <w:t>Yes</w:t>
            </w:r>
            <w:r w:rsidRPr="00E7592C">
              <w:rPr>
                <w:rFonts w:cstheme="minorHAnsi"/>
                <w:color w:val="363534"/>
              </w:rPr>
              <w:tab/>
            </w:r>
            <w:r w:rsidR="00940CE5" w:rsidRPr="00E7592C">
              <w:rPr>
                <w:rFonts w:cstheme="minorHAnsi"/>
                <w:color w:val="363534"/>
              </w:rPr>
              <w:fldChar w:fldCharType="begin">
                <w:ffData>
                  <w:name w:val=""/>
                  <w:enabled/>
                  <w:calcOnExit w:val="0"/>
                  <w:checkBox>
                    <w:size w:val="26"/>
                    <w:default w:val="1"/>
                  </w:checkBox>
                </w:ffData>
              </w:fldChar>
            </w:r>
            <w:r w:rsidR="00940CE5" w:rsidRPr="00E7592C">
              <w:rPr>
                <w:rFonts w:cstheme="minorHAnsi"/>
                <w:color w:val="363534"/>
              </w:rPr>
              <w:instrText xml:space="preserve"> FORMCHECKBOX </w:instrText>
            </w:r>
            <w:r w:rsidR="00940CE5" w:rsidRPr="00E7592C">
              <w:rPr>
                <w:rFonts w:cstheme="minorHAnsi"/>
                <w:color w:val="363534"/>
              </w:rPr>
            </w:r>
            <w:r w:rsidR="00940CE5" w:rsidRPr="00E7592C">
              <w:rPr>
                <w:rFonts w:cstheme="minorHAnsi"/>
                <w:color w:val="363534"/>
              </w:rPr>
              <w:fldChar w:fldCharType="separate"/>
            </w:r>
            <w:r w:rsidR="00940CE5" w:rsidRPr="00E7592C">
              <w:rPr>
                <w:rFonts w:cstheme="minorHAnsi"/>
                <w:color w:val="363534"/>
              </w:rPr>
              <w:fldChar w:fldCharType="end"/>
            </w:r>
            <w:r w:rsidRPr="00E7592C">
              <w:rPr>
                <w:rFonts w:cstheme="minorHAnsi"/>
                <w:color w:val="363534"/>
              </w:rPr>
              <w:t xml:space="preserve">  No                If yes, how many?</w:t>
            </w:r>
          </w:p>
        </w:tc>
      </w:tr>
      <w:tr w:rsidR="00775119" w:rsidRPr="00495B3B" w14:paraId="70C7CF88" w14:textId="77777777" w:rsidTr="00BE0FDE">
        <w:trPr>
          <w:trHeight w:val="399"/>
        </w:trPr>
        <w:tc>
          <w:tcPr>
            <w:tcW w:w="2580" w:type="dxa"/>
            <w:tcBorders>
              <w:top w:val="nil"/>
              <w:bottom w:val="nil"/>
              <w:right w:val="nil"/>
            </w:tcBorders>
            <w:vAlign w:val="center"/>
          </w:tcPr>
          <w:p w14:paraId="58989FFF" w14:textId="77777777" w:rsidR="00775119" w:rsidRPr="00495B3B" w:rsidRDefault="00775119" w:rsidP="00775119">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30972D55" w:rsidR="00775119" w:rsidRPr="00E7592C" w:rsidRDefault="00773693" w:rsidP="00E7592C">
            <w:pPr>
              <w:spacing w:before="0" w:after="0"/>
              <w:ind w:left="57" w:right="-450"/>
              <w:rPr>
                <w:rFonts w:cstheme="minorHAnsi"/>
                <w:color w:val="363534"/>
              </w:rPr>
            </w:pPr>
            <w:r w:rsidRPr="00E7592C">
              <w:rPr>
                <w:rFonts w:cstheme="minorHAnsi"/>
                <w:color w:val="3C3C3C"/>
              </w:rPr>
              <w:t>Trafford Thompson, trafford.thompson@deeca.vic.gov.au</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4A6E18EB" w14:textId="227AE614" w:rsidR="00346136" w:rsidRDefault="00346136" w:rsidP="00495B3B">
      <w:pPr>
        <w:keepNext/>
        <w:spacing w:line="240" w:lineRule="auto"/>
        <w:rPr>
          <w:rFonts w:cstheme="minorHAnsi"/>
          <w:bCs/>
          <w:szCs w:val="22"/>
        </w:rPr>
      </w:pPr>
      <w:r w:rsidRPr="00346136">
        <w:rPr>
          <w:rFonts w:cstheme="minorHAnsi"/>
          <w:szCs w:val="22"/>
        </w:rPr>
        <w:t>The Financ</w:t>
      </w:r>
      <w:r w:rsidR="0041573D">
        <w:rPr>
          <w:rFonts w:cstheme="minorHAnsi"/>
          <w:szCs w:val="22"/>
        </w:rPr>
        <w:t>e</w:t>
      </w:r>
      <w:r w:rsidRPr="00346136">
        <w:rPr>
          <w:rFonts w:cstheme="minorHAnsi"/>
          <w:szCs w:val="22"/>
        </w:rPr>
        <w:t xml:space="preserve"> Analyst is a key member of the Group Finance Team supporting the Group Finance Manager to provide financial management advice to support senior managers and stakeholders on all aspects relating to the Group. The Financ</w:t>
      </w:r>
      <w:r w:rsidR="0041573D">
        <w:rPr>
          <w:rFonts w:cstheme="minorHAnsi"/>
          <w:szCs w:val="22"/>
        </w:rPr>
        <w:t>e</w:t>
      </w:r>
      <w:r w:rsidRPr="00346136">
        <w:rPr>
          <w:rFonts w:cstheme="minorHAnsi"/>
          <w:szCs w:val="22"/>
        </w:rPr>
        <w:t xml:space="preserve"> Analyst will assist with in maintaining relationships with divisional executives and senior managers and will build an intimate understanding of their allocated division’s financial position and resourcing requirements. </w:t>
      </w:r>
      <w:r w:rsidRPr="00346136">
        <w:rPr>
          <w:rFonts w:cstheme="minorHAnsi"/>
          <w:bCs/>
          <w:szCs w:val="22"/>
        </w:rPr>
        <w:t xml:space="preserve"> </w:t>
      </w:r>
    </w:p>
    <w:p w14:paraId="1B3F576A" w14:textId="0408388D"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103CE145" w14:textId="77777777" w:rsidR="00401432" w:rsidRPr="00DF0221" w:rsidRDefault="00401432" w:rsidP="00401432">
      <w:pPr>
        <w:keepNext/>
        <w:spacing w:line="240" w:lineRule="auto"/>
        <w:rPr>
          <w:rFonts w:ascii="Arial" w:hAnsi="Arial" w:cs="Arial"/>
          <w:b/>
          <w:bCs/>
          <w:noProof/>
          <w:color w:val="000000"/>
          <w:lang w:eastAsia="zh-CN"/>
        </w:rPr>
      </w:pPr>
      <w:r w:rsidRPr="00DF0221">
        <w:rPr>
          <w:rFonts w:ascii="Arial" w:hAnsi="Arial" w:cs="Arial"/>
          <w:b/>
          <w:bCs/>
          <w:noProof/>
          <w:color w:val="000000"/>
          <w:lang w:eastAsia="zh-CN"/>
        </w:rPr>
        <w:t>About the Group</w:t>
      </w:r>
    </w:p>
    <w:p w14:paraId="0A9AC97E" w14:textId="77777777" w:rsidR="00401432" w:rsidRPr="00DF0221" w:rsidRDefault="00401432" w:rsidP="00401432">
      <w:pPr>
        <w:keepNext/>
        <w:spacing w:line="240" w:lineRule="auto"/>
        <w:rPr>
          <w:rFonts w:ascii="Arial" w:hAnsi="Arial" w:cs="Arial"/>
          <w:noProof/>
          <w:color w:val="000000"/>
          <w:lang w:eastAsia="zh-CN"/>
        </w:rPr>
      </w:pPr>
      <w:r w:rsidRPr="00DF0221">
        <w:rPr>
          <w:rFonts w:ascii="Arial" w:hAnsi="Arial" w:cs="Arial"/>
          <w:noProof/>
          <w:color w:val="000000"/>
          <w:lang w:eastAsia="zh-CN"/>
        </w:rPr>
        <w:t>Corporate Services comprises seven divisions which includes People and Culture, Finance, Information Services, Digital and Customer Communications, Legal and Governance, Strategic Operations and Strategy and</w:t>
      </w:r>
      <w:r>
        <w:rPr>
          <w:rFonts w:ascii="Arial" w:hAnsi="Arial" w:cs="Arial"/>
          <w:noProof/>
          <w:color w:val="000000"/>
          <w:lang w:eastAsia="zh-CN"/>
        </w:rPr>
        <w:t xml:space="preserve"> </w:t>
      </w:r>
      <w:r>
        <w:rPr>
          <w:rFonts w:ascii="Arial" w:hAnsi="Arial" w:cs="Arial"/>
          <w:noProof/>
          <w:color w:val="000000"/>
          <w:lang w:eastAsia="zh-CN"/>
        </w:rPr>
        <w:lastRenderedPageBreak/>
        <w:t>P</w:t>
      </w:r>
      <w:r w:rsidRPr="00DF0221">
        <w:rPr>
          <w:rFonts w:ascii="Arial" w:hAnsi="Arial" w:cs="Arial"/>
          <w:noProof/>
          <w:color w:val="000000"/>
          <w:lang w:eastAsia="zh-CN"/>
        </w:rPr>
        <w:t xml:space="preserve">erformance. Each deliver services and expert advice that enables the department to be a sustainable, vibrant and efficient organisation. </w:t>
      </w:r>
    </w:p>
    <w:p w14:paraId="6F30ADCE" w14:textId="77777777" w:rsidR="00401432" w:rsidRPr="00DF0221" w:rsidRDefault="00401432" w:rsidP="00401432">
      <w:pPr>
        <w:keepNext/>
        <w:spacing w:line="240" w:lineRule="auto"/>
        <w:rPr>
          <w:rFonts w:ascii="Arial" w:hAnsi="Arial" w:cs="Arial"/>
          <w:b/>
          <w:bCs/>
          <w:noProof/>
          <w:color w:val="000000"/>
          <w:lang w:eastAsia="zh-CN"/>
        </w:rPr>
      </w:pPr>
      <w:r w:rsidRPr="00DF0221">
        <w:rPr>
          <w:rFonts w:ascii="Arial" w:hAnsi="Arial" w:cs="Arial"/>
          <w:b/>
          <w:bCs/>
          <w:noProof/>
          <w:color w:val="000000"/>
          <w:lang w:eastAsia="zh-CN"/>
        </w:rPr>
        <w:t>The Division</w:t>
      </w:r>
    </w:p>
    <w:p w14:paraId="3988992B" w14:textId="06D44F2E" w:rsidR="00401432" w:rsidRPr="00DF0221" w:rsidRDefault="00401432" w:rsidP="00401432">
      <w:pPr>
        <w:keepNext/>
        <w:spacing w:line="240" w:lineRule="auto"/>
        <w:rPr>
          <w:rFonts w:ascii="Arial" w:hAnsi="Arial" w:cs="Arial"/>
          <w:noProof/>
          <w:color w:val="000000"/>
          <w:lang w:eastAsia="zh-CN"/>
        </w:rPr>
      </w:pPr>
      <w:r w:rsidRPr="00DF0221">
        <w:rPr>
          <w:rFonts w:ascii="Arial" w:hAnsi="Arial" w:cs="Arial"/>
          <w:noProof/>
          <w:color w:val="000000"/>
          <w:lang w:eastAsia="zh-CN"/>
        </w:rPr>
        <w:t xml:space="preserve">The Finance </w:t>
      </w:r>
      <w:r w:rsidR="005A612B">
        <w:rPr>
          <w:rFonts w:ascii="Arial" w:hAnsi="Arial" w:cs="Arial"/>
          <w:noProof/>
          <w:color w:val="000000"/>
          <w:lang w:eastAsia="zh-CN"/>
        </w:rPr>
        <w:t xml:space="preserve">and </w:t>
      </w:r>
      <w:r w:rsidRPr="00DF0221">
        <w:rPr>
          <w:rFonts w:ascii="Arial" w:hAnsi="Arial" w:cs="Arial"/>
          <w:noProof/>
          <w:color w:val="000000"/>
          <w:lang w:eastAsia="zh-CN"/>
        </w:rPr>
        <w:t>Infrastructure</w:t>
      </w:r>
      <w:r w:rsidR="005A612B">
        <w:rPr>
          <w:rFonts w:ascii="Arial" w:hAnsi="Arial" w:cs="Arial"/>
          <w:noProof/>
          <w:color w:val="000000"/>
          <w:lang w:eastAsia="zh-CN"/>
        </w:rPr>
        <w:t xml:space="preserve"> </w:t>
      </w:r>
      <w:r w:rsidRPr="00DF0221">
        <w:rPr>
          <w:rFonts w:ascii="Arial" w:hAnsi="Arial" w:cs="Arial"/>
          <w:noProof/>
          <w:color w:val="000000"/>
          <w:lang w:eastAsia="zh-CN"/>
        </w:rPr>
        <w:t xml:space="preserve">Services Division operates as a valued business partner to other groups across </w:t>
      </w:r>
      <w:r w:rsidR="00397801">
        <w:rPr>
          <w:rFonts w:ascii="Arial" w:hAnsi="Arial" w:cs="Arial"/>
          <w:noProof/>
          <w:color w:val="000000"/>
          <w:lang w:eastAsia="zh-CN"/>
        </w:rPr>
        <w:t>DEECA</w:t>
      </w:r>
      <w:r w:rsidRPr="00DF0221">
        <w:rPr>
          <w:rFonts w:ascii="Arial" w:hAnsi="Arial" w:cs="Arial"/>
          <w:noProof/>
          <w:color w:val="000000"/>
          <w:lang w:eastAsia="zh-CN"/>
        </w:rPr>
        <w:t xml:space="preserve"> by providing high quality financial, infrastructure</w:t>
      </w:r>
      <w:r w:rsidR="005A612B">
        <w:rPr>
          <w:rFonts w:ascii="Arial" w:hAnsi="Arial" w:cs="Arial"/>
          <w:noProof/>
          <w:color w:val="000000"/>
          <w:lang w:eastAsia="zh-CN"/>
        </w:rPr>
        <w:t xml:space="preserve"> </w:t>
      </w:r>
      <w:r w:rsidRPr="00DF0221">
        <w:rPr>
          <w:rFonts w:ascii="Arial" w:hAnsi="Arial" w:cs="Arial"/>
          <w:noProof/>
          <w:color w:val="000000"/>
          <w:lang w:eastAsia="zh-CN"/>
        </w:rPr>
        <w:t xml:space="preserve">and grant management services, through strong partnerships across the Department, central agencies and service delivery agencies. </w:t>
      </w:r>
    </w:p>
    <w:p w14:paraId="4868DEA9" w14:textId="77777777" w:rsidR="00401432" w:rsidRPr="00DF0221" w:rsidRDefault="00401432" w:rsidP="00401432">
      <w:pPr>
        <w:keepNext/>
        <w:spacing w:line="240" w:lineRule="auto"/>
        <w:rPr>
          <w:rFonts w:ascii="Arial" w:hAnsi="Arial" w:cs="Arial"/>
          <w:b/>
          <w:bCs/>
          <w:noProof/>
          <w:color w:val="000000"/>
          <w:lang w:eastAsia="zh-CN"/>
        </w:rPr>
      </w:pPr>
      <w:r w:rsidRPr="00DF0221">
        <w:rPr>
          <w:rFonts w:ascii="Arial" w:hAnsi="Arial" w:cs="Arial"/>
          <w:b/>
          <w:bCs/>
          <w:noProof/>
          <w:color w:val="000000"/>
          <w:lang w:eastAsia="zh-CN"/>
        </w:rPr>
        <w:t xml:space="preserve">The Branch </w:t>
      </w:r>
    </w:p>
    <w:p w14:paraId="0489237A" w14:textId="77777777" w:rsidR="00827259" w:rsidRDefault="00827259" w:rsidP="00827259">
      <w:pPr>
        <w:spacing w:before="160"/>
        <w:rPr>
          <w:rFonts w:ascii="Arial" w:hAnsi="Arial"/>
          <w:szCs w:val="22"/>
        </w:rPr>
      </w:pPr>
      <w:r w:rsidRPr="00C37E5B">
        <w:rPr>
          <w:rFonts w:ascii="Arial" w:hAnsi="Arial"/>
          <w:szCs w:val="22"/>
        </w:rPr>
        <w:t xml:space="preserve">The </w:t>
      </w:r>
      <w:r w:rsidRPr="00202EA5">
        <w:rPr>
          <w:rFonts w:ascii="Arial" w:hAnsi="Arial"/>
          <w:b/>
          <w:bCs/>
          <w:szCs w:val="22"/>
        </w:rPr>
        <w:t>Budget Management and Partnerships</w:t>
      </w:r>
      <w:r w:rsidRPr="00CC2088">
        <w:rPr>
          <w:rFonts w:ascii="Arial" w:hAnsi="Arial"/>
          <w:szCs w:val="22"/>
        </w:rPr>
        <w:t xml:space="preserve"> branch</w:t>
      </w:r>
      <w:r w:rsidRPr="00C37E5B">
        <w:rPr>
          <w:rFonts w:ascii="Arial" w:hAnsi="Arial"/>
          <w:szCs w:val="22"/>
        </w:rPr>
        <w:t xml:space="preserve"> provide</w:t>
      </w:r>
      <w:r>
        <w:rPr>
          <w:rFonts w:ascii="Arial" w:hAnsi="Arial"/>
          <w:szCs w:val="22"/>
        </w:rPr>
        <w:t>s</w:t>
      </w:r>
      <w:r w:rsidRPr="00852ECE">
        <w:rPr>
          <w:rFonts w:ascii="Arial" w:hAnsi="Arial"/>
          <w:szCs w:val="22"/>
        </w:rPr>
        <w:t xml:space="preserve"> </w:t>
      </w:r>
      <w:proofErr w:type="gramStart"/>
      <w:r w:rsidRPr="00852ECE">
        <w:rPr>
          <w:rFonts w:ascii="Arial" w:hAnsi="Arial"/>
          <w:szCs w:val="22"/>
        </w:rPr>
        <w:t>high quality</w:t>
      </w:r>
      <w:proofErr w:type="gramEnd"/>
      <w:r w:rsidRPr="00852ECE">
        <w:rPr>
          <w:rFonts w:ascii="Arial" w:hAnsi="Arial"/>
          <w:szCs w:val="22"/>
        </w:rPr>
        <w:t xml:space="preserve"> services with a strong focus on business insights and financial analysis</w:t>
      </w:r>
      <w:r>
        <w:rPr>
          <w:rFonts w:ascii="Arial" w:hAnsi="Arial"/>
          <w:szCs w:val="22"/>
        </w:rPr>
        <w:t xml:space="preserve"> and</w:t>
      </w:r>
      <w:r w:rsidRPr="00852ECE">
        <w:rPr>
          <w:rFonts w:ascii="Arial" w:hAnsi="Arial"/>
          <w:szCs w:val="22"/>
        </w:rPr>
        <w:t xml:space="preserve"> budget strategy relating to the State budget, cabinet submissions and Parliamentary inquiries, portfolio budget and financial management of </w:t>
      </w:r>
      <w:r>
        <w:rPr>
          <w:rFonts w:ascii="Arial" w:hAnsi="Arial"/>
          <w:szCs w:val="22"/>
        </w:rPr>
        <w:t>DEECA’s</w:t>
      </w:r>
      <w:r w:rsidRPr="00852ECE">
        <w:rPr>
          <w:rFonts w:ascii="Arial" w:hAnsi="Arial"/>
          <w:szCs w:val="22"/>
        </w:rPr>
        <w:t xml:space="preserve"> budget and forward estimates</w:t>
      </w:r>
      <w:r>
        <w:rPr>
          <w:rFonts w:ascii="Arial" w:hAnsi="Arial"/>
          <w:szCs w:val="22"/>
        </w:rPr>
        <w:t>.</w:t>
      </w:r>
    </w:p>
    <w:p w14:paraId="1C22BE56" w14:textId="77777777" w:rsidR="00827259" w:rsidRDefault="00827259" w:rsidP="00827259">
      <w:pPr>
        <w:spacing w:before="160"/>
        <w:rPr>
          <w:rFonts w:ascii="Arial" w:hAnsi="Arial"/>
          <w:szCs w:val="22"/>
        </w:rPr>
      </w:pPr>
      <w:r w:rsidRPr="007C35A4">
        <w:rPr>
          <w:rFonts w:ascii="Arial" w:hAnsi="Arial"/>
          <w:szCs w:val="22"/>
        </w:rPr>
        <w:t xml:space="preserve">The </w:t>
      </w:r>
      <w:r w:rsidRPr="00202EA5">
        <w:rPr>
          <w:rFonts w:ascii="Arial" w:hAnsi="Arial"/>
          <w:b/>
          <w:bCs/>
          <w:szCs w:val="22"/>
        </w:rPr>
        <w:t>Budget Management and Partnerships</w:t>
      </w:r>
      <w:r w:rsidRPr="00CC2088">
        <w:rPr>
          <w:rFonts w:ascii="Arial" w:hAnsi="Arial"/>
          <w:szCs w:val="22"/>
        </w:rPr>
        <w:t xml:space="preserve"> branch</w:t>
      </w:r>
      <w:r w:rsidRPr="00C37E5B">
        <w:rPr>
          <w:rFonts w:ascii="Arial" w:hAnsi="Arial"/>
          <w:szCs w:val="22"/>
        </w:rPr>
        <w:t xml:space="preserve"> also</w:t>
      </w:r>
      <w:r>
        <w:rPr>
          <w:rFonts w:ascii="Arial" w:hAnsi="Arial"/>
          <w:szCs w:val="22"/>
        </w:rPr>
        <w:t xml:space="preserve"> </w:t>
      </w:r>
      <w:r w:rsidRPr="007C35A4">
        <w:rPr>
          <w:rFonts w:ascii="Arial" w:hAnsi="Arial"/>
          <w:szCs w:val="22"/>
        </w:rPr>
        <w:t>provides core financial management expertise including budget management, analytical insights and foresights</w:t>
      </w:r>
      <w:r>
        <w:rPr>
          <w:rFonts w:ascii="Arial" w:hAnsi="Arial"/>
          <w:szCs w:val="22"/>
        </w:rPr>
        <w:t xml:space="preserve"> as partners to DEECA Groups</w:t>
      </w:r>
      <w:r w:rsidRPr="007C35A4">
        <w:rPr>
          <w:rFonts w:ascii="Arial" w:hAnsi="Arial"/>
          <w:szCs w:val="22"/>
        </w:rPr>
        <w:t xml:space="preserve">. It is responsible for gaining acceptance and adoption of the new operating model and systems within the Groups while continually looking at better ways to work through standardisation of processes and reporting.  </w:t>
      </w:r>
      <w:r>
        <w:rPr>
          <w:rFonts w:ascii="Arial" w:hAnsi="Arial"/>
          <w:szCs w:val="22"/>
        </w:rPr>
        <w:t>T</w:t>
      </w:r>
      <w:r w:rsidRPr="007C35A4">
        <w:rPr>
          <w:rFonts w:ascii="Arial" w:hAnsi="Arial"/>
          <w:szCs w:val="22"/>
        </w:rPr>
        <w:t>he branch delivers these services through its strong working partnerships to inform group executive leadership teams to consider strategic, operational, and financial decision making.</w:t>
      </w:r>
    </w:p>
    <w:p w14:paraId="47A5774F" w14:textId="41738DCF"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331B0306" w14:textId="77777777" w:rsidR="009C6BEB" w:rsidRPr="009C6BEB" w:rsidRDefault="009C6BEB" w:rsidP="00B45484">
      <w:pPr>
        <w:numPr>
          <w:ilvl w:val="0"/>
          <w:numId w:val="17"/>
        </w:numPr>
      </w:pPr>
      <w:r w:rsidRPr="009C6BEB">
        <w:t>Provide advice to a wide range of stakeholders including other divisional staff, senior group managers, through the effective analysis of financial information, the interpretation and application of legislation and accounting standards. </w:t>
      </w:r>
    </w:p>
    <w:p w14:paraId="2E4FCDBB" w14:textId="77777777" w:rsidR="009C6BEB" w:rsidRPr="009C6BEB" w:rsidRDefault="009C6BEB" w:rsidP="00B45484">
      <w:pPr>
        <w:numPr>
          <w:ilvl w:val="0"/>
          <w:numId w:val="18"/>
        </w:numPr>
      </w:pPr>
      <w:r w:rsidRPr="009C6BEB">
        <w:t>Undertake day-to-day budget monitoring, ensuring divisions are managing their budget in line with legislated and policy requirements, working with divisions to phase, load and monitor budgets across the year. </w:t>
      </w:r>
    </w:p>
    <w:p w14:paraId="46943C86" w14:textId="77777777" w:rsidR="009C6BEB" w:rsidRPr="009C6BEB" w:rsidRDefault="009C6BEB" w:rsidP="00B45484">
      <w:pPr>
        <w:numPr>
          <w:ilvl w:val="0"/>
          <w:numId w:val="19"/>
        </w:numPr>
      </w:pPr>
      <w:r w:rsidRPr="009C6BEB">
        <w:t>Ensure the integrity of the General Ledger by performing monthly General Ledger reconciliations, reviewing accounts, transactions, and providing recommendations for process improvement. </w:t>
      </w:r>
    </w:p>
    <w:p w14:paraId="3FE2C65C" w14:textId="77777777" w:rsidR="009C6BEB" w:rsidRPr="009C6BEB" w:rsidRDefault="009C6BEB" w:rsidP="00B45484">
      <w:pPr>
        <w:numPr>
          <w:ilvl w:val="0"/>
          <w:numId w:val="20"/>
        </w:numPr>
      </w:pPr>
      <w:r w:rsidRPr="009C6BEB">
        <w:t>Assist with the preparation of financial reports and attend to inquiries from stakeholders including departmental management, DTF and other government agencies. </w:t>
      </w:r>
    </w:p>
    <w:p w14:paraId="79E07D8D" w14:textId="77777777" w:rsidR="009C6BEB" w:rsidRDefault="009C6BEB" w:rsidP="00B45484">
      <w:pPr>
        <w:numPr>
          <w:ilvl w:val="0"/>
          <w:numId w:val="21"/>
        </w:numPr>
      </w:pPr>
      <w:r w:rsidRPr="009C6BEB">
        <w:t>Work collaboratively with other Finance staff to resolve group accounting issues and their impact on the Department’s general ledger and financial reports. </w:t>
      </w:r>
    </w:p>
    <w:p w14:paraId="5EED07C1" w14:textId="77777777" w:rsidR="00DE4E51" w:rsidRDefault="00DE4E51" w:rsidP="00DE4E51">
      <w:pPr>
        <w:pStyle w:val="ListParagraph"/>
        <w:numPr>
          <w:ilvl w:val="0"/>
          <w:numId w:val="21"/>
        </w:numPr>
        <w:spacing w:before="0" w:after="0" w:line="276" w:lineRule="auto"/>
        <w:jc w:val="both"/>
      </w:pPr>
      <w:r>
        <w:rPr>
          <w:rFonts w:cstheme="minorHAnsi"/>
        </w:rPr>
        <w:t>Maintain</w:t>
      </w:r>
      <w:r w:rsidRPr="00CA0205">
        <w:rPr>
          <w:rFonts w:cstheme="minorHAnsi"/>
        </w:rPr>
        <w:t xml:space="preserve"> internal charges and cost allocation journals</w:t>
      </w:r>
      <w:r>
        <w:rPr>
          <w:rFonts w:cstheme="minorHAnsi"/>
        </w:rPr>
        <w:t xml:space="preserve"> </w:t>
      </w:r>
      <w:r w:rsidRPr="00CA0205">
        <w:rPr>
          <w:rFonts w:cstheme="minorHAnsi"/>
        </w:rPr>
        <w:t>and ensure the integrity of the financial data</w:t>
      </w:r>
      <w:r>
        <w:rPr>
          <w:rFonts w:cstheme="minorHAnsi"/>
        </w:rPr>
        <w:t xml:space="preserve"> including IT cost allocations, Project services charges and CIP invoicing. </w:t>
      </w:r>
    </w:p>
    <w:p w14:paraId="358EE45B" w14:textId="77777777" w:rsidR="007A7906" w:rsidRDefault="007A7906" w:rsidP="007A7906">
      <w:pPr>
        <w:pStyle w:val="ListParagraph"/>
        <w:numPr>
          <w:ilvl w:val="0"/>
          <w:numId w:val="21"/>
        </w:numPr>
        <w:spacing w:before="0" w:after="0" w:line="276" w:lineRule="auto"/>
        <w:jc w:val="both"/>
      </w:pPr>
      <w:r>
        <w:t>I</w:t>
      </w:r>
      <w:r w:rsidRPr="008B11B8">
        <w:t>dentify potential areas for improvement in reporting or processes and participate in the review, development, and implementation of changes to reports and policy recommendations. </w:t>
      </w:r>
    </w:p>
    <w:p w14:paraId="380B4850" w14:textId="48A91DD7" w:rsidR="009C6BEB" w:rsidRPr="009C6BEB" w:rsidRDefault="009C6BEB" w:rsidP="00B45484">
      <w:pPr>
        <w:numPr>
          <w:ilvl w:val="0"/>
          <w:numId w:val="23"/>
        </w:numPr>
      </w:pPr>
      <w:r w:rsidRPr="009C6BEB">
        <w:t>Practice cultural safety by creating environments, relationships and systems free from racism and discrimination so that people can feel safe, valued and able to participate. </w:t>
      </w:r>
    </w:p>
    <w:p w14:paraId="779B83F9" w14:textId="77777777" w:rsidR="00940CE5" w:rsidRPr="00940CE5" w:rsidRDefault="00940CE5" w:rsidP="00940CE5">
      <w:pPr>
        <w:rPr>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6C1DA65E" w14:textId="77777777" w:rsidR="009C6BEB" w:rsidRPr="009C6BEB" w:rsidRDefault="009C6BEB" w:rsidP="009C6BEB">
      <w:pPr>
        <w:rPr>
          <w:rFonts w:ascii="Arial" w:hAnsi="Arial"/>
          <w:szCs w:val="22"/>
        </w:rPr>
      </w:pPr>
      <w:bookmarkStart w:id="2" w:name="_Hlk102550785"/>
      <w:r w:rsidRPr="009C6BEB">
        <w:rPr>
          <w:rFonts w:ascii="Arial" w:hAnsi="Arial"/>
          <w:b/>
          <w:bCs/>
          <w:szCs w:val="22"/>
        </w:rPr>
        <w:t>Specialist/Technical Expertise/Qualifications</w:t>
      </w:r>
      <w:r w:rsidRPr="009C6BEB">
        <w:rPr>
          <w:rFonts w:ascii="Arial" w:hAnsi="Arial"/>
          <w:szCs w:val="22"/>
        </w:rPr>
        <w:t> </w:t>
      </w:r>
    </w:p>
    <w:p w14:paraId="488455D1" w14:textId="77777777" w:rsidR="009C6BEB" w:rsidRPr="009C6BEB" w:rsidRDefault="009C6BEB" w:rsidP="00CA3080">
      <w:pPr>
        <w:numPr>
          <w:ilvl w:val="0"/>
          <w:numId w:val="24"/>
        </w:numPr>
        <w:spacing w:before="0" w:after="0"/>
        <w:ind w:left="709" w:hanging="357"/>
        <w:rPr>
          <w:rFonts w:ascii="Arial" w:hAnsi="Arial"/>
          <w:szCs w:val="22"/>
        </w:rPr>
      </w:pPr>
      <w:r w:rsidRPr="009C6BEB">
        <w:rPr>
          <w:rFonts w:ascii="Arial" w:hAnsi="Arial"/>
          <w:szCs w:val="22"/>
        </w:rPr>
        <w:t>An appropriate business or finance related qualification is highly desirable. </w:t>
      </w:r>
    </w:p>
    <w:p w14:paraId="17DCFB89" w14:textId="77777777" w:rsidR="009C6BEB" w:rsidRPr="009C6BEB" w:rsidRDefault="009C6BEB" w:rsidP="00CA3080">
      <w:pPr>
        <w:numPr>
          <w:ilvl w:val="0"/>
          <w:numId w:val="25"/>
        </w:numPr>
        <w:spacing w:before="0" w:after="0"/>
        <w:ind w:left="709" w:hanging="357"/>
        <w:rPr>
          <w:rFonts w:ascii="Arial" w:hAnsi="Arial"/>
          <w:szCs w:val="22"/>
        </w:rPr>
      </w:pPr>
      <w:r w:rsidRPr="009C6BEB">
        <w:rPr>
          <w:rFonts w:ascii="Arial" w:hAnsi="Arial"/>
          <w:szCs w:val="22"/>
        </w:rPr>
        <w:t>A professional accounting qualification (CPA or CA) is preferable. </w:t>
      </w:r>
    </w:p>
    <w:p w14:paraId="2DC5821D" w14:textId="1FF7A3E7" w:rsidR="00B65F93" w:rsidRDefault="000257F8" w:rsidP="00CA3080">
      <w:pPr>
        <w:keepNext/>
        <w:numPr>
          <w:ilvl w:val="0"/>
          <w:numId w:val="34"/>
        </w:numPr>
        <w:spacing w:before="0" w:after="0" w:line="240" w:lineRule="auto"/>
        <w:ind w:left="709" w:hanging="357"/>
        <w:rPr>
          <w:rFonts w:ascii="Arial" w:hAnsi="Arial" w:cs="Arial"/>
          <w:color w:val="363534"/>
          <w:szCs w:val="22"/>
        </w:rPr>
      </w:pPr>
      <w:r>
        <w:rPr>
          <w:rFonts w:ascii="Arial" w:hAnsi="Arial" w:cs="Arial"/>
          <w:color w:val="363534"/>
          <w:szCs w:val="22"/>
        </w:rPr>
        <w:t>Experience</w:t>
      </w:r>
      <w:r w:rsidR="00B65F93" w:rsidRPr="000A502D">
        <w:rPr>
          <w:rFonts w:ascii="Arial" w:hAnsi="Arial" w:cs="Arial"/>
          <w:color w:val="363534"/>
          <w:szCs w:val="22"/>
        </w:rPr>
        <w:t xml:space="preserve"> in best practice within government and knowledge of the Financial Management Act is preferred</w:t>
      </w:r>
    </w:p>
    <w:p w14:paraId="0D1D5ED1" w14:textId="2A3A193C" w:rsidR="00B65F93" w:rsidRDefault="00B65F93" w:rsidP="00CA3080">
      <w:pPr>
        <w:keepNext/>
        <w:numPr>
          <w:ilvl w:val="0"/>
          <w:numId w:val="34"/>
        </w:numPr>
        <w:spacing w:before="0" w:after="0" w:line="240" w:lineRule="auto"/>
        <w:ind w:left="709" w:hanging="357"/>
        <w:rPr>
          <w:rFonts w:ascii="Arial" w:hAnsi="Arial" w:cs="Arial"/>
          <w:color w:val="363534"/>
          <w:szCs w:val="22"/>
        </w:rPr>
      </w:pPr>
      <w:r>
        <w:rPr>
          <w:rFonts w:ascii="Arial" w:hAnsi="Arial" w:cs="Arial"/>
          <w:color w:val="363534"/>
          <w:szCs w:val="22"/>
        </w:rPr>
        <w:t>Demonstrated experience in</w:t>
      </w:r>
      <w:r w:rsidR="009245D2">
        <w:rPr>
          <w:rFonts w:ascii="Arial" w:hAnsi="Arial" w:cs="Arial"/>
          <w:color w:val="363534"/>
          <w:szCs w:val="22"/>
        </w:rPr>
        <w:t xml:space="preserve"> providing</w:t>
      </w:r>
      <w:r>
        <w:rPr>
          <w:rFonts w:ascii="Arial" w:hAnsi="Arial" w:cs="Arial"/>
          <w:color w:val="363534"/>
          <w:szCs w:val="22"/>
        </w:rPr>
        <w:t xml:space="preserve"> analysi</w:t>
      </w:r>
      <w:r w:rsidR="009245D2">
        <w:rPr>
          <w:rFonts w:ascii="Arial" w:hAnsi="Arial" w:cs="Arial"/>
          <w:color w:val="363534"/>
          <w:szCs w:val="22"/>
        </w:rPr>
        <w:t>s</w:t>
      </w:r>
      <w:r>
        <w:rPr>
          <w:rFonts w:ascii="Arial" w:hAnsi="Arial" w:cs="Arial"/>
          <w:color w:val="363534"/>
          <w:szCs w:val="22"/>
        </w:rPr>
        <w:t xml:space="preserve"> and </w:t>
      </w:r>
      <w:r w:rsidR="009245D2">
        <w:rPr>
          <w:rFonts w:ascii="Arial" w:hAnsi="Arial" w:cs="Arial"/>
          <w:color w:val="363534"/>
          <w:szCs w:val="22"/>
        </w:rPr>
        <w:t>insights</w:t>
      </w:r>
      <w:r>
        <w:rPr>
          <w:rFonts w:ascii="Arial" w:hAnsi="Arial" w:cs="Arial"/>
          <w:color w:val="363534"/>
          <w:szCs w:val="22"/>
        </w:rPr>
        <w:t xml:space="preserve"> on </w:t>
      </w:r>
      <w:r w:rsidR="00194B9F">
        <w:rPr>
          <w:rFonts w:ascii="Arial" w:hAnsi="Arial" w:cs="Arial"/>
          <w:color w:val="363534"/>
          <w:szCs w:val="22"/>
        </w:rPr>
        <w:t>finance</w:t>
      </w:r>
      <w:r>
        <w:rPr>
          <w:rFonts w:ascii="Arial" w:hAnsi="Arial" w:cs="Arial"/>
          <w:color w:val="363534"/>
          <w:szCs w:val="22"/>
        </w:rPr>
        <w:t xml:space="preserve"> management activities.</w:t>
      </w:r>
    </w:p>
    <w:p w14:paraId="47108EC5" w14:textId="77777777" w:rsidR="00EE6D83" w:rsidRPr="00AF60D5" w:rsidRDefault="00EE6D83" w:rsidP="00EE6D83">
      <w:pPr>
        <w:pStyle w:val="ListParagraph"/>
        <w:numPr>
          <w:ilvl w:val="0"/>
          <w:numId w:val="34"/>
        </w:numPr>
        <w:spacing w:before="0" w:after="0" w:line="276" w:lineRule="auto"/>
        <w:jc w:val="both"/>
        <w:rPr>
          <w:rFonts w:cstheme="minorHAnsi"/>
          <w:b/>
        </w:rPr>
      </w:pPr>
      <w:r>
        <w:rPr>
          <w:rFonts w:cstheme="minorHAnsi"/>
        </w:rPr>
        <w:t>Experience</w:t>
      </w:r>
      <w:r w:rsidRPr="00820047">
        <w:rPr>
          <w:rFonts w:cstheme="minorHAnsi"/>
        </w:rPr>
        <w:t xml:space="preserve"> of</w:t>
      </w:r>
      <w:r>
        <w:rPr>
          <w:rFonts w:cstheme="minorHAnsi"/>
        </w:rPr>
        <w:t xml:space="preserve"> using</w:t>
      </w:r>
      <w:r w:rsidRPr="00820047">
        <w:rPr>
          <w:rFonts w:cstheme="minorHAnsi"/>
        </w:rPr>
        <w:t xml:space="preserve"> </w:t>
      </w:r>
      <w:r>
        <w:rPr>
          <w:rFonts w:cstheme="minorHAnsi"/>
        </w:rPr>
        <w:t xml:space="preserve">ERP systems preferably </w:t>
      </w:r>
      <w:r w:rsidRPr="00820047">
        <w:rPr>
          <w:rFonts w:cstheme="minorHAnsi"/>
        </w:rPr>
        <w:t xml:space="preserve">Oracle Financials and related </w:t>
      </w:r>
      <w:r>
        <w:rPr>
          <w:rFonts w:cstheme="minorHAnsi"/>
        </w:rPr>
        <w:t xml:space="preserve">budgeting </w:t>
      </w:r>
      <w:r w:rsidRPr="00820047">
        <w:rPr>
          <w:rFonts w:cstheme="minorHAnsi"/>
        </w:rPr>
        <w:t>software</w:t>
      </w:r>
      <w:r>
        <w:rPr>
          <w:rFonts w:cstheme="minorHAnsi"/>
        </w:rPr>
        <w:t xml:space="preserve"> system for report extraction.</w:t>
      </w:r>
    </w:p>
    <w:p w14:paraId="0BC923EA" w14:textId="77777777" w:rsidR="009C6BEB" w:rsidRPr="009C6BEB" w:rsidRDefault="009C6BEB" w:rsidP="009C6BEB">
      <w:pPr>
        <w:rPr>
          <w:rFonts w:ascii="Arial" w:hAnsi="Arial"/>
          <w:szCs w:val="22"/>
        </w:rPr>
      </w:pPr>
      <w:r w:rsidRPr="009C6BEB">
        <w:rPr>
          <w:rFonts w:ascii="Arial" w:hAnsi="Arial"/>
          <w:b/>
          <w:bCs/>
          <w:szCs w:val="22"/>
        </w:rPr>
        <w:t>Capabilities</w:t>
      </w:r>
      <w:r w:rsidRPr="009C6BEB">
        <w:rPr>
          <w:rFonts w:ascii="Arial" w:hAnsi="Arial"/>
          <w:szCs w:val="22"/>
        </w:rPr>
        <w:t> </w:t>
      </w:r>
    </w:p>
    <w:p w14:paraId="3E738CCB" w14:textId="77777777" w:rsidR="009C6BEB" w:rsidRPr="009C6BEB" w:rsidRDefault="009C6BEB" w:rsidP="00B45484">
      <w:pPr>
        <w:numPr>
          <w:ilvl w:val="0"/>
          <w:numId w:val="27"/>
        </w:numPr>
        <w:rPr>
          <w:rFonts w:ascii="Arial" w:hAnsi="Arial"/>
          <w:szCs w:val="22"/>
        </w:rPr>
      </w:pPr>
      <w:r w:rsidRPr="009C6BEB">
        <w:rPr>
          <w:rFonts w:ascii="Arial" w:hAnsi="Arial"/>
          <w:b/>
          <w:bCs/>
          <w:szCs w:val="22"/>
        </w:rPr>
        <w:t>Financial Planning and Analysis:</w:t>
      </w:r>
      <w:r w:rsidRPr="009C6BEB">
        <w:rPr>
          <w:rFonts w:ascii="Arial" w:hAnsi="Arial"/>
          <w:szCs w:val="22"/>
        </w:rPr>
        <w:t xml:space="preserve"> Reviews, interprets and presents financial and non-financial data, forecasting trends and analysing variances to support organisation decision making; Assesses the quality </w:t>
      </w:r>
      <w:r w:rsidRPr="009C6BEB">
        <w:rPr>
          <w:rFonts w:ascii="Arial" w:hAnsi="Arial"/>
          <w:szCs w:val="22"/>
        </w:rPr>
        <w:lastRenderedPageBreak/>
        <w:t>of budget formulation modelling and forecasting techniques used in the organisation to provide relevant management accounting support to internal clients; Applies principles of sound government budgeting, ensuring adherence with policies and controls, financial evaluation and budgeting frameworks when supporting internal clients​. </w:t>
      </w:r>
    </w:p>
    <w:p w14:paraId="71ED17D7" w14:textId="77777777" w:rsidR="009C6BEB" w:rsidRPr="009C6BEB" w:rsidRDefault="009C6BEB" w:rsidP="00B45484">
      <w:pPr>
        <w:numPr>
          <w:ilvl w:val="0"/>
          <w:numId w:val="28"/>
        </w:numPr>
        <w:rPr>
          <w:rFonts w:ascii="Arial" w:hAnsi="Arial"/>
          <w:szCs w:val="22"/>
        </w:rPr>
      </w:pPr>
      <w:r w:rsidRPr="009C6BEB">
        <w:rPr>
          <w:rFonts w:ascii="Arial" w:hAnsi="Arial"/>
          <w:b/>
          <w:bCs/>
          <w:szCs w:val="22"/>
        </w:rPr>
        <w:t>Finance Business Partnering:</w:t>
      </w:r>
      <w:r w:rsidRPr="009C6BEB">
        <w:rPr>
          <w:rFonts w:ascii="Arial" w:hAnsi="Arial"/>
          <w:szCs w:val="22"/>
        </w:rPr>
        <w:t xml:space="preserve"> Applies the Resource Management Framework and the Financial Management Act when providing management and accounting advice​; Partners with internal clients to provide accounting support, address financial recording and reporting issues, and to identify opportunities to enhance recording, analysis or reporting processes;  Builds a professional network with other groups, business partnering functions and departments to identify challenges or reporting process enhancements​ </w:t>
      </w:r>
    </w:p>
    <w:p w14:paraId="2FB899FA" w14:textId="217A7F17" w:rsidR="009C6BEB" w:rsidRPr="009C6BEB" w:rsidRDefault="009C6BEB" w:rsidP="00B45484">
      <w:pPr>
        <w:numPr>
          <w:ilvl w:val="0"/>
          <w:numId w:val="29"/>
        </w:numPr>
        <w:rPr>
          <w:rFonts w:ascii="Arial" w:hAnsi="Arial"/>
          <w:szCs w:val="22"/>
        </w:rPr>
      </w:pPr>
      <w:r w:rsidRPr="009C6BEB">
        <w:rPr>
          <w:rFonts w:ascii="Arial" w:hAnsi="Arial"/>
          <w:b/>
          <w:bCs/>
          <w:szCs w:val="22"/>
        </w:rPr>
        <w:t>Critical Thinking and Problem Solving:</w:t>
      </w:r>
      <w:r w:rsidRPr="009C6BEB">
        <w:rPr>
          <w:rFonts w:ascii="Arial" w:hAnsi="Arial"/>
          <w:szCs w:val="22"/>
        </w:rPr>
        <w:t xml:space="preserve"> Resolves issues through deep understanding or interpretation of existing guidelines. Where guidelines are not available, analyses ideas available and </w:t>
      </w:r>
      <w:proofErr w:type="gramStart"/>
      <w:r w:rsidRPr="009C6BEB">
        <w:rPr>
          <w:rFonts w:ascii="Arial" w:hAnsi="Arial"/>
          <w:szCs w:val="22"/>
        </w:rPr>
        <w:t>takes action</w:t>
      </w:r>
      <w:proofErr w:type="gramEnd"/>
      <w:r w:rsidRPr="009C6BEB">
        <w:rPr>
          <w:rFonts w:ascii="Arial" w:hAnsi="Arial"/>
          <w:szCs w:val="22"/>
        </w:rPr>
        <w:t xml:space="preserve"> through self, or in consultation with others to resolve problems. If required, determine additional information needed to make informed decisions. Applies critical thinking and problem-solving concepts in the right context. </w:t>
      </w:r>
    </w:p>
    <w:p w14:paraId="7F98F350" w14:textId="77777777" w:rsidR="006F0BF4" w:rsidRDefault="009C6BEB" w:rsidP="00B45484">
      <w:pPr>
        <w:numPr>
          <w:ilvl w:val="0"/>
          <w:numId w:val="30"/>
        </w:numPr>
        <w:rPr>
          <w:rFonts w:ascii="Arial" w:hAnsi="Arial"/>
          <w:szCs w:val="22"/>
        </w:rPr>
      </w:pPr>
      <w:r w:rsidRPr="009C6BEB">
        <w:rPr>
          <w:rFonts w:ascii="Arial" w:hAnsi="Arial"/>
          <w:b/>
          <w:bCs/>
          <w:szCs w:val="22"/>
        </w:rPr>
        <w:t>Working Collaboratively:</w:t>
      </w:r>
      <w:r w:rsidRPr="009C6BEB">
        <w:rPr>
          <w:rFonts w:ascii="Arial" w:hAnsi="Arial"/>
          <w:szCs w:val="22"/>
        </w:rPr>
        <w:t xml:space="preserve"> Build a supportive and cooperative team environment; Engages other teams to share information </w:t>
      </w:r>
      <w:proofErr w:type="gramStart"/>
      <w:r w:rsidRPr="009C6BEB">
        <w:rPr>
          <w:rFonts w:ascii="Arial" w:hAnsi="Arial"/>
          <w:szCs w:val="22"/>
        </w:rPr>
        <w:t>in order to</w:t>
      </w:r>
      <w:proofErr w:type="gramEnd"/>
      <w:r w:rsidRPr="009C6BEB">
        <w:rPr>
          <w:rFonts w:ascii="Arial" w:hAnsi="Arial"/>
          <w:szCs w:val="22"/>
        </w:rPr>
        <w:t xml:space="preserve"> understand or respond to issues; Support others in challenging situations</w:t>
      </w:r>
    </w:p>
    <w:p w14:paraId="57F7E3DC" w14:textId="3A984B99" w:rsidR="009C6BEB" w:rsidRPr="009C6BEB" w:rsidRDefault="009C6BEB" w:rsidP="00B45484">
      <w:pPr>
        <w:numPr>
          <w:ilvl w:val="0"/>
          <w:numId w:val="30"/>
        </w:numPr>
        <w:rPr>
          <w:rFonts w:ascii="Arial" w:hAnsi="Arial"/>
          <w:szCs w:val="22"/>
        </w:rPr>
      </w:pPr>
      <w:r w:rsidRPr="009C6BEB">
        <w:rPr>
          <w:rFonts w:ascii="Arial" w:hAnsi="Arial"/>
          <w:b/>
          <w:bCs/>
          <w:szCs w:val="22"/>
        </w:rPr>
        <w:t>Finance Operations and Systems:</w:t>
      </w:r>
      <w:r w:rsidRPr="009C6BEB">
        <w:rPr>
          <w:rFonts w:ascii="Arial" w:hAnsi="Arial"/>
          <w:szCs w:val="22"/>
        </w:rPr>
        <w:t xml:space="preserve"> Evaluates  financial information  systems, processes  and  procedures  to  test  for  reliability,  clarity  and  efficiency; Provides  reliable  advice  relating  to financial reports, processes and policies; Provides reliable advice relating to financial reports, processes and policies and assists in the development of internal controls to mitigate issues; Assesses the functionality of financial systems to ensure they comply with relevant policy requirements and are operating in a timely and accurate manner​; Analyses and reviews transactional finance processes to deliver accurate and timely processing . </w:t>
      </w:r>
    </w:p>
    <w:p w14:paraId="02F514DD" w14:textId="2E36C2DE" w:rsidR="002560FF" w:rsidRPr="00E7592C" w:rsidRDefault="009C6BEB" w:rsidP="002560FF">
      <w:pPr>
        <w:numPr>
          <w:ilvl w:val="0"/>
          <w:numId w:val="31"/>
        </w:numPr>
        <w:rPr>
          <w:rFonts w:ascii="Arial" w:hAnsi="Arial"/>
          <w:szCs w:val="22"/>
        </w:rPr>
      </w:pPr>
      <w:r w:rsidRPr="009C6BEB">
        <w:rPr>
          <w:rFonts w:ascii="Arial" w:hAnsi="Arial"/>
          <w:b/>
          <w:bCs/>
          <w:szCs w:val="22"/>
        </w:rPr>
        <w:t>Data Literacy:</w:t>
      </w:r>
      <w:r w:rsidRPr="009C6BEB">
        <w:rPr>
          <w:rFonts w:ascii="Arial" w:hAnsi="Arial"/>
          <w:szCs w:val="22"/>
        </w:rPr>
        <w:t xml:space="preserve"> Considers data sources, collection and structure impacts in the delivery of data analysis. Generates descriptive statistics and relevant data visualisation leading to decisions under the guidance from subject matter experts. Ability to utilise advanced excel formulas, pivot tables and generation of data charts is required.  </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40783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19EE5754" w:rsidR="00495B3B" w:rsidRPr="00495B3B" w:rsidRDefault="002560FF"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Pr>
                <w:rFonts w:cs="Arial"/>
                <w:color w:val="1A1A1A"/>
                <w:sz w:val="20"/>
              </w:rPr>
              <w:t>NIL</w:t>
            </w:r>
            <w:r w:rsidR="005A612B">
              <w:rPr>
                <w:rFonts w:cs="Arial"/>
                <w:color w:val="1A1A1A"/>
                <w:sz w:val="20"/>
              </w:rPr>
              <w:t>,</w:t>
            </w:r>
            <w:r w:rsidR="00495B3B" w:rsidRPr="00495B3B">
              <w:rPr>
                <w:rFonts w:cs="Arial"/>
                <w:color w:val="1A1A1A"/>
                <w:sz w:val="20"/>
              </w:rPr>
              <w:t xml:space="preserve"> A declaration of Private Interests will be required for positions with financial delegations of &gt;$20,000</w:t>
            </w:r>
          </w:p>
        </w:tc>
      </w:tr>
      <w:tr w:rsidR="00495B3B" w:rsidRPr="00495B3B" w14:paraId="13112EBA"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2887FAF8" w:rsidR="00495B3B" w:rsidRPr="00E7592C" w:rsidRDefault="00495B3B" w:rsidP="00E7592C">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tc>
        <w:tc>
          <w:tcPr>
            <w:tcW w:w="6803" w:type="dxa"/>
            <w:shd w:val="clear" w:color="auto" w:fill="auto"/>
          </w:tcPr>
          <w:p w14:paraId="7216FB89" w14:textId="77777777" w:rsidR="00495B3B" w:rsidRPr="00495B3B" w:rsidRDefault="00495B3B" w:rsidP="00C6798F">
            <w:pPr>
              <w:numPr>
                <w:ilvl w:val="0"/>
                <w:numId w:val="16"/>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Sedentary desk work</w:t>
            </w:r>
          </w:p>
          <w:p w14:paraId="23FF4545" w14:textId="77777777" w:rsidR="00495B3B" w:rsidRPr="00495B3B" w:rsidRDefault="00495B3B" w:rsidP="00C6798F">
            <w:pPr>
              <w:numPr>
                <w:ilvl w:val="0"/>
                <w:numId w:val="16"/>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Emergency response work</w:t>
            </w:r>
          </w:p>
        </w:tc>
      </w:tr>
      <w:tr w:rsidR="00495B3B" w:rsidRPr="00495B3B" w14:paraId="7CD2DEBC"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26E155E2" w:rsidR="00495B3B" w:rsidRPr="00E7592C" w:rsidRDefault="00495B3B" w:rsidP="00E7592C">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052E3E53" w14:textId="77777777" w:rsidR="00E7592C" w:rsidRPr="00495B3B" w:rsidRDefault="00E7592C" w:rsidP="00E7592C">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0A66E5BB" w:rsidR="00495B3B" w:rsidRPr="00495B3B" w:rsidRDefault="00E7592C" w:rsidP="00E7592C">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495B3B" w:rsidRPr="00495B3B" w14:paraId="555B356F"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2959601A" w14:textId="77777777" w:rsidR="00E7592C" w:rsidRPr="00495B3B" w:rsidRDefault="00E7592C" w:rsidP="00E7592C">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64C88CB3" w14:textId="77777777" w:rsidR="00E7592C" w:rsidRPr="00495B3B" w:rsidRDefault="00E7592C" w:rsidP="00E7592C">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7CCAA543" w:rsidR="00495B3B" w:rsidRPr="00495B3B" w:rsidRDefault="00E7592C" w:rsidP="00E7592C">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E7592C" w:rsidRPr="00495B3B" w14:paraId="10873C64"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E7592C" w:rsidRPr="00495B3B" w:rsidRDefault="00E7592C" w:rsidP="00E7592C">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003DA226" w:rsidR="00E7592C" w:rsidRPr="00495B3B" w:rsidRDefault="00E7592C" w:rsidP="00E7592C">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5B6D81B9" w14:textId="77777777" w:rsidR="00E7592C" w:rsidRPr="00495B3B" w:rsidRDefault="00E7592C" w:rsidP="00E7592C">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13168255" w14:textId="77777777" w:rsidR="00E7592C" w:rsidRPr="00454423" w:rsidRDefault="00E7592C" w:rsidP="00E7592C">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6192AE79" w14:textId="77777777" w:rsidR="00E7592C" w:rsidRPr="005763CD" w:rsidRDefault="00E7592C" w:rsidP="00E7592C">
      <w:pPr>
        <w:spacing w:before="0" w:after="0"/>
        <w:rPr>
          <w:rFonts w:ascii="Arial" w:hAnsi="Arial" w:cs="Arial"/>
        </w:rPr>
      </w:pPr>
      <w:r w:rsidRPr="005763CD">
        <w:rPr>
          <w:rFonts w:ascii="Arial" w:hAnsi="Arial" w:cs="Arial"/>
        </w:rPr>
        <w:lastRenderedPageBreak/>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533C4F9E" w14:textId="77777777" w:rsidR="00E7592C" w:rsidRPr="005763CD" w:rsidRDefault="00E7592C" w:rsidP="00E7592C">
      <w:pPr>
        <w:spacing w:before="0" w:after="0"/>
        <w:rPr>
          <w:rFonts w:ascii="Arial" w:hAnsi="Arial" w:cs="Arial"/>
        </w:rPr>
      </w:pPr>
    </w:p>
    <w:p w14:paraId="4BC73D4F" w14:textId="77777777" w:rsidR="00E7592C" w:rsidRPr="005763CD" w:rsidRDefault="00E7592C" w:rsidP="00E7592C">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2" w:history="1">
        <w:r w:rsidRPr="00220147">
          <w:rPr>
            <w:rStyle w:val="Hyperlink"/>
            <w:rFonts w:ascii="Arial" w:hAnsi="Arial" w:cs="Arial"/>
            <w:lang w:eastAsia="en-US"/>
          </w:rPr>
          <w:t>www.deeca.vic.gov.au</w:t>
        </w:r>
      </w:hyperlink>
    </w:p>
    <w:p w14:paraId="3587E288" w14:textId="77777777" w:rsidR="00E7592C" w:rsidRPr="00495B3B" w:rsidRDefault="00E7592C" w:rsidP="00E7592C">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390A4549" w14:textId="77777777" w:rsidR="00E7592C" w:rsidRPr="002775A7" w:rsidRDefault="00E7592C" w:rsidP="00E7592C">
      <w:pPr>
        <w:spacing w:before="0" w:after="0" w:line="240" w:lineRule="auto"/>
        <w:jc w:val="both"/>
        <w:rPr>
          <w:rFonts w:ascii="Arial" w:hAnsi="Arial" w:cs="Arial"/>
        </w:rPr>
      </w:pPr>
      <w:r w:rsidRPr="00AC1638">
        <w:rPr>
          <w:rFonts w:ascii="Arial" w:hAnsi="Arial" w:cs="Arial"/>
        </w:rPr>
        <w:t xml:space="preserve">Our values align with the core </w:t>
      </w:r>
      <w:hyperlink r:id="rId23"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44BE3A0" w14:textId="335FECDD" w:rsidR="00E7592C" w:rsidRPr="00E7592C" w:rsidRDefault="00E7592C" w:rsidP="00E7592C">
      <w:pPr>
        <w:rPr>
          <w:rFonts w:ascii="Arial" w:hAnsi="Arial" w:cs="Arial"/>
          <w:color w:val="000000"/>
          <w:szCs w:val="22"/>
        </w:rPr>
      </w:pPr>
      <w:r w:rsidRPr="00AC1638">
        <w:rPr>
          <w:rFonts w:ascii="Arial" w:eastAsia="Microsoft JhengHei" w:hAnsi="Arial"/>
          <w:color w:val="442D97"/>
          <w:sz w:val="28"/>
          <w:szCs w:val="28"/>
        </w:rPr>
        <w:t>Our Community Charter</w:t>
      </w:r>
    </w:p>
    <w:p w14:paraId="7E6862A3" w14:textId="77777777" w:rsidR="00E7592C" w:rsidRPr="00AC1638" w:rsidRDefault="00E7592C" w:rsidP="00E7592C">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059D0E8A" w14:textId="77777777" w:rsidR="00E7592C" w:rsidRPr="00495B3B" w:rsidRDefault="00E7592C" w:rsidP="00E7592C">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75437967" w14:textId="77777777" w:rsidR="00E7592C" w:rsidRDefault="00E7592C" w:rsidP="00E7592C">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38956A3E" w14:textId="77777777" w:rsidR="00E7592C" w:rsidRPr="00495B3B" w:rsidRDefault="00E7592C" w:rsidP="00E7592C">
      <w:pPr>
        <w:spacing w:line="240" w:lineRule="auto"/>
        <w:contextualSpacing/>
        <w:outlineLvl w:val="1"/>
        <w:rPr>
          <w:rFonts w:ascii="Arial" w:hAnsi="Arial" w:cs="Arial"/>
          <w:color w:val="363534"/>
        </w:rPr>
      </w:pPr>
    </w:p>
    <w:p w14:paraId="57198FE2" w14:textId="77777777" w:rsidR="00E7592C" w:rsidRPr="00495B3B" w:rsidRDefault="00E7592C" w:rsidP="00E7592C">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0AB1B642" w14:textId="77777777" w:rsidR="00E7592C" w:rsidRPr="00495B3B" w:rsidRDefault="00E7592C" w:rsidP="00E7592C">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5EA9BDB1" w14:textId="77777777" w:rsidR="00E7592C" w:rsidRPr="00495B3B" w:rsidRDefault="00E7592C" w:rsidP="00E7592C">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30DF2696" w14:textId="77777777" w:rsidR="00E7592C" w:rsidRPr="00495B3B" w:rsidRDefault="00E7592C" w:rsidP="00E7592C">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7BD828EC" w14:textId="77777777" w:rsidR="00E7592C" w:rsidRPr="00495B3B" w:rsidRDefault="00E7592C" w:rsidP="00E7592C">
      <w:pPr>
        <w:rPr>
          <w:rFonts w:ascii="Arial" w:hAnsi="Arial" w:cs="Arial"/>
          <w:b/>
          <w:bCs/>
          <w:color w:val="363534"/>
        </w:rPr>
      </w:pPr>
      <w:r w:rsidRPr="00495B3B">
        <w:rPr>
          <w:rFonts w:ascii="Arial" w:hAnsi="Arial" w:cs="Arial"/>
          <w:b/>
          <w:bCs/>
          <w:color w:val="363534"/>
        </w:rPr>
        <w:t>Aboriginal Cultural Safety</w:t>
      </w:r>
    </w:p>
    <w:p w14:paraId="2EA6DD2C" w14:textId="77777777" w:rsidR="00E7592C" w:rsidRPr="00495B3B" w:rsidRDefault="00E7592C" w:rsidP="00E7592C">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4" w:history="1">
        <w:r w:rsidRPr="726134F3">
          <w:rPr>
            <w:rStyle w:val="Hyperlink"/>
            <w:rFonts w:ascii="Arial" w:hAnsi="Arial" w:cs="Arial"/>
          </w:rPr>
          <w:t>aboriginal.employment@deeca.vic.gov.au</w:t>
        </w:r>
      </w:hyperlink>
      <w:r>
        <w:t>.</w:t>
      </w:r>
    </w:p>
    <w:p w14:paraId="527FA924" w14:textId="77777777" w:rsidR="00E7592C" w:rsidRPr="00495B3B" w:rsidRDefault="00E7592C" w:rsidP="00E7592C">
      <w:pPr>
        <w:rPr>
          <w:rFonts w:ascii="Arial" w:hAnsi="Arial" w:cs="Arial"/>
          <w:b/>
          <w:color w:val="363534"/>
          <w:szCs w:val="22"/>
        </w:rPr>
      </w:pPr>
      <w:r w:rsidRPr="00495B3B">
        <w:rPr>
          <w:rFonts w:ascii="Arial" w:hAnsi="Arial" w:cs="Arial"/>
          <w:b/>
          <w:color w:val="363534"/>
          <w:szCs w:val="22"/>
        </w:rPr>
        <w:t>Balancing your Life / Hybrid Working</w:t>
      </w:r>
    </w:p>
    <w:p w14:paraId="0688A0D9" w14:textId="77777777" w:rsidR="00E7592C" w:rsidRPr="00495B3B" w:rsidRDefault="00E7592C" w:rsidP="00E7592C">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428F6558" w14:textId="77777777" w:rsidR="00E7592C" w:rsidRPr="00495B3B" w:rsidRDefault="00E7592C" w:rsidP="00E7592C">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5" w:history="1">
        <w:r w:rsidRPr="00220147">
          <w:rPr>
            <w:rStyle w:val="Hyperlink"/>
            <w:rFonts w:ascii="Arial" w:eastAsia="Microsoft JhengHei" w:hAnsi="Arial" w:cs="Arial"/>
            <w:sz w:val="22"/>
            <w:szCs w:val="24"/>
            <w:lang w:eastAsia="en-US"/>
          </w:rPr>
          <w:t>customer.service@deeca.vic.gov.au</w:t>
        </w:r>
      </w:hyperlink>
    </w:p>
    <w:p w14:paraId="122FC9DF" w14:textId="77777777" w:rsidR="00E7592C" w:rsidRPr="00A82B27" w:rsidRDefault="00E7592C" w:rsidP="00E7592C">
      <w:pPr>
        <w:spacing w:line="240" w:lineRule="auto"/>
      </w:pPr>
    </w:p>
    <w:p w14:paraId="66E5AD90" w14:textId="0C7C5EAB" w:rsidR="003A438A" w:rsidRDefault="003A438A" w:rsidP="007425C9"/>
    <w:sectPr w:rsidR="003A438A" w:rsidSect="007425C9">
      <w:headerReference w:type="default" r:id="rId26"/>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7505C" w14:textId="77777777" w:rsidR="009A622F" w:rsidRDefault="009A622F" w:rsidP="00CD157B">
      <w:pPr>
        <w:pStyle w:val="NoSpacing"/>
      </w:pPr>
    </w:p>
    <w:p w14:paraId="0AA2A0AF" w14:textId="77777777" w:rsidR="009A622F" w:rsidRDefault="009A622F"/>
  </w:endnote>
  <w:endnote w:type="continuationSeparator" w:id="0">
    <w:p w14:paraId="07B22E99" w14:textId="77777777" w:rsidR="009A622F" w:rsidRDefault="009A622F" w:rsidP="00CD157B">
      <w:pPr>
        <w:pStyle w:val="NoSpacing"/>
      </w:pPr>
    </w:p>
    <w:p w14:paraId="59B2619F" w14:textId="77777777" w:rsidR="009A622F" w:rsidRDefault="009A622F"/>
  </w:endnote>
  <w:endnote w:type="continuationNotice" w:id="1">
    <w:p w14:paraId="691A4D3C" w14:textId="77777777" w:rsidR="009A622F" w:rsidRDefault="009A622F" w:rsidP="00CD157B">
      <w:pPr>
        <w:pStyle w:val="NoSpacing"/>
      </w:pPr>
    </w:p>
    <w:p w14:paraId="3111D37C" w14:textId="77777777" w:rsidR="009A622F" w:rsidRDefault="009A62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4C9F22BE" w:rsidR="00C871F9" w:rsidRPr="00810C40" w:rsidRDefault="00C871F9" w:rsidP="00C871F9">
    <w:pPr>
      <w:pStyle w:val="Footer"/>
    </w:pPr>
    <w:r w:rsidRPr="00C871F9">
      <w:rPr>
        <w:b/>
        <w:bCs w:val="0"/>
        <w:noProof/>
      </w:rPr>
      <mc:AlternateContent>
        <mc:Choice Requires="wps">
          <w:drawing>
            <wp:anchor distT="0" distB="0" distL="114300" distR="114300" simplePos="0" relativeHeight="251658253" behindDoc="0" locked="0" layoutInCell="0" allowOverlap="1" wp14:anchorId="4BF7A8C8" wp14:editId="211B85E0">
              <wp:simplePos x="0" y="0"/>
              <wp:positionH relativeFrom="page">
                <wp:align>right</wp:align>
              </wp:positionH>
              <wp:positionV relativeFrom="page">
                <wp:posOffset>10204643</wp:posOffset>
              </wp:positionV>
              <wp:extent cx="7560945" cy="273050"/>
              <wp:effectExtent l="0" t="0" r="0" b="12700"/>
              <wp:wrapNone/>
              <wp:docPr id="41" name="MSIPCMc2a54d0d852a471d8845b00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11AF5BC" w14:textId="77777777" w:rsidR="00C871F9" w:rsidRPr="00020405" w:rsidRDefault="00C871F9"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BF7A8C8" id="_x0000_t202" coordsize="21600,21600" o:spt="202" path="m,l,21600r21600,l21600,xe">
              <v:stroke joinstyle="miter"/>
              <v:path gradientshapeok="t" o:connecttype="rect"/>
            </v:shapetype>
            <v:shape id="MSIPCMc2a54d0d852a471d8845b004" o:spid="_x0000_s1026" type="#_x0000_t202" alt="&quot;&quot;" style="position:absolute;margin-left:544.15pt;margin-top:803.5pt;width:595.35pt;height:21.5pt;z-index:251658253;visibility:visible;mso-wrap-style:square;mso-wrap-distance-left:9pt;mso-wrap-distance-top:0;mso-wrap-distance-right:9pt;mso-wrap-distance-bottom:0;mso-position-horizontal:right;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" o:allowincell="f" filled="f" stroked="f" strokeweight=".5pt">
              <v:textbox inset=",0,,0">
                <w:txbxContent>
                  <w:p w14:paraId="311AF5BC" w14:textId="77777777" w:rsidR="00C871F9" w:rsidRPr="00020405" w:rsidRDefault="00C871F9"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6B6223">
      <w:t>March</w:t>
    </w:r>
    <w:r>
      <w:t xml:space="preserve"> 202</w:t>
    </w:r>
    <w:r w:rsidR="006B6223">
      <w:t>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4D249" w14:textId="09C141C8" w:rsidR="00C871F9" w:rsidRDefault="00C871F9" w:rsidP="00C871F9">
    <w:pPr>
      <w:pStyle w:val="Footer"/>
    </w:pPr>
    <w:r>
      <w:rPr>
        <w:noProof/>
      </w:rPr>
      <mc:AlternateContent>
        <mc:Choice Requires="wps">
          <w:drawing>
            <wp:anchor distT="0" distB="0" distL="114300" distR="114300" simplePos="0" relativeHeight="251658254" behindDoc="0" locked="0" layoutInCell="0" allowOverlap="1" wp14:anchorId="741444E9" wp14:editId="08544CD0">
              <wp:simplePos x="0" y="0"/>
              <wp:positionH relativeFrom="page">
                <wp:posOffset>-102870</wp:posOffset>
              </wp:positionH>
              <wp:positionV relativeFrom="margin">
                <wp:posOffset>9303689</wp:posOffset>
              </wp:positionV>
              <wp:extent cx="7560945" cy="273050"/>
              <wp:effectExtent l="0" t="0" r="0" b="12700"/>
              <wp:wrapNone/>
              <wp:docPr id="3" name="MSIPCM2c8143beac8a2d1c09b27fa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792A1C4" w14:textId="77777777" w:rsidR="00C871F9" w:rsidRPr="00020405" w:rsidRDefault="00C871F9"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41444E9" id="_x0000_t202" coordsize="21600,21600" o:spt="202" path="m,l,21600r21600,l21600,xe">
              <v:stroke joinstyle="miter"/>
              <v:path gradientshapeok="t" o:connecttype="rect"/>
            </v:shapetype>
            <v:shape id="MSIPCM2c8143beac8a2d1c09b27fa6" o:spid="_x0000_s1027" type="#_x0000_t202" alt="&quot;&quot;" style="position:absolute;margin-left:-8.1pt;margin-top:732.55pt;width:595.35pt;height:21.5pt;z-index:251658254;visibility:visible;mso-wrap-style:square;mso-wrap-distance-left:9pt;mso-wrap-distance-top:0;mso-wrap-distance-right:9pt;mso-wrap-distance-bottom:0;mso-position-horizontal:absolute;mso-position-horizontal-relative:page;mso-position-vertical:absolute;mso-position-vertical-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" o:allowincell="f" filled="f" stroked="f" strokeweight=".5pt">
              <v:textbox inset=",0,,0">
                <w:txbxContent>
                  <w:p w14:paraId="6792A1C4" w14:textId="77777777" w:rsidR="00C871F9" w:rsidRPr="00020405" w:rsidRDefault="00C871F9"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margin"/>
            </v:shape>
          </w:pict>
        </mc:Fallback>
      </mc:AlternateContent>
    </w:r>
    <w:r w:rsidR="006B6223">
      <w:t>March 2025</w:t>
    </w:r>
    <w:r>
      <w:tab/>
    </w:r>
    <w:r w:rsidRPr="00C871F9">
      <w:rPr>
        <w:b/>
        <w:bCs w:val="0"/>
      </w:rPr>
      <w:t>3</w:t>
    </w:r>
  </w:p>
  <w:p w14:paraId="214EB9F4" w14:textId="77777777" w:rsidR="00C871F9" w:rsidRPr="00D55628" w:rsidRDefault="00C871F9" w:rsidP="00C871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8"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mz6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60392" w14:textId="77777777" w:rsidR="009A622F" w:rsidRPr="0056073C" w:rsidRDefault="009A622F" w:rsidP="005D764F">
      <w:pPr>
        <w:pStyle w:val="FootnoteSeparator"/>
      </w:pPr>
    </w:p>
    <w:p w14:paraId="4793DEC4" w14:textId="77777777" w:rsidR="009A622F" w:rsidRDefault="009A622F"/>
  </w:footnote>
  <w:footnote w:type="continuationSeparator" w:id="0">
    <w:p w14:paraId="3E0598BA" w14:textId="77777777" w:rsidR="009A622F" w:rsidRPr="00CA30B7" w:rsidRDefault="009A622F" w:rsidP="006D5A90">
      <w:pPr>
        <w:rPr>
          <w:lang w:val="en-US"/>
        </w:rPr>
      </w:pPr>
      <w:r w:rsidRPr="00CA30B7">
        <w:rPr>
          <w:lang w:val="en-US"/>
        </w:rPr>
        <w:t>_______</w:t>
      </w:r>
    </w:p>
    <w:p w14:paraId="77C0FFDE" w14:textId="77777777" w:rsidR="009A622F" w:rsidRDefault="009A622F"/>
  </w:footnote>
  <w:footnote w:type="continuationNotice" w:id="1">
    <w:p w14:paraId="1BF9724A" w14:textId="77777777" w:rsidR="009A622F" w:rsidRDefault="009A622F" w:rsidP="006D5A90"/>
    <w:p w14:paraId="4BA251A8" w14:textId="77777777" w:rsidR="009A622F" w:rsidRDefault="009A622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7223EB8" id="Hdr_Element6" o:spid="_x0000_s1026" alt="&quot;&quot;"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0DA666E" id="Hdr_Element1" o:spid="_x0000_s1026" alt="&quot;&quot;"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DBDCE62" id="Hdr_Element4" o:spid="_x0000_s1026" alt="&quot;&quot;"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5E643F8" id="Hdr_Element5"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32B6929" id="Hdr_Element2"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F286348" id="Hdr_Element3"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FFF3628" id="Hdr_Element6"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6BB2FC0" id="Hdr_Element1"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283DFFD" id="Hdr_Element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068DD32" id="Hdr_Element5"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BF5043E" id="Hdr_Element2" o:spid="_x0000_s1026" alt="&quot;&quot;"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BEC2DC4" id="Hdr_Element3" o:spid="_x0000_s1026" alt="&quot;&quot;"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3" w15:restartNumberingAfterBreak="0">
    <w:nsid w:val="0C0418C5"/>
    <w:multiLevelType w:val="multilevel"/>
    <w:tmpl w:val="DEE24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E726909"/>
    <w:multiLevelType w:val="hybridMultilevel"/>
    <w:tmpl w:val="81CA9C60"/>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7"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8" w15:restartNumberingAfterBreak="0">
    <w:nsid w:val="12515BF0"/>
    <w:multiLevelType w:val="multilevel"/>
    <w:tmpl w:val="ACFA7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5784E87"/>
    <w:multiLevelType w:val="multilevel"/>
    <w:tmpl w:val="960CB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2" w15:restartNumberingAfterBreak="0">
    <w:nsid w:val="1E2A66E1"/>
    <w:multiLevelType w:val="multilevel"/>
    <w:tmpl w:val="215AF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63B5E7B"/>
    <w:multiLevelType w:val="multilevel"/>
    <w:tmpl w:val="DF3A6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5"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6"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8"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0"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1"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3" w15:restartNumberingAfterBreak="0">
    <w:nsid w:val="38887D6E"/>
    <w:multiLevelType w:val="multilevel"/>
    <w:tmpl w:val="835CD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90A7AA1"/>
    <w:multiLevelType w:val="multilevel"/>
    <w:tmpl w:val="8DB49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9C61CDA"/>
    <w:multiLevelType w:val="multilevel"/>
    <w:tmpl w:val="FBACA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E1C709B"/>
    <w:multiLevelType w:val="multilevel"/>
    <w:tmpl w:val="7ADCB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0"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1" w15:restartNumberingAfterBreak="0">
    <w:nsid w:val="43973FA0"/>
    <w:multiLevelType w:val="multilevel"/>
    <w:tmpl w:val="4050A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7DF7C99"/>
    <w:multiLevelType w:val="multilevel"/>
    <w:tmpl w:val="98BAB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8756B20"/>
    <w:multiLevelType w:val="multilevel"/>
    <w:tmpl w:val="E1DC5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7" w15:restartNumberingAfterBreak="0">
    <w:nsid w:val="4BB0556A"/>
    <w:multiLevelType w:val="multilevel"/>
    <w:tmpl w:val="2948F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9" w15:restartNumberingAfterBreak="0">
    <w:nsid w:val="4CCB3B43"/>
    <w:multiLevelType w:val="multilevel"/>
    <w:tmpl w:val="8DC89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1"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2"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3" w15:restartNumberingAfterBreak="0">
    <w:nsid w:val="585A4C4A"/>
    <w:multiLevelType w:val="multilevel"/>
    <w:tmpl w:val="1618F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5"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6"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7"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8"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9"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0"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1"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2"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3"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4"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5"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6" w15:restartNumberingAfterBreak="0">
    <w:nsid w:val="76490FC9"/>
    <w:multiLevelType w:val="multilevel"/>
    <w:tmpl w:val="95A8B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7B553699"/>
    <w:multiLevelType w:val="multilevel"/>
    <w:tmpl w:val="95009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9"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4"/>
  </w:num>
  <w:num w:numId="2" w16cid:durableId="170411264">
    <w:abstractNumId w:val="49"/>
  </w:num>
  <w:num w:numId="3" w16cid:durableId="985085104">
    <w:abstractNumId w:val="11"/>
  </w:num>
  <w:num w:numId="4" w16cid:durableId="1872112631">
    <w:abstractNumId w:val="15"/>
  </w:num>
  <w:num w:numId="5" w16cid:durableId="336812815">
    <w:abstractNumId w:val="30"/>
  </w:num>
  <w:num w:numId="6" w16cid:durableId="155153463">
    <w:abstractNumId w:val="0"/>
  </w:num>
  <w:num w:numId="7" w16cid:durableId="1428236886">
    <w:abstractNumId w:val="36"/>
  </w:num>
  <w:num w:numId="8" w16cid:durableId="103154041">
    <w:abstractNumId w:val="40"/>
  </w:num>
  <w:num w:numId="9" w16cid:durableId="1308436166">
    <w:abstractNumId w:val="35"/>
  </w:num>
  <w:num w:numId="10" w16cid:durableId="1335643199">
    <w:abstractNumId w:val="47"/>
  </w:num>
  <w:num w:numId="11" w16cid:durableId="1160577431">
    <w:abstractNumId w:val="38"/>
  </w:num>
  <w:num w:numId="12" w16cid:durableId="1673139647">
    <w:abstractNumId w:val="19"/>
  </w:num>
  <w:num w:numId="13" w16cid:durableId="1742215375">
    <w:abstractNumId w:val="58"/>
  </w:num>
  <w:num w:numId="14" w16cid:durableId="664823544">
    <w:abstractNumId w:val="53"/>
  </w:num>
  <w:num w:numId="15" w16cid:durableId="979774751">
    <w:abstractNumId w:val="16"/>
  </w:num>
  <w:num w:numId="16" w16cid:durableId="322781625">
    <w:abstractNumId w:val="34"/>
  </w:num>
  <w:num w:numId="17" w16cid:durableId="1073702632">
    <w:abstractNumId w:val="33"/>
  </w:num>
  <w:num w:numId="18" w16cid:durableId="1677728334">
    <w:abstractNumId w:val="13"/>
  </w:num>
  <w:num w:numId="19" w16cid:durableId="53554720">
    <w:abstractNumId w:val="43"/>
  </w:num>
  <w:num w:numId="20" w16cid:durableId="1379819019">
    <w:abstractNumId w:val="28"/>
  </w:num>
  <w:num w:numId="21" w16cid:durableId="1855804069">
    <w:abstractNumId w:val="12"/>
  </w:num>
  <w:num w:numId="22" w16cid:durableId="1721245807">
    <w:abstractNumId w:val="23"/>
  </w:num>
  <w:num w:numId="23" w16cid:durableId="1500269943">
    <w:abstractNumId w:val="57"/>
  </w:num>
  <w:num w:numId="24" w16cid:durableId="2089225092">
    <w:abstractNumId w:val="24"/>
  </w:num>
  <w:num w:numId="25" w16cid:durableId="1925336754">
    <w:abstractNumId w:val="56"/>
  </w:num>
  <w:num w:numId="26" w16cid:durableId="1078288066">
    <w:abstractNumId w:val="39"/>
  </w:num>
  <w:num w:numId="27" w16cid:durableId="1958875560">
    <w:abstractNumId w:val="9"/>
  </w:num>
  <w:num w:numId="28" w16cid:durableId="589463351">
    <w:abstractNumId w:val="8"/>
  </w:num>
  <w:num w:numId="29" w16cid:durableId="416680451">
    <w:abstractNumId w:val="25"/>
  </w:num>
  <w:num w:numId="30" w16cid:durableId="1216628298">
    <w:abstractNumId w:val="37"/>
  </w:num>
  <w:num w:numId="31" w16cid:durableId="44835828">
    <w:abstractNumId w:val="32"/>
  </w:num>
  <w:num w:numId="32" w16cid:durableId="729228463">
    <w:abstractNumId w:val="5"/>
  </w:num>
  <w:num w:numId="33" w16cid:durableId="192153103">
    <w:abstractNumId w:val="31"/>
  </w:num>
  <w:num w:numId="34" w16cid:durableId="556212025">
    <w:abstractNumId w:val="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25F"/>
    <w:rsid w:val="00020405"/>
    <w:rsid w:val="00020425"/>
    <w:rsid w:val="0002048A"/>
    <w:rsid w:val="00020A83"/>
    <w:rsid w:val="00020D21"/>
    <w:rsid w:val="00021CDA"/>
    <w:rsid w:val="00022FC9"/>
    <w:rsid w:val="0002313E"/>
    <w:rsid w:val="00023619"/>
    <w:rsid w:val="00024DE5"/>
    <w:rsid w:val="00024F9A"/>
    <w:rsid w:val="000257F8"/>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6DB3"/>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47E31"/>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579"/>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6FB0"/>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55"/>
    <w:rsid w:val="000A0ECF"/>
    <w:rsid w:val="000A10AE"/>
    <w:rsid w:val="000A13C1"/>
    <w:rsid w:val="000A1A10"/>
    <w:rsid w:val="000A25A3"/>
    <w:rsid w:val="000A2A5F"/>
    <w:rsid w:val="000A3203"/>
    <w:rsid w:val="000A3687"/>
    <w:rsid w:val="000A3E5B"/>
    <w:rsid w:val="000A43C4"/>
    <w:rsid w:val="000A4DD8"/>
    <w:rsid w:val="000A50F0"/>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B77"/>
    <w:rsid w:val="000B6E1A"/>
    <w:rsid w:val="000B74D9"/>
    <w:rsid w:val="000C02EC"/>
    <w:rsid w:val="000C036C"/>
    <w:rsid w:val="000C043D"/>
    <w:rsid w:val="000C1B11"/>
    <w:rsid w:val="000C1CF4"/>
    <w:rsid w:val="000C254D"/>
    <w:rsid w:val="000C25E8"/>
    <w:rsid w:val="000C269E"/>
    <w:rsid w:val="000C277B"/>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5F1"/>
    <w:rsid w:val="000C782D"/>
    <w:rsid w:val="000C7BB4"/>
    <w:rsid w:val="000D01DB"/>
    <w:rsid w:val="000D02C6"/>
    <w:rsid w:val="000D038D"/>
    <w:rsid w:val="000D0471"/>
    <w:rsid w:val="000D04B1"/>
    <w:rsid w:val="000D04F8"/>
    <w:rsid w:val="000D057E"/>
    <w:rsid w:val="000D081F"/>
    <w:rsid w:val="000D0DDA"/>
    <w:rsid w:val="000D0FA2"/>
    <w:rsid w:val="000D1011"/>
    <w:rsid w:val="000D1C49"/>
    <w:rsid w:val="000D1CCC"/>
    <w:rsid w:val="000D1DA0"/>
    <w:rsid w:val="000D2B3D"/>
    <w:rsid w:val="000D319F"/>
    <w:rsid w:val="000D36F9"/>
    <w:rsid w:val="000D3881"/>
    <w:rsid w:val="000D3CAE"/>
    <w:rsid w:val="000D487A"/>
    <w:rsid w:val="000D4A8E"/>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244"/>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8F1"/>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21F"/>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07A"/>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3BC"/>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67B71"/>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D4E"/>
    <w:rsid w:val="00177F02"/>
    <w:rsid w:val="001806B5"/>
    <w:rsid w:val="001806EE"/>
    <w:rsid w:val="00180E8D"/>
    <w:rsid w:val="00180FF8"/>
    <w:rsid w:val="001813B0"/>
    <w:rsid w:val="001818D8"/>
    <w:rsid w:val="0018239D"/>
    <w:rsid w:val="0018271E"/>
    <w:rsid w:val="001827CC"/>
    <w:rsid w:val="00183096"/>
    <w:rsid w:val="001835D2"/>
    <w:rsid w:val="00183E94"/>
    <w:rsid w:val="0018426D"/>
    <w:rsid w:val="00184490"/>
    <w:rsid w:val="001844C6"/>
    <w:rsid w:val="001845EF"/>
    <w:rsid w:val="00184B03"/>
    <w:rsid w:val="00185BF1"/>
    <w:rsid w:val="00186186"/>
    <w:rsid w:val="0018625D"/>
    <w:rsid w:val="00186A77"/>
    <w:rsid w:val="00186AFD"/>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4B9F"/>
    <w:rsid w:val="00195D19"/>
    <w:rsid w:val="00195DF5"/>
    <w:rsid w:val="00196A24"/>
    <w:rsid w:val="00196E13"/>
    <w:rsid w:val="0019756C"/>
    <w:rsid w:val="00197D54"/>
    <w:rsid w:val="001A0FC3"/>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7C5"/>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303"/>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0351"/>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343"/>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8BF"/>
    <w:rsid w:val="00221E74"/>
    <w:rsid w:val="00222825"/>
    <w:rsid w:val="00222F2D"/>
    <w:rsid w:val="0022327F"/>
    <w:rsid w:val="0022339A"/>
    <w:rsid w:val="002239F4"/>
    <w:rsid w:val="002247B9"/>
    <w:rsid w:val="0022483C"/>
    <w:rsid w:val="002251B0"/>
    <w:rsid w:val="00226225"/>
    <w:rsid w:val="0022661F"/>
    <w:rsid w:val="00226A73"/>
    <w:rsid w:val="00226AA5"/>
    <w:rsid w:val="00226BF6"/>
    <w:rsid w:val="00227018"/>
    <w:rsid w:val="00227D89"/>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03D"/>
    <w:rsid w:val="0025562D"/>
    <w:rsid w:val="00255632"/>
    <w:rsid w:val="002560FF"/>
    <w:rsid w:val="0025626D"/>
    <w:rsid w:val="00256560"/>
    <w:rsid w:val="00256624"/>
    <w:rsid w:val="00257F30"/>
    <w:rsid w:val="00257FED"/>
    <w:rsid w:val="002600A1"/>
    <w:rsid w:val="00260945"/>
    <w:rsid w:val="0026099A"/>
    <w:rsid w:val="00260CB3"/>
    <w:rsid w:val="00261535"/>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3FEE"/>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046"/>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492"/>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438"/>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A00"/>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136"/>
    <w:rsid w:val="003466F7"/>
    <w:rsid w:val="00346ADF"/>
    <w:rsid w:val="00347721"/>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A80"/>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5A1F"/>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57D0"/>
    <w:rsid w:val="00396C39"/>
    <w:rsid w:val="00396D03"/>
    <w:rsid w:val="003970D2"/>
    <w:rsid w:val="003972D7"/>
    <w:rsid w:val="003972DF"/>
    <w:rsid w:val="003975FB"/>
    <w:rsid w:val="00397801"/>
    <w:rsid w:val="003978F8"/>
    <w:rsid w:val="003A040B"/>
    <w:rsid w:val="003A042A"/>
    <w:rsid w:val="003A1206"/>
    <w:rsid w:val="003A1FF1"/>
    <w:rsid w:val="003A2BFF"/>
    <w:rsid w:val="003A2FE3"/>
    <w:rsid w:val="003A3301"/>
    <w:rsid w:val="003A373B"/>
    <w:rsid w:val="003A3ACA"/>
    <w:rsid w:val="003A3D15"/>
    <w:rsid w:val="003A3D8A"/>
    <w:rsid w:val="003A3E19"/>
    <w:rsid w:val="003A3E80"/>
    <w:rsid w:val="003A3F2F"/>
    <w:rsid w:val="003A414F"/>
    <w:rsid w:val="003A438A"/>
    <w:rsid w:val="003A4666"/>
    <w:rsid w:val="003A4C25"/>
    <w:rsid w:val="003A4E80"/>
    <w:rsid w:val="003A52C2"/>
    <w:rsid w:val="003A538F"/>
    <w:rsid w:val="003A5792"/>
    <w:rsid w:val="003A5DC8"/>
    <w:rsid w:val="003A5E0B"/>
    <w:rsid w:val="003A607D"/>
    <w:rsid w:val="003A7302"/>
    <w:rsid w:val="003A73B6"/>
    <w:rsid w:val="003A75E6"/>
    <w:rsid w:val="003A78CA"/>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B7862"/>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4A6"/>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246"/>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432"/>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7F0"/>
    <w:rsid w:val="00411972"/>
    <w:rsid w:val="00412A85"/>
    <w:rsid w:val="00413AAE"/>
    <w:rsid w:val="00414C7D"/>
    <w:rsid w:val="00414F4F"/>
    <w:rsid w:val="0041573D"/>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26A9"/>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4FBD"/>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48"/>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2B0"/>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D6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6C3"/>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217"/>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37B"/>
    <w:rsid w:val="004F1C43"/>
    <w:rsid w:val="004F22E4"/>
    <w:rsid w:val="004F28B3"/>
    <w:rsid w:val="004F2B70"/>
    <w:rsid w:val="004F34DC"/>
    <w:rsid w:val="004F44A9"/>
    <w:rsid w:val="004F5359"/>
    <w:rsid w:val="004F5C26"/>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3D3A"/>
    <w:rsid w:val="00524213"/>
    <w:rsid w:val="00524EFB"/>
    <w:rsid w:val="00525264"/>
    <w:rsid w:val="005254C7"/>
    <w:rsid w:val="00525647"/>
    <w:rsid w:val="00525739"/>
    <w:rsid w:val="0052662E"/>
    <w:rsid w:val="00526635"/>
    <w:rsid w:val="005269A1"/>
    <w:rsid w:val="00526C84"/>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67"/>
    <w:rsid w:val="0053519F"/>
    <w:rsid w:val="00535382"/>
    <w:rsid w:val="005356D1"/>
    <w:rsid w:val="0053596A"/>
    <w:rsid w:val="0053703D"/>
    <w:rsid w:val="005370D3"/>
    <w:rsid w:val="00537114"/>
    <w:rsid w:val="005372CF"/>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0D4"/>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0D7"/>
    <w:rsid w:val="0057545A"/>
    <w:rsid w:val="0057571F"/>
    <w:rsid w:val="005758B4"/>
    <w:rsid w:val="00575DAA"/>
    <w:rsid w:val="0057639F"/>
    <w:rsid w:val="005763CD"/>
    <w:rsid w:val="00576577"/>
    <w:rsid w:val="00576A8B"/>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12B"/>
    <w:rsid w:val="005A62C9"/>
    <w:rsid w:val="005A65A1"/>
    <w:rsid w:val="005A67D7"/>
    <w:rsid w:val="005A6B62"/>
    <w:rsid w:val="005A6CE9"/>
    <w:rsid w:val="005A73B1"/>
    <w:rsid w:val="005A758E"/>
    <w:rsid w:val="005A7A95"/>
    <w:rsid w:val="005B0545"/>
    <w:rsid w:val="005B0C06"/>
    <w:rsid w:val="005B12FA"/>
    <w:rsid w:val="005B280F"/>
    <w:rsid w:val="005B3936"/>
    <w:rsid w:val="005B4923"/>
    <w:rsid w:val="005B587B"/>
    <w:rsid w:val="005B5DA0"/>
    <w:rsid w:val="005B6842"/>
    <w:rsid w:val="005B6B22"/>
    <w:rsid w:val="005B6DB4"/>
    <w:rsid w:val="005B729C"/>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8E9"/>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29A"/>
    <w:rsid w:val="00600DB4"/>
    <w:rsid w:val="0060101B"/>
    <w:rsid w:val="00601341"/>
    <w:rsid w:val="00601C2F"/>
    <w:rsid w:val="00602425"/>
    <w:rsid w:val="006033F7"/>
    <w:rsid w:val="006035AB"/>
    <w:rsid w:val="0060377B"/>
    <w:rsid w:val="006039DD"/>
    <w:rsid w:val="00603AFA"/>
    <w:rsid w:val="00603CD3"/>
    <w:rsid w:val="00603CE8"/>
    <w:rsid w:val="0060442D"/>
    <w:rsid w:val="00604680"/>
    <w:rsid w:val="00604854"/>
    <w:rsid w:val="00604B4C"/>
    <w:rsid w:val="00605243"/>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9FE"/>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3AA2"/>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8A5"/>
    <w:rsid w:val="006549E1"/>
    <w:rsid w:val="00654BFF"/>
    <w:rsid w:val="00654C22"/>
    <w:rsid w:val="00654F3E"/>
    <w:rsid w:val="00655130"/>
    <w:rsid w:val="006551A8"/>
    <w:rsid w:val="00656918"/>
    <w:rsid w:val="006572F0"/>
    <w:rsid w:val="0065751D"/>
    <w:rsid w:val="006576A7"/>
    <w:rsid w:val="006579BD"/>
    <w:rsid w:val="00657DAA"/>
    <w:rsid w:val="0066034F"/>
    <w:rsid w:val="006604C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0AA"/>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2980"/>
    <w:rsid w:val="006933DC"/>
    <w:rsid w:val="00693729"/>
    <w:rsid w:val="00693F7B"/>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223"/>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AC2"/>
    <w:rsid w:val="006C4E89"/>
    <w:rsid w:val="006C520D"/>
    <w:rsid w:val="006C5FC0"/>
    <w:rsid w:val="006C60BE"/>
    <w:rsid w:val="006C67B9"/>
    <w:rsid w:val="006C6A9B"/>
    <w:rsid w:val="006C6F24"/>
    <w:rsid w:val="006C7559"/>
    <w:rsid w:val="006C778A"/>
    <w:rsid w:val="006C7D04"/>
    <w:rsid w:val="006C7F3C"/>
    <w:rsid w:val="006D05FA"/>
    <w:rsid w:val="006D08FE"/>
    <w:rsid w:val="006D0C0F"/>
    <w:rsid w:val="006D1319"/>
    <w:rsid w:val="006D147C"/>
    <w:rsid w:val="006D17A2"/>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2"/>
    <w:rsid w:val="006E00BF"/>
    <w:rsid w:val="006E0F4E"/>
    <w:rsid w:val="006E0FAB"/>
    <w:rsid w:val="006E10F1"/>
    <w:rsid w:val="006E21AC"/>
    <w:rsid w:val="006E2399"/>
    <w:rsid w:val="006E23C3"/>
    <w:rsid w:val="006E2883"/>
    <w:rsid w:val="006E3765"/>
    <w:rsid w:val="006E3C0C"/>
    <w:rsid w:val="006E3CB1"/>
    <w:rsid w:val="006E3D17"/>
    <w:rsid w:val="006E3D3C"/>
    <w:rsid w:val="006E3DDA"/>
    <w:rsid w:val="006E3E8F"/>
    <w:rsid w:val="006E479E"/>
    <w:rsid w:val="006E52D9"/>
    <w:rsid w:val="006E57B4"/>
    <w:rsid w:val="006E6303"/>
    <w:rsid w:val="006E6D63"/>
    <w:rsid w:val="006E6DD9"/>
    <w:rsid w:val="006F04BD"/>
    <w:rsid w:val="006F0BF4"/>
    <w:rsid w:val="006F1C0F"/>
    <w:rsid w:val="006F1DED"/>
    <w:rsid w:val="006F2759"/>
    <w:rsid w:val="006F2A91"/>
    <w:rsid w:val="006F2D33"/>
    <w:rsid w:val="006F2D7A"/>
    <w:rsid w:val="006F2FF5"/>
    <w:rsid w:val="006F379C"/>
    <w:rsid w:val="006F4220"/>
    <w:rsid w:val="006F69F6"/>
    <w:rsid w:val="006F6BCB"/>
    <w:rsid w:val="006F7104"/>
    <w:rsid w:val="006F73FC"/>
    <w:rsid w:val="006F7467"/>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6A7B"/>
    <w:rsid w:val="0070708F"/>
    <w:rsid w:val="00707769"/>
    <w:rsid w:val="007077B6"/>
    <w:rsid w:val="00710090"/>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B97"/>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5B3"/>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753"/>
    <w:rsid w:val="00753CBF"/>
    <w:rsid w:val="00753E3C"/>
    <w:rsid w:val="007547D9"/>
    <w:rsid w:val="00754973"/>
    <w:rsid w:val="00755AE5"/>
    <w:rsid w:val="00756084"/>
    <w:rsid w:val="00756302"/>
    <w:rsid w:val="0075649A"/>
    <w:rsid w:val="007565FE"/>
    <w:rsid w:val="00756864"/>
    <w:rsid w:val="00756F61"/>
    <w:rsid w:val="007570AD"/>
    <w:rsid w:val="007577B1"/>
    <w:rsid w:val="007579EB"/>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400"/>
    <w:rsid w:val="00773693"/>
    <w:rsid w:val="007737AF"/>
    <w:rsid w:val="007737C1"/>
    <w:rsid w:val="00773D36"/>
    <w:rsid w:val="007745A7"/>
    <w:rsid w:val="00775119"/>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0F3"/>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4E88"/>
    <w:rsid w:val="007A5309"/>
    <w:rsid w:val="007A5338"/>
    <w:rsid w:val="007A559C"/>
    <w:rsid w:val="007A55C4"/>
    <w:rsid w:val="007A56AC"/>
    <w:rsid w:val="007A6721"/>
    <w:rsid w:val="007A69E1"/>
    <w:rsid w:val="007A6F5D"/>
    <w:rsid w:val="007A74BE"/>
    <w:rsid w:val="007A7906"/>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C7E7D"/>
    <w:rsid w:val="007D051A"/>
    <w:rsid w:val="007D0617"/>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364"/>
    <w:rsid w:val="007E4AF8"/>
    <w:rsid w:val="007E5126"/>
    <w:rsid w:val="007E5339"/>
    <w:rsid w:val="007E5872"/>
    <w:rsid w:val="007E5889"/>
    <w:rsid w:val="007E5B4E"/>
    <w:rsid w:val="007E694C"/>
    <w:rsid w:val="007E6AE1"/>
    <w:rsid w:val="007E7171"/>
    <w:rsid w:val="007E78A6"/>
    <w:rsid w:val="007F0D3C"/>
    <w:rsid w:val="007F120E"/>
    <w:rsid w:val="007F12FF"/>
    <w:rsid w:val="007F1347"/>
    <w:rsid w:val="007F1526"/>
    <w:rsid w:val="007F17D1"/>
    <w:rsid w:val="007F1A74"/>
    <w:rsid w:val="007F2A15"/>
    <w:rsid w:val="007F2AD9"/>
    <w:rsid w:val="007F30EA"/>
    <w:rsid w:val="007F3358"/>
    <w:rsid w:val="007F360E"/>
    <w:rsid w:val="007F3BE7"/>
    <w:rsid w:val="007F4196"/>
    <w:rsid w:val="007F46B1"/>
    <w:rsid w:val="007F4C8C"/>
    <w:rsid w:val="007F5770"/>
    <w:rsid w:val="007F62CF"/>
    <w:rsid w:val="007F6922"/>
    <w:rsid w:val="007F6E06"/>
    <w:rsid w:val="007F750A"/>
    <w:rsid w:val="007F7562"/>
    <w:rsid w:val="007F7ACC"/>
    <w:rsid w:val="0080016F"/>
    <w:rsid w:val="00800469"/>
    <w:rsid w:val="00801064"/>
    <w:rsid w:val="00801185"/>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27B"/>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3AF"/>
    <w:rsid w:val="008177C6"/>
    <w:rsid w:val="00817B01"/>
    <w:rsid w:val="0082015C"/>
    <w:rsid w:val="0082050D"/>
    <w:rsid w:val="00820BEC"/>
    <w:rsid w:val="00821321"/>
    <w:rsid w:val="00821C4C"/>
    <w:rsid w:val="0082304B"/>
    <w:rsid w:val="00823348"/>
    <w:rsid w:val="00823A4D"/>
    <w:rsid w:val="0082411F"/>
    <w:rsid w:val="00824B95"/>
    <w:rsid w:val="00824C66"/>
    <w:rsid w:val="00824E09"/>
    <w:rsid w:val="0082621E"/>
    <w:rsid w:val="00826288"/>
    <w:rsid w:val="008263F2"/>
    <w:rsid w:val="00826B73"/>
    <w:rsid w:val="00827259"/>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80"/>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DA3"/>
    <w:rsid w:val="008A7EC1"/>
    <w:rsid w:val="008B0077"/>
    <w:rsid w:val="008B0A37"/>
    <w:rsid w:val="008B0B77"/>
    <w:rsid w:val="008B0F45"/>
    <w:rsid w:val="008B10A3"/>
    <w:rsid w:val="008B1109"/>
    <w:rsid w:val="008B11B8"/>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25B"/>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11"/>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4F6"/>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20056"/>
    <w:rsid w:val="009207FE"/>
    <w:rsid w:val="00921438"/>
    <w:rsid w:val="00921B7E"/>
    <w:rsid w:val="00922232"/>
    <w:rsid w:val="009223A8"/>
    <w:rsid w:val="00922885"/>
    <w:rsid w:val="00922905"/>
    <w:rsid w:val="009232A6"/>
    <w:rsid w:val="0092346E"/>
    <w:rsid w:val="0092351F"/>
    <w:rsid w:val="00923FF1"/>
    <w:rsid w:val="009245D2"/>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37DA8"/>
    <w:rsid w:val="009409E2"/>
    <w:rsid w:val="00940A90"/>
    <w:rsid w:val="00940CE5"/>
    <w:rsid w:val="00941371"/>
    <w:rsid w:val="0094150D"/>
    <w:rsid w:val="00941561"/>
    <w:rsid w:val="00941B5E"/>
    <w:rsid w:val="00941C49"/>
    <w:rsid w:val="00941CDB"/>
    <w:rsid w:val="00942134"/>
    <w:rsid w:val="00942168"/>
    <w:rsid w:val="009425B4"/>
    <w:rsid w:val="0094289B"/>
    <w:rsid w:val="0094313E"/>
    <w:rsid w:val="009435EC"/>
    <w:rsid w:val="00943D1A"/>
    <w:rsid w:val="00943D76"/>
    <w:rsid w:val="009445B6"/>
    <w:rsid w:val="00944611"/>
    <w:rsid w:val="009446B4"/>
    <w:rsid w:val="00944A28"/>
    <w:rsid w:val="00944A94"/>
    <w:rsid w:val="00945376"/>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37"/>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690"/>
    <w:rsid w:val="0097097C"/>
    <w:rsid w:val="00971624"/>
    <w:rsid w:val="00971763"/>
    <w:rsid w:val="0097194C"/>
    <w:rsid w:val="009720CA"/>
    <w:rsid w:val="0097248E"/>
    <w:rsid w:val="009737F6"/>
    <w:rsid w:val="00973919"/>
    <w:rsid w:val="00973969"/>
    <w:rsid w:val="00973EB7"/>
    <w:rsid w:val="00974114"/>
    <w:rsid w:val="009743F9"/>
    <w:rsid w:val="00974C10"/>
    <w:rsid w:val="0097651A"/>
    <w:rsid w:val="00976609"/>
    <w:rsid w:val="009766B5"/>
    <w:rsid w:val="00976FB8"/>
    <w:rsid w:val="009773C9"/>
    <w:rsid w:val="00977AB7"/>
    <w:rsid w:val="00977E78"/>
    <w:rsid w:val="00977F6D"/>
    <w:rsid w:val="009801CE"/>
    <w:rsid w:val="00980559"/>
    <w:rsid w:val="00980B72"/>
    <w:rsid w:val="009810BE"/>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22F"/>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5FD"/>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875"/>
    <w:rsid w:val="009C6B5A"/>
    <w:rsid w:val="009C6BEB"/>
    <w:rsid w:val="009C76BC"/>
    <w:rsid w:val="009C7877"/>
    <w:rsid w:val="009C795A"/>
    <w:rsid w:val="009C79FA"/>
    <w:rsid w:val="009C7BFA"/>
    <w:rsid w:val="009C7E16"/>
    <w:rsid w:val="009D011E"/>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74"/>
    <w:rsid w:val="009E2BC0"/>
    <w:rsid w:val="009E2C0A"/>
    <w:rsid w:val="009E2D0B"/>
    <w:rsid w:val="009E2EA2"/>
    <w:rsid w:val="009E3419"/>
    <w:rsid w:val="009E4719"/>
    <w:rsid w:val="009E487B"/>
    <w:rsid w:val="009E4E55"/>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1E30"/>
    <w:rsid w:val="009F2537"/>
    <w:rsid w:val="009F28C7"/>
    <w:rsid w:val="009F3862"/>
    <w:rsid w:val="009F387A"/>
    <w:rsid w:val="009F3897"/>
    <w:rsid w:val="009F5E66"/>
    <w:rsid w:val="009F5FBA"/>
    <w:rsid w:val="009F6066"/>
    <w:rsid w:val="009F60EB"/>
    <w:rsid w:val="009F6242"/>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2BD"/>
    <w:rsid w:val="00A20824"/>
    <w:rsid w:val="00A20A17"/>
    <w:rsid w:val="00A20D7A"/>
    <w:rsid w:val="00A215CB"/>
    <w:rsid w:val="00A21D35"/>
    <w:rsid w:val="00A2226B"/>
    <w:rsid w:val="00A22750"/>
    <w:rsid w:val="00A228C8"/>
    <w:rsid w:val="00A22B60"/>
    <w:rsid w:val="00A22CBD"/>
    <w:rsid w:val="00A22E78"/>
    <w:rsid w:val="00A237D9"/>
    <w:rsid w:val="00A2384D"/>
    <w:rsid w:val="00A23A5B"/>
    <w:rsid w:val="00A246B1"/>
    <w:rsid w:val="00A253AD"/>
    <w:rsid w:val="00A2568B"/>
    <w:rsid w:val="00A26057"/>
    <w:rsid w:val="00A26235"/>
    <w:rsid w:val="00A26585"/>
    <w:rsid w:val="00A2673D"/>
    <w:rsid w:val="00A27277"/>
    <w:rsid w:val="00A272A7"/>
    <w:rsid w:val="00A279CE"/>
    <w:rsid w:val="00A27E94"/>
    <w:rsid w:val="00A30342"/>
    <w:rsid w:val="00A30443"/>
    <w:rsid w:val="00A30C5B"/>
    <w:rsid w:val="00A30EE8"/>
    <w:rsid w:val="00A31603"/>
    <w:rsid w:val="00A31CDD"/>
    <w:rsid w:val="00A31D90"/>
    <w:rsid w:val="00A32329"/>
    <w:rsid w:val="00A32440"/>
    <w:rsid w:val="00A3273D"/>
    <w:rsid w:val="00A32C09"/>
    <w:rsid w:val="00A33520"/>
    <w:rsid w:val="00A337AC"/>
    <w:rsid w:val="00A344F5"/>
    <w:rsid w:val="00A348B0"/>
    <w:rsid w:val="00A356B2"/>
    <w:rsid w:val="00A357C2"/>
    <w:rsid w:val="00A35D0A"/>
    <w:rsid w:val="00A3606E"/>
    <w:rsid w:val="00A368AC"/>
    <w:rsid w:val="00A36E19"/>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6FE7"/>
    <w:rsid w:val="00A677D1"/>
    <w:rsid w:val="00A67A2C"/>
    <w:rsid w:val="00A67D44"/>
    <w:rsid w:val="00A7015B"/>
    <w:rsid w:val="00A703D8"/>
    <w:rsid w:val="00A705C4"/>
    <w:rsid w:val="00A70AE6"/>
    <w:rsid w:val="00A70F76"/>
    <w:rsid w:val="00A710BD"/>
    <w:rsid w:val="00A7116B"/>
    <w:rsid w:val="00A7176B"/>
    <w:rsid w:val="00A71D1D"/>
    <w:rsid w:val="00A7218E"/>
    <w:rsid w:val="00A7232D"/>
    <w:rsid w:val="00A7257B"/>
    <w:rsid w:val="00A72699"/>
    <w:rsid w:val="00A73A1B"/>
    <w:rsid w:val="00A73D14"/>
    <w:rsid w:val="00A73F7E"/>
    <w:rsid w:val="00A73F80"/>
    <w:rsid w:val="00A7514B"/>
    <w:rsid w:val="00A751D6"/>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4DA7"/>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0950"/>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8F6"/>
    <w:rsid w:val="00AC3B49"/>
    <w:rsid w:val="00AC3FA1"/>
    <w:rsid w:val="00AC4139"/>
    <w:rsid w:val="00AC4855"/>
    <w:rsid w:val="00AC4F24"/>
    <w:rsid w:val="00AC53F0"/>
    <w:rsid w:val="00AC5ADE"/>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0E72"/>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33F"/>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0D5"/>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0A1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14F"/>
    <w:rsid w:val="00B263B3"/>
    <w:rsid w:val="00B26540"/>
    <w:rsid w:val="00B269AD"/>
    <w:rsid w:val="00B26D2C"/>
    <w:rsid w:val="00B26F9C"/>
    <w:rsid w:val="00B27393"/>
    <w:rsid w:val="00B3060D"/>
    <w:rsid w:val="00B307C0"/>
    <w:rsid w:val="00B30C90"/>
    <w:rsid w:val="00B31095"/>
    <w:rsid w:val="00B316A1"/>
    <w:rsid w:val="00B3211B"/>
    <w:rsid w:val="00B34B4D"/>
    <w:rsid w:val="00B34F72"/>
    <w:rsid w:val="00B35B06"/>
    <w:rsid w:val="00B36966"/>
    <w:rsid w:val="00B3776C"/>
    <w:rsid w:val="00B37969"/>
    <w:rsid w:val="00B4042D"/>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484"/>
    <w:rsid w:val="00B45695"/>
    <w:rsid w:val="00B45BB7"/>
    <w:rsid w:val="00B4601B"/>
    <w:rsid w:val="00B46913"/>
    <w:rsid w:val="00B46943"/>
    <w:rsid w:val="00B47309"/>
    <w:rsid w:val="00B47812"/>
    <w:rsid w:val="00B47E9F"/>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25"/>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5F93"/>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37"/>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77D9C"/>
    <w:rsid w:val="00B803CA"/>
    <w:rsid w:val="00B80833"/>
    <w:rsid w:val="00B809E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351"/>
    <w:rsid w:val="00B96973"/>
    <w:rsid w:val="00B96A50"/>
    <w:rsid w:val="00B96B79"/>
    <w:rsid w:val="00B96C9B"/>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28E9"/>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AB5"/>
    <w:rsid w:val="00BD1E9F"/>
    <w:rsid w:val="00BD3600"/>
    <w:rsid w:val="00BD388F"/>
    <w:rsid w:val="00BD47A8"/>
    <w:rsid w:val="00BD4E31"/>
    <w:rsid w:val="00BD6B2F"/>
    <w:rsid w:val="00BD76DA"/>
    <w:rsid w:val="00BD79BE"/>
    <w:rsid w:val="00BD7D0F"/>
    <w:rsid w:val="00BE00B2"/>
    <w:rsid w:val="00BE056B"/>
    <w:rsid w:val="00BE0D93"/>
    <w:rsid w:val="00BE0FDE"/>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CFB"/>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415"/>
    <w:rsid w:val="00C14CC8"/>
    <w:rsid w:val="00C15406"/>
    <w:rsid w:val="00C15C6A"/>
    <w:rsid w:val="00C15ECF"/>
    <w:rsid w:val="00C162DB"/>
    <w:rsid w:val="00C16487"/>
    <w:rsid w:val="00C16AAC"/>
    <w:rsid w:val="00C17013"/>
    <w:rsid w:val="00C2011F"/>
    <w:rsid w:val="00C20245"/>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05E"/>
    <w:rsid w:val="00C34819"/>
    <w:rsid w:val="00C353D3"/>
    <w:rsid w:val="00C35BA8"/>
    <w:rsid w:val="00C3647A"/>
    <w:rsid w:val="00C37DCF"/>
    <w:rsid w:val="00C40F28"/>
    <w:rsid w:val="00C41448"/>
    <w:rsid w:val="00C41C5D"/>
    <w:rsid w:val="00C41E93"/>
    <w:rsid w:val="00C44908"/>
    <w:rsid w:val="00C450B6"/>
    <w:rsid w:val="00C4541E"/>
    <w:rsid w:val="00C45696"/>
    <w:rsid w:val="00C456FE"/>
    <w:rsid w:val="00C45C7E"/>
    <w:rsid w:val="00C45E20"/>
    <w:rsid w:val="00C4695B"/>
    <w:rsid w:val="00C47369"/>
    <w:rsid w:val="00C47393"/>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03F"/>
    <w:rsid w:val="00C6798F"/>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580F"/>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80"/>
    <w:rsid w:val="00CA30AC"/>
    <w:rsid w:val="00CA30B7"/>
    <w:rsid w:val="00CA3386"/>
    <w:rsid w:val="00CA365D"/>
    <w:rsid w:val="00CA3BBB"/>
    <w:rsid w:val="00CA45E2"/>
    <w:rsid w:val="00CA46E7"/>
    <w:rsid w:val="00CA4B34"/>
    <w:rsid w:val="00CA558D"/>
    <w:rsid w:val="00CA6633"/>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C7B"/>
    <w:rsid w:val="00CB6E35"/>
    <w:rsid w:val="00CC0170"/>
    <w:rsid w:val="00CC02F2"/>
    <w:rsid w:val="00CC0652"/>
    <w:rsid w:val="00CC065F"/>
    <w:rsid w:val="00CC1413"/>
    <w:rsid w:val="00CC1573"/>
    <w:rsid w:val="00CC1B2D"/>
    <w:rsid w:val="00CC2156"/>
    <w:rsid w:val="00CC2333"/>
    <w:rsid w:val="00CC2DB1"/>
    <w:rsid w:val="00CC31DE"/>
    <w:rsid w:val="00CC40E5"/>
    <w:rsid w:val="00CC41A2"/>
    <w:rsid w:val="00CC4726"/>
    <w:rsid w:val="00CC4B9E"/>
    <w:rsid w:val="00CC4E51"/>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2D33"/>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4F32"/>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7F4"/>
    <w:rsid w:val="00D03FC6"/>
    <w:rsid w:val="00D04112"/>
    <w:rsid w:val="00D049BD"/>
    <w:rsid w:val="00D05169"/>
    <w:rsid w:val="00D05B8D"/>
    <w:rsid w:val="00D05BC2"/>
    <w:rsid w:val="00D060F3"/>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439"/>
    <w:rsid w:val="00D23787"/>
    <w:rsid w:val="00D2427A"/>
    <w:rsid w:val="00D251FD"/>
    <w:rsid w:val="00D25287"/>
    <w:rsid w:val="00D2618B"/>
    <w:rsid w:val="00D2641C"/>
    <w:rsid w:val="00D26E53"/>
    <w:rsid w:val="00D271E5"/>
    <w:rsid w:val="00D272B2"/>
    <w:rsid w:val="00D27319"/>
    <w:rsid w:val="00D30018"/>
    <w:rsid w:val="00D30268"/>
    <w:rsid w:val="00D30F2D"/>
    <w:rsid w:val="00D31718"/>
    <w:rsid w:val="00D32450"/>
    <w:rsid w:val="00D3295B"/>
    <w:rsid w:val="00D33055"/>
    <w:rsid w:val="00D3329C"/>
    <w:rsid w:val="00D333B0"/>
    <w:rsid w:val="00D33449"/>
    <w:rsid w:val="00D3449D"/>
    <w:rsid w:val="00D345BA"/>
    <w:rsid w:val="00D345C3"/>
    <w:rsid w:val="00D3463A"/>
    <w:rsid w:val="00D35985"/>
    <w:rsid w:val="00D35BC8"/>
    <w:rsid w:val="00D3669C"/>
    <w:rsid w:val="00D4004D"/>
    <w:rsid w:val="00D402CC"/>
    <w:rsid w:val="00D407E4"/>
    <w:rsid w:val="00D409EB"/>
    <w:rsid w:val="00D40A74"/>
    <w:rsid w:val="00D40CC2"/>
    <w:rsid w:val="00D40D70"/>
    <w:rsid w:val="00D41724"/>
    <w:rsid w:val="00D42208"/>
    <w:rsid w:val="00D42BBE"/>
    <w:rsid w:val="00D437EF"/>
    <w:rsid w:val="00D43D10"/>
    <w:rsid w:val="00D45815"/>
    <w:rsid w:val="00D45E0D"/>
    <w:rsid w:val="00D45FE2"/>
    <w:rsid w:val="00D46335"/>
    <w:rsid w:val="00D4671B"/>
    <w:rsid w:val="00D4710B"/>
    <w:rsid w:val="00D47673"/>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365"/>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5BC"/>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3C"/>
    <w:rsid w:val="00DE44C8"/>
    <w:rsid w:val="00DE4CB0"/>
    <w:rsid w:val="00DE4E51"/>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27EAE"/>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3F16"/>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648"/>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5E5"/>
    <w:rsid w:val="00E576BB"/>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2C"/>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6D83"/>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45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6FE0"/>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4B46"/>
    <w:rsid w:val="00F450B4"/>
    <w:rsid w:val="00F45760"/>
    <w:rsid w:val="00F45A5F"/>
    <w:rsid w:val="00F45C0A"/>
    <w:rsid w:val="00F45C2B"/>
    <w:rsid w:val="00F462E1"/>
    <w:rsid w:val="00F46408"/>
    <w:rsid w:val="00F46454"/>
    <w:rsid w:val="00F465AB"/>
    <w:rsid w:val="00F4672C"/>
    <w:rsid w:val="00F469D4"/>
    <w:rsid w:val="00F476D3"/>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340"/>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87D78"/>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0C4"/>
    <w:rsid w:val="00FC213C"/>
    <w:rsid w:val="00FC2D68"/>
    <w:rsid w:val="00FC36D2"/>
    <w:rsid w:val="00FC3F31"/>
    <w:rsid w:val="00FC4224"/>
    <w:rsid w:val="00FC434E"/>
    <w:rsid w:val="00FC5E10"/>
    <w:rsid w:val="00FC5E33"/>
    <w:rsid w:val="00FC605B"/>
    <w:rsid w:val="00FC656A"/>
    <w:rsid w:val="00FC65E9"/>
    <w:rsid w:val="00FC66A8"/>
    <w:rsid w:val="00FC74D6"/>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04A0"/>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6AD1"/>
    <w:rsid w:val="00FE7768"/>
    <w:rsid w:val="00FE7FB1"/>
    <w:rsid w:val="00FF002A"/>
    <w:rsid w:val="00FF01B7"/>
    <w:rsid w:val="00FF0356"/>
    <w:rsid w:val="00FF09C3"/>
    <w:rsid w:val="00FF0B8C"/>
    <w:rsid w:val="00FF0BA9"/>
    <w:rsid w:val="00FF0CC1"/>
    <w:rsid w:val="00FF0E0E"/>
    <w:rsid w:val="00FF0E6B"/>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 w:val="6DEB3D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aliases w:val="Bulleted list"/>
    <w:basedOn w:val="Normal"/>
    <w:link w:val="ListParagraphChar"/>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DTPLIheadinggreen">
    <w:name w:val="DTPLI heading green"/>
    <w:basedOn w:val="Normal"/>
    <w:next w:val="Normal"/>
    <w:qFormat/>
    <w:rsid w:val="00775119"/>
    <w:pPr>
      <w:keepNext/>
      <w:spacing w:before="480" w:line="240" w:lineRule="auto"/>
      <w:ind w:right="-2"/>
    </w:pPr>
    <w:rPr>
      <w:rFonts w:ascii="Tahoma" w:hAnsi="Tahoma" w:cs="Arial"/>
      <w:color w:val="57A84C"/>
      <w:sz w:val="30"/>
    </w:rPr>
  </w:style>
  <w:style w:type="paragraph" w:customStyle="1" w:styleId="Sectionheadings">
    <w:name w:val="Section_headings"/>
    <w:basedOn w:val="Heading1"/>
    <w:rsid w:val="00775119"/>
    <w:pPr>
      <w:framePr w:w="0" w:hRule="auto" w:hSpace="0" w:wrap="auto" w:vAnchor="margin" w:hAnchor="text" w:xAlign="left" w:yAlign="inline" w:anchorLock="0"/>
      <w:shd w:val="clear" w:color="auto" w:fill="auto"/>
      <w:ind w:left="-561" w:right="-667"/>
    </w:pPr>
    <w:rPr>
      <w:rFonts w:ascii="Verdana" w:eastAsia="Times New Roman" w:hAnsi="Verdana" w:cs="Times New Roman"/>
      <w:bCs w:val="0"/>
      <w:color w:val="333399"/>
      <w:spacing w:val="0"/>
      <w:sz w:val="22"/>
      <w:szCs w:val="22"/>
      <w:lang w:eastAsia="zh-CN"/>
    </w:rPr>
  </w:style>
  <w:style w:type="paragraph" w:customStyle="1" w:styleId="DTPLIbodycopy">
    <w:name w:val="DTPLI body copy"/>
    <w:basedOn w:val="Normal"/>
    <w:qFormat/>
    <w:rsid w:val="00775119"/>
    <w:pPr>
      <w:spacing w:before="0" w:line="240" w:lineRule="auto"/>
      <w:ind w:right="-2"/>
    </w:pPr>
    <w:rPr>
      <w:rFonts w:ascii="Tahoma" w:hAnsi="Tahoma" w:cs="Arial"/>
      <w:sz w:val="18"/>
    </w:rPr>
  </w:style>
  <w:style w:type="character" w:customStyle="1" w:styleId="readonly">
    <w:name w:val="readonly"/>
    <w:basedOn w:val="DefaultParagraphFont"/>
    <w:rsid w:val="002560FF"/>
  </w:style>
  <w:style w:type="character" w:customStyle="1" w:styleId="ListParagraphChar">
    <w:name w:val="List Paragraph Char"/>
    <w:aliases w:val="Bulleted list Char"/>
    <w:basedOn w:val="DefaultParagraphFont"/>
    <w:link w:val="ListParagraph"/>
    <w:uiPriority w:val="34"/>
    <w:rsid w:val="00A751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98570263">
      <w:bodyDiv w:val="1"/>
      <w:marLeft w:val="0"/>
      <w:marRight w:val="0"/>
      <w:marTop w:val="0"/>
      <w:marBottom w:val="0"/>
      <w:divBdr>
        <w:top w:val="none" w:sz="0" w:space="0" w:color="auto"/>
        <w:left w:val="none" w:sz="0" w:space="0" w:color="auto"/>
        <w:bottom w:val="none" w:sz="0" w:space="0" w:color="auto"/>
        <w:right w:val="none" w:sz="0" w:space="0" w:color="auto"/>
      </w:divBdr>
    </w:div>
    <w:div w:id="133105228">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429476185">
      <w:bodyDiv w:val="1"/>
      <w:marLeft w:val="0"/>
      <w:marRight w:val="0"/>
      <w:marTop w:val="0"/>
      <w:marBottom w:val="0"/>
      <w:divBdr>
        <w:top w:val="none" w:sz="0" w:space="0" w:color="auto"/>
        <w:left w:val="none" w:sz="0" w:space="0" w:color="auto"/>
        <w:bottom w:val="none" w:sz="0" w:space="0" w:color="auto"/>
        <w:right w:val="none" w:sz="0" w:space="0" w:color="auto"/>
      </w:divBdr>
    </w:div>
    <w:div w:id="438722153">
      <w:bodyDiv w:val="1"/>
      <w:marLeft w:val="0"/>
      <w:marRight w:val="0"/>
      <w:marTop w:val="0"/>
      <w:marBottom w:val="0"/>
      <w:divBdr>
        <w:top w:val="none" w:sz="0" w:space="0" w:color="auto"/>
        <w:left w:val="none" w:sz="0" w:space="0" w:color="auto"/>
        <w:bottom w:val="none" w:sz="0" w:space="0" w:color="auto"/>
        <w:right w:val="none" w:sz="0" w:space="0" w:color="auto"/>
      </w:divBdr>
    </w:div>
    <w:div w:id="498009504">
      <w:bodyDiv w:val="1"/>
      <w:marLeft w:val="0"/>
      <w:marRight w:val="0"/>
      <w:marTop w:val="0"/>
      <w:marBottom w:val="0"/>
      <w:divBdr>
        <w:top w:val="none" w:sz="0" w:space="0" w:color="auto"/>
        <w:left w:val="none" w:sz="0" w:space="0" w:color="auto"/>
        <w:bottom w:val="none" w:sz="0" w:space="0" w:color="auto"/>
        <w:right w:val="none" w:sz="0" w:space="0" w:color="auto"/>
      </w:divBdr>
    </w:div>
    <w:div w:id="730424788">
      <w:bodyDiv w:val="1"/>
      <w:marLeft w:val="0"/>
      <w:marRight w:val="0"/>
      <w:marTop w:val="0"/>
      <w:marBottom w:val="0"/>
      <w:divBdr>
        <w:top w:val="none" w:sz="0" w:space="0" w:color="auto"/>
        <w:left w:val="none" w:sz="0" w:space="0" w:color="auto"/>
        <w:bottom w:val="none" w:sz="0" w:space="0" w:color="auto"/>
        <w:right w:val="none" w:sz="0" w:space="0" w:color="auto"/>
      </w:divBdr>
    </w:div>
    <w:div w:id="741101947">
      <w:bodyDiv w:val="1"/>
      <w:marLeft w:val="0"/>
      <w:marRight w:val="0"/>
      <w:marTop w:val="0"/>
      <w:marBottom w:val="0"/>
      <w:divBdr>
        <w:top w:val="none" w:sz="0" w:space="0" w:color="auto"/>
        <w:left w:val="none" w:sz="0" w:space="0" w:color="auto"/>
        <w:bottom w:val="none" w:sz="0" w:space="0" w:color="auto"/>
        <w:right w:val="none" w:sz="0" w:space="0" w:color="auto"/>
      </w:divBdr>
    </w:div>
    <w:div w:id="759066960">
      <w:bodyDiv w:val="1"/>
      <w:marLeft w:val="0"/>
      <w:marRight w:val="0"/>
      <w:marTop w:val="0"/>
      <w:marBottom w:val="0"/>
      <w:divBdr>
        <w:top w:val="none" w:sz="0" w:space="0" w:color="auto"/>
        <w:left w:val="none" w:sz="0" w:space="0" w:color="auto"/>
        <w:bottom w:val="none" w:sz="0" w:space="0" w:color="auto"/>
        <w:right w:val="none" w:sz="0" w:space="0" w:color="auto"/>
      </w:divBdr>
      <w:divsChild>
        <w:div w:id="1310788093">
          <w:marLeft w:val="0"/>
          <w:marRight w:val="0"/>
          <w:marTop w:val="0"/>
          <w:marBottom w:val="0"/>
          <w:divBdr>
            <w:top w:val="none" w:sz="0" w:space="0" w:color="auto"/>
            <w:left w:val="none" w:sz="0" w:space="0" w:color="auto"/>
            <w:bottom w:val="none" w:sz="0" w:space="0" w:color="auto"/>
            <w:right w:val="none" w:sz="0" w:space="0" w:color="auto"/>
          </w:divBdr>
        </w:div>
        <w:div w:id="1242059980">
          <w:marLeft w:val="0"/>
          <w:marRight w:val="0"/>
          <w:marTop w:val="0"/>
          <w:marBottom w:val="0"/>
          <w:divBdr>
            <w:top w:val="none" w:sz="0" w:space="0" w:color="auto"/>
            <w:left w:val="none" w:sz="0" w:space="0" w:color="auto"/>
            <w:bottom w:val="none" w:sz="0" w:space="0" w:color="auto"/>
            <w:right w:val="none" w:sz="0" w:space="0" w:color="auto"/>
          </w:divBdr>
        </w:div>
        <w:div w:id="671882226">
          <w:marLeft w:val="0"/>
          <w:marRight w:val="0"/>
          <w:marTop w:val="0"/>
          <w:marBottom w:val="0"/>
          <w:divBdr>
            <w:top w:val="none" w:sz="0" w:space="0" w:color="auto"/>
            <w:left w:val="none" w:sz="0" w:space="0" w:color="auto"/>
            <w:bottom w:val="none" w:sz="0" w:space="0" w:color="auto"/>
            <w:right w:val="none" w:sz="0" w:space="0" w:color="auto"/>
          </w:divBdr>
        </w:div>
      </w:divsChild>
    </w:div>
    <w:div w:id="762380800">
      <w:bodyDiv w:val="1"/>
      <w:marLeft w:val="0"/>
      <w:marRight w:val="0"/>
      <w:marTop w:val="0"/>
      <w:marBottom w:val="0"/>
      <w:divBdr>
        <w:top w:val="none" w:sz="0" w:space="0" w:color="auto"/>
        <w:left w:val="none" w:sz="0" w:space="0" w:color="auto"/>
        <w:bottom w:val="none" w:sz="0" w:space="0" w:color="auto"/>
        <w:right w:val="none" w:sz="0" w:space="0" w:color="auto"/>
      </w:divBdr>
    </w:div>
    <w:div w:id="1149708868">
      <w:bodyDiv w:val="1"/>
      <w:marLeft w:val="0"/>
      <w:marRight w:val="0"/>
      <w:marTop w:val="0"/>
      <w:marBottom w:val="0"/>
      <w:divBdr>
        <w:top w:val="none" w:sz="0" w:space="0" w:color="auto"/>
        <w:left w:val="none" w:sz="0" w:space="0" w:color="auto"/>
        <w:bottom w:val="none" w:sz="0" w:space="0" w:color="auto"/>
        <w:right w:val="none" w:sz="0" w:space="0" w:color="auto"/>
      </w:divBdr>
      <w:divsChild>
        <w:div w:id="1676765761">
          <w:marLeft w:val="0"/>
          <w:marRight w:val="0"/>
          <w:marTop w:val="0"/>
          <w:marBottom w:val="0"/>
          <w:divBdr>
            <w:top w:val="none" w:sz="0" w:space="0" w:color="auto"/>
            <w:left w:val="none" w:sz="0" w:space="0" w:color="auto"/>
            <w:bottom w:val="none" w:sz="0" w:space="0" w:color="auto"/>
            <w:right w:val="none" w:sz="0" w:space="0" w:color="auto"/>
          </w:divBdr>
        </w:div>
        <w:div w:id="1911967014">
          <w:marLeft w:val="0"/>
          <w:marRight w:val="0"/>
          <w:marTop w:val="0"/>
          <w:marBottom w:val="0"/>
          <w:divBdr>
            <w:top w:val="none" w:sz="0" w:space="0" w:color="auto"/>
            <w:left w:val="none" w:sz="0" w:space="0" w:color="auto"/>
            <w:bottom w:val="none" w:sz="0" w:space="0" w:color="auto"/>
            <w:right w:val="none" w:sz="0" w:space="0" w:color="auto"/>
          </w:divBdr>
        </w:div>
        <w:div w:id="1042948433">
          <w:marLeft w:val="0"/>
          <w:marRight w:val="0"/>
          <w:marTop w:val="0"/>
          <w:marBottom w:val="0"/>
          <w:divBdr>
            <w:top w:val="none" w:sz="0" w:space="0" w:color="auto"/>
            <w:left w:val="none" w:sz="0" w:space="0" w:color="auto"/>
            <w:bottom w:val="none" w:sz="0" w:space="0" w:color="auto"/>
            <w:right w:val="none" w:sz="0" w:space="0" w:color="auto"/>
          </w:divBdr>
        </w:div>
        <w:div w:id="812988682">
          <w:marLeft w:val="0"/>
          <w:marRight w:val="0"/>
          <w:marTop w:val="0"/>
          <w:marBottom w:val="0"/>
          <w:divBdr>
            <w:top w:val="none" w:sz="0" w:space="0" w:color="auto"/>
            <w:left w:val="none" w:sz="0" w:space="0" w:color="auto"/>
            <w:bottom w:val="none" w:sz="0" w:space="0" w:color="auto"/>
            <w:right w:val="none" w:sz="0" w:space="0" w:color="auto"/>
          </w:divBdr>
        </w:div>
      </w:divsChild>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202328134">
      <w:bodyDiv w:val="1"/>
      <w:marLeft w:val="0"/>
      <w:marRight w:val="0"/>
      <w:marTop w:val="0"/>
      <w:marBottom w:val="0"/>
      <w:divBdr>
        <w:top w:val="none" w:sz="0" w:space="0" w:color="auto"/>
        <w:left w:val="none" w:sz="0" w:space="0" w:color="auto"/>
        <w:bottom w:val="none" w:sz="0" w:space="0" w:color="auto"/>
        <w:right w:val="none" w:sz="0" w:space="0" w:color="auto"/>
      </w:divBdr>
    </w:div>
    <w:div w:id="1364940574">
      <w:bodyDiv w:val="1"/>
      <w:marLeft w:val="0"/>
      <w:marRight w:val="0"/>
      <w:marTop w:val="0"/>
      <w:marBottom w:val="0"/>
      <w:divBdr>
        <w:top w:val="none" w:sz="0" w:space="0" w:color="auto"/>
        <w:left w:val="none" w:sz="0" w:space="0" w:color="auto"/>
        <w:bottom w:val="none" w:sz="0" w:space="0" w:color="auto"/>
        <w:right w:val="none" w:sz="0" w:space="0" w:color="auto"/>
      </w:divBdr>
    </w:div>
    <w:div w:id="1441685087">
      <w:bodyDiv w:val="1"/>
      <w:marLeft w:val="0"/>
      <w:marRight w:val="0"/>
      <w:marTop w:val="0"/>
      <w:marBottom w:val="0"/>
      <w:divBdr>
        <w:top w:val="none" w:sz="0" w:space="0" w:color="auto"/>
        <w:left w:val="none" w:sz="0" w:space="0" w:color="auto"/>
        <w:bottom w:val="none" w:sz="0" w:space="0" w:color="auto"/>
        <w:right w:val="none" w:sz="0" w:space="0" w:color="auto"/>
      </w:divBdr>
    </w:div>
    <w:div w:id="1451166211">
      <w:bodyDiv w:val="1"/>
      <w:marLeft w:val="0"/>
      <w:marRight w:val="0"/>
      <w:marTop w:val="0"/>
      <w:marBottom w:val="0"/>
      <w:divBdr>
        <w:top w:val="none" w:sz="0" w:space="0" w:color="auto"/>
        <w:left w:val="none" w:sz="0" w:space="0" w:color="auto"/>
        <w:bottom w:val="none" w:sz="0" w:space="0" w:color="auto"/>
        <w:right w:val="none" w:sz="0" w:space="0" w:color="auto"/>
      </w:divBdr>
    </w:div>
    <w:div w:id="1636133445">
      <w:bodyDiv w:val="1"/>
      <w:marLeft w:val="0"/>
      <w:marRight w:val="0"/>
      <w:marTop w:val="0"/>
      <w:marBottom w:val="0"/>
      <w:divBdr>
        <w:top w:val="none" w:sz="0" w:space="0" w:color="auto"/>
        <w:left w:val="none" w:sz="0" w:space="0" w:color="auto"/>
        <w:bottom w:val="none" w:sz="0" w:space="0" w:color="auto"/>
        <w:right w:val="none" w:sz="0" w:space="0" w:color="auto"/>
      </w:divBdr>
      <w:divsChild>
        <w:div w:id="1742825229">
          <w:marLeft w:val="0"/>
          <w:marRight w:val="0"/>
          <w:marTop w:val="0"/>
          <w:marBottom w:val="0"/>
          <w:divBdr>
            <w:top w:val="none" w:sz="0" w:space="0" w:color="auto"/>
            <w:left w:val="none" w:sz="0" w:space="0" w:color="auto"/>
            <w:bottom w:val="none" w:sz="0" w:space="0" w:color="auto"/>
            <w:right w:val="none" w:sz="0" w:space="0" w:color="auto"/>
          </w:divBdr>
        </w:div>
        <w:div w:id="172842857">
          <w:marLeft w:val="0"/>
          <w:marRight w:val="0"/>
          <w:marTop w:val="0"/>
          <w:marBottom w:val="0"/>
          <w:divBdr>
            <w:top w:val="none" w:sz="0" w:space="0" w:color="auto"/>
            <w:left w:val="none" w:sz="0" w:space="0" w:color="auto"/>
            <w:bottom w:val="none" w:sz="0" w:space="0" w:color="auto"/>
            <w:right w:val="none" w:sz="0" w:space="0" w:color="auto"/>
          </w:divBdr>
        </w:div>
        <w:div w:id="1577323637">
          <w:marLeft w:val="0"/>
          <w:marRight w:val="0"/>
          <w:marTop w:val="0"/>
          <w:marBottom w:val="0"/>
          <w:divBdr>
            <w:top w:val="none" w:sz="0" w:space="0" w:color="auto"/>
            <w:left w:val="none" w:sz="0" w:space="0" w:color="auto"/>
            <w:bottom w:val="none" w:sz="0" w:space="0" w:color="auto"/>
            <w:right w:val="none" w:sz="0" w:space="0" w:color="auto"/>
          </w:divBdr>
        </w:div>
      </w:divsChild>
    </w:div>
    <w:div w:id="1644768657">
      <w:bodyDiv w:val="1"/>
      <w:marLeft w:val="0"/>
      <w:marRight w:val="0"/>
      <w:marTop w:val="0"/>
      <w:marBottom w:val="0"/>
      <w:divBdr>
        <w:top w:val="none" w:sz="0" w:space="0" w:color="auto"/>
        <w:left w:val="none" w:sz="0" w:space="0" w:color="auto"/>
        <w:bottom w:val="none" w:sz="0" w:space="0" w:color="auto"/>
        <w:right w:val="none" w:sz="0" w:space="0" w:color="auto"/>
      </w:divBdr>
    </w:div>
    <w:div w:id="1659575739">
      <w:bodyDiv w:val="1"/>
      <w:marLeft w:val="0"/>
      <w:marRight w:val="0"/>
      <w:marTop w:val="0"/>
      <w:marBottom w:val="0"/>
      <w:divBdr>
        <w:top w:val="none" w:sz="0" w:space="0" w:color="auto"/>
        <w:left w:val="none" w:sz="0" w:space="0" w:color="auto"/>
        <w:bottom w:val="none" w:sz="0" w:space="0" w:color="auto"/>
        <w:right w:val="none" w:sz="0" w:space="0" w:color="auto"/>
      </w:divBdr>
      <w:divsChild>
        <w:div w:id="257443437">
          <w:marLeft w:val="0"/>
          <w:marRight w:val="0"/>
          <w:marTop w:val="0"/>
          <w:marBottom w:val="0"/>
          <w:divBdr>
            <w:top w:val="none" w:sz="0" w:space="0" w:color="auto"/>
            <w:left w:val="none" w:sz="0" w:space="0" w:color="auto"/>
            <w:bottom w:val="none" w:sz="0" w:space="0" w:color="auto"/>
            <w:right w:val="none" w:sz="0" w:space="0" w:color="auto"/>
          </w:divBdr>
        </w:div>
        <w:div w:id="1723628865">
          <w:marLeft w:val="0"/>
          <w:marRight w:val="0"/>
          <w:marTop w:val="0"/>
          <w:marBottom w:val="0"/>
          <w:divBdr>
            <w:top w:val="none" w:sz="0" w:space="0" w:color="auto"/>
            <w:left w:val="none" w:sz="0" w:space="0" w:color="auto"/>
            <w:bottom w:val="none" w:sz="0" w:space="0" w:color="auto"/>
            <w:right w:val="none" w:sz="0" w:space="0" w:color="auto"/>
          </w:divBdr>
        </w:div>
        <w:div w:id="622267321">
          <w:marLeft w:val="0"/>
          <w:marRight w:val="0"/>
          <w:marTop w:val="0"/>
          <w:marBottom w:val="0"/>
          <w:divBdr>
            <w:top w:val="none" w:sz="0" w:space="0" w:color="auto"/>
            <w:left w:val="none" w:sz="0" w:space="0" w:color="auto"/>
            <w:bottom w:val="none" w:sz="0" w:space="0" w:color="auto"/>
            <w:right w:val="none" w:sz="0" w:space="0" w:color="auto"/>
          </w:divBdr>
        </w:div>
        <w:div w:id="1557473900">
          <w:marLeft w:val="0"/>
          <w:marRight w:val="0"/>
          <w:marTop w:val="0"/>
          <w:marBottom w:val="0"/>
          <w:divBdr>
            <w:top w:val="none" w:sz="0" w:space="0" w:color="auto"/>
            <w:left w:val="none" w:sz="0" w:space="0" w:color="auto"/>
            <w:bottom w:val="none" w:sz="0" w:space="0" w:color="auto"/>
            <w:right w:val="none" w:sz="0" w:space="0" w:color="auto"/>
          </w:divBdr>
        </w:div>
        <w:div w:id="1370954250">
          <w:marLeft w:val="0"/>
          <w:marRight w:val="0"/>
          <w:marTop w:val="0"/>
          <w:marBottom w:val="0"/>
          <w:divBdr>
            <w:top w:val="none" w:sz="0" w:space="0" w:color="auto"/>
            <w:left w:val="none" w:sz="0" w:space="0" w:color="auto"/>
            <w:bottom w:val="none" w:sz="0" w:space="0" w:color="auto"/>
            <w:right w:val="none" w:sz="0" w:space="0" w:color="auto"/>
          </w:divBdr>
        </w:div>
        <w:div w:id="1316490764">
          <w:marLeft w:val="0"/>
          <w:marRight w:val="0"/>
          <w:marTop w:val="0"/>
          <w:marBottom w:val="0"/>
          <w:divBdr>
            <w:top w:val="none" w:sz="0" w:space="0" w:color="auto"/>
            <w:left w:val="none" w:sz="0" w:space="0" w:color="auto"/>
            <w:bottom w:val="none" w:sz="0" w:space="0" w:color="auto"/>
            <w:right w:val="none" w:sz="0" w:space="0" w:color="auto"/>
          </w:divBdr>
        </w:div>
        <w:div w:id="1191532009">
          <w:marLeft w:val="0"/>
          <w:marRight w:val="0"/>
          <w:marTop w:val="0"/>
          <w:marBottom w:val="0"/>
          <w:divBdr>
            <w:top w:val="none" w:sz="0" w:space="0" w:color="auto"/>
            <w:left w:val="none" w:sz="0" w:space="0" w:color="auto"/>
            <w:bottom w:val="none" w:sz="0" w:space="0" w:color="auto"/>
            <w:right w:val="none" w:sz="0" w:space="0" w:color="auto"/>
          </w:divBdr>
        </w:div>
        <w:div w:id="1022560206">
          <w:marLeft w:val="0"/>
          <w:marRight w:val="0"/>
          <w:marTop w:val="0"/>
          <w:marBottom w:val="0"/>
          <w:divBdr>
            <w:top w:val="none" w:sz="0" w:space="0" w:color="auto"/>
            <w:left w:val="none" w:sz="0" w:space="0" w:color="auto"/>
            <w:bottom w:val="none" w:sz="0" w:space="0" w:color="auto"/>
            <w:right w:val="none" w:sz="0" w:space="0" w:color="auto"/>
          </w:divBdr>
        </w:div>
      </w:divsChild>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719163444">
      <w:bodyDiv w:val="1"/>
      <w:marLeft w:val="0"/>
      <w:marRight w:val="0"/>
      <w:marTop w:val="0"/>
      <w:marBottom w:val="0"/>
      <w:divBdr>
        <w:top w:val="none" w:sz="0" w:space="0" w:color="auto"/>
        <w:left w:val="none" w:sz="0" w:space="0" w:color="auto"/>
        <w:bottom w:val="none" w:sz="0" w:space="0" w:color="auto"/>
        <w:right w:val="none" w:sz="0" w:space="0" w:color="auto"/>
      </w:divBdr>
    </w:div>
    <w:div w:id="1874926925">
      <w:bodyDiv w:val="1"/>
      <w:marLeft w:val="0"/>
      <w:marRight w:val="0"/>
      <w:marTop w:val="0"/>
      <w:marBottom w:val="0"/>
      <w:divBdr>
        <w:top w:val="none" w:sz="0" w:space="0" w:color="auto"/>
        <w:left w:val="none" w:sz="0" w:space="0" w:color="auto"/>
        <w:bottom w:val="none" w:sz="0" w:space="0" w:color="auto"/>
        <w:right w:val="none" w:sz="0" w:space="0" w:color="auto"/>
      </w:divBdr>
    </w:div>
    <w:div w:id="1972588263">
      <w:bodyDiv w:val="1"/>
      <w:marLeft w:val="0"/>
      <w:marRight w:val="0"/>
      <w:marTop w:val="0"/>
      <w:marBottom w:val="0"/>
      <w:divBdr>
        <w:top w:val="none" w:sz="0" w:space="0" w:color="auto"/>
        <w:left w:val="none" w:sz="0" w:space="0" w:color="auto"/>
        <w:bottom w:val="none" w:sz="0" w:space="0" w:color="auto"/>
        <w:right w:val="none" w:sz="0" w:space="0" w:color="auto"/>
      </w:divBdr>
      <w:divsChild>
        <w:div w:id="1335299190">
          <w:marLeft w:val="0"/>
          <w:marRight w:val="0"/>
          <w:marTop w:val="0"/>
          <w:marBottom w:val="0"/>
          <w:divBdr>
            <w:top w:val="none" w:sz="0" w:space="0" w:color="auto"/>
            <w:left w:val="none" w:sz="0" w:space="0" w:color="auto"/>
            <w:bottom w:val="none" w:sz="0" w:space="0" w:color="auto"/>
            <w:right w:val="none" w:sz="0" w:space="0" w:color="auto"/>
          </w:divBdr>
        </w:div>
        <w:div w:id="452987752">
          <w:marLeft w:val="0"/>
          <w:marRight w:val="0"/>
          <w:marTop w:val="0"/>
          <w:marBottom w:val="0"/>
          <w:divBdr>
            <w:top w:val="none" w:sz="0" w:space="0" w:color="auto"/>
            <w:left w:val="none" w:sz="0" w:space="0" w:color="auto"/>
            <w:bottom w:val="none" w:sz="0" w:space="0" w:color="auto"/>
            <w:right w:val="none" w:sz="0" w:space="0" w:color="auto"/>
          </w:divBdr>
        </w:div>
        <w:div w:id="588848120">
          <w:marLeft w:val="0"/>
          <w:marRight w:val="0"/>
          <w:marTop w:val="0"/>
          <w:marBottom w:val="0"/>
          <w:divBdr>
            <w:top w:val="none" w:sz="0" w:space="0" w:color="auto"/>
            <w:left w:val="none" w:sz="0" w:space="0" w:color="auto"/>
            <w:bottom w:val="none" w:sz="0" w:space="0" w:color="auto"/>
            <w:right w:val="none" w:sz="0" w:space="0" w:color="auto"/>
          </w:divBdr>
        </w:div>
        <w:div w:id="1534340773">
          <w:marLeft w:val="0"/>
          <w:marRight w:val="0"/>
          <w:marTop w:val="0"/>
          <w:marBottom w:val="0"/>
          <w:divBdr>
            <w:top w:val="none" w:sz="0" w:space="0" w:color="auto"/>
            <w:left w:val="none" w:sz="0" w:space="0" w:color="auto"/>
            <w:bottom w:val="none" w:sz="0" w:space="0" w:color="auto"/>
            <w:right w:val="none" w:sz="0" w:space="0" w:color="auto"/>
          </w:divBdr>
        </w:div>
        <w:div w:id="814224494">
          <w:marLeft w:val="0"/>
          <w:marRight w:val="0"/>
          <w:marTop w:val="0"/>
          <w:marBottom w:val="0"/>
          <w:divBdr>
            <w:top w:val="none" w:sz="0" w:space="0" w:color="auto"/>
            <w:left w:val="none" w:sz="0" w:space="0" w:color="auto"/>
            <w:bottom w:val="none" w:sz="0" w:space="0" w:color="auto"/>
            <w:right w:val="none" w:sz="0" w:space="0" w:color="auto"/>
          </w:divBdr>
        </w:div>
        <w:div w:id="1592540996">
          <w:marLeft w:val="0"/>
          <w:marRight w:val="0"/>
          <w:marTop w:val="0"/>
          <w:marBottom w:val="0"/>
          <w:divBdr>
            <w:top w:val="none" w:sz="0" w:space="0" w:color="auto"/>
            <w:left w:val="none" w:sz="0" w:space="0" w:color="auto"/>
            <w:bottom w:val="none" w:sz="0" w:space="0" w:color="auto"/>
            <w:right w:val="none" w:sz="0" w:space="0" w:color="auto"/>
          </w:divBdr>
        </w:div>
        <w:div w:id="2021007601">
          <w:marLeft w:val="0"/>
          <w:marRight w:val="0"/>
          <w:marTop w:val="0"/>
          <w:marBottom w:val="0"/>
          <w:divBdr>
            <w:top w:val="none" w:sz="0" w:space="0" w:color="auto"/>
            <w:left w:val="none" w:sz="0" w:space="0" w:color="auto"/>
            <w:bottom w:val="none" w:sz="0" w:space="0" w:color="auto"/>
            <w:right w:val="none" w:sz="0" w:space="0" w:color="auto"/>
          </w:divBdr>
        </w:div>
        <w:div w:id="1199969755">
          <w:marLeft w:val="0"/>
          <w:marRight w:val="0"/>
          <w:marTop w:val="0"/>
          <w:marBottom w:val="0"/>
          <w:divBdr>
            <w:top w:val="none" w:sz="0" w:space="0" w:color="auto"/>
            <w:left w:val="none" w:sz="0" w:space="0" w:color="auto"/>
            <w:bottom w:val="none" w:sz="0" w:space="0" w:color="auto"/>
            <w:right w:val="none" w:sz="0" w:space="0" w:color="auto"/>
          </w:divBdr>
        </w:div>
      </w:divsChild>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59358201">
      <w:bodyDiv w:val="1"/>
      <w:marLeft w:val="0"/>
      <w:marRight w:val="0"/>
      <w:marTop w:val="0"/>
      <w:marBottom w:val="0"/>
      <w:divBdr>
        <w:top w:val="none" w:sz="0" w:space="0" w:color="auto"/>
        <w:left w:val="none" w:sz="0" w:space="0" w:color="auto"/>
        <w:bottom w:val="none" w:sz="0" w:space="0" w:color="auto"/>
        <w:right w:val="none" w:sz="0" w:space="0" w:color="auto"/>
      </w:divBdr>
    </w:div>
    <w:div w:id="2059936355">
      <w:bodyDiv w:val="1"/>
      <w:marLeft w:val="0"/>
      <w:marRight w:val="0"/>
      <w:marTop w:val="0"/>
      <w:marBottom w:val="0"/>
      <w:divBdr>
        <w:top w:val="none" w:sz="0" w:space="0" w:color="auto"/>
        <w:left w:val="none" w:sz="0" w:space="0" w:color="auto"/>
        <w:bottom w:val="none" w:sz="0" w:space="0" w:color="auto"/>
        <w:right w:val="none" w:sz="0" w:space="0" w:color="auto"/>
      </w:divBdr>
    </w:div>
    <w:div w:id="2064208965">
      <w:bodyDiv w:val="1"/>
      <w:marLeft w:val="0"/>
      <w:marRight w:val="0"/>
      <w:marTop w:val="0"/>
      <w:marBottom w:val="0"/>
      <w:divBdr>
        <w:top w:val="none" w:sz="0" w:space="0" w:color="auto"/>
        <w:left w:val="none" w:sz="0" w:space="0" w:color="auto"/>
        <w:bottom w:val="none" w:sz="0" w:space="0" w:color="auto"/>
        <w:right w:val="none" w:sz="0" w:space="0" w:color="auto"/>
      </w:divBdr>
      <w:divsChild>
        <w:div w:id="1923489772">
          <w:marLeft w:val="0"/>
          <w:marRight w:val="0"/>
          <w:marTop w:val="0"/>
          <w:marBottom w:val="0"/>
          <w:divBdr>
            <w:top w:val="none" w:sz="0" w:space="0" w:color="auto"/>
            <w:left w:val="none" w:sz="0" w:space="0" w:color="auto"/>
            <w:bottom w:val="none" w:sz="0" w:space="0" w:color="auto"/>
            <w:right w:val="none" w:sz="0" w:space="0" w:color="auto"/>
          </w:divBdr>
        </w:div>
        <w:div w:id="985204084">
          <w:marLeft w:val="0"/>
          <w:marRight w:val="0"/>
          <w:marTop w:val="0"/>
          <w:marBottom w:val="0"/>
          <w:divBdr>
            <w:top w:val="none" w:sz="0" w:space="0" w:color="auto"/>
            <w:left w:val="none" w:sz="0" w:space="0" w:color="auto"/>
            <w:bottom w:val="none" w:sz="0" w:space="0" w:color="auto"/>
            <w:right w:val="none" w:sz="0" w:space="0" w:color="auto"/>
          </w:divBdr>
        </w:div>
        <w:div w:id="784160681">
          <w:marLeft w:val="0"/>
          <w:marRight w:val="0"/>
          <w:marTop w:val="0"/>
          <w:marBottom w:val="0"/>
          <w:divBdr>
            <w:top w:val="none" w:sz="0" w:space="0" w:color="auto"/>
            <w:left w:val="none" w:sz="0" w:space="0" w:color="auto"/>
            <w:bottom w:val="none" w:sz="0" w:space="0" w:color="auto"/>
            <w:right w:val="none" w:sz="0" w:space="0" w:color="auto"/>
          </w:divBdr>
        </w:div>
        <w:div w:id="312805310">
          <w:marLeft w:val="0"/>
          <w:marRight w:val="0"/>
          <w:marTop w:val="0"/>
          <w:marBottom w:val="0"/>
          <w:divBdr>
            <w:top w:val="none" w:sz="0" w:space="0" w:color="auto"/>
            <w:left w:val="none" w:sz="0" w:space="0" w:color="auto"/>
            <w:bottom w:val="none" w:sz="0" w:space="0" w:color="auto"/>
            <w:right w:val="none" w:sz="0" w:space="0" w:color="auto"/>
          </w:divBdr>
        </w:div>
      </w:divsChild>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customer.service@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aboriginal.employment@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s://careers.vic.gov.au/victorian-public-sector/public-sector-values-integrity" TargetMode="Externa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www.deeca.vic.gov.au" TargetMode="External"/><Relationship Id="rId27" Type="http://schemas.openxmlformats.org/officeDocument/2006/relationships/fontTable" Target="fontTable.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mso-contentType ?>
<SharedContentType xmlns="Microsoft.SharePoint.Taxonomy.ContentTypeSync" SourceId="797aeec6-0273-40f2-ab3e-beee73212332" ContentTypeId="0x0101" PreviousValue="true"/>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180</Value>
      <Value>138</Value>
      <Value>18</Value>
      <Value>164</Value>
      <Value>91</Value>
    </TaxCatchAll>
    <SharedWithUsers xmlns="59d12b91-b74f-4b49-b03f-48db312c8174">
      <UserInfo>
        <DisplayName>Laurie Barker (DEECA)</DisplayName>
        <AccountId>1470</AccountId>
        <AccountType/>
      </UserInfo>
    </SharedWithUsers>
    <AdaLastReviewedDate xmlns="59d12b91-b74f-4b49-b03f-48db312c8174">2024-01-16T13:00:00+00:00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Grade review</TermName>
          <TermId xmlns="http://schemas.microsoft.com/office/infopath/2007/PartnerControls">f7ad65ac-03ab-486a-9d79-d2a18ebc3522</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Info xmlns="http://schemas.microsoft.com/office/infopath/2007/PartnerControls">
          <TermName xmlns="http://schemas.microsoft.com/office/infopath/2007/PartnerControls">Expression of interest to fill a vacancy</TermName>
          <TermId xmlns="http://schemas.microsoft.com/office/infopath/2007/PartnerControls">6d398fea-abd8-4137-b21d-f2907c9c9cc9</TermId>
        </TermInfo>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7.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50cbce6a4bfc6e83a087c95d662af4d2">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a6b4c3e090dec8e35c9c4dd39fea51fe"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3.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4.xml><?xml version="1.0" encoding="utf-8"?>
<ds:datastoreItem xmlns:ds="http://schemas.openxmlformats.org/officeDocument/2006/customXml" ds:itemID="{78B3833F-1519-41BD-AFDE-0923945C2226}">
  <ds:schemaRefs>
    <ds:schemaRef ds:uri="Microsoft.SharePoint.Taxonomy.ContentTypeSync"/>
  </ds:schemaRefs>
</ds:datastoreItem>
</file>

<file path=customXml/itemProps5.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6.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customXml/itemProps7.xml><?xml version="1.0" encoding="utf-8"?>
<ds:datastoreItem xmlns:ds="http://schemas.openxmlformats.org/officeDocument/2006/customXml" ds:itemID="{6BBB47F4-D70F-4936-84DE-650760DEB5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1930</Words>
  <Characters>11006</Characters>
  <Application>Microsoft Office Word</Application>
  <DocSecurity>0</DocSecurity>
  <Lines>91</Lines>
  <Paragraphs>25</Paragraphs>
  <ScaleCrop>false</ScaleCrop>
  <Company/>
  <LinksUpToDate>false</LinksUpToDate>
  <CharactersWithSpaces>12911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Lisa M Knight (DEECA)</cp:lastModifiedBy>
  <cp:revision>3</cp:revision>
  <cp:lastPrinted>2022-06-17T02:14:00Z</cp:lastPrinted>
  <dcterms:created xsi:type="dcterms:W3CDTF">2026-10-28T08:36:00Z</dcterms:created>
  <dcterms:modified xsi:type="dcterms:W3CDTF">2026-10-30T04:21:00Z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3" name="AdaOwningGroup">
    <vt:lpwstr>18;#People and Culture|4fe8dd26-179b-41a1-8a74-1f09d81ad67a</vt:lpwstr>
  </property>
</Properties>
</file>