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2B7BC12D"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5"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6"/>
          <w:footerReference w:type="even" r:id="rId17"/>
          <w:footerReference w:type="default" r:id="rId18"/>
          <w:footerReference w:type="first" r:id="rId19"/>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3CB12081" w:rsidR="00495B3B" w:rsidRPr="00495B3B" w:rsidRDefault="00F27BAA" w:rsidP="00495B3B">
            <w:pPr>
              <w:spacing w:before="0" w:after="0"/>
              <w:ind w:left="57" w:right="-450"/>
              <w:rPr>
                <w:rFonts w:ascii="Arial" w:hAnsi="Arial" w:cs="Arial"/>
                <w:color w:val="363534"/>
                <w:szCs w:val="22"/>
              </w:rPr>
            </w:pPr>
            <w:r>
              <w:rPr>
                <w:rFonts w:ascii="Arial" w:hAnsi="Arial" w:cs="Arial"/>
                <w:color w:val="363534"/>
                <w:szCs w:val="22"/>
              </w:rPr>
              <w:t>Senior Policy Officer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6759D4EB" w:rsidR="00495B3B" w:rsidRPr="00495B3B" w:rsidRDefault="003D6363" w:rsidP="00495B3B">
            <w:pPr>
              <w:spacing w:before="0" w:after="0"/>
              <w:ind w:left="57" w:right="-450"/>
              <w:rPr>
                <w:rFonts w:ascii="Arial" w:hAnsi="Arial" w:cs="Arial"/>
                <w:color w:val="363534"/>
                <w:szCs w:val="22"/>
              </w:rPr>
            </w:pPr>
            <w:r w:rsidRPr="003D6363">
              <w:rPr>
                <w:rFonts w:ascii="Arial" w:hAnsi="Arial" w:cs="Arial"/>
                <w:color w:val="363534"/>
                <w:szCs w:val="22"/>
              </w:rPr>
              <w:t>50970856</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B92ECDE" w:rsidR="00495B3B" w:rsidRPr="00495B3B" w:rsidRDefault="00367F65" w:rsidP="00495B3B">
            <w:pPr>
              <w:spacing w:before="0" w:after="0"/>
              <w:ind w:left="57" w:right="-450"/>
              <w:rPr>
                <w:rFonts w:ascii="Arial" w:hAnsi="Arial" w:cs="Arial"/>
                <w:color w:val="363534"/>
                <w:szCs w:val="22"/>
              </w:rPr>
            </w:pPr>
            <w:r>
              <w:rPr>
                <w:rFonts w:ascii="Arial" w:hAnsi="Arial" w:cs="Arial"/>
                <w:color w:val="363534"/>
                <w:szCs w:val="22"/>
              </w:rPr>
              <w:t>VPS</w:t>
            </w:r>
            <w:r w:rsidR="00D0157F">
              <w:rPr>
                <w:rFonts w:ascii="Arial" w:hAnsi="Arial" w:cs="Arial"/>
                <w:color w:val="363534"/>
                <w:szCs w:val="22"/>
              </w:rPr>
              <w:t xml:space="preserve"> Grade</w:t>
            </w:r>
            <w:r>
              <w:rPr>
                <w:rFonts w:ascii="Arial" w:hAnsi="Arial" w:cs="Arial"/>
                <w:color w:val="363534"/>
                <w:szCs w:val="22"/>
              </w:rPr>
              <w:t xml:space="preserve"> 5</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3676E775" w:rsidR="00495B3B" w:rsidRPr="00495B3B" w:rsidRDefault="006F6270" w:rsidP="008D6975">
            <w:pPr>
              <w:spacing w:before="0" w:after="0"/>
              <w:ind w:left="57" w:right="-450"/>
              <w:rPr>
                <w:rFonts w:ascii="Arial" w:hAnsi="Arial" w:cs="Arial"/>
                <w:color w:val="363534"/>
                <w:szCs w:val="22"/>
              </w:rPr>
            </w:pPr>
            <w:r>
              <w:rPr>
                <w:rFonts w:ascii="Arial" w:hAnsi="Arial" w:cs="Arial"/>
                <w:color w:val="363534"/>
                <w:szCs w:val="22"/>
              </w:rPr>
              <w:t>$1</w:t>
            </w:r>
            <w:r w:rsidR="00F73207">
              <w:rPr>
                <w:rFonts w:ascii="Arial" w:hAnsi="Arial" w:cs="Arial"/>
                <w:color w:val="363534"/>
                <w:szCs w:val="22"/>
              </w:rPr>
              <w:t>16,413</w:t>
            </w:r>
            <w:r>
              <w:rPr>
                <w:rFonts w:ascii="Arial" w:hAnsi="Arial" w:cs="Arial"/>
                <w:color w:val="363534"/>
                <w:szCs w:val="22"/>
              </w:rPr>
              <w:t xml:space="preserve"> </w:t>
            </w:r>
            <w:r w:rsidR="008D6975">
              <w:rPr>
                <w:rFonts w:ascii="Arial" w:hAnsi="Arial" w:cs="Arial"/>
                <w:color w:val="363534"/>
                <w:szCs w:val="22"/>
              </w:rPr>
              <w:t>–</w:t>
            </w:r>
            <w:r>
              <w:rPr>
                <w:rFonts w:ascii="Arial" w:hAnsi="Arial" w:cs="Arial"/>
                <w:color w:val="363534"/>
                <w:szCs w:val="22"/>
              </w:rPr>
              <w:t xml:space="preserve"> $</w:t>
            </w:r>
            <w:r w:rsidR="00595299">
              <w:rPr>
                <w:rFonts w:ascii="Arial" w:hAnsi="Arial" w:cs="Arial"/>
                <w:color w:val="363534"/>
                <w:szCs w:val="22"/>
              </w:rPr>
              <w:t>1</w:t>
            </w:r>
            <w:r w:rsidR="00F73207">
              <w:rPr>
                <w:rFonts w:ascii="Arial" w:hAnsi="Arial" w:cs="Arial"/>
                <w:color w:val="363534"/>
                <w:szCs w:val="22"/>
              </w:rPr>
              <w:t>39,100</w:t>
            </w:r>
            <w:r w:rsidR="00632278">
              <w:rPr>
                <w:rFonts w:ascii="Arial" w:hAnsi="Arial" w:cs="Arial"/>
                <w:color w:val="363534"/>
                <w:szCs w:val="22"/>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0C234552" w:rsidR="00495B3B" w:rsidRPr="00495B3B" w:rsidRDefault="00D96ED8" w:rsidP="00495B3B">
            <w:pPr>
              <w:tabs>
                <w:tab w:val="left" w:pos="3529"/>
              </w:tabs>
              <w:spacing w:before="0" w:after="0"/>
              <w:ind w:left="57" w:right="-450"/>
              <w:rPr>
                <w:rFonts w:ascii="Arial" w:hAnsi="Arial" w:cs="Arial"/>
                <w:color w:val="363534"/>
                <w:szCs w:val="22"/>
              </w:rPr>
            </w:pPr>
            <w:r>
              <w:rPr>
                <w:rFonts w:ascii="Arial" w:hAnsi="Arial" w:cs="Arial"/>
                <w:color w:val="363534"/>
                <w:szCs w:val="22"/>
              </w:rPr>
              <w:t>Fixed t</w:t>
            </w:r>
            <w:r w:rsidR="00495B3B" w:rsidRPr="00495B3B">
              <w:rPr>
                <w:rFonts w:ascii="Arial" w:hAnsi="Arial" w:cs="Arial"/>
                <w:color w:val="363534"/>
                <w:szCs w:val="22"/>
              </w:rPr>
              <w:t>erm until</w:t>
            </w:r>
            <w:r>
              <w:rPr>
                <w:rFonts w:ascii="Arial" w:hAnsi="Arial" w:cs="Arial"/>
                <w:color w:val="363534"/>
                <w:szCs w:val="22"/>
              </w:rPr>
              <w:t xml:space="preserve"> 30 June 2028</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4A0439B6" w:rsidR="00495B3B" w:rsidRPr="00495B3B" w:rsidRDefault="009A7835" w:rsidP="00495B3B">
            <w:pPr>
              <w:spacing w:before="0" w:after="0"/>
              <w:ind w:left="57" w:right="-450"/>
              <w:rPr>
                <w:rFonts w:ascii="Arial" w:hAnsi="Arial" w:cs="Arial"/>
                <w:color w:val="363534"/>
                <w:szCs w:val="22"/>
              </w:rPr>
            </w:pPr>
            <w:r>
              <w:rPr>
                <w:rFonts w:ascii="Arial" w:hAnsi="Arial" w:cs="Arial"/>
                <w:color w:val="363534"/>
                <w:szCs w:val="22"/>
              </w:rPr>
              <w:t>Energy</w:t>
            </w:r>
            <w:r w:rsidR="00D0157F">
              <w:rPr>
                <w:rFonts w:ascii="Arial" w:hAnsi="Arial" w:cs="Arial"/>
                <w:color w:val="363534"/>
                <w:szCs w:val="22"/>
              </w:rPr>
              <w:t xml:space="preserve"> Group</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582DEF6E" w:rsidR="00495B3B" w:rsidRPr="00495B3B" w:rsidRDefault="00533894" w:rsidP="00495B3B">
            <w:pPr>
              <w:spacing w:before="0" w:after="0"/>
              <w:ind w:left="57" w:right="-450"/>
              <w:rPr>
                <w:rFonts w:ascii="Arial" w:hAnsi="Arial" w:cs="Arial"/>
                <w:color w:val="363534"/>
                <w:szCs w:val="22"/>
              </w:rPr>
            </w:pPr>
            <w:r>
              <w:rPr>
                <w:rFonts w:ascii="Arial" w:hAnsi="Arial" w:cs="Arial"/>
                <w:color w:val="363534"/>
                <w:szCs w:val="22"/>
              </w:rPr>
              <w:t>Offshore Wind</w:t>
            </w:r>
            <w:r w:rsidR="00D0157F">
              <w:rPr>
                <w:rFonts w:ascii="Arial" w:hAnsi="Arial" w:cs="Arial"/>
                <w:color w:val="363534"/>
                <w:szCs w:val="22"/>
              </w:rPr>
              <w:t>;</w:t>
            </w:r>
            <w:r>
              <w:rPr>
                <w:rFonts w:ascii="Arial" w:hAnsi="Arial" w:cs="Arial"/>
                <w:color w:val="363534"/>
                <w:szCs w:val="22"/>
              </w:rPr>
              <w:t xml:space="preserve"> Regulatory Frameworks </w:t>
            </w:r>
            <w:r w:rsidR="00580ED9">
              <w:rPr>
                <w:rFonts w:ascii="Arial" w:hAnsi="Arial" w:cs="Arial"/>
                <w:color w:val="363534"/>
                <w:szCs w:val="22"/>
              </w:rPr>
              <w:t xml:space="preserve">and </w:t>
            </w:r>
            <w:r>
              <w:rPr>
                <w:rFonts w:ascii="Arial" w:hAnsi="Arial" w:cs="Arial"/>
                <w:color w:val="363534"/>
                <w:szCs w:val="22"/>
              </w:rPr>
              <w:t xml:space="preserve">Implementation </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1D6D902D" w:rsidR="00495B3B" w:rsidRPr="00495B3B" w:rsidRDefault="00533894" w:rsidP="00495B3B">
            <w:pPr>
              <w:spacing w:before="0" w:after="0"/>
              <w:ind w:left="57" w:right="-450"/>
              <w:rPr>
                <w:rFonts w:ascii="Arial" w:hAnsi="Arial" w:cs="Arial"/>
                <w:color w:val="363534"/>
                <w:szCs w:val="22"/>
              </w:rPr>
            </w:pPr>
            <w:r>
              <w:rPr>
                <w:rFonts w:ascii="Arial" w:hAnsi="Arial" w:cs="Arial"/>
                <w:color w:val="363534"/>
                <w:szCs w:val="22"/>
              </w:rPr>
              <w:t>8 Nicholson Street, Melbourne VIC 3000</w:t>
            </w:r>
          </w:p>
          <w:p w14:paraId="3B7CA3B3" w14:textId="4F7ADF0E"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533894">
              <w:rPr>
                <w:rFonts w:ascii="Arial" w:hAnsi="Arial" w:cs="Arial"/>
                <w:color w:val="363534"/>
                <w:szCs w:val="22"/>
              </w:rPr>
              <w:fldChar w:fldCharType="begin">
                <w:ffData>
                  <w:name w:val=""/>
                  <w:enabled/>
                  <w:calcOnExit w:val="0"/>
                  <w:checkBox>
                    <w:size w:val="26"/>
                    <w:default w:val="1"/>
                  </w:checkBox>
                </w:ffData>
              </w:fldChar>
            </w:r>
            <w:r w:rsidR="00533894">
              <w:rPr>
                <w:rFonts w:ascii="Arial" w:hAnsi="Arial" w:cs="Arial"/>
                <w:color w:val="363534"/>
                <w:szCs w:val="22"/>
              </w:rPr>
              <w:instrText xml:space="preserve"> FORMCHECKBOX </w:instrText>
            </w:r>
            <w:r w:rsidR="00533894">
              <w:rPr>
                <w:rFonts w:ascii="Arial" w:hAnsi="Arial" w:cs="Arial"/>
                <w:color w:val="363534"/>
                <w:szCs w:val="22"/>
              </w:rPr>
            </w:r>
            <w:r w:rsidR="00533894">
              <w:rPr>
                <w:rFonts w:ascii="Arial" w:hAnsi="Arial" w:cs="Arial"/>
                <w:color w:val="363534"/>
                <w:szCs w:val="22"/>
              </w:rPr>
              <w:fldChar w:fldCharType="separate"/>
            </w:r>
            <w:r w:rsidR="00533894">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79DC07CE" w:rsidR="00495B3B" w:rsidRPr="00495B3B" w:rsidRDefault="00F27BAA"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Manager</w:t>
            </w:r>
            <w:r w:rsidR="00533894">
              <w:rPr>
                <w:rFonts w:ascii="Arial" w:hAnsi="Arial" w:cs="Arial"/>
                <w:color w:val="363534"/>
                <w:szCs w:val="22"/>
              </w:rPr>
              <w:t xml:space="preserve">, Regulatory </w:t>
            </w:r>
            <w:r w:rsidR="009A7835">
              <w:rPr>
                <w:rFonts w:ascii="Arial" w:hAnsi="Arial" w:cs="Arial"/>
                <w:color w:val="363534"/>
                <w:szCs w:val="22"/>
              </w:rPr>
              <w:t>Implementation</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3FB20EAB" w:rsidR="00495B3B" w:rsidRPr="00495B3B" w:rsidRDefault="00F025CA"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sidR="00597596">
              <w:rPr>
                <w:rFonts w:ascii="Arial" w:hAnsi="Arial" w:cs="Arial"/>
                <w:color w:val="363534"/>
                <w:szCs w:val="22"/>
              </w:rPr>
              <w:fldChar w:fldCharType="begin">
                <w:ffData>
                  <w:name w:val=""/>
                  <w:enabled/>
                  <w:calcOnExit w:val="0"/>
                  <w:checkBox>
                    <w:size w:val="26"/>
                    <w:default w:val="1"/>
                  </w:checkBox>
                </w:ffData>
              </w:fldChar>
            </w:r>
            <w:r w:rsidR="00597596">
              <w:rPr>
                <w:rFonts w:ascii="Arial" w:hAnsi="Arial" w:cs="Arial"/>
                <w:color w:val="363534"/>
                <w:szCs w:val="22"/>
              </w:rPr>
              <w:instrText xml:space="preserve"> FORMCHECKBOX </w:instrText>
            </w:r>
            <w:r w:rsidR="00597596">
              <w:rPr>
                <w:rFonts w:ascii="Arial" w:hAnsi="Arial" w:cs="Arial"/>
                <w:color w:val="363534"/>
                <w:szCs w:val="22"/>
              </w:rPr>
            </w:r>
            <w:r w:rsidR="00597596">
              <w:rPr>
                <w:rFonts w:ascii="Arial" w:hAnsi="Arial" w:cs="Arial"/>
                <w:color w:val="363534"/>
                <w:szCs w:val="22"/>
              </w:rPr>
              <w:fldChar w:fldCharType="separate"/>
            </w:r>
            <w:r w:rsidR="00597596">
              <w:rPr>
                <w:rFonts w:ascii="Arial" w:hAnsi="Arial" w:cs="Arial"/>
                <w:color w:val="363534"/>
                <w:szCs w:val="22"/>
              </w:rPr>
              <w:fldChar w:fldCharType="end"/>
            </w:r>
            <w:r w:rsidR="00495B3B"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7CAE6FEC" w:rsidR="00495B3B" w:rsidRPr="00495B3B" w:rsidRDefault="00D0157F" w:rsidP="00495B3B">
            <w:pPr>
              <w:spacing w:before="0" w:after="0"/>
              <w:ind w:left="57" w:right="-450"/>
              <w:rPr>
                <w:rFonts w:ascii="Arial" w:hAnsi="Arial" w:cs="Arial"/>
                <w:color w:val="363534"/>
                <w:szCs w:val="22"/>
              </w:rPr>
            </w:pPr>
            <w:r w:rsidRPr="00D0157F">
              <w:rPr>
                <w:rFonts w:ascii="Arial" w:hAnsi="Arial" w:cs="Arial"/>
                <w:color w:val="363534"/>
                <w:szCs w:val="22"/>
              </w:rPr>
              <w:t>Mayuran Sivapragasam</w:t>
            </w:r>
            <w:r w:rsidRPr="00D0157F">
              <w:rPr>
                <w:rFonts w:ascii="Arial" w:hAnsi="Arial" w:cs="Arial"/>
                <w:color w:val="363534"/>
                <w:szCs w:val="22"/>
              </w:rPr>
              <w:t xml:space="preserve"> </w:t>
            </w:r>
            <w:r>
              <w:rPr>
                <w:rFonts w:ascii="Arial" w:hAnsi="Arial" w:cs="Arial"/>
                <w:color w:val="363534"/>
                <w:szCs w:val="22"/>
              </w:rPr>
              <w:t xml:space="preserve">- </w:t>
            </w:r>
            <w:hyperlink r:id="rId20" w:history="1">
              <w:r w:rsidRPr="00FE5F4B">
                <w:rPr>
                  <w:rStyle w:val="Hyperlink"/>
                  <w:rFonts w:ascii="Arial" w:hAnsi="Arial" w:cs="Arial"/>
                  <w:szCs w:val="22"/>
                </w:rPr>
                <w:t>mayuran.sivapragasam@deeca.vic.gov.au</w:t>
              </w:r>
            </w:hyperlink>
            <w:r>
              <w:rPr>
                <w:rFonts w:ascii="Arial" w:hAnsi="Arial" w:cs="Arial"/>
                <w:color w:val="363534"/>
                <w:szCs w:val="22"/>
              </w:rPr>
              <w:t xml:space="preserve">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436C9899" w14:textId="65563866" w:rsidR="00FF7E73" w:rsidRPr="00FF7E73" w:rsidRDefault="00FF7E73" w:rsidP="00FF7E73">
      <w:pPr>
        <w:tabs>
          <w:tab w:val="left" w:pos="10178"/>
        </w:tabs>
        <w:spacing w:before="0" w:after="0"/>
        <w:ind w:right="114"/>
        <w:rPr>
          <w:rFonts w:ascii="Arial" w:hAnsi="Arial" w:cs="Arial"/>
          <w:noProof/>
          <w:color w:val="363534"/>
          <w:szCs w:val="22"/>
          <w:lang w:eastAsia="zh-CN"/>
        </w:rPr>
      </w:pPr>
      <w:r w:rsidRPr="00FF7E73">
        <w:rPr>
          <w:rFonts w:ascii="Arial" w:hAnsi="Arial" w:cs="Arial"/>
          <w:noProof/>
          <w:color w:val="363534"/>
          <w:szCs w:val="22"/>
          <w:lang w:eastAsia="zh-CN"/>
        </w:rPr>
        <w:t xml:space="preserve">The </w:t>
      </w:r>
      <w:r>
        <w:rPr>
          <w:rFonts w:ascii="Arial" w:hAnsi="Arial" w:cs="Arial"/>
          <w:noProof/>
          <w:color w:val="363534"/>
          <w:szCs w:val="22"/>
          <w:lang w:eastAsia="zh-CN"/>
        </w:rPr>
        <w:t>Senior Policy Officer</w:t>
      </w:r>
      <w:r w:rsidRPr="00FF7E73">
        <w:rPr>
          <w:rFonts w:ascii="Arial" w:hAnsi="Arial" w:cs="Arial"/>
          <w:noProof/>
          <w:color w:val="363534"/>
          <w:szCs w:val="22"/>
          <w:lang w:eastAsia="zh-CN"/>
        </w:rPr>
        <w:t xml:space="preserve"> </w:t>
      </w:r>
      <w:r w:rsidR="00EE41CE">
        <w:rPr>
          <w:rFonts w:ascii="Arial" w:hAnsi="Arial" w:cs="Arial"/>
          <w:noProof/>
          <w:color w:val="363534"/>
          <w:szCs w:val="22"/>
          <w:lang w:eastAsia="zh-CN"/>
        </w:rPr>
        <w:t>work</w:t>
      </w:r>
      <w:r w:rsidR="00703B3E">
        <w:rPr>
          <w:rFonts w:ascii="Arial" w:hAnsi="Arial" w:cs="Arial"/>
          <w:noProof/>
          <w:color w:val="363534"/>
          <w:szCs w:val="22"/>
          <w:lang w:eastAsia="zh-CN"/>
        </w:rPr>
        <w:t>s</w:t>
      </w:r>
      <w:r w:rsidR="00580ED9">
        <w:rPr>
          <w:rFonts w:ascii="Arial" w:hAnsi="Arial" w:cs="Arial"/>
          <w:noProof/>
          <w:color w:val="363534"/>
          <w:szCs w:val="22"/>
          <w:lang w:eastAsia="zh-CN"/>
        </w:rPr>
        <w:t xml:space="preserve"> </w:t>
      </w:r>
      <w:r w:rsidR="00EE41CE">
        <w:rPr>
          <w:rFonts w:ascii="Arial" w:hAnsi="Arial" w:cs="Arial"/>
          <w:noProof/>
          <w:color w:val="363534"/>
          <w:szCs w:val="22"/>
          <w:lang w:eastAsia="zh-CN"/>
        </w:rPr>
        <w:t xml:space="preserve">as part of </w:t>
      </w:r>
      <w:r w:rsidR="00F53EBD">
        <w:rPr>
          <w:rFonts w:ascii="Arial" w:hAnsi="Arial" w:cs="Arial"/>
          <w:noProof/>
          <w:color w:val="363534"/>
          <w:szCs w:val="22"/>
          <w:lang w:eastAsia="zh-CN"/>
        </w:rPr>
        <w:t>the Regulatory Implementation</w:t>
      </w:r>
      <w:r w:rsidR="00EE41CE">
        <w:rPr>
          <w:rFonts w:ascii="Arial" w:hAnsi="Arial" w:cs="Arial"/>
          <w:noProof/>
          <w:color w:val="363534"/>
          <w:szCs w:val="22"/>
          <w:lang w:eastAsia="zh-CN"/>
        </w:rPr>
        <w:t xml:space="preserve"> team to proactively </w:t>
      </w:r>
      <w:r>
        <w:rPr>
          <w:rFonts w:ascii="Arial" w:hAnsi="Arial" w:cs="Arial"/>
          <w:noProof/>
          <w:color w:val="363534"/>
          <w:szCs w:val="22"/>
          <w:lang w:eastAsia="zh-CN"/>
        </w:rPr>
        <w:t xml:space="preserve">support delivery of </w:t>
      </w:r>
      <w:r w:rsidRPr="00FF7E73">
        <w:rPr>
          <w:rFonts w:ascii="Arial" w:hAnsi="Arial" w:cs="Arial"/>
          <w:noProof/>
          <w:color w:val="363534"/>
          <w:szCs w:val="22"/>
          <w:lang w:eastAsia="zh-CN"/>
        </w:rPr>
        <w:t xml:space="preserve">appropriate commercial and governance arrangements </w:t>
      </w:r>
      <w:r w:rsidR="00F53EBD">
        <w:rPr>
          <w:rFonts w:ascii="Arial" w:hAnsi="Arial" w:cs="Arial"/>
          <w:noProof/>
          <w:color w:val="363534"/>
          <w:szCs w:val="22"/>
          <w:lang w:eastAsia="zh-CN"/>
        </w:rPr>
        <w:t xml:space="preserve">that faciliate </w:t>
      </w:r>
      <w:r w:rsidRPr="00FF7E73">
        <w:rPr>
          <w:rFonts w:ascii="Arial" w:hAnsi="Arial" w:cs="Arial"/>
          <w:noProof/>
          <w:color w:val="363534"/>
          <w:szCs w:val="22"/>
          <w:lang w:eastAsia="zh-CN"/>
        </w:rPr>
        <w:t xml:space="preserve">the delivery of Victoria’s first offshore wind auction and the integration of Victorian offshore wind generation projects into the </w:t>
      </w:r>
      <w:r w:rsidR="00FB5F39">
        <w:rPr>
          <w:rFonts w:ascii="Arial" w:hAnsi="Arial" w:cs="Arial"/>
          <w:noProof/>
          <w:color w:val="363534"/>
          <w:szCs w:val="22"/>
          <w:lang w:eastAsia="zh-CN"/>
        </w:rPr>
        <w:t>N</w:t>
      </w:r>
      <w:r w:rsidRPr="00FF7E73">
        <w:rPr>
          <w:rFonts w:ascii="Arial" w:hAnsi="Arial" w:cs="Arial"/>
          <w:noProof/>
          <w:color w:val="363534"/>
          <w:szCs w:val="22"/>
          <w:lang w:eastAsia="zh-CN"/>
        </w:rPr>
        <w:t xml:space="preserve">ational Electricity </w:t>
      </w:r>
      <w:r w:rsidR="00FB5F39">
        <w:rPr>
          <w:rFonts w:ascii="Arial" w:hAnsi="Arial" w:cs="Arial"/>
          <w:noProof/>
          <w:color w:val="363534"/>
          <w:szCs w:val="22"/>
          <w:lang w:eastAsia="zh-CN"/>
        </w:rPr>
        <w:t xml:space="preserve">Market (NEM) including through schemes such as the proposed Electricity </w:t>
      </w:r>
      <w:r w:rsidRPr="00FF7E73">
        <w:rPr>
          <w:rFonts w:ascii="Arial" w:hAnsi="Arial" w:cs="Arial"/>
          <w:noProof/>
          <w:color w:val="363534"/>
          <w:szCs w:val="22"/>
          <w:lang w:eastAsia="zh-CN"/>
        </w:rPr>
        <w:t xml:space="preserve">Services Entry Mechanism (ESEM) scheme. </w:t>
      </w:r>
    </w:p>
    <w:p w14:paraId="3826FBE6" w14:textId="77777777" w:rsidR="00FF7E73" w:rsidRPr="00FF7E73" w:rsidRDefault="00FF7E73" w:rsidP="00FF7E73">
      <w:pPr>
        <w:tabs>
          <w:tab w:val="left" w:pos="10178"/>
        </w:tabs>
        <w:spacing w:before="0" w:after="0"/>
        <w:ind w:right="114"/>
        <w:rPr>
          <w:rFonts w:ascii="Arial" w:hAnsi="Arial" w:cs="Arial"/>
          <w:noProof/>
          <w:color w:val="363534"/>
          <w:szCs w:val="22"/>
          <w:lang w:eastAsia="zh-CN"/>
        </w:rPr>
      </w:pPr>
    </w:p>
    <w:p w14:paraId="703184FB" w14:textId="3F81C1C2" w:rsidR="0071661E" w:rsidRDefault="00FF7E73" w:rsidP="00FF7E73">
      <w:pPr>
        <w:tabs>
          <w:tab w:val="left" w:pos="10178"/>
        </w:tabs>
        <w:spacing w:before="0" w:after="0"/>
        <w:ind w:right="114"/>
        <w:rPr>
          <w:rFonts w:ascii="Arial" w:hAnsi="Arial" w:cs="Arial"/>
          <w:noProof/>
          <w:color w:val="363534"/>
          <w:szCs w:val="22"/>
          <w:lang w:eastAsia="zh-CN"/>
        </w:rPr>
      </w:pPr>
      <w:r w:rsidRPr="00FF7E73">
        <w:rPr>
          <w:rFonts w:ascii="Arial" w:hAnsi="Arial" w:cs="Arial"/>
          <w:noProof/>
          <w:color w:val="363534"/>
          <w:szCs w:val="22"/>
          <w:lang w:eastAsia="zh-CN"/>
        </w:rPr>
        <w:t xml:space="preserve">The Regulatory Implementation team </w:t>
      </w:r>
      <w:r w:rsidR="00CB6679">
        <w:rPr>
          <w:rFonts w:ascii="Arial" w:hAnsi="Arial" w:cs="Arial"/>
          <w:noProof/>
          <w:color w:val="363534"/>
          <w:szCs w:val="22"/>
          <w:lang w:eastAsia="zh-CN"/>
        </w:rPr>
        <w:t xml:space="preserve">sits within the Regulatory Frameworks and Implementation Branch and </w:t>
      </w:r>
      <w:r w:rsidR="00C36F2F">
        <w:rPr>
          <w:rFonts w:ascii="Arial" w:hAnsi="Arial" w:cs="Arial"/>
          <w:noProof/>
          <w:color w:val="363534"/>
          <w:szCs w:val="22"/>
          <w:lang w:eastAsia="zh-CN"/>
        </w:rPr>
        <w:t>is r</w:t>
      </w:r>
      <w:r w:rsidRPr="00FF7E73">
        <w:rPr>
          <w:rFonts w:ascii="Arial" w:hAnsi="Arial" w:cs="Arial"/>
          <w:noProof/>
          <w:color w:val="363534"/>
          <w:szCs w:val="22"/>
          <w:lang w:eastAsia="zh-CN"/>
        </w:rPr>
        <w:t xml:space="preserve">esponsible for leading and delivering suitable agreements between Victoria and relevant </w:t>
      </w:r>
      <w:r w:rsidR="00FB5F39">
        <w:rPr>
          <w:rFonts w:ascii="Arial" w:hAnsi="Arial" w:cs="Arial"/>
          <w:noProof/>
          <w:color w:val="363534"/>
          <w:szCs w:val="22"/>
          <w:lang w:eastAsia="zh-CN"/>
        </w:rPr>
        <w:t>NEM bodies</w:t>
      </w:r>
      <w:r w:rsidRPr="00FF7E73">
        <w:rPr>
          <w:rFonts w:ascii="Arial" w:hAnsi="Arial" w:cs="Arial"/>
          <w:noProof/>
          <w:color w:val="363534"/>
          <w:szCs w:val="22"/>
          <w:lang w:eastAsia="zh-CN"/>
        </w:rPr>
        <w:t xml:space="preserve"> in accordance with applicable constitutional, legal and governance, and commercial requirements in close coordination with the</w:t>
      </w:r>
      <w:r w:rsidR="00663D2C">
        <w:rPr>
          <w:rFonts w:ascii="Arial" w:hAnsi="Arial" w:cs="Arial"/>
          <w:noProof/>
          <w:color w:val="363534"/>
          <w:szCs w:val="22"/>
          <w:lang w:eastAsia="zh-CN"/>
        </w:rPr>
        <w:t xml:space="preserve"> </w:t>
      </w:r>
      <w:r w:rsidR="000D06E3">
        <w:rPr>
          <w:rFonts w:ascii="Arial" w:hAnsi="Arial" w:cs="Arial"/>
          <w:noProof/>
          <w:color w:val="363534"/>
          <w:szCs w:val="22"/>
          <w:lang w:eastAsia="zh-CN"/>
        </w:rPr>
        <w:t>Regulatory Compliance team and with the</w:t>
      </w:r>
      <w:r w:rsidRPr="00FF7E73">
        <w:rPr>
          <w:rFonts w:ascii="Arial" w:hAnsi="Arial" w:cs="Arial"/>
          <w:noProof/>
          <w:color w:val="363534"/>
          <w:szCs w:val="22"/>
          <w:lang w:eastAsia="zh-CN"/>
        </w:rPr>
        <w:t xml:space="preserve"> Market Integration Branch. </w:t>
      </w:r>
    </w:p>
    <w:p w14:paraId="219A0F48" w14:textId="77777777" w:rsidR="0071661E" w:rsidRDefault="0071661E" w:rsidP="00FF7E73">
      <w:pPr>
        <w:tabs>
          <w:tab w:val="left" w:pos="10178"/>
        </w:tabs>
        <w:spacing w:before="0" w:after="0"/>
        <w:ind w:right="114"/>
        <w:rPr>
          <w:rFonts w:ascii="Arial" w:hAnsi="Arial" w:cs="Arial"/>
          <w:noProof/>
          <w:color w:val="363534"/>
          <w:szCs w:val="22"/>
          <w:lang w:eastAsia="zh-CN"/>
        </w:rPr>
      </w:pPr>
    </w:p>
    <w:p w14:paraId="4A9A89FC" w14:textId="262EA677" w:rsidR="00FF7E73" w:rsidRPr="00FF7E73" w:rsidRDefault="00FF7E73" w:rsidP="00FF7E73">
      <w:pPr>
        <w:tabs>
          <w:tab w:val="left" w:pos="10178"/>
        </w:tabs>
        <w:spacing w:before="0" w:after="0"/>
        <w:ind w:right="114"/>
        <w:rPr>
          <w:rFonts w:ascii="Arial" w:hAnsi="Arial" w:cs="Arial"/>
          <w:noProof/>
          <w:color w:val="363534"/>
          <w:szCs w:val="22"/>
          <w:lang w:eastAsia="zh-CN"/>
        </w:rPr>
      </w:pPr>
      <w:r w:rsidRPr="00FF7E73">
        <w:rPr>
          <w:rFonts w:ascii="Arial" w:hAnsi="Arial" w:cs="Arial"/>
          <w:noProof/>
          <w:color w:val="363534"/>
          <w:szCs w:val="22"/>
          <w:lang w:eastAsia="zh-CN"/>
        </w:rPr>
        <w:t>The team</w:t>
      </w:r>
      <w:r w:rsidR="00FB5F39">
        <w:rPr>
          <w:rFonts w:ascii="Arial" w:hAnsi="Arial" w:cs="Arial"/>
          <w:noProof/>
          <w:color w:val="363534"/>
          <w:szCs w:val="22"/>
          <w:lang w:eastAsia="zh-CN"/>
        </w:rPr>
        <w:t xml:space="preserve"> </w:t>
      </w:r>
      <w:r w:rsidR="005F4310">
        <w:rPr>
          <w:rFonts w:ascii="Arial" w:hAnsi="Arial" w:cs="Arial"/>
          <w:noProof/>
          <w:color w:val="363534"/>
          <w:szCs w:val="22"/>
          <w:lang w:eastAsia="zh-CN"/>
        </w:rPr>
        <w:t>is</w:t>
      </w:r>
      <w:r w:rsidRPr="00FF7E73">
        <w:rPr>
          <w:rFonts w:ascii="Arial" w:hAnsi="Arial" w:cs="Arial"/>
          <w:noProof/>
          <w:color w:val="363534"/>
          <w:szCs w:val="22"/>
          <w:lang w:eastAsia="zh-CN"/>
        </w:rPr>
        <w:t xml:space="preserve"> </w:t>
      </w:r>
      <w:r w:rsidR="00FB5F39">
        <w:rPr>
          <w:rFonts w:ascii="Arial" w:hAnsi="Arial" w:cs="Arial"/>
          <w:noProof/>
          <w:color w:val="363534"/>
          <w:szCs w:val="22"/>
          <w:lang w:eastAsia="zh-CN"/>
        </w:rPr>
        <w:t xml:space="preserve">also </w:t>
      </w:r>
      <w:r w:rsidRPr="00FF7E73">
        <w:rPr>
          <w:rFonts w:ascii="Arial" w:hAnsi="Arial" w:cs="Arial"/>
          <w:noProof/>
          <w:color w:val="363534"/>
          <w:szCs w:val="22"/>
          <w:lang w:eastAsia="zh-CN"/>
        </w:rPr>
        <w:t xml:space="preserve">responsible for </w:t>
      </w:r>
      <w:r w:rsidR="00620AF3">
        <w:rPr>
          <w:rFonts w:ascii="Arial" w:hAnsi="Arial" w:cs="Arial"/>
          <w:noProof/>
          <w:color w:val="363534"/>
          <w:szCs w:val="22"/>
          <w:lang w:eastAsia="zh-CN"/>
        </w:rPr>
        <w:t xml:space="preserve">assisting with </w:t>
      </w:r>
      <w:r w:rsidRPr="00FF7E73">
        <w:rPr>
          <w:rFonts w:ascii="Arial" w:hAnsi="Arial" w:cs="Arial"/>
          <w:noProof/>
          <w:color w:val="363534"/>
          <w:szCs w:val="22"/>
          <w:lang w:eastAsia="zh-CN"/>
        </w:rPr>
        <w:t xml:space="preserve">the delivery of Victoria’s first auction by the Investment and Sector Development Branch including through the Request for Proposal and tender evaluation phase and in drafting and finalising any necessary agreements with proponents and with other </w:t>
      </w:r>
      <w:r w:rsidR="00856B9B">
        <w:rPr>
          <w:rFonts w:ascii="Arial" w:hAnsi="Arial" w:cs="Arial"/>
          <w:noProof/>
          <w:color w:val="363534"/>
          <w:szCs w:val="22"/>
          <w:lang w:eastAsia="zh-CN"/>
        </w:rPr>
        <w:t xml:space="preserve">offshore wind related </w:t>
      </w:r>
      <w:r w:rsidRPr="00FF7E73">
        <w:rPr>
          <w:rFonts w:ascii="Arial" w:hAnsi="Arial" w:cs="Arial"/>
          <w:noProof/>
          <w:color w:val="363534"/>
          <w:szCs w:val="22"/>
          <w:lang w:eastAsia="zh-CN"/>
        </w:rPr>
        <w:t>infrastructure providers</w:t>
      </w:r>
      <w:r w:rsidR="00856B9B">
        <w:rPr>
          <w:rFonts w:ascii="Arial" w:hAnsi="Arial" w:cs="Arial"/>
          <w:noProof/>
          <w:color w:val="363534"/>
          <w:szCs w:val="22"/>
          <w:lang w:eastAsia="zh-CN"/>
        </w:rPr>
        <w:t xml:space="preserve"> such as transmission </w:t>
      </w:r>
      <w:r w:rsidR="00DC61AE">
        <w:rPr>
          <w:rFonts w:ascii="Arial" w:hAnsi="Arial" w:cs="Arial"/>
          <w:noProof/>
          <w:color w:val="363534"/>
          <w:szCs w:val="22"/>
          <w:lang w:eastAsia="zh-CN"/>
        </w:rPr>
        <w:t>and ports</w:t>
      </w:r>
      <w:r w:rsidRPr="00FF7E73">
        <w:rPr>
          <w:rFonts w:ascii="Arial" w:hAnsi="Arial" w:cs="Arial"/>
          <w:noProof/>
          <w:color w:val="363534"/>
          <w:szCs w:val="22"/>
          <w:lang w:eastAsia="zh-CN"/>
        </w:rPr>
        <w:t>.</w:t>
      </w:r>
    </w:p>
    <w:p w14:paraId="25AC63D0" w14:textId="77777777" w:rsidR="00FF7E73" w:rsidRPr="00FF7E73" w:rsidRDefault="00FF7E73" w:rsidP="00FF7E73">
      <w:pPr>
        <w:tabs>
          <w:tab w:val="left" w:pos="10178"/>
        </w:tabs>
        <w:spacing w:before="0" w:after="0"/>
        <w:ind w:right="114"/>
        <w:rPr>
          <w:rFonts w:ascii="Arial" w:hAnsi="Arial" w:cs="Arial"/>
          <w:noProof/>
          <w:color w:val="363534"/>
          <w:szCs w:val="22"/>
          <w:lang w:eastAsia="zh-CN"/>
        </w:rPr>
      </w:pPr>
    </w:p>
    <w:p w14:paraId="63239D7C" w14:textId="3E2A3B89" w:rsidR="0048041C" w:rsidRDefault="00FF7E73" w:rsidP="00FF7E73">
      <w:pPr>
        <w:tabs>
          <w:tab w:val="left" w:pos="10178"/>
        </w:tabs>
        <w:spacing w:before="0" w:after="0"/>
        <w:ind w:right="114"/>
        <w:rPr>
          <w:rFonts w:ascii="Arial" w:hAnsi="Arial" w:cs="Arial"/>
          <w:noProof/>
          <w:color w:val="363534"/>
          <w:szCs w:val="22"/>
          <w:lang w:eastAsia="zh-CN"/>
        </w:rPr>
      </w:pPr>
      <w:r w:rsidRPr="00FF7E73">
        <w:rPr>
          <w:rFonts w:ascii="Arial" w:hAnsi="Arial" w:cs="Arial"/>
          <w:noProof/>
          <w:color w:val="363534"/>
          <w:szCs w:val="22"/>
          <w:lang w:eastAsia="zh-CN"/>
        </w:rPr>
        <w:t>Th</w:t>
      </w:r>
      <w:r w:rsidR="0071661E">
        <w:rPr>
          <w:rFonts w:ascii="Arial" w:hAnsi="Arial" w:cs="Arial"/>
          <w:noProof/>
          <w:color w:val="363534"/>
          <w:szCs w:val="22"/>
          <w:lang w:eastAsia="zh-CN"/>
        </w:rPr>
        <w:t>is</w:t>
      </w:r>
      <w:r w:rsidRPr="00FF7E73">
        <w:rPr>
          <w:rFonts w:ascii="Arial" w:hAnsi="Arial" w:cs="Arial"/>
          <w:noProof/>
          <w:color w:val="363534"/>
          <w:szCs w:val="22"/>
          <w:lang w:eastAsia="zh-CN"/>
        </w:rPr>
        <w:t xml:space="preserve"> role </w:t>
      </w:r>
      <w:r w:rsidR="004E368F">
        <w:rPr>
          <w:rFonts w:ascii="Arial" w:hAnsi="Arial" w:cs="Arial"/>
          <w:noProof/>
          <w:color w:val="363534"/>
          <w:szCs w:val="22"/>
          <w:lang w:eastAsia="zh-CN"/>
        </w:rPr>
        <w:t xml:space="preserve">primarily </w:t>
      </w:r>
      <w:r w:rsidRPr="00FF7E73">
        <w:rPr>
          <w:rFonts w:ascii="Arial" w:hAnsi="Arial" w:cs="Arial"/>
          <w:noProof/>
          <w:color w:val="363534"/>
          <w:szCs w:val="22"/>
          <w:lang w:eastAsia="zh-CN"/>
        </w:rPr>
        <w:t>require</w:t>
      </w:r>
      <w:r w:rsidR="005F4310">
        <w:rPr>
          <w:rFonts w:ascii="Arial" w:hAnsi="Arial" w:cs="Arial"/>
          <w:noProof/>
          <w:color w:val="363534"/>
          <w:szCs w:val="22"/>
          <w:lang w:eastAsia="zh-CN"/>
        </w:rPr>
        <w:t>s</w:t>
      </w:r>
      <w:r w:rsidRPr="00FF7E73">
        <w:rPr>
          <w:rFonts w:ascii="Arial" w:hAnsi="Arial" w:cs="Arial"/>
          <w:noProof/>
          <w:color w:val="363534"/>
          <w:szCs w:val="22"/>
          <w:lang w:eastAsia="zh-CN"/>
        </w:rPr>
        <w:t xml:space="preserve"> </w:t>
      </w:r>
      <w:r w:rsidR="00447038">
        <w:rPr>
          <w:rFonts w:ascii="Arial" w:hAnsi="Arial" w:cs="Arial"/>
          <w:noProof/>
          <w:color w:val="363534"/>
          <w:szCs w:val="22"/>
          <w:lang w:eastAsia="zh-CN"/>
        </w:rPr>
        <w:t xml:space="preserve">legal </w:t>
      </w:r>
      <w:r w:rsidR="00572DDB">
        <w:rPr>
          <w:rFonts w:ascii="Arial" w:hAnsi="Arial" w:cs="Arial"/>
          <w:noProof/>
          <w:color w:val="363534"/>
          <w:szCs w:val="22"/>
          <w:lang w:eastAsia="zh-CN"/>
        </w:rPr>
        <w:t>or</w:t>
      </w:r>
      <w:r w:rsidR="00447038">
        <w:rPr>
          <w:rFonts w:ascii="Arial" w:hAnsi="Arial" w:cs="Arial"/>
          <w:noProof/>
          <w:color w:val="363534"/>
          <w:szCs w:val="22"/>
          <w:lang w:eastAsia="zh-CN"/>
        </w:rPr>
        <w:t xml:space="preserve"> commercial </w:t>
      </w:r>
      <w:r w:rsidRPr="00FF7E73">
        <w:rPr>
          <w:rFonts w:ascii="Arial" w:hAnsi="Arial" w:cs="Arial"/>
          <w:noProof/>
          <w:color w:val="363534"/>
          <w:szCs w:val="22"/>
          <w:lang w:eastAsia="zh-CN"/>
        </w:rPr>
        <w:t>analytical and advisory</w:t>
      </w:r>
      <w:r w:rsidR="004E368F">
        <w:rPr>
          <w:rFonts w:ascii="Arial" w:hAnsi="Arial" w:cs="Arial"/>
          <w:noProof/>
          <w:color w:val="363534"/>
          <w:szCs w:val="22"/>
          <w:lang w:eastAsia="zh-CN"/>
        </w:rPr>
        <w:t xml:space="preserve"> </w:t>
      </w:r>
      <w:r w:rsidR="00447038">
        <w:rPr>
          <w:rFonts w:ascii="Arial" w:hAnsi="Arial" w:cs="Arial"/>
          <w:noProof/>
          <w:color w:val="363534"/>
          <w:szCs w:val="22"/>
          <w:lang w:eastAsia="zh-CN"/>
        </w:rPr>
        <w:t xml:space="preserve">skills </w:t>
      </w:r>
      <w:r w:rsidR="00572DDB">
        <w:rPr>
          <w:rFonts w:ascii="Arial" w:hAnsi="Arial" w:cs="Arial"/>
          <w:noProof/>
          <w:color w:val="363534"/>
          <w:szCs w:val="22"/>
          <w:lang w:eastAsia="zh-CN"/>
        </w:rPr>
        <w:t>combined with</w:t>
      </w:r>
      <w:r w:rsidR="00447038">
        <w:rPr>
          <w:rFonts w:ascii="Arial" w:hAnsi="Arial" w:cs="Arial"/>
          <w:noProof/>
          <w:color w:val="363534"/>
          <w:szCs w:val="22"/>
          <w:lang w:eastAsia="zh-CN"/>
        </w:rPr>
        <w:t xml:space="preserve"> strong </w:t>
      </w:r>
      <w:r w:rsidRPr="00FF7E73">
        <w:rPr>
          <w:rFonts w:ascii="Arial" w:hAnsi="Arial" w:cs="Arial"/>
          <w:noProof/>
          <w:color w:val="363534"/>
          <w:szCs w:val="22"/>
          <w:lang w:eastAsia="zh-CN"/>
        </w:rPr>
        <w:t>written and verbal communication</w:t>
      </w:r>
      <w:r w:rsidR="004E368F">
        <w:rPr>
          <w:rFonts w:ascii="Arial" w:hAnsi="Arial" w:cs="Arial"/>
          <w:noProof/>
          <w:color w:val="363534"/>
          <w:szCs w:val="22"/>
          <w:lang w:eastAsia="zh-CN"/>
        </w:rPr>
        <w:t xml:space="preserve"> skills.</w:t>
      </w:r>
      <w:r w:rsidR="009539DF">
        <w:rPr>
          <w:rFonts w:ascii="Arial" w:hAnsi="Arial" w:cs="Arial"/>
          <w:noProof/>
          <w:color w:val="363534"/>
          <w:szCs w:val="22"/>
          <w:lang w:eastAsia="zh-CN"/>
        </w:rPr>
        <w:t xml:space="preserve"> Proven experience working as a flexible team member with</w:t>
      </w:r>
      <w:r w:rsidR="008039E5">
        <w:rPr>
          <w:rFonts w:ascii="Arial" w:hAnsi="Arial" w:cs="Arial"/>
          <w:noProof/>
          <w:color w:val="363534"/>
          <w:szCs w:val="22"/>
          <w:lang w:eastAsia="zh-CN"/>
        </w:rPr>
        <w:t xml:space="preserve"> the ability to undertake</w:t>
      </w:r>
      <w:r w:rsidR="009539DF">
        <w:rPr>
          <w:rFonts w:ascii="Arial" w:hAnsi="Arial" w:cs="Arial"/>
          <w:noProof/>
          <w:color w:val="363534"/>
          <w:szCs w:val="22"/>
          <w:lang w:eastAsia="zh-CN"/>
        </w:rPr>
        <w:t xml:space="preserve"> </w:t>
      </w:r>
      <w:r w:rsidR="001E04CB">
        <w:rPr>
          <w:rFonts w:ascii="Arial" w:hAnsi="Arial" w:cs="Arial"/>
          <w:noProof/>
          <w:color w:val="363534"/>
          <w:szCs w:val="22"/>
          <w:lang w:eastAsia="zh-CN"/>
        </w:rPr>
        <w:t>project</w:t>
      </w:r>
      <w:r w:rsidR="004E368F">
        <w:rPr>
          <w:rFonts w:ascii="Arial" w:hAnsi="Arial" w:cs="Arial"/>
          <w:noProof/>
          <w:color w:val="363534"/>
          <w:szCs w:val="22"/>
          <w:lang w:eastAsia="zh-CN"/>
        </w:rPr>
        <w:t xml:space="preserve"> management</w:t>
      </w:r>
      <w:r w:rsidR="001E04CB">
        <w:rPr>
          <w:rFonts w:ascii="Arial" w:hAnsi="Arial" w:cs="Arial"/>
          <w:noProof/>
          <w:color w:val="363534"/>
          <w:szCs w:val="22"/>
          <w:lang w:eastAsia="zh-CN"/>
        </w:rPr>
        <w:t xml:space="preserve"> and stakeholder </w:t>
      </w:r>
      <w:r w:rsidR="008039E5">
        <w:rPr>
          <w:rFonts w:ascii="Arial" w:hAnsi="Arial" w:cs="Arial"/>
          <w:noProof/>
          <w:color w:val="363534"/>
          <w:szCs w:val="22"/>
          <w:lang w:eastAsia="zh-CN"/>
        </w:rPr>
        <w:t xml:space="preserve">coordination is </w:t>
      </w:r>
      <w:r w:rsidR="00CA555C">
        <w:rPr>
          <w:rFonts w:ascii="Arial" w:hAnsi="Arial" w:cs="Arial"/>
          <w:noProof/>
          <w:color w:val="363534"/>
          <w:szCs w:val="22"/>
          <w:lang w:eastAsia="zh-CN"/>
        </w:rPr>
        <w:t>also required.</w:t>
      </w:r>
    </w:p>
    <w:p w14:paraId="71BC288D" w14:textId="77777777" w:rsidR="00620AF3" w:rsidRDefault="00620AF3" w:rsidP="007B4444">
      <w:pPr>
        <w:tabs>
          <w:tab w:val="left" w:pos="1530"/>
        </w:tabs>
        <w:spacing w:before="0" w:after="0"/>
        <w:ind w:right="114"/>
        <w:rPr>
          <w:rFonts w:ascii="Arial" w:hAnsi="Arial" w:cs="Arial"/>
          <w:bCs/>
          <w:color w:val="442D97"/>
          <w:sz w:val="28"/>
          <w:szCs w:val="28"/>
          <w:lang w:eastAsia="zh-CN"/>
        </w:rPr>
      </w:pPr>
    </w:p>
    <w:p w14:paraId="59F66D1D" w14:textId="77777777" w:rsidR="00572DDB" w:rsidRDefault="00572DDB" w:rsidP="007B4444">
      <w:pPr>
        <w:tabs>
          <w:tab w:val="left" w:pos="1530"/>
        </w:tabs>
        <w:spacing w:before="0" w:after="0"/>
        <w:ind w:right="114"/>
        <w:rPr>
          <w:rFonts w:ascii="Arial" w:hAnsi="Arial" w:cs="Arial"/>
          <w:bCs/>
          <w:color w:val="442D97"/>
          <w:sz w:val="28"/>
          <w:szCs w:val="28"/>
          <w:lang w:eastAsia="zh-CN"/>
        </w:rPr>
      </w:pPr>
    </w:p>
    <w:p w14:paraId="1B3F576A" w14:textId="21CD3EFE" w:rsidR="00495B3B" w:rsidRDefault="00495B3B" w:rsidP="007B4444">
      <w:pPr>
        <w:tabs>
          <w:tab w:val="left" w:pos="1530"/>
        </w:tabs>
        <w:spacing w:before="0" w:after="0"/>
        <w:ind w:right="114"/>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Context</w:t>
      </w:r>
      <w:r w:rsidR="007B4444">
        <w:rPr>
          <w:rFonts w:ascii="Arial" w:hAnsi="Arial" w:cs="Arial"/>
          <w:bCs/>
          <w:color w:val="442D97"/>
          <w:sz w:val="28"/>
          <w:szCs w:val="28"/>
          <w:lang w:eastAsia="zh-CN"/>
        </w:rPr>
        <w:tab/>
      </w:r>
    </w:p>
    <w:p w14:paraId="491536A4" w14:textId="77777777" w:rsidR="008B4A0E" w:rsidRDefault="008B4A0E" w:rsidP="00361764">
      <w:pPr>
        <w:tabs>
          <w:tab w:val="left" w:pos="2280"/>
        </w:tabs>
        <w:spacing w:before="0" w:after="0"/>
        <w:ind w:right="114"/>
        <w:rPr>
          <w:rFonts w:ascii="Arial Bold Italic]" w:hAnsi="Arial Bold Italic]" w:cs="Arial"/>
          <w:b/>
          <w:bCs/>
          <w:i/>
          <w:iCs/>
          <w:color w:val="442D97"/>
          <w:lang w:eastAsia="zh-CN"/>
        </w:rPr>
      </w:pPr>
    </w:p>
    <w:p w14:paraId="797062D3" w14:textId="73F92828" w:rsidR="00361764" w:rsidRDefault="00585751" w:rsidP="00361764">
      <w:pPr>
        <w:tabs>
          <w:tab w:val="left" w:pos="2280"/>
        </w:tabs>
        <w:spacing w:before="0" w:after="0"/>
        <w:ind w:right="114"/>
        <w:rPr>
          <w:rFonts w:ascii="Arial Bold Italic]" w:hAnsi="Arial Bold Italic]" w:cs="Arial"/>
          <w:bCs/>
          <w:i/>
          <w:iCs/>
          <w:color w:val="442D97"/>
          <w:lang w:eastAsia="zh-CN"/>
        </w:rPr>
      </w:pPr>
      <w:r w:rsidRPr="002B1A67">
        <w:rPr>
          <w:rFonts w:ascii="Arial Bold Italic]" w:hAnsi="Arial Bold Italic]" w:cs="Arial"/>
          <w:b/>
          <w:bCs/>
          <w:i/>
          <w:iCs/>
          <w:lang w:eastAsia="zh-CN"/>
        </w:rPr>
        <w:t>The Group </w:t>
      </w:r>
      <w:r w:rsidRPr="002B1A67">
        <w:rPr>
          <w:rFonts w:ascii="Arial Bold Italic]" w:hAnsi="Arial Bold Italic]" w:cs="Arial"/>
          <w:bCs/>
          <w:i/>
          <w:iCs/>
          <w:lang w:eastAsia="zh-CN"/>
        </w:rPr>
        <w:t> </w:t>
      </w:r>
      <w:r w:rsidR="00361764" w:rsidRPr="008B4A0E">
        <w:rPr>
          <w:rFonts w:ascii="Arial Bold Italic]" w:hAnsi="Arial Bold Italic]" w:cs="Arial"/>
          <w:bCs/>
          <w:i/>
          <w:iCs/>
          <w:color w:val="442D97"/>
          <w:lang w:eastAsia="zh-CN"/>
        </w:rPr>
        <w:tab/>
      </w:r>
    </w:p>
    <w:p w14:paraId="1CCEC1E8" w14:textId="77777777" w:rsidR="008B4A0E" w:rsidRPr="008B4A0E" w:rsidRDefault="008B4A0E" w:rsidP="00361764">
      <w:pPr>
        <w:tabs>
          <w:tab w:val="left" w:pos="2280"/>
        </w:tabs>
        <w:spacing w:before="0" w:after="0"/>
        <w:ind w:right="114"/>
        <w:rPr>
          <w:rFonts w:ascii="Arial Bold Italic]" w:hAnsi="Arial Bold Italic]" w:cs="Arial"/>
          <w:bCs/>
          <w:i/>
          <w:iCs/>
          <w:color w:val="442D97"/>
          <w:lang w:eastAsia="zh-CN"/>
        </w:rPr>
      </w:pPr>
    </w:p>
    <w:p w14:paraId="64AAF1A0" w14:textId="77777777" w:rsidR="007B4444" w:rsidRPr="007B4444" w:rsidRDefault="007B4444" w:rsidP="007B4444">
      <w:pPr>
        <w:tabs>
          <w:tab w:val="left" w:pos="1530"/>
        </w:tabs>
        <w:spacing w:before="0" w:after="0"/>
        <w:ind w:right="114"/>
        <w:rPr>
          <w:rFonts w:ascii="Arial" w:hAnsi="Arial" w:cs="Arial"/>
          <w:noProof/>
          <w:color w:val="363534"/>
          <w:szCs w:val="22"/>
          <w:lang w:eastAsia="zh-CN"/>
        </w:rPr>
      </w:pPr>
      <w:r w:rsidRPr="007B4444">
        <w:rPr>
          <w:rFonts w:ascii="Arial" w:hAnsi="Arial" w:cs="Arial"/>
          <w:noProof/>
          <w:color w:val="363534"/>
          <w:szCs w:val="22"/>
          <w:lang w:eastAsia="zh-CN"/>
        </w:rPr>
        <w:t xml:space="preserve">Victoria, along with the rest of the world, is in the midst of a major energy transformation, with new energy </w:t>
      </w:r>
    </w:p>
    <w:p w14:paraId="0EE933D0" w14:textId="7BDD9CEB" w:rsidR="007B4444" w:rsidRDefault="007B4444" w:rsidP="007B4444">
      <w:pPr>
        <w:tabs>
          <w:tab w:val="left" w:pos="1530"/>
        </w:tabs>
        <w:spacing w:before="0" w:after="0"/>
        <w:ind w:right="114"/>
        <w:rPr>
          <w:rFonts w:ascii="Arial" w:hAnsi="Arial" w:cs="Arial"/>
          <w:noProof/>
          <w:color w:val="363534"/>
          <w:szCs w:val="22"/>
          <w:lang w:eastAsia="zh-CN"/>
        </w:rPr>
      </w:pPr>
      <w:r w:rsidRPr="007B4444">
        <w:rPr>
          <w:rFonts w:ascii="Arial" w:hAnsi="Arial" w:cs="Arial"/>
          <w:noProof/>
          <w:color w:val="363534"/>
          <w:szCs w:val="22"/>
          <w:lang w:eastAsia="zh-CN"/>
        </w:rPr>
        <w:t>technologies, new industries, and new ways of doing things. The Victorian Government recognises this and the need for a modern energy system to support our economy and way of life – an energy system that is sustainable, reliable and affordable.</w:t>
      </w:r>
      <w:r w:rsidR="004720D6">
        <w:rPr>
          <w:rFonts w:ascii="Arial" w:hAnsi="Arial" w:cs="Arial"/>
          <w:noProof/>
          <w:color w:val="363534"/>
          <w:szCs w:val="22"/>
          <w:lang w:eastAsia="zh-CN"/>
        </w:rPr>
        <w:t xml:space="preserve"> </w:t>
      </w:r>
      <w:r w:rsidRPr="007B4444">
        <w:rPr>
          <w:rFonts w:ascii="Arial" w:hAnsi="Arial" w:cs="Arial"/>
          <w:noProof/>
          <w:color w:val="363534"/>
          <w:szCs w:val="22"/>
          <w:lang w:eastAsia="zh-CN"/>
        </w:rPr>
        <w:t>The Energy Group plays a key role in supporting a significant transformation of the energy sector in Victoria. The Group’s primary responsibility is to support current and future energy projects, programs and reforms. The group</w:t>
      </w:r>
      <w:r w:rsidR="004720D6">
        <w:rPr>
          <w:rFonts w:ascii="Arial" w:hAnsi="Arial" w:cs="Arial"/>
          <w:noProof/>
          <w:color w:val="363534"/>
          <w:szCs w:val="22"/>
          <w:lang w:eastAsia="zh-CN"/>
        </w:rPr>
        <w:t xml:space="preserve"> </w:t>
      </w:r>
      <w:r w:rsidRPr="007B4444">
        <w:rPr>
          <w:rFonts w:ascii="Arial" w:hAnsi="Arial" w:cs="Arial"/>
          <w:noProof/>
          <w:color w:val="363534"/>
          <w:szCs w:val="22"/>
          <w:lang w:eastAsia="zh-CN"/>
        </w:rPr>
        <w:t>consists of 7 divisions as follows:</w:t>
      </w:r>
    </w:p>
    <w:p w14:paraId="6D81C7F0" w14:textId="77777777" w:rsidR="008D461B" w:rsidRDefault="008D461B" w:rsidP="007B4444">
      <w:pPr>
        <w:tabs>
          <w:tab w:val="left" w:pos="1530"/>
        </w:tabs>
        <w:spacing w:before="0" w:after="0"/>
        <w:ind w:right="114"/>
        <w:rPr>
          <w:rFonts w:ascii="Arial" w:hAnsi="Arial" w:cs="Arial"/>
          <w:noProof/>
          <w:color w:val="363534"/>
          <w:szCs w:val="22"/>
          <w:lang w:eastAsia="zh-CN"/>
        </w:rPr>
      </w:pPr>
    </w:p>
    <w:p w14:paraId="7CD63958" w14:textId="4079AEF0" w:rsidR="008D461B" w:rsidRPr="008D461B" w:rsidRDefault="008D461B" w:rsidP="004720D6">
      <w:pPr>
        <w:tabs>
          <w:tab w:val="left" w:pos="1530"/>
        </w:tabs>
        <w:spacing w:before="0" w:after="0"/>
        <w:ind w:left="425" w:right="114" w:hanging="425"/>
        <w:rPr>
          <w:rFonts w:ascii="Arial" w:hAnsi="Arial" w:cs="Arial"/>
          <w:noProof/>
          <w:color w:val="363534"/>
          <w:szCs w:val="22"/>
          <w:lang w:eastAsia="zh-CN"/>
        </w:rPr>
      </w:pPr>
      <w:r w:rsidRPr="008D461B">
        <w:rPr>
          <w:rFonts w:ascii="Arial" w:hAnsi="Arial" w:cs="Arial"/>
          <w:noProof/>
          <w:color w:val="363534"/>
          <w:szCs w:val="22"/>
          <w:lang w:eastAsia="zh-CN"/>
        </w:rPr>
        <w:t xml:space="preserve">• </w:t>
      </w:r>
      <w:r w:rsidR="00FD1BE9">
        <w:rPr>
          <w:rFonts w:ascii="Arial" w:hAnsi="Arial" w:cs="Arial"/>
          <w:noProof/>
          <w:color w:val="363534"/>
          <w:szCs w:val="22"/>
          <w:lang w:eastAsia="zh-CN"/>
        </w:rPr>
        <w:tab/>
      </w:r>
      <w:r w:rsidRPr="008D461B">
        <w:rPr>
          <w:rFonts w:ascii="Arial" w:hAnsi="Arial" w:cs="Arial"/>
          <w:noProof/>
          <w:color w:val="363534"/>
          <w:szCs w:val="22"/>
          <w:lang w:eastAsia="zh-CN"/>
        </w:rPr>
        <w:t>Consumer, Community and First Peoples’ Energy Transition</w:t>
      </w:r>
    </w:p>
    <w:p w14:paraId="4162CF84" w14:textId="17390708" w:rsidR="008D461B" w:rsidRPr="008D461B" w:rsidRDefault="008D461B" w:rsidP="004720D6">
      <w:pPr>
        <w:tabs>
          <w:tab w:val="left" w:pos="1530"/>
        </w:tabs>
        <w:spacing w:before="0" w:after="0"/>
        <w:ind w:left="425" w:right="114" w:hanging="425"/>
        <w:rPr>
          <w:rFonts w:ascii="Arial" w:hAnsi="Arial" w:cs="Arial"/>
          <w:noProof/>
          <w:color w:val="363534"/>
          <w:szCs w:val="22"/>
          <w:lang w:eastAsia="zh-CN"/>
        </w:rPr>
      </w:pPr>
      <w:r w:rsidRPr="008D461B">
        <w:rPr>
          <w:rFonts w:ascii="Arial" w:hAnsi="Arial" w:cs="Arial"/>
          <w:noProof/>
          <w:color w:val="363534"/>
          <w:szCs w:val="22"/>
          <w:lang w:eastAsia="zh-CN"/>
        </w:rPr>
        <w:t xml:space="preserve">• </w:t>
      </w:r>
      <w:r w:rsidR="00FD1BE9">
        <w:rPr>
          <w:rFonts w:ascii="Arial" w:hAnsi="Arial" w:cs="Arial"/>
          <w:noProof/>
          <w:color w:val="363534"/>
          <w:szCs w:val="22"/>
          <w:lang w:eastAsia="zh-CN"/>
        </w:rPr>
        <w:tab/>
      </w:r>
      <w:r w:rsidRPr="008D461B">
        <w:rPr>
          <w:rFonts w:ascii="Arial" w:hAnsi="Arial" w:cs="Arial"/>
          <w:noProof/>
          <w:color w:val="363534"/>
          <w:szCs w:val="22"/>
          <w:lang w:eastAsia="zh-CN"/>
        </w:rPr>
        <w:t>Electrification, Efficiency and Safety</w:t>
      </w:r>
    </w:p>
    <w:p w14:paraId="06BFE02F" w14:textId="01CF6938" w:rsidR="008D461B" w:rsidRPr="008D461B" w:rsidRDefault="008D461B" w:rsidP="004720D6">
      <w:pPr>
        <w:tabs>
          <w:tab w:val="left" w:pos="1530"/>
        </w:tabs>
        <w:spacing w:before="0" w:after="0"/>
        <w:ind w:left="425" w:right="114" w:hanging="425"/>
        <w:rPr>
          <w:rFonts w:ascii="Arial" w:hAnsi="Arial" w:cs="Arial"/>
          <w:noProof/>
          <w:color w:val="363534"/>
          <w:szCs w:val="22"/>
          <w:lang w:eastAsia="zh-CN"/>
        </w:rPr>
      </w:pPr>
      <w:r w:rsidRPr="008D461B">
        <w:rPr>
          <w:rFonts w:ascii="Arial" w:hAnsi="Arial" w:cs="Arial"/>
          <w:noProof/>
          <w:color w:val="363534"/>
          <w:szCs w:val="22"/>
          <w:lang w:eastAsia="zh-CN"/>
        </w:rPr>
        <w:t xml:space="preserve">• </w:t>
      </w:r>
      <w:r w:rsidR="00FD1BE9">
        <w:rPr>
          <w:rFonts w:ascii="Arial" w:hAnsi="Arial" w:cs="Arial"/>
          <w:noProof/>
          <w:color w:val="363534"/>
          <w:szCs w:val="22"/>
          <w:lang w:eastAsia="zh-CN"/>
        </w:rPr>
        <w:tab/>
      </w:r>
      <w:r w:rsidRPr="008D461B">
        <w:rPr>
          <w:rFonts w:ascii="Arial" w:hAnsi="Arial" w:cs="Arial"/>
          <w:noProof/>
          <w:color w:val="363534"/>
          <w:szCs w:val="22"/>
          <w:lang w:eastAsia="zh-CN"/>
        </w:rPr>
        <w:t>Large Scale Energy Transition</w:t>
      </w:r>
    </w:p>
    <w:p w14:paraId="0A082DC4" w14:textId="0D043C60" w:rsidR="008D461B" w:rsidRPr="008D461B" w:rsidRDefault="008D461B" w:rsidP="004720D6">
      <w:pPr>
        <w:tabs>
          <w:tab w:val="left" w:pos="1530"/>
        </w:tabs>
        <w:spacing w:before="0" w:after="0"/>
        <w:ind w:left="425" w:right="114" w:hanging="425"/>
        <w:rPr>
          <w:rFonts w:ascii="Arial" w:hAnsi="Arial" w:cs="Arial"/>
          <w:noProof/>
          <w:color w:val="363534"/>
          <w:szCs w:val="22"/>
          <w:lang w:eastAsia="zh-CN"/>
        </w:rPr>
      </w:pPr>
      <w:r w:rsidRPr="008D461B">
        <w:rPr>
          <w:rFonts w:ascii="Arial" w:hAnsi="Arial" w:cs="Arial"/>
          <w:noProof/>
          <w:color w:val="363534"/>
          <w:szCs w:val="22"/>
          <w:lang w:eastAsia="zh-CN"/>
        </w:rPr>
        <w:t xml:space="preserve">• </w:t>
      </w:r>
      <w:r w:rsidR="00FD1BE9">
        <w:rPr>
          <w:rFonts w:ascii="Arial" w:hAnsi="Arial" w:cs="Arial"/>
          <w:noProof/>
          <w:color w:val="363534"/>
          <w:szCs w:val="22"/>
          <w:lang w:eastAsia="zh-CN"/>
        </w:rPr>
        <w:tab/>
      </w:r>
      <w:r w:rsidRPr="008D461B">
        <w:rPr>
          <w:rFonts w:ascii="Arial" w:hAnsi="Arial" w:cs="Arial"/>
          <w:noProof/>
          <w:color w:val="363534"/>
          <w:szCs w:val="22"/>
          <w:lang w:eastAsia="zh-CN"/>
        </w:rPr>
        <w:t xml:space="preserve">Whole of Energy Strategy and Transition </w:t>
      </w:r>
    </w:p>
    <w:p w14:paraId="76D05EA3" w14:textId="7AFA9CE2" w:rsidR="008D461B" w:rsidRPr="008D461B" w:rsidRDefault="008D461B" w:rsidP="004720D6">
      <w:pPr>
        <w:tabs>
          <w:tab w:val="left" w:pos="1530"/>
        </w:tabs>
        <w:spacing w:before="0" w:after="0"/>
        <w:ind w:left="425" w:right="114" w:hanging="425"/>
        <w:rPr>
          <w:rFonts w:ascii="Arial" w:hAnsi="Arial" w:cs="Arial"/>
          <w:noProof/>
          <w:color w:val="363534"/>
          <w:szCs w:val="22"/>
          <w:lang w:eastAsia="zh-CN"/>
        </w:rPr>
      </w:pPr>
      <w:r w:rsidRPr="008D461B">
        <w:rPr>
          <w:rFonts w:ascii="Arial" w:hAnsi="Arial" w:cs="Arial"/>
          <w:noProof/>
          <w:color w:val="363534"/>
          <w:szCs w:val="22"/>
          <w:lang w:eastAsia="zh-CN"/>
        </w:rPr>
        <w:t xml:space="preserve">• </w:t>
      </w:r>
      <w:r w:rsidR="00FD1BE9">
        <w:rPr>
          <w:rFonts w:ascii="Arial" w:hAnsi="Arial" w:cs="Arial"/>
          <w:noProof/>
          <w:color w:val="363534"/>
          <w:szCs w:val="22"/>
          <w:lang w:eastAsia="zh-CN"/>
        </w:rPr>
        <w:tab/>
      </w:r>
      <w:r w:rsidRPr="008D461B">
        <w:rPr>
          <w:rFonts w:ascii="Arial" w:hAnsi="Arial" w:cs="Arial"/>
          <w:noProof/>
          <w:color w:val="363534"/>
          <w:szCs w:val="22"/>
          <w:lang w:eastAsia="zh-CN"/>
        </w:rPr>
        <w:t>Innovation, Commercial and Investment Attraction</w:t>
      </w:r>
    </w:p>
    <w:p w14:paraId="32CB9A63" w14:textId="7B6181D5" w:rsidR="008D461B" w:rsidRPr="008D461B" w:rsidRDefault="008D461B" w:rsidP="004720D6">
      <w:pPr>
        <w:tabs>
          <w:tab w:val="left" w:pos="1530"/>
        </w:tabs>
        <w:spacing w:before="0" w:after="0"/>
        <w:ind w:left="425" w:right="114" w:hanging="425"/>
        <w:rPr>
          <w:rFonts w:ascii="Arial" w:hAnsi="Arial" w:cs="Arial"/>
          <w:noProof/>
          <w:color w:val="363534"/>
          <w:szCs w:val="22"/>
          <w:lang w:eastAsia="zh-CN"/>
        </w:rPr>
      </w:pPr>
      <w:r w:rsidRPr="008D461B">
        <w:rPr>
          <w:rFonts w:ascii="Arial" w:hAnsi="Arial" w:cs="Arial"/>
          <w:noProof/>
          <w:color w:val="363534"/>
          <w:szCs w:val="22"/>
          <w:lang w:eastAsia="zh-CN"/>
        </w:rPr>
        <w:t xml:space="preserve">• </w:t>
      </w:r>
      <w:r w:rsidR="00FD1BE9">
        <w:rPr>
          <w:rFonts w:ascii="Arial" w:hAnsi="Arial" w:cs="Arial"/>
          <w:noProof/>
          <w:color w:val="363534"/>
          <w:szCs w:val="22"/>
          <w:lang w:eastAsia="zh-CN"/>
        </w:rPr>
        <w:tab/>
      </w:r>
      <w:r w:rsidRPr="008D461B">
        <w:rPr>
          <w:rFonts w:ascii="Arial" w:hAnsi="Arial" w:cs="Arial"/>
          <w:noProof/>
          <w:color w:val="363534"/>
          <w:szCs w:val="22"/>
          <w:lang w:eastAsia="zh-CN"/>
        </w:rPr>
        <w:t>Offshore Wind Energy Victoria</w:t>
      </w:r>
    </w:p>
    <w:p w14:paraId="55D8BE0B" w14:textId="34E593F2" w:rsidR="00F90CC2" w:rsidRPr="00A35136" w:rsidRDefault="008D461B" w:rsidP="004720D6">
      <w:pPr>
        <w:tabs>
          <w:tab w:val="left" w:pos="1530"/>
        </w:tabs>
        <w:spacing w:before="0" w:after="0"/>
        <w:ind w:left="425" w:right="114" w:hanging="425"/>
        <w:rPr>
          <w:rFonts w:ascii="Arial" w:hAnsi="Arial" w:cs="Arial"/>
          <w:noProof/>
          <w:color w:val="363534"/>
          <w:szCs w:val="22"/>
          <w:lang w:eastAsia="zh-CN"/>
        </w:rPr>
      </w:pPr>
      <w:r w:rsidRPr="008D461B">
        <w:rPr>
          <w:rFonts w:ascii="Arial" w:hAnsi="Arial" w:cs="Arial"/>
          <w:noProof/>
          <w:color w:val="363534"/>
          <w:szCs w:val="22"/>
          <w:lang w:eastAsia="zh-CN"/>
        </w:rPr>
        <w:t xml:space="preserve">• </w:t>
      </w:r>
      <w:r w:rsidR="00FD1BE9">
        <w:rPr>
          <w:rFonts w:ascii="Arial" w:hAnsi="Arial" w:cs="Arial"/>
          <w:noProof/>
          <w:color w:val="363534"/>
          <w:szCs w:val="22"/>
          <w:lang w:eastAsia="zh-CN"/>
        </w:rPr>
        <w:tab/>
      </w:r>
      <w:r w:rsidRPr="008D461B">
        <w:rPr>
          <w:rFonts w:ascii="Arial" w:hAnsi="Arial" w:cs="Arial"/>
          <w:noProof/>
          <w:color w:val="363534"/>
          <w:szCs w:val="22"/>
          <w:lang w:eastAsia="zh-CN"/>
        </w:rPr>
        <w:t>Office of the Deputy Secretary Division</w:t>
      </w:r>
    </w:p>
    <w:p w14:paraId="10F2DD01" w14:textId="77777777" w:rsidR="00A35136" w:rsidRDefault="00A35136" w:rsidP="0048041C">
      <w:pPr>
        <w:keepNext/>
        <w:spacing w:before="0" w:after="0" w:line="240" w:lineRule="auto"/>
        <w:rPr>
          <w:rFonts w:ascii="Arial" w:hAnsi="Arial" w:cs="Arial"/>
          <w:noProof/>
          <w:color w:val="363534"/>
          <w:szCs w:val="22"/>
          <w:lang w:eastAsia="zh-CN"/>
        </w:rPr>
      </w:pPr>
    </w:p>
    <w:p w14:paraId="58A0E45A" w14:textId="6C639576" w:rsidR="00A35136" w:rsidRPr="00A35136" w:rsidRDefault="00A35136" w:rsidP="0048041C">
      <w:pPr>
        <w:keepNext/>
        <w:spacing w:before="0" w:after="0" w:line="240" w:lineRule="auto"/>
        <w:rPr>
          <w:rFonts w:ascii="Arial Bold Italic" w:hAnsi="Arial Bold Italic" w:cs="Arial"/>
          <w:b/>
          <w:bCs/>
          <w:i/>
          <w:iCs/>
          <w:noProof/>
          <w:color w:val="363534"/>
          <w:szCs w:val="22"/>
          <w:lang w:eastAsia="zh-CN"/>
        </w:rPr>
      </w:pPr>
      <w:r w:rsidRPr="00A35136">
        <w:rPr>
          <w:rFonts w:ascii="Arial Bold Italic" w:hAnsi="Arial Bold Italic" w:cs="Arial"/>
          <w:b/>
          <w:bCs/>
          <w:i/>
          <w:iCs/>
          <w:noProof/>
          <w:color w:val="363534"/>
          <w:szCs w:val="22"/>
          <w:lang w:eastAsia="zh-CN"/>
        </w:rPr>
        <w:t>The Division</w:t>
      </w:r>
    </w:p>
    <w:p w14:paraId="78B2164F" w14:textId="77777777" w:rsidR="00A35136" w:rsidRDefault="00A35136" w:rsidP="0048041C">
      <w:pPr>
        <w:keepNext/>
        <w:spacing w:before="0" w:after="0" w:line="240" w:lineRule="auto"/>
        <w:rPr>
          <w:rFonts w:ascii="Arial" w:hAnsi="Arial" w:cs="Arial"/>
          <w:noProof/>
          <w:color w:val="363534"/>
          <w:szCs w:val="22"/>
          <w:lang w:eastAsia="zh-CN"/>
        </w:rPr>
      </w:pPr>
    </w:p>
    <w:p w14:paraId="138A4E4C" w14:textId="5015350C" w:rsidR="0048041C" w:rsidRPr="0048041C" w:rsidRDefault="0048041C" w:rsidP="0048041C">
      <w:pPr>
        <w:keepNext/>
        <w:spacing w:before="0" w:after="0" w:line="240" w:lineRule="auto"/>
        <w:rPr>
          <w:rFonts w:ascii="Arial" w:hAnsi="Arial" w:cs="Arial"/>
          <w:noProof/>
          <w:color w:val="363534"/>
          <w:szCs w:val="22"/>
          <w:lang w:eastAsia="zh-CN"/>
        </w:rPr>
      </w:pPr>
      <w:r w:rsidRPr="0048041C">
        <w:rPr>
          <w:rFonts w:ascii="Arial" w:hAnsi="Arial" w:cs="Arial"/>
          <w:noProof/>
          <w:color w:val="363534"/>
          <w:szCs w:val="22"/>
          <w:lang w:eastAsia="zh-CN"/>
        </w:rPr>
        <w:t xml:space="preserve">The Offshore Wind Energy Victoria division is responsible for supporting the establishment, engagement, and </w:t>
      </w:r>
    </w:p>
    <w:p w14:paraId="3BEA7088" w14:textId="77777777" w:rsidR="0048041C" w:rsidRPr="0048041C" w:rsidRDefault="0048041C" w:rsidP="0048041C">
      <w:pPr>
        <w:keepNext/>
        <w:spacing w:before="0" w:after="0" w:line="240" w:lineRule="auto"/>
        <w:rPr>
          <w:rFonts w:ascii="Arial" w:hAnsi="Arial" w:cs="Arial"/>
          <w:noProof/>
          <w:color w:val="363534"/>
          <w:szCs w:val="22"/>
          <w:lang w:eastAsia="zh-CN"/>
        </w:rPr>
      </w:pPr>
      <w:r w:rsidRPr="0048041C">
        <w:rPr>
          <w:rFonts w:ascii="Arial" w:hAnsi="Arial" w:cs="Arial"/>
          <w:noProof/>
          <w:color w:val="363534"/>
          <w:szCs w:val="22"/>
          <w:lang w:eastAsia="zh-CN"/>
        </w:rPr>
        <w:t xml:space="preserve">partnerships required for the development of a thriving and commercially viable Offshore Wind industry in Victoria. </w:t>
      </w:r>
    </w:p>
    <w:p w14:paraId="2BEBF0B7" w14:textId="77777777" w:rsidR="0048041C" w:rsidRPr="0048041C" w:rsidRDefault="0048041C" w:rsidP="0048041C">
      <w:pPr>
        <w:keepNext/>
        <w:spacing w:before="0" w:after="0" w:line="240" w:lineRule="auto"/>
        <w:rPr>
          <w:rFonts w:ascii="Arial" w:hAnsi="Arial" w:cs="Arial"/>
          <w:noProof/>
          <w:color w:val="363534"/>
          <w:szCs w:val="22"/>
          <w:lang w:eastAsia="zh-CN"/>
        </w:rPr>
      </w:pPr>
      <w:r w:rsidRPr="0048041C">
        <w:rPr>
          <w:rFonts w:ascii="Arial" w:hAnsi="Arial" w:cs="Arial"/>
          <w:noProof/>
          <w:color w:val="363534"/>
          <w:szCs w:val="22"/>
          <w:lang w:eastAsia="zh-CN"/>
        </w:rPr>
        <w:t xml:space="preserve">The branch, in coordination with the rest of DEECA, and the broader Victorian Government, seeks to ensure a </w:t>
      </w:r>
    </w:p>
    <w:p w14:paraId="2F93EFC4" w14:textId="157E781F" w:rsidR="0048041C" w:rsidRPr="0048041C" w:rsidRDefault="0048041C" w:rsidP="0048041C">
      <w:pPr>
        <w:keepNext/>
        <w:spacing w:before="0" w:after="0" w:line="240" w:lineRule="auto"/>
        <w:rPr>
          <w:rFonts w:ascii="Arial" w:hAnsi="Arial" w:cs="Arial"/>
          <w:noProof/>
          <w:color w:val="363534"/>
          <w:szCs w:val="22"/>
          <w:lang w:eastAsia="zh-CN"/>
        </w:rPr>
      </w:pPr>
      <w:r w:rsidRPr="0048041C">
        <w:rPr>
          <w:rFonts w:ascii="Arial" w:hAnsi="Arial" w:cs="Arial"/>
          <w:noProof/>
          <w:color w:val="363534"/>
          <w:szCs w:val="22"/>
          <w:lang w:eastAsia="zh-CN"/>
        </w:rPr>
        <w:t>mature market is established with significant targets to support the renewable energy transition.</w:t>
      </w:r>
    </w:p>
    <w:p w14:paraId="144643A2" w14:textId="23D771BB" w:rsidR="008A30DD" w:rsidRPr="008A30DD" w:rsidRDefault="008A30DD" w:rsidP="00CA61C9">
      <w:pPr>
        <w:keepNext/>
        <w:spacing w:line="240" w:lineRule="auto"/>
        <w:rPr>
          <w:rFonts w:ascii="Arial Bold Italic" w:hAnsi="Arial Bold Italic" w:cs="Arial"/>
          <w:b/>
          <w:bCs/>
          <w:i/>
          <w:iCs/>
          <w:noProof/>
          <w:color w:val="363534"/>
          <w:szCs w:val="22"/>
          <w:lang w:eastAsia="zh-CN"/>
        </w:rPr>
      </w:pPr>
      <w:r w:rsidRPr="008A30DD">
        <w:rPr>
          <w:rFonts w:ascii="Arial Bold Italic" w:hAnsi="Arial Bold Italic" w:cs="Arial"/>
          <w:b/>
          <w:bCs/>
          <w:i/>
          <w:iCs/>
          <w:noProof/>
          <w:color w:val="363534"/>
          <w:szCs w:val="22"/>
          <w:lang w:eastAsia="zh-CN"/>
        </w:rPr>
        <w:t>The Branch </w:t>
      </w:r>
    </w:p>
    <w:p w14:paraId="3FEBF5B6" w14:textId="2E36BEB1" w:rsidR="0079698A" w:rsidRPr="0079698A" w:rsidRDefault="0079698A" w:rsidP="0079698A">
      <w:pPr>
        <w:keepNext/>
        <w:spacing w:line="240" w:lineRule="auto"/>
        <w:rPr>
          <w:rFonts w:ascii="Arial" w:hAnsi="Arial" w:cs="Arial"/>
          <w:noProof/>
          <w:color w:val="000000"/>
          <w:lang w:eastAsia="zh-CN"/>
        </w:rPr>
      </w:pPr>
      <w:r w:rsidRPr="0079698A">
        <w:rPr>
          <w:rFonts w:ascii="Arial" w:hAnsi="Arial" w:cs="Arial"/>
          <w:noProof/>
          <w:color w:val="000000"/>
          <w:lang w:eastAsia="zh-CN"/>
        </w:rPr>
        <w:t>The R</w:t>
      </w:r>
      <w:r w:rsidR="007B3349">
        <w:rPr>
          <w:rFonts w:ascii="Arial" w:hAnsi="Arial" w:cs="Arial"/>
          <w:noProof/>
          <w:color w:val="000000"/>
          <w:lang w:eastAsia="zh-CN"/>
        </w:rPr>
        <w:t xml:space="preserve">egulatory </w:t>
      </w:r>
      <w:r w:rsidRPr="0079698A">
        <w:rPr>
          <w:rFonts w:ascii="Arial" w:hAnsi="Arial" w:cs="Arial"/>
          <w:noProof/>
          <w:color w:val="000000"/>
          <w:lang w:eastAsia="zh-CN"/>
        </w:rPr>
        <w:t>F</w:t>
      </w:r>
      <w:r w:rsidR="007B3349">
        <w:rPr>
          <w:rFonts w:ascii="Arial" w:hAnsi="Arial" w:cs="Arial"/>
          <w:noProof/>
          <w:color w:val="000000"/>
          <w:lang w:eastAsia="zh-CN"/>
        </w:rPr>
        <w:t xml:space="preserve">rameworks and </w:t>
      </w:r>
      <w:r w:rsidRPr="0079698A">
        <w:rPr>
          <w:rFonts w:ascii="Arial" w:hAnsi="Arial" w:cs="Arial"/>
          <w:noProof/>
          <w:color w:val="000000"/>
          <w:lang w:eastAsia="zh-CN"/>
        </w:rPr>
        <w:t>I</w:t>
      </w:r>
      <w:r w:rsidR="007B3349">
        <w:rPr>
          <w:rFonts w:ascii="Arial" w:hAnsi="Arial" w:cs="Arial"/>
          <w:noProof/>
          <w:color w:val="000000"/>
          <w:lang w:eastAsia="zh-CN"/>
        </w:rPr>
        <w:t>mplementation</w:t>
      </w:r>
      <w:r w:rsidRPr="0079698A">
        <w:rPr>
          <w:rFonts w:ascii="Arial" w:hAnsi="Arial" w:cs="Arial"/>
          <w:noProof/>
          <w:color w:val="000000"/>
          <w:lang w:eastAsia="zh-CN"/>
        </w:rPr>
        <w:t xml:space="preserve"> branch is responsible for identifying and developing legislative and regulatory pathways to enable</w:t>
      </w:r>
      <w:r w:rsidR="00597596">
        <w:rPr>
          <w:rFonts w:ascii="Arial" w:hAnsi="Arial" w:cs="Arial"/>
          <w:noProof/>
          <w:color w:val="000000"/>
          <w:lang w:eastAsia="zh-CN"/>
        </w:rPr>
        <w:t xml:space="preserve"> </w:t>
      </w:r>
      <w:r w:rsidRPr="0079698A">
        <w:rPr>
          <w:rFonts w:ascii="Arial" w:hAnsi="Arial" w:cs="Arial"/>
          <w:noProof/>
          <w:color w:val="000000"/>
          <w:lang w:eastAsia="zh-CN"/>
        </w:rPr>
        <w:t>delivery of offshore wind off the coast of Victoria. Leads engagement with the Commonwealth and other regulatory agencies to deliver crossjurisdictional solutions to offshore wind delivery. Provides broad ranging regulatory advice to the OWEV division including on the federal offshore wind regulatory framework, State and Commonwealth land planning and environment matters, native title and cultural heritage matters and on commercial and contractual matters.</w:t>
      </w:r>
    </w:p>
    <w:p w14:paraId="19046B3B" w14:textId="77777777" w:rsidR="00627F3A" w:rsidRDefault="00627F3A" w:rsidP="00495B3B">
      <w:pPr>
        <w:keepNext/>
        <w:spacing w:line="240" w:lineRule="auto"/>
        <w:rPr>
          <w:rFonts w:ascii="Arial" w:hAnsi="Arial" w:cs="Arial"/>
          <w:noProof/>
          <w:color w:val="000000"/>
          <w:lang w:eastAsia="zh-CN"/>
        </w:rPr>
      </w:pPr>
    </w:p>
    <w:p w14:paraId="47A5774F" w14:textId="2CB0E315"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34153268" w14:textId="6B9198F7" w:rsidR="007D73D9" w:rsidRDefault="007D73D9" w:rsidP="007D73D9">
      <w:pPr>
        <w:pStyle w:val="ListParagraph"/>
        <w:numPr>
          <w:ilvl w:val="0"/>
          <w:numId w:val="43"/>
        </w:numPr>
        <w:spacing w:before="0" w:after="160" w:line="278" w:lineRule="auto"/>
      </w:pPr>
      <w:r w:rsidRPr="002D30AC">
        <w:t xml:space="preserve">Contribute to the delivery of complex commercial, regulatory and contractual arrangements that support Victoria's offshore wind program and the integration of Victorian offshore wind projects into the </w:t>
      </w:r>
      <w:r w:rsidR="003911B6">
        <w:t>N</w:t>
      </w:r>
      <w:r w:rsidRPr="002D30AC">
        <w:t xml:space="preserve">ational Electricity </w:t>
      </w:r>
      <w:r w:rsidR="003911B6">
        <w:t xml:space="preserve">Market including through any proposed Electricity </w:t>
      </w:r>
      <w:r w:rsidRPr="002D30AC">
        <w:t>Services Entry Mechanism scheme.</w:t>
      </w:r>
    </w:p>
    <w:p w14:paraId="03595345" w14:textId="7BAA01EE" w:rsidR="007D73D9" w:rsidRDefault="007D73D9" w:rsidP="007D73D9">
      <w:pPr>
        <w:pStyle w:val="ListParagraph"/>
        <w:numPr>
          <w:ilvl w:val="0"/>
          <w:numId w:val="43"/>
        </w:numPr>
        <w:spacing w:before="0" w:after="160" w:line="278" w:lineRule="auto"/>
      </w:pPr>
      <w:r w:rsidRPr="00020728">
        <w:t>Provide timely and accurate advice to management and key stakeholders across Government on policy, procedur</w:t>
      </w:r>
      <w:r w:rsidR="007B725A">
        <w:t>al</w:t>
      </w:r>
      <w:r w:rsidRPr="00020728">
        <w:t xml:space="preserve"> and operational issues</w:t>
      </w:r>
      <w:r>
        <w:t>.</w:t>
      </w:r>
    </w:p>
    <w:p w14:paraId="5C2C4CC6" w14:textId="48CD1E14" w:rsidR="007D73D9" w:rsidRPr="007D73D9" w:rsidRDefault="00375273" w:rsidP="007D73D9">
      <w:pPr>
        <w:pStyle w:val="ListParagraph"/>
        <w:numPr>
          <w:ilvl w:val="0"/>
          <w:numId w:val="43"/>
        </w:numPr>
        <w:spacing w:before="0" w:after="160" w:line="278" w:lineRule="auto"/>
      </w:pPr>
      <w:r>
        <w:t>Actively i</w:t>
      </w:r>
      <w:r w:rsidR="007B725A">
        <w:t>nform and p</w:t>
      </w:r>
      <w:r w:rsidR="000B5363">
        <w:t>articipate in</w:t>
      </w:r>
      <w:r w:rsidR="007D73D9" w:rsidRPr="007D73D9">
        <w:t xml:space="preserve"> commercial negotiations and </w:t>
      </w:r>
      <w:r w:rsidR="00CA186E">
        <w:t xml:space="preserve">designing </w:t>
      </w:r>
      <w:r w:rsidR="007D73D9" w:rsidRPr="007D73D9">
        <w:t>contractual arrangements with external bodies and professional service pro</w:t>
      </w:r>
      <w:r w:rsidR="000B5363">
        <w:t>viders</w:t>
      </w:r>
      <w:r w:rsidR="007D73D9" w:rsidRPr="007D73D9">
        <w:t xml:space="preserve"> to support project delivery and protect the State's legal and commercial interests.</w:t>
      </w:r>
    </w:p>
    <w:p w14:paraId="2A8A2BA9" w14:textId="77777777" w:rsidR="007D73D9" w:rsidRPr="00C378D3" w:rsidRDefault="007D73D9" w:rsidP="007D73D9">
      <w:pPr>
        <w:pStyle w:val="ListParagraph"/>
        <w:numPr>
          <w:ilvl w:val="0"/>
          <w:numId w:val="43"/>
        </w:numPr>
        <w:spacing w:before="0" w:after="160" w:line="278" w:lineRule="auto"/>
      </w:pPr>
      <w:r w:rsidRPr="00C378D3">
        <w:t>Develop and maintain productive and collaborative relationships across the Regulatory Frameworks and Implementation Branch and with key internal and external stakeholders to support coordinated delivery and effective issue resolution.</w:t>
      </w:r>
    </w:p>
    <w:p w14:paraId="11B9C32C" w14:textId="268C7893" w:rsidR="007D73D9" w:rsidRDefault="007D73D9" w:rsidP="007D73D9">
      <w:pPr>
        <w:pStyle w:val="ListParagraph"/>
        <w:numPr>
          <w:ilvl w:val="0"/>
          <w:numId w:val="43"/>
        </w:numPr>
        <w:spacing w:before="0" w:after="160" w:line="278" w:lineRule="auto"/>
      </w:pPr>
      <w:r w:rsidRPr="002D30AC">
        <w:t>Confidently represent DEECA at key forums internally, with other Departments, and at conferences and national meetings, negotiating constructive solutions to identified policy challenges.</w:t>
      </w:r>
    </w:p>
    <w:p w14:paraId="1E811B1F" w14:textId="63CD91D5" w:rsidR="007D73D9" w:rsidRPr="002D30AC" w:rsidRDefault="00622445" w:rsidP="007D73D9">
      <w:pPr>
        <w:pStyle w:val="ListParagraph"/>
        <w:numPr>
          <w:ilvl w:val="0"/>
          <w:numId w:val="43"/>
        </w:numPr>
        <w:spacing w:before="0" w:after="160" w:line="278" w:lineRule="auto"/>
      </w:pPr>
      <w:r>
        <w:t>Facilitate</w:t>
      </w:r>
      <w:r w:rsidR="007D73D9" w:rsidRPr="00020728">
        <w:t xml:space="preserve"> the achievement of Regulatory Implementation team priorities and strategic objectives through effective project management, stakeholder coordination and delivery of quality outcomes.</w:t>
      </w:r>
    </w:p>
    <w:p w14:paraId="10A21B44" w14:textId="34FB095B" w:rsidR="0079016C" w:rsidRPr="0079016C" w:rsidRDefault="00630C77" w:rsidP="0079016C">
      <w:pPr>
        <w:pStyle w:val="ListParagraph"/>
        <w:numPr>
          <w:ilvl w:val="0"/>
          <w:numId w:val="43"/>
        </w:numPr>
        <w:spacing w:before="0" w:after="160" w:line="278" w:lineRule="auto"/>
      </w:pPr>
      <w:r>
        <w:t>Contribute</w:t>
      </w:r>
      <w:r w:rsidR="0049226E">
        <w:t xml:space="preserve"> to</w:t>
      </w:r>
      <w:r w:rsidR="0079016C" w:rsidRPr="0079016C">
        <w:t xml:space="preserve"> branch, divisional and team priorities through active participation in business planning, knowledge sharing and collaborative delivery of outcomes.</w:t>
      </w:r>
    </w:p>
    <w:p w14:paraId="3115586D" w14:textId="08128C13" w:rsidR="00495B3B" w:rsidRPr="0079016C" w:rsidRDefault="00495B3B" w:rsidP="0079016C">
      <w:pPr>
        <w:pStyle w:val="ListParagraph"/>
        <w:numPr>
          <w:ilvl w:val="0"/>
          <w:numId w:val="43"/>
        </w:numPr>
        <w:spacing w:before="0" w:after="160" w:line="278" w:lineRule="auto"/>
      </w:pPr>
      <w:r w:rsidRPr="0079016C">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7ABB17BD" w14:textId="77777777" w:rsidR="00D55AF1" w:rsidRPr="006F72C4" w:rsidRDefault="00D55AF1" w:rsidP="00D55AF1">
      <w:pPr>
        <w:pStyle w:val="ListParagraph"/>
        <w:numPr>
          <w:ilvl w:val="0"/>
          <w:numId w:val="45"/>
        </w:numPr>
        <w:spacing w:before="160" w:after="0"/>
        <w:rPr>
          <w:rFonts w:ascii="Arial" w:hAnsi="Arial" w:cs="Arial"/>
          <w:bCs/>
          <w:color w:val="363534"/>
          <w:szCs w:val="22"/>
        </w:rPr>
      </w:pPr>
      <w:r w:rsidRPr="00EF08CF">
        <w:rPr>
          <w:rFonts w:ascii="Arial" w:hAnsi="Arial" w:cs="Arial"/>
          <w:bCs/>
          <w:color w:val="363534"/>
        </w:rPr>
        <w:t xml:space="preserve">An appropriate tertiary qualification in law </w:t>
      </w:r>
      <w:r>
        <w:rPr>
          <w:rFonts w:ascii="Arial" w:hAnsi="Arial" w:cs="Arial"/>
          <w:bCs/>
          <w:color w:val="363534"/>
        </w:rPr>
        <w:t xml:space="preserve">with previous private or government practice experience </w:t>
      </w:r>
      <w:r w:rsidRPr="00EF08CF">
        <w:rPr>
          <w:rFonts w:ascii="Arial" w:hAnsi="Arial" w:cs="Arial"/>
          <w:bCs/>
          <w:color w:val="363534"/>
        </w:rPr>
        <w:t xml:space="preserve">is </w:t>
      </w:r>
      <w:r>
        <w:rPr>
          <w:rFonts w:ascii="Arial" w:hAnsi="Arial" w:cs="Arial"/>
          <w:bCs/>
          <w:color w:val="363534"/>
        </w:rPr>
        <w:t>highly desirable</w:t>
      </w:r>
      <w:r w:rsidRPr="00EF08CF">
        <w:rPr>
          <w:rFonts w:ascii="Arial" w:hAnsi="Arial" w:cs="Arial"/>
          <w:bCs/>
          <w:color w:val="363534"/>
        </w:rPr>
        <w:t xml:space="preserve">. </w:t>
      </w:r>
      <w:r>
        <w:rPr>
          <w:rFonts w:ascii="Arial" w:hAnsi="Arial" w:cs="Arial"/>
          <w:bCs/>
          <w:color w:val="363534"/>
        </w:rPr>
        <w:t xml:space="preserve">Note: this role </w:t>
      </w:r>
      <w:r w:rsidRPr="00BD518B">
        <w:rPr>
          <w:rFonts w:ascii="Arial" w:hAnsi="Arial" w:cs="Arial"/>
          <w:bCs/>
          <w:color w:val="363534"/>
        </w:rPr>
        <w:t xml:space="preserve">does not require </w:t>
      </w:r>
      <w:r>
        <w:rPr>
          <w:rFonts w:ascii="Arial" w:hAnsi="Arial" w:cs="Arial"/>
          <w:bCs/>
          <w:color w:val="363534"/>
        </w:rPr>
        <w:t>the candidate to currently have or to obtain a legal practising certificate.</w:t>
      </w:r>
    </w:p>
    <w:p w14:paraId="522FFF5E" w14:textId="137712FF" w:rsidR="005936B1" w:rsidRPr="00857721" w:rsidRDefault="00576390" w:rsidP="009F3978">
      <w:pPr>
        <w:pStyle w:val="ListParagraph"/>
        <w:numPr>
          <w:ilvl w:val="0"/>
          <w:numId w:val="45"/>
        </w:numPr>
        <w:spacing w:before="160" w:after="0"/>
        <w:rPr>
          <w:rFonts w:ascii="Arial" w:hAnsi="Arial" w:cs="Arial"/>
          <w:bCs/>
          <w:color w:val="363534"/>
          <w:szCs w:val="22"/>
        </w:rPr>
      </w:pPr>
      <w:r>
        <w:rPr>
          <w:rFonts w:ascii="Arial" w:hAnsi="Arial" w:cs="Arial"/>
          <w:bCs/>
          <w:color w:val="363534"/>
        </w:rPr>
        <w:t xml:space="preserve">Experience </w:t>
      </w:r>
      <w:r w:rsidR="00857721">
        <w:rPr>
          <w:rFonts w:ascii="Arial" w:hAnsi="Arial" w:cs="Arial"/>
          <w:bCs/>
          <w:color w:val="363534"/>
        </w:rPr>
        <w:t>and understanding</w:t>
      </w:r>
      <w:r w:rsidR="00D55AF1" w:rsidRPr="009F3978">
        <w:rPr>
          <w:rFonts w:ascii="Arial" w:hAnsi="Arial" w:cs="Arial"/>
          <w:bCs/>
          <w:color w:val="363534"/>
        </w:rPr>
        <w:t xml:space="preserve"> of Victorian and/or national energy markets, </w:t>
      </w:r>
      <w:r w:rsidR="00252058">
        <w:rPr>
          <w:rFonts w:ascii="Arial" w:hAnsi="Arial" w:cs="Arial"/>
          <w:bCs/>
          <w:color w:val="363534"/>
        </w:rPr>
        <w:t xml:space="preserve">major </w:t>
      </w:r>
      <w:r w:rsidR="00857721">
        <w:rPr>
          <w:rFonts w:ascii="Arial" w:hAnsi="Arial" w:cs="Arial"/>
          <w:bCs/>
          <w:color w:val="363534"/>
        </w:rPr>
        <w:t>energy infrastructure projects</w:t>
      </w:r>
      <w:r w:rsidR="00D55AF1" w:rsidRPr="009F3978">
        <w:rPr>
          <w:rFonts w:ascii="Arial" w:hAnsi="Arial" w:cs="Arial"/>
          <w:bCs/>
          <w:color w:val="363534"/>
        </w:rPr>
        <w:t xml:space="preserve"> including familiarity with offshore wind and renewable energy trends is</w:t>
      </w:r>
      <w:r w:rsidR="00252058">
        <w:rPr>
          <w:rFonts w:ascii="Arial" w:hAnsi="Arial" w:cs="Arial"/>
          <w:bCs/>
          <w:color w:val="363534"/>
        </w:rPr>
        <w:t xml:space="preserve"> highly</w:t>
      </w:r>
      <w:r w:rsidR="00D55AF1" w:rsidRPr="009F3978">
        <w:rPr>
          <w:rFonts w:ascii="Arial" w:hAnsi="Arial" w:cs="Arial"/>
          <w:bCs/>
          <w:color w:val="363534"/>
        </w:rPr>
        <w:t xml:space="preserve"> desirable</w:t>
      </w:r>
      <w:r w:rsidR="009F3978">
        <w:rPr>
          <w:rFonts w:ascii="Arial" w:hAnsi="Arial" w:cs="Arial"/>
          <w:color w:val="363534"/>
        </w:rPr>
        <w:t>.</w:t>
      </w:r>
    </w:p>
    <w:p w14:paraId="06EEAE98" w14:textId="10886F3E" w:rsidR="00857721" w:rsidRPr="00857721" w:rsidRDefault="00857721" w:rsidP="00857721">
      <w:pPr>
        <w:pStyle w:val="ListParagraph"/>
        <w:numPr>
          <w:ilvl w:val="0"/>
          <w:numId w:val="45"/>
        </w:numPr>
        <w:rPr>
          <w:rFonts w:ascii="Arial" w:hAnsi="Arial" w:cs="Arial"/>
          <w:bCs/>
          <w:color w:val="363534"/>
        </w:rPr>
      </w:pPr>
      <w:r w:rsidRPr="00857721">
        <w:rPr>
          <w:rFonts w:ascii="Arial" w:hAnsi="Arial" w:cs="Arial"/>
          <w:bCs/>
          <w:color w:val="363534"/>
        </w:rPr>
        <w:t xml:space="preserve">Qualifications </w:t>
      </w:r>
      <w:r w:rsidR="00536E7C">
        <w:rPr>
          <w:rFonts w:ascii="Arial" w:hAnsi="Arial" w:cs="Arial"/>
          <w:bCs/>
          <w:color w:val="363534"/>
        </w:rPr>
        <w:t>and/</w:t>
      </w:r>
      <w:r w:rsidRPr="00857721">
        <w:rPr>
          <w:rFonts w:ascii="Arial" w:hAnsi="Arial" w:cs="Arial"/>
          <w:bCs/>
          <w:color w:val="363534"/>
        </w:rPr>
        <w:t xml:space="preserve">or experience in </w:t>
      </w:r>
      <w:r w:rsidR="00536E7C">
        <w:rPr>
          <w:rFonts w:ascii="Arial" w:hAnsi="Arial" w:cs="Arial"/>
          <w:bCs/>
          <w:color w:val="363534"/>
        </w:rPr>
        <w:t xml:space="preserve">any of </w:t>
      </w:r>
      <w:r w:rsidRPr="00857721">
        <w:rPr>
          <w:rFonts w:ascii="Arial" w:hAnsi="Arial" w:cs="Arial"/>
          <w:bCs/>
          <w:color w:val="363534"/>
        </w:rPr>
        <w:t>public administration, intergovernmental relations, commercial agreements and negotiations, economics are desirable.</w:t>
      </w:r>
    </w:p>
    <w:p w14:paraId="77976AF2" w14:textId="77777777" w:rsidR="00857721" w:rsidRPr="009F3978" w:rsidRDefault="00857721" w:rsidP="00F9050A">
      <w:pPr>
        <w:pStyle w:val="ListParagraph"/>
        <w:spacing w:before="160" w:after="0"/>
        <w:ind w:left="360"/>
        <w:rPr>
          <w:rFonts w:ascii="Arial" w:hAnsi="Arial" w:cs="Arial"/>
          <w:bCs/>
          <w:color w:val="363534"/>
          <w:szCs w:val="22"/>
        </w:rPr>
      </w:pPr>
    </w:p>
    <w:p w14:paraId="5DB98447" w14:textId="3748CEFA" w:rsidR="008A70D6" w:rsidRPr="007D73D9" w:rsidRDefault="00495B3B" w:rsidP="00134E61">
      <w:pPr>
        <w:spacing w:before="160" w:after="0"/>
        <w:rPr>
          <w:rFonts w:ascii="Arial" w:hAnsi="Arial" w:cs="Arial"/>
          <w:b/>
          <w:color w:val="363534"/>
        </w:rPr>
      </w:pPr>
      <w:r w:rsidRPr="00495B3B">
        <w:rPr>
          <w:rFonts w:ascii="Arial" w:hAnsi="Arial" w:cs="Arial"/>
          <w:b/>
          <w:color w:val="363534"/>
        </w:rPr>
        <w:t>Capabilities</w:t>
      </w:r>
      <w:bookmarkStart w:id="2" w:name="_Hlk102550785"/>
    </w:p>
    <w:p w14:paraId="08ACCC57" w14:textId="5135CF68" w:rsidR="0060404B" w:rsidRDefault="009A3C4A" w:rsidP="00134E61">
      <w:pPr>
        <w:pStyle w:val="ListParagraph"/>
        <w:keepNext/>
        <w:numPr>
          <w:ilvl w:val="0"/>
          <w:numId w:val="49"/>
        </w:numPr>
        <w:spacing w:before="160" w:after="0"/>
        <w:ind w:left="357" w:hanging="357"/>
      </w:pPr>
      <w:r w:rsidRPr="00316CFA">
        <w:rPr>
          <w:rFonts w:ascii="Arial" w:hAnsi="Arial" w:cs="Arial"/>
          <w:b/>
          <w:bCs/>
          <w:color w:val="000000"/>
          <w:lang w:eastAsia="zh-CN"/>
        </w:rPr>
        <w:t>Critical Thinking and Problem Solving</w:t>
      </w:r>
      <w:r w:rsidR="00A174B8">
        <w:rPr>
          <w:rFonts w:ascii="Arial" w:hAnsi="Arial" w:cs="Arial"/>
          <w:b/>
          <w:bCs/>
          <w:color w:val="000000"/>
          <w:lang w:eastAsia="zh-CN"/>
        </w:rPr>
        <w:t>:</w:t>
      </w:r>
      <w:r w:rsidR="00222160">
        <w:rPr>
          <w:rFonts w:ascii="Arial" w:hAnsi="Arial" w:cs="Arial"/>
          <w:b/>
          <w:bCs/>
          <w:color w:val="000000"/>
          <w:lang w:eastAsia="zh-CN"/>
        </w:rPr>
        <w:t xml:space="preserve"> </w:t>
      </w:r>
      <w:r w:rsidR="00222160" w:rsidRPr="006B111F">
        <w:t>Takes into account wider business context within business unit when considering options to resolve issues. Identifies recurring problems and prevents future recurrence by integrating solutions into work process. Delivers tangible business outcomes as a result of critically evaluating problems from multiple perspectives and delivering effective solutions</w:t>
      </w:r>
      <w:r w:rsidR="000F7453">
        <w:t>.</w:t>
      </w:r>
    </w:p>
    <w:p w14:paraId="7D69039F" w14:textId="418FFEBD" w:rsidR="009A3C4A" w:rsidRDefault="00486957" w:rsidP="001078EB">
      <w:pPr>
        <w:pStyle w:val="ListParagraph"/>
        <w:keepNext/>
        <w:numPr>
          <w:ilvl w:val="0"/>
          <w:numId w:val="49"/>
        </w:numPr>
        <w:spacing w:before="0" w:after="0" w:line="240" w:lineRule="auto"/>
      </w:pPr>
      <w:r w:rsidRPr="001078EB">
        <w:rPr>
          <w:rFonts w:ascii="Arial" w:hAnsi="Arial" w:cs="Arial"/>
          <w:b/>
          <w:bCs/>
          <w:lang w:eastAsia="zh-CN"/>
        </w:rPr>
        <w:t>Communicate with Impact:</w:t>
      </w:r>
      <w:r w:rsidR="009014E2">
        <w:rPr>
          <w:rFonts w:ascii="Arial" w:hAnsi="Arial" w:cs="Arial"/>
          <w:b/>
          <w:bCs/>
          <w:lang w:eastAsia="zh-CN"/>
        </w:rPr>
        <w:t xml:space="preserve"> </w:t>
      </w:r>
      <w:r w:rsidR="009014E2" w:rsidRPr="00752DB7">
        <w:rPr>
          <w:rFonts w:cstheme="minorHAnsi"/>
          <w:iCs/>
          <w:kern w:val="20"/>
          <w:szCs w:val="18"/>
        </w:rPr>
        <w:t xml:space="preserve">Makes a positive impression on others </w:t>
      </w:r>
      <w:r w:rsidR="002177F7">
        <w:rPr>
          <w:rFonts w:cstheme="minorHAnsi"/>
          <w:iCs/>
          <w:kern w:val="20"/>
          <w:szCs w:val="18"/>
        </w:rPr>
        <w:t>and</w:t>
      </w:r>
      <w:r w:rsidR="009014E2" w:rsidRPr="00752DB7">
        <w:rPr>
          <w:rFonts w:cstheme="minorHAnsi"/>
          <w:iCs/>
          <w:kern w:val="20"/>
          <w:szCs w:val="18"/>
        </w:rPr>
        <w:t xml:space="preserve"> comes across with credibility</w:t>
      </w:r>
      <w:r w:rsidR="002177F7">
        <w:rPr>
          <w:rFonts w:cstheme="minorHAnsi"/>
          <w:iCs/>
          <w:kern w:val="20"/>
          <w:szCs w:val="18"/>
        </w:rPr>
        <w:t>.</w:t>
      </w:r>
      <w:r w:rsidR="009014E2" w:rsidRPr="00752DB7">
        <w:rPr>
          <w:rFonts w:cstheme="minorHAnsi"/>
          <w:iCs/>
          <w:kern w:val="20"/>
          <w:szCs w:val="18"/>
        </w:rPr>
        <w:t xml:space="preserve"> Communicates orally </w:t>
      </w:r>
      <w:r w:rsidR="00B94E8A">
        <w:rPr>
          <w:rFonts w:cstheme="minorHAnsi"/>
          <w:iCs/>
          <w:kern w:val="20"/>
          <w:szCs w:val="18"/>
        </w:rPr>
        <w:t xml:space="preserve">and in writing </w:t>
      </w:r>
      <w:r w:rsidR="009014E2" w:rsidRPr="00752DB7">
        <w:rPr>
          <w:rFonts w:cstheme="minorHAnsi"/>
          <w:iCs/>
          <w:kern w:val="20"/>
          <w:szCs w:val="18"/>
        </w:rPr>
        <w:t xml:space="preserve">in a manner that is clear fluent and holds </w:t>
      </w:r>
      <w:r w:rsidR="0054610B">
        <w:rPr>
          <w:rFonts w:cstheme="minorHAnsi"/>
          <w:iCs/>
          <w:kern w:val="20"/>
          <w:szCs w:val="18"/>
        </w:rPr>
        <w:t>audience</w:t>
      </w:r>
      <w:r w:rsidR="009014E2" w:rsidRPr="00752DB7">
        <w:rPr>
          <w:rFonts w:cstheme="minorHAnsi"/>
          <w:iCs/>
          <w:kern w:val="20"/>
          <w:szCs w:val="18"/>
        </w:rPr>
        <w:t xml:space="preserve"> attention</w:t>
      </w:r>
      <w:r w:rsidR="002177F7">
        <w:rPr>
          <w:rFonts w:cstheme="minorHAnsi"/>
          <w:iCs/>
          <w:kern w:val="20"/>
          <w:szCs w:val="18"/>
        </w:rPr>
        <w:t>.</w:t>
      </w:r>
      <w:r w:rsidR="009014E2" w:rsidRPr="00752DB7">
        <w:rPr>
          <w:rFonts w:cstheme="minorHAnsi"/>
          <w:iCs/>
          <w:kern w:val="20"/>
          <w:szCs w:val="18"/>
        </w:rPr>
        <w:t xml:space="preserve"> Able to deal with difficult </w:t>
      </w:r>
      <w:r w:rsidR="00A47D18">
        <w:rPr>
          <w:rFonts w:cstheme="minorHAnsi"/>
          <w:iCs/>
          <w:kern w:val="20"/>
          <w:szCs w:val="18"/>
        </w:rPr>
        <w:t>and</w:t>
      </w:r>
      <w:r w:rsidR="009014E2" w:rsidRPr="00752DB7">
        <w:rPr>
          <w:rFonts w:cstheme="minorHAnsi"/>
          <w:iCs/>
          <w:kern w:val="20"/>
          <w:szCs w:val="18"/>
        </w:rPr>
        <w:t xml:space="preserve"> sensitive topics </w:t>
      </w:r>
      <w:r w:rsidR="000827FC">
        <w:rPr>
          <w:rFonts w:cstheme="minorHAnsi"/>
          <w:iCs/>
          <w:kern w:val="20"/>
          <w:szCs w:val="18"/>
        </w:rPr>
        <w:t>and</w:t>
      </w:r>
      <w:r w:rsidR="009014E2" w:rsidRPr="00752DB7">
        <w:rPr>
          <w:rFonts w:cstheme="minorHAnsi"/>
          <w:iCs/>
          <w:kern w:val="20"/>
          <w:szCs w:val="18"/>
        </w:rPr>
        <w:t xml:space="preserve"> questions</w:t>
      </w:r>
      <w:r w:rsidR="00F21909" w:rsidRPr="001078EB">
        <w:t>.</w:t>
      </w:r>
    </w:p>
    <w:p w14:paraId="6EF75F8B" w14:textId="731DA73E" w:rsidR="000C4D8E" w:rsidRPr="00264253" w:rsidRDefault="00A5334F" w:rsidP="000C4D8E">
      <w:pPr>
        <w:pStyle w:val="ListParagraph"/>
        <w:keepNext/>
        <w:numPr>
          <w:ilvl w:val="0"/>
          <w:numId w:val="49"/>
        </w:numPr>
        <w:spacing w:before="0" w:after="0" w:line="240" w:lineRule="auto"/>
      </w:pPr>
      <w:r>
        <w:rPr>
          <w:rFonts w:ascii="Arial" w:hAnsi="Arial" w:cs="Arial"/>
          <w:b/>
          <w:bCs/>
          <w:color w:val="000000"/>
          <w:lang w:eastAsia="zh-CN"/>
        </w:rPr>
        <w:t xml:space="preserve">Project Delivery: </w:t>
      </w:r>
      <w:r w:rsidR="005E7B73" w:rsidRPr="00264253">
        <w:rPr>
          <w:lang w:eastAsia="en-US"/>
        </w:rPr>
        <w:t>Translates strategies into programs or projects that enables achievement of outcomes require</w:t>
      </w:r>
      <w:r w:rsidR="00DD2572">
        <w:rPr>
          <w:lang w:eastAsia="en-US"/>
        </w:rPr>
        <w:t>.</w:t>
      </w:r>
      <w:r w:rsidR="005E7B73" w:rsidRPr="00264253">
        <w:rPr>
          <w:lang w:eastAsia="en-US"/>
        </w:rPr>
        <w:t xml:space="preserve"> Defines governance e.g. success measures, roles and responsibilities, progress monitoring) required to manage risks and maximise probability of success</w:t>
      </w:r>
      <w:r w:rsidR="00264253" w:rsidRPr="00264253">
        <w:rPr>
          <w:lang w:eastAsia="en-US"/>
        </w:rPr>
        <w:t>.</w:t>
      </w:r>
      <w:r w:rsidR="00827842" w:rsidRPr="00827842">
        <w:rPr>
          <w:iCs/>
          <w:kern w:val="20"/>
          <w:szCs w:val="18"/>
        </w:rPr>
        <w:t xml:space="preserve"> </w:t>
      </w:r>
      <w:r w:rsidR="00827842" w:rsidRPr="00827842">
        <w:rPr>
          <w:iCs/>
          <w:lang w:eastAsia="en-US"/>
        </w:rPr>
        <w:t xml:space="preserve">Adapts systems </w:t>
      </w:r>
      <w:r w:rsidR="00ED498D">
        <w:rPr>
          <w:iCs/>
          <w:lang w:eastAsia="en-US"/>
        </w:rPr>
        <w:t>and</w:t>
      </w:r>
      <w:r w:rsidR="00827842" w:rsidRPr="00827842">
        <w:rPr>
          <w:iCs/>
          <w:lang w:eastAsia="en-US"/>
        </w:rPr>
        <w:t xml:space="preserve"> processes quickly to changed priorities &amp; situations</w:t>
      </w:r>
      <w:r w:rsidR="00ED498D">
        <w:rPr>
          <w:iCs/>
          <w:lang w:eastAsia="en-US"/>
        </w:rPr>
        <w:t>.</w:t>
      </w:r>
      <w:r w:rsidR="00827842">
        <w:rPr>
          <w:lang w:eastAsia="en-US"/>
        </w:rPr>
        <w:t xml:space="preserve"> </w:t>
      </w:r>
    </w:p>
    <w:p w14:paraId="58677D58" w14:textId="6625C260" w:rsidR="009E5825" w:rsidRPr="000C4D8E" w:rsidRDefault="007F0F61" w:rsidP="000C4D8E">
      <w:pPr>
        <w:pStyle w:val="ListParagraph"/>
        <w:keepNext/>
        <w:numPr>
          <w:ilvl w:val="0"/>
          <w:numId w:val="49"/>
        </w:numPr>
        <w:spacing w:before="0" w:after="0" w:line="240" w:lineRule="auto"/>
        <w:rPr>
          <w:b/>
          <w:bCs/>
        </w:rPr>
      </w:pPr>
      <w:r w:rsidRPr="000C4D8E">
        <w:rPr>
          <w:rFonts w:ascii="Arial" w:hAnsi="Arial" w:cs="Arial"/>
          <w:b/>
          <w:bCs/>
          <w:color w:val="000000"/>
          <w:lang w:eastAsia="zh-CN"/>
        </w:rPr>
        <w:t>Stakeholder Management:</w:t>
      </w:r>
      <w:r w:rsidRPr="000C4D8E">
        <w:rPr>
          <w:rFonts w:ascii="Arial" w:hAnsi="Arial" w:cs="Arial"/>
          <w:bCs/>
          <w:color w:val="442D97"/>
          <w:sz w:val="28"/>
          <w:szCs w:val="28"/>
          <w:lang w:eastAsia="zh-CN"/>
        </w:rPr>
        <w:t xml:space="preserve"> </w:t>
      </w:r>
      <w:r w:rsidR="0068365E" w:rsidRPr="000C4D8E">
        <w:rPr>
          <w:rFonts w:cstheme="minorHAnsi"/>
          <w:iCs/>
          <w:kern w:val="20"/>
          <w:szCs w:val="18"/>
        </w:rPr>
        <w:t>Identifies issues in common for one or more clients or stakeholders and uses them to build mutually beneficial partnerships</w:t>
      </w:r>
      <w:r w:rsidR="00DD2572">
        <w:rPr>
          <w:rFonts w:cstheme="minorHAnsi"/>
          <w:iCs/>
          <w:kern w:val="20"/>
          <w:szCs w:val="18"/>
        </w:rPr>
        <w:t>.</w:t>
      </w:r>
      <w:r w:rsidR="0068365E" w:rsidRPr="000C4D8E">
        <w:rPr>
          <w:rFonts w:cstheme="minorHAnsi"/>
          <w:iCs/>
          <w:kern w:val="20"/>
          <w:szCs w:val="18"/>
        </w:rPr>
        <w:t xml:space="preserve"> Identifies and responds to stakeholder’s underlying needs</w:t>
      </w:r>
      <w:r w:rsidR="00DD2572">
        <w:rPr>
          <w:rFonts w:cstheme="minorHAnsi"/>
          <w:iCs/>
          <w:kern w:val="20"/>
          <w:szCs w:val="18"/>
        </w:rPr>
        <w:t>.</w:t>
      </w:r>
      <w:r w:rsidR="0068365E" w:rsidRPr="000C4D8E">
        <w:rPr>
          <w:rFonts w:cstheme="minorHAnsi"/>
          <w:iCs/>
          <w:kern w:val="20"/>
          <w:szCs w:val="18"/>
        </w:rPr>
        <w:t xml:space="preserve"> Uses understanding of the stakeholder’s organisational context to ensure outcomes are achieved.</w:t>
      </w:r>
      <w:r w:rsidR="004A0FD9" w:rsidRPr="004A0FD9">
        <w:rPr>
          <w:iCs/>
          <w:lang w:eastAsia="en-US"/>
        </w:rPr>
        <w:t xml:space="preserve"> </w:t>
      </w:r>
      <w:r w:rsidR="004A0FD9" w:rsidRPr="00623297">
        <w:rPr>
          <w:iCs/>
          <w:lang w:eastAsia="en-US"/>
        </w:rPr>
        <w:t>Comfortable working in collaboration with teams outside of own organisation</w:t>
      </w:r>
      <w:r w:rsidR="002F2034">
        <w:rPr>
          <w:iCs/>
          <w:lang w:eastAsia="en-US"/>
        </w:rPr>
        <w:t>.</w:t>
      </w:r>
    </w:p>
    <w:p w14:paraId="5328A5A3" w14:textId="77777777" w:rsidR="00C342E7" w:rsidRPr="001078EB" w:rsidRDefault="00C342E7" w:rsidP="00C342E7">
      <w:pPr>
        <w:pStyle w:val="ListParagraph"/>
        <w:keepNext/>
        <w:spacing w:before="0" w:after="0" w:line="240" w:lineRule="auto"/>
        <w:ind w:left="360"/>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53D2015E"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6928E3">
              <w:rPr>
                <w:rFonts w:cs="Arial"/>
                <w:color w:val="1A1A1A"/>
                <w:sz w:val="20"/>
              </w:rPr>
              <w:t>X</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76BCBB17"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Field work</w:t>
            </w:r>
          </w:p>
          <w:p w14:paraId="4162592B"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Manual handling</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27EE938F" w:rsidR="00495B3B" w:rsidRPr="00495B3B" w:rsidRDefault="00495B3B" w:rsidP="00D0157F">
            <w:pPr>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21861391" w:rsidR="00495B3B" w:rsidRPr="00495B3B" w:rsidRDefault="00495B3B" w:rsidP="006928E3">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1"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2"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521184B" w14:textId="77777777" w:rsidR="00495B3B" w:rsidRDefault="00495B3B">
      <w:pPr>
        <w:rPr>
          <w:rFonts w:ascii="Arial" w:hAnsi="Arial" w:cs="Arial"/>
          <w:color w:val="000000"/>
          <w:szCs w:val="22"/>
        </w:rPr>
      </w:pPr>
      <w:r>
        <w:rPr>
          <w:rFonts w:ascii="Arial" w:hAnsi="Arial" w:cs="Arial"/>
          <w:color w:val="000000"/>
          <w:szCs w:val="22"/>
        </w:rPr>
        <w:br w:type="page"/>
      </w: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3"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4"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70E1DF70" w14:textId="77777777" w:rsidR="00A82B27" w:rsidRDefault="00A82B27" w:rsidP="00A82B27">
      <w:pPr>
        <w:jc w:val="center"/>
      </w:pPr>
      <w:r w:rsidRPr="009F63F8">
        <w:rPr>
          <w:highlight w:val="yellow"/>
        </w:rPr>
        <w:t>Please remember to spell check your document when completed. Delete this text.</w:t>
      </w:r>
    </w:p>
    <w:p w14:paraId="69B28C1E" w14:textId="01B63964" w:rsidR="00A14A3F" w:rsidRDefault="00A14A3F" w:rsidP="007425C9"/>
    <w:sectPr w:rsidR="00A14A3F" w:rsidSect="00A03B5B">
      <w:headerReference w:type="default" r:id="rId25"/>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B04AA" w14:textId="77777777" w:rsidR="00084CEC" w:rsidRDefault="00084CEC" w:rsidP="00CD157B">
      <w:pPr>
        <w:pStyle w:val="NoSpacing"/>
      </w:pPr>
    </w:p>
    <w:p w14:paraId="4DCEE6FE" w14:textId="77777777" w:rsidR="00084CEC" w:rsidRDefault="00084CEC"/>
  </w:endnote>
  <w:endnote w:type="continuationSeparator" w:id="0">
    <w:p w14:paraId="7BF18930" w14:textId="77777777" w:rsidR="00084CEC" w:rsidRDefault="00084CEC" w:rsidP="00CD157B">
      <w:pPr>
        <w:pStyle w:val="NoSpacing"/>
      </w:pPr>
    </w:p>
    <w:p w14:paraId="7C28EE8B" w14:textId="77777777" w:rsidR="00084CEC" w:rsidRDefault="00084CEC"/>
  </w:endnote>
  <w:endnote w:type="continuationNotice" w:id="1">
    <w:p w14:paraId="42BF7B65" w14:textId="77777777" w:rsidR="00084CEC" w:rsidRDefault="00084CEC" w:rsidP="00CD157B">
      <w:pPr>
        <w:pStyle w:val="NoSpacing"/>
      </w:pPr>
    </w:p>
    <w:p w14:paraId="46EDA0AA" w14:textId="77777777" w:rsidR="00084CEC" w:rsidRDefault="00084C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Arial Bold Italic]">
    <w:altName w:val="Arial"/>
    <w:panose1 w:val="00000000000000000000"/>
    <w:charset w:val="00"/>
    <w:family w:val="roman"/>
    <w:notTrueType/>
    <w:pitch w:val="default"/>
  </w:font>
  <w:font w:name="Arial Bold Italic">
    <w:panose1 w:val="00000000000000000000"/>
    <w:charset w:val="00"/>
    <w:family w:val="roman"/>
    <w:notTrueType/>
    <w:pitch w:val="default"/>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17623248">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03E7D" w14:textId="77777777" w:rsidR="00084CEC" w:rsidRPr="0056073C" w:rsidRDefault="00084CEC" w:rsidP="005D764F">
      <w:pPr>
        <w:pStyle w:val="FootnoteSeparator"/>
      </w:pPr>
    </w:p>
    <w:p w14:paraId="787A1C85" w14:textId="77777777" w:rsidR="00084CEC" w:rsidRDefault="00084CEC"/>
  </w:footnote>
  <w:footnote w:type="continuationSeparator" w:id="0">
    <w:p w14:paraId="7B3F3A56" w14:textId="77777777" w:rsidR="00084CEC" w:rsidRPr="00CA30B7" w:rsidRDefault="00084CEC" w:rsidP="006D5A90">
      <w:pPr>
        <w:rPr>
          <w:lang w:val="en-US"/>
        </w:rPr>
      </w:pPr>
      <w:r w:rsidRPr="00CA30B7">
        <w:rPr>
          <w:lang w:val="en-US"/>
        </w:rPr>
        <w:t>_______</w:t>
      </w:r>
    </w:p>
    <w:p w14:paraId="43ADF73E" w14:textId="77777777" w:rsidR="00084CEC" w:rsidRDefault="00084CEC"/>
  </w:footnote>
  <w:footnote w:type="continuationNotice" w:id="1">
    <w:p w14:paraId="184A3AA2" w14:textId="77777777" w:rsidR="00084CEC" w:rsidRDefault="00084CEC" w:rsidP="006D5A90"/>
    <w:p w14:paraId="72B80595" w14:textId="77777777" w:rsidR="00084CEC" w:rsidRDefault="00084C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060FE65A" w:rsidR="00DE2576" w:rsidRPr="00CD157B" w:rsidRDefault="007E084B" w:rsidP="00DE2576">
    <w:pPr>
      <w:pStyle w:val="Header"/>
    </w:pPr>
    <w:r w:rsidRPr="007E084B">
      <w:rPr>
        <w:b/>
        <w:bCs/>
      </w:rPr>
      <w:t>Offshore Wind Energy Victoria Division  </w:t>
    </w:r>
    <w:r w:rsidR="00DE2576" w:rsidRPr="00484CC4">
      <w:rPr>
        <w:noProof/>
      </w:rPr>
      <mc:AlternateContent>
        <mc:Choice Requires="wps">
          <w:drawing>
            <wp:anchor distT="0" distB="0" distL="114300" distR="114300" simplePos="0" relativeHeight="251658242" behindDoc="0" locked="1" layoutInCell="1" allowOverlap="1" wp14:anchorId="135B37BF" wp14:editId="1A3F6D60">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76EE33AD" id="Hdr_Element6" o:spid="_x0000_s1026" alt="&quot;&quot;" style="position:absolute;margin-left:512.5pt;margin-top:0;width:83.0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40" behindDoc="0" locked="0" layoutInCell="1" allowOverlap="1" wp14:anchorId="31C9241A" wp14:editId="161E0F58">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C66683E"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DE2576" w:rsidRPr="00484CC4">
      <w:rPr>
        <w:noProof/>
      </w:rPr>
      <mc:AlternateContent>
        <mc:Choice Requires="wps">
          <w:drawing>
            <wp:anchor distT="0" distB="0" distL="114300" distR="114300" simplePos="0" relativeHeight="251658243" behindDoc="0" locked="1" layoutInCell="1" allowOverlap="1" wp14:anchorId="5B6DB2B4" wp14:editId="0E53BD84">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2A0AC610" id="Hdr_Element4" o:spid="_x0000_s1026" alt="&quot;&quot;" style="position:absolute;margin-left:363.9pt;margin-top:0;width:115.6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45" behindDoc="0" locked="1" layoutInCell="1" allowOverlap="1" wp14:anchorId="781ED2EF" wp14:editId="5E20D9DF">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01CD74D8" id="Hdr_Element5" o:spid="_x0000_s1026" alt="&quot;&quot;" style="position:absolute;margin-left:463.3pt;margin-top:0;width:66.0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48" behindDoc="0" locked="1" layoutInCell="1" allowOverlap="1" wp14:anchorId="7A9F46C4" wp14:editId="2D532EAF">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60A4553" id="Hdr_Element2" o:spid="_x0000_s1026" alt="&quot;&quot;" style="position:absolute;margin-left:297.65pt;margin-top:0;width:82.7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51" behindDoc="0" locked="1" layoutInCell="1" allowOverlap="1" wp14:anchorId="5A9C0902" wp14:editId="1246C8A5">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A33A374"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4" behindDoc="0" locked="1" layoutInCell="1" allowOverlap="1" wp14:anchorId="0A9D4128" wp14:editId="6B32ADEA">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640F4733" id="Hdr_Element6" o:spid="_x0000_s1026" alt="&quot;&quot;" style="position:absolute;margin-left:512.5pt;margin-top:0;width:83.0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1" behindDoc="0" locked="0" layoutInCell="1" allowOverlap="1" wp14:anchorId="22C787C6" wp14:editId="3D9A28ED">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84969D3" id="Hdr_Element1" o:spid="_x0000_s1026" alt="&quot;&quot;" style="position:absolute;margin-left:0;margin-top:0;width:595.3pt;height:35.15pt;z-index:251658241;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6" behindDoc="0" locked="1" layoutInCell="1" allowOverlap="1" wp14:anchorId="1D392390" wp14:editId="408C254D">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7F58D57B" id="Hdr_Element4" o:spid="_x0000_s1026" alt="&quot;&quot;" style="position:absolute;margin-left:363.9pt;margin-top:0;width:115.6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4DD05B0B" wp14:editId="5B7FE020">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76455C78" id="Hdr_Element5" o:spid="_x0000_s1026" alt="&quot;&quot;" style="position:absolute;margin-left:463.3pt;margin-top:0;width:66.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658D6ADF" wp14:editId="53C60DB5">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C3AD146" id="Hdr_Element2" o:spid="_x0000_s1026" alt="&quot;&quot;" style="position:absolute;margin-left:297.65pt;margin-top:0;width:82.7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152FEA69" wp14:editId="7008A9AD">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72CCCB5C" id="Hdr_Element3" o:spid="_x0000_s1026" alt="&quot;&quot;" style="position:absolute;margin-left:363.8pt;margin-top:0;width:33.1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3E23420"/>
    <w:multiLevelType w:val="hybridMultilevel"/>
    <w:tmpl w:val="EDBCD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A2F06FB"/>
    <w:multiLevelType w:val="hybridMultilevel"/>
    <w:tmpl w:val="F774A3B6"/>
    <w:lvl w:ilvl="0" w:tplc="0C090001">
      <w:start w:val="1"/>
      <w:numFmt w:val="bullet"/>
      <w:lvlText w:val=""/>
      <w:lvlJc w:val="left"/>
      <w:pPr>
        <w:ind w:left="2204" w:hanging="360"/>
      </w:pPr>
      <w:rPr>
        <w:rFonts w:ascii="Symbol" w:hAnsi="Symbol" w:hint="default"/>
      </w:rPr>
    </w:lvl>
    <w:lvl w:ilvl="1" w:tplc="0C090003" w:tentative="1">
      <w:start w:val="1"/>
      <w:numFmt w:val="bullet"/>
      <w:lvlText w:val="o"/>
      <w:lvlJc w:val="left"/>
      <w:pPr>
        <w:ind w:left="2924" w:hanging="360"/>
      </w:pPr>
      <w:rPr>
        <w:rFonts w:ascii="Courier New" w:hAnsi="Courier New" w:cs="Courier New" w:hint="default"/>
      </w:rPr>
    </w:lvl>
    <w:lvl w:ilvl="2" w:tplc="0C090005" w:tentative="1">
      <w:start w:val="1"/>
      <w:numFmt w:val="bullet"/>
      <w:lvlText w:val=""/>
      <w:lvlJc w:val="left"/>
      <w:pPr>
        <w:ind w:left="3644" w:hanging="360"/>
      </w:pPr>
      <w:rPr>
        <w:rFonts w:ascii="Wingdings" w:hAnsi="Wingdings" w:hint="default"/>
      </w:rPr>
    </w:lvl>
    <w:lvl w:ilvl="3" w:tplc="0C090001" w:tentative="1">
      <w:start w:val="1"/>
      <w:numFmt w:val="bullet"/>
      <w:lvlText w:val=""/>
      <w:lvlJc w:val="left"/>
      <w:pPr>
        <w:ind w:left="4364" w:hanging="360"/>
      </w:pPr>
      <w:rPr>
        <w:rFonts w:ascii="Symbol" w:hAnsi="Symbol" w:hint="default"/>
      </w:rPr>
    </w:lvl>
    <w:lvl w:ilvl="4" w:tplc="0C090003" w:tentative="1">
      <w:start w:val="1"/>
      <w:numFmt w:val="bullet"/>
      <w:lvlText w:val="o"/>
      <w:lvlJc w:val="left"/>
      <w:pPr>
        <w:ind w:left="5084" w:hanging="360"/>
      </w:pPr>
      <w:rPr>
        <w:rFonts w:ascii="Courier New" w:hAnsi="Courier New" w:cs="Courier New" w:hint="default"/>
      </w:rPr>
    </w:lvl>
    <w:lvl w:ilvl="5" w:tplc="0C090005" w:tentative="1">
      <w:start w:val="1"/>
      <w:numFmt w:val="bullet"/>
      <w:lvlText w:val=""/>
      <w:lvlJc w:val="left"/>
      <w:pPr>
        <w:ind w:left="5804" w:hanging="360"/>
      </w:pPr>
      <w:rPr>
        <w:rFonts w:ascii="Wingdings" w:hAnsi="Wingdings" w:hint="default"/>
      </w:rPr>
    </w:lvl>
    <w:lvl w:ilvl="6" w:tplc="0C090001" w:tentative="1">
      <w:start w:val="1"/>
      <w:numFmt w:val="bullet"/>
      <w:lvlText w:val=""/>
      <w:lvlJc w:val="left"/>
      <w:pPr>
        <w:ind w:left="6524" w:hanging="360"/>
      </w:pPr>
      <w:rPr>
        <w:rFonts w:ascii="Symbol" w:hAnsi="Symbol" w:hint="default"/>
      </w:rPr>
    </w:lvl>
    <w:lvl w:ilvl="7" w:tplc="0C090003" w:tentative="1">
      <w:start w:val="1"/>
      <w:numFmt w:val="bullet"/>
      <w:lvlText w:val="o"/>
      <w:lvlJc w:val="left"/>
      <w:pPr>
        <w:ind w:left="7244" w:hanging="360"/>
      </w:pPr>
      <w:rPr>
        <w:rFonts w:ascii="Courier New" w:hAnsi="Courier New" w:cs="Courier New" w:hint="default"/>
      </w:rPr>
    </w:lvl>
    <w:lvl w:ilvl="8" w:tplc="0C090005" w:tentative="1">
      <w:start w:val="1"/>
      <w:numFmt w:val="bullet"/>
      <w:lvlText w:val=""/>
      <w:lvlJc w:val="left"/>
      <w:pPr>
        <w:ind w:left="7964" w:hanging="360"/>
      </w:pPr>
      <w:rPr>
        <w:rFonts w:ascii="Wingdings" w:hAnsi="Wingding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18A5D3F"/>
    <w:multiLevelType w:val="hybridMultilevel"/>
    <w:tmpl w:val="B58426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5D735ACE"/>
    <w:multiLevelType w:val="hybridMultilevel"/>
    <w:tmpl w:val="936C3B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0" w15:restartNumberingAfterBreak="0">
    <w:nsid w:val="63840295"/>
    <w:multiLevelType w:val="hybridMultilevel"/>
    <w:tmpl w:val="90B298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6F2F3EAD"/>
    <w:multiLevelType w:val="hybridMultilevel"/>
    <w:tmpl w:val="898C4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6"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7"/>
  </w:num>
  <w:num w:numId="4" w16cid:durableId="985085104">
    <w:abstractNumId w:val="12"/>
  </w:num>
  <w:num w:numId="5" w16cid:durableId="1872112631">
    <w:abstractNumId w:val="15"/>
  </w:num>
  <w:num w:numId="6" w16cid:durableId="336812815">
    <w:abstractNumId w:val="30"/>
  </w:num>
  <w:num w:numId="7" w16cid:durableId="155153463">
    <w:abstractNumId w:val="3"/>
  </w:num>
  <w:num w:numId="8" w16cid:durableId="1428236886">
    <w:abstractNumId w:val="34"/>
  </w:num>
  <w:num w:numId="9" w16cid:durableId="1644658156">
    <w:abstractNumId w:val="25"/>
  </w:num>
  <w:num w:numId="10" w16cid:durableId="103154041">
    <w:abstractNumId w:val="36"/>
  </w:num>
  <w:num w:numId="11" w16cid:durableId="2129203638">
    <w:abstractNumId w:val="41"/>
  </w:num>
  <w:num w:numId="12" w16cid:durableId="377365663">
    <w:abstractNumId w:val="31"/>
  </w:num>
  <w:num w:numId="13" w16cid:durableId="1308436166">
    <w:abstractNumId w:val="33"/>
  </w:num>
  <w:num w:numId="14" w16cid:durableId="1335643199">
    <w:abstractNumId w:val="45"/>
  </w:num>
  <w:num w:numId="15" w16cid:durableId="384449836">
    <w:abstractNumId w:val="10"/>
  </w:num>
  <w:num w:numId="16" w16cid:durableId="1160577431">
    <w:abstractNumId w:val="35"/>
  </w:num>
  <w:num w:numId="17" w16cid:durableId="27071314">
    <w:abstractNumId w:val="9"/>
  </w:num>
  <w:num w:numId="18" w16cid:durableId="338120444">
    <w:abstractNumId w:val="6"/>
  </w:num>
  <w:num w:numId="19" w16cid:durableId="1673139647">
    <w:abstractNumId w:val="21"/>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8"/>
  </w:num>
  <w:num w:numId="36" w16cid:durableId="664823544">
    <w:abstractNumId w:val="54"/>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6"/>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40"/>
  </w:num>
  <w:num w:numId="43" w16cid:durableId="729228463">
    <w:abstractNumId w:val="8"/>
  </w:num>
  <w:num w:numId="44" w16cid:durableId="322781625">
    <w:abstractNumId w:val="32"/>
  </w:num>
  <w:num w:numId="45" w16cid:durableId="1291286431">
    <w:abstractNumId w:val="48"/>
  </w:num>
  <w:num w:numId="46" w16cid:durableId="1604727977">
    <w:abstractNumId w:val="50"/>
  </w:num>
  <w:num w:numId="47" w16cid:durableId="682979404">
    <w:abstractNumId w:val="53"/>
  </w:num>
  <w:num w:numId="48" w16cid:durableId="506558872">
    <w:abstractNumId w:val="5"/>
  </w:num>
  <w:num w:numId="49" w16cid:durableId="2141070169">
    <w:abstractNumId w:val="37"/>
  </w:num>
  <w:num w:numId="50" w16cid:durableId="1612318033">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5D38"/>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B60"/>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0F7F"/>
    <w:rsid w:val="0008257E"/>
    <w:rsid w:val="00082701"/>
    <w:rsid w:val="000827FC"/>
    <w:rsid w:val="00082CAC"/>
    <w:rsid w:val="00082EEC"/>
    <w:rsid w:val="00082F2B"/>
    <w:rsid w:val="00083241"/>
    <w:rsid w:val="000833E8"/>
    <w:rsid w:val="000838F2"/>
    <w:rsid w:val="00083C1F"/>
    <w:rsid w:val="00084244"/>
    <w:rsid w:val="0008438B"/>
    <w:rsid w:val="000843B4"/>
    <w:rsid w:val="00084998"/>
    <w:rsid w:val="00084CEC"/>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9ED"/>
    <w:rsid w:val="000A2A5F"/>
    <w:rsid w:val="000A3203"/>
    <w:rsid w:val="000A3E5B"/>
    <w:rsid w:val="000A43C4"/>
    <w:rsid w:val="000A4BD1"/>
    <w:rsid w:val="000A4DD8"/>
    <w:rsid w:val="000A4F8B"/>
    <w:rsid w:val="000A513C"/>
    <w:rsid w:val="000A5285"/>
    <w:rsid w:val="000A55E9"/>
    <w:rsid w:val="000A56AA"/>
    <w:rsid w:val="000A6056"/>
    <w:rsid w:val="000A64D2"/>
    <w:rsid w:val="000A64DF"/>
    <w:rsid w:val="000A65C4"/>
    <w:rsid w:val="000A6AD7"/>
    <w:rsid w:val="000B010B"/>
    <w:rsid w:val="000B02C8"/>
    <w:rsid w:val="000B07C0"/>
    <w:rsid w:val="000B1773"/>
    <w:rsid w:val="000B1783"/>
    <w:rsid w:val="000B2770"/>
    <w:rsid w:val="000B2C47"/>
    <w:rsid w:val="000B36D8"/>
    <w:rsid w:val="000B389F"/>
    <w:rsid w:val="000B497E"/>
    <w:rsid w:val="000B51BB"/>
    <w:rsid w:val="000B5363"/>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4D8E"/>
    <w:rsid w:val="000C5C01"/>
    <w:rsid w:val="000C620E"/>
    <w:rsid w:val="000C782D"/>
    <w:rsid w:val="000C7BB4"/>
    <w:rsid w:val="000D01DB"/>
    <w:rsid w:val="000D02C6"/>
    <w:rsid w:val="000D038D"/>
    <w:rsid w:val="000D0471"/>
    <w:rsid w:val="000D04B1"/>
    <w:rsid w:val="000D04F8"/>
    <w:rsid w:val="000D057E"/>
    <w:rsid w:val="000D06E3"/>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65C"/>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6A1"/>
    <w:rsid w:val="000F59FB"/>
    <w:rsid w:val="000F5E55"/>
    <w:rsid w:val="000F5FFD"/>
    <w:rsid w:val="000F6093"/>
    <w:rsid w:val="000F661E"/>
    <w:rsid w:val="000F66F3"/>
    <w:rsid w:val="000F696C"/>
    <w:rsid w:val="000F72AB"/>
    <w:rsid w:val="000F7453"/>
    <w:rsid w:val="000F7466"/>
    <w:rsid w:val="000F7BB5"/>
    <w:rsid w:val="000F7C2D"/>
    <w:rsid w:val="0010018C"/>
    <w:rsid w:val="00100F83"/>
    <w:rsid w:val="00101154"/>
    <w:rsid w:val="00101215"/>
    <w:rsid w:val="00101A91"/>
    <w:rsid w:val="00101FF8"/>
    <w:rsid w:val="001023F4"/>
    <w:rsid w:val="00102D94"/>
    <w:rsid w:val="00102E6D"/>
    <w:rsid w:val="00103C12"/>
    <w:rsid w:val="001042E1"/>
    <w:rsid w:val="0010455D"/>
    <w:rsid w:val="00104C22"/>
    <w:rsid w:val="0010532E"/>
    <w:rsid w:val="001057EE"/>
    <w:rsid w:val="00105C15"/>
    <w:rsid w:val="00105FBE"/>
    <w:rsid w:val="00106BF0"/>
    <w:rsid w:val="001078EB"/>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0F66"/>
    <w:rsid w:val="0013134A"/>
    <w:rsid w:val="001320DB"/>
    <w:rsid w:val="00132534"/>
    <w:rsid w:val="00132ECF"/>
    <w:rsid w:val="00133CEB"/>
    <w:rsid w:val="00133DA1"/>
    <w:rsid w:val="00133EF1"/>
    <w:rsid w:val="00133FBF"/>
    <w:rsid w:val="00134222"/>
    <w:rsid w:val="00134985"/>
    <w:rsid w:val="00134E61"/>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5B7"/>
    <w:rsid w:val="00166DAD"/>
    <w:rsid w:val="00166E6D"/>
    <w:rsid w:val="00166FB5"/>
    <w:rsid w:val="00167022"/>
    <w:rsid w:val="0016718E"/>
    <w:rsid w:val="0017060B"/>
    <w:rsid w:val="00170701"/>
    <w:rsid w:val="00171B71"/>
    <w:rsid w:val="00171C7C"/>
    <w:rsid w:val="00172167"/>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0B3"/>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B6D"/>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3BD"/>
    <w:rsid w:val="001D74A8"/>
    <w:rsid w:val="001D76AB"/>
    <w:rsid w:val="001D78C3"/>
    <w:rsid w:val="001E04BC"/>
    <w:rsid w:val="001E04CB"/>
    <w:rsid w:val="001E04F9"/>
    <w:rsid w:val="001E0766"/>
    <w:rsid w:val="001E093C"/>
    <w:rsid w:val="001E174B"/>
    <w:rsid w:val="001E19E0"/>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B44"/>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7F7"/>
    <w:rsid w:val="00217836"/>
    <w:rsid w:val="002204F3"/>
    <w:rsid w:val="00221061"/>
    <w:rsid w:val="00221E74"/>
    <w:rsid w:val="00222160"/>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7D5"/>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058"/>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253"/>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8C"/>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87C"/>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A67"/>
    <w:rsid w:val="002B1D36"/>
    <w:rsid w:val="002B23F8"/>
    <w:rsid w:val="002B270E"/>
    <w:rsid w:val="002B28A3"/>
    <w:rsid w:val="002B3802"/>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177"/>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034"/>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CFA"/>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4AC6"/>
    <w:rsid w:val="0033503E"/>
    <w:rsid w:val="0033628F"/>
    <w:rsid w:val="0033686F"/>
    <w:rsid w:val="0033688B"/>
    <w:rsid w:val="00336E7A"/>
    <w:rsid w:val="00336EB7"/>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8E1"/>
    <w:rsid w:val="00345FCD"/>
    <w:rsid w:val="003466F7"/>
    <w:rsid w:val="00346ADF"/>
    <w:rsid w:val="00347812"/>
    <w:rsid w:val="00347C3F"/>
    <w:rsid w:val="00347DED"/>
    <w:rsid w:val="0035068B"/>
    <w:rsid w:val="003506D7"/>
    <w:rsid w:val="003506F7"/>
    <w:rsid w:val="0035094E"/>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7370"/>
    <w:rsid w:val="003609C1"/>
    <w:rsid w:val="00360DE0"/>
    <w:rsid w:val="0036126C"/>
    <w:rsid w:val="00361764"/>
    <w:rsid w:val="00361ECA"/>
    <w:rsid w:val="0036200D"/>
    <w:rsid w:val="0036258B"/>
    <w:rsid w:val="00362602"/>
    <w:rsid w:val="00362729"/>
    <w:rsid w:val="00362A66"/>
    <w:rsid w:val="00362A68"/>
    <w:rsid w:val="00362D00"/>
    <w:rsid w:val="003636D0"/>
    <w:rsid w:val="003636D4"/>
    <w:rsid w:val="00363F02"/>
    <w:rsid w:val="00364559"/>
    <w:rsid w:val="00364C9A"/>
    <w:rsid w:val="00365FE5"/>
    <w:rsid w:val="0036600D"/>
    <w:rsid w:val="00366B4B"/>
    <w:rsid w:val="00366E1B"/>
    <w:rsid w:val="0036739A"/>
    <w:rsid w:val="0036747C"/>
    <w:rsid w:val="00367F65"/>
    <w:rsid w:val="00370000"/>
    <w:rsid w:val="00370C5B"/>
    <w:rsid w:val="003718A2"/>
    <w:rsid w:val="003718C3"/>
    <w:rsid w:val="00371A0A"/>
    <w:rsid w:val="00371E29"/>
    <w:rsid w:val="003727CD"/>
    <w:rsid w:val="003731E8"/>
    <w:rsid w:val="00373597"/>
    <w:rsid w:val="00375273"/>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BC9"/>
    <w:rsid w:val="00383FF6"/>
    <w:rsid w:val="0038400F"/>
    <w:rsid w:val="00384122"/>
    <w:rsid w:val="00384ADF"/>
    <w:rsid w:val="00384E94"/>
    <w:rsid w:val="00384FF4"/>
    <w:rsid w:val="0038559E"/>
    <w:rsid w:val="00386B09"/>
    <w:rsid w:val="00386D61"/>
    <w:rsid w:val="00387193"/>
    <w:rsid w:val="003911B6"/>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AEB"/>
    <w:rsid w:val="003C7D07"/>
    <w:rsid w:val="003D1B95"/>
    <w:rsid w:val="003D2616"/>
    <w:rsid w:val="003D2A34"/>
    <w:rsid w:val="003D2FC3"/>
    <w:rsid w:val="003D3028"/>
    <w:rsid w:val="003D3FBD"/>
    <w:rsid w:val="003D4029"/>
    <w:rsid w:val="003D432D"/>
    <w:rsid w:val="003D44EC"/>
    <w:rsid w:val="003D4E8A"/>
    <w:rsid w:val="003D4F8B"/>
    <w:rsid w:val="003D5307"/>
    <w:rsid w:val="003D6363"/>
    <w:rsid w:val="003D6672"/>
    <w:rsid w:val="003D66C9"/>
    <w:rsid w:val="003D70B4"/>
    <w:rsid w:val="003D70C8"/>
    <w:rsid w:val="003D73F0"/>
    <w:rsid w:val="003E00FF"/>
    <w:rsid w:val="003E07D5"/>
    <w:rsid w:val="003E0F81"/>
    <w:rsid w:val="003E11F5"/>
    <w:rsid w:val="003E1457"/>
    <w:rsid w:val="003E1BAD"/>
    <w:rsid w:val="003E240E"/>
    <w:rsid w:val="003E26E7"/>
    <w:rsid w:val="003E2A62"/>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33F"/>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B65"/>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90"/>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BD4"/>
    <w:rsid w:val="00433F43"/>
    <w:rsid w:val="004342DF"/>
    <w:rsid w:val="004343B1"/>
    <w:rsid w:val="0043446C"/>
    <w:rsid w:val="00434673"/>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0A5"/>
    <w:rsid w:val="00444235"/>
    <w:rsid w:val="00444286"/>
    <w:rsid w:val="00444B64"/>
    <w:rsid w:val="00444D80"/>
    <w:rsid w:val="00445724"/>
    <w:rsid w:val="00445B0B"/>
    <w:rsid w:val="0044611A"/>
    <w:rsid w:val="00446B9A"/>
    <w:rsid w:val="00447038"/>
    <w:rsid w:val="00447172"/>
    <w:rsid w:val="004502DD"/>
    <w:rsid w:val="00450439"/>
    <w:rsid w:val="0045185B"/>
    <w:rsid w:val="00451D86"/>
    <w:rsid w:val="004521BF"/>
    <w:rsid w:val="00452294"/>
    <w:rsid w:val="00452568"/>
    <w:rsid w:val="00452C67"/>
    <w:rsid w:val="00453216"/>
    <w:rsid w:val="00453399"/>
    <w:rsid w:val="004536F4"/>
    <w:rsid w:val="0045376B"/>
    <w:rsid w:val="004538FE"/>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1E6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0D6"/>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41C"/>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014"/>
    <w:rsid w:val="00486301"/>
    <w:rsid w:val="0048667B"/>
    <w:rsid w:val="00486957"/>
    <w:rsid w:val="00486FC3"/>
    <w:rsid w:val="004874B9"/>
    <w:rsid w:val="00487817"/>
    <w:rsid w:val="00487A04"/>
    <w:rsid w:val="00487B4F"/>
    <w:rsid w:val="00487C2C"/>
    <w:rsid w:val="004902CA"/>
    <w:rsid w:val="00490510"/>
    <w:rsid w:val="00490907"/>
    <w:rsid w:val="00490C15"/>
    <w:rsid w:val="00490C8A"/>
    <w:rsid w:val="00490DF3"/>
    <w:rsid w:val="004918EE"/>
    <w:rsid w:val="0049226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BD5"/>
    <w:rsid w:val="004A0DF7"/>
    <w:rsid w:val="004A0EB5"/>
    <w:rsid w:val="004A0EBB"/>
    <w:rsid w:val="004A0FD9"/>
    <w:rsid w:val="004A1389"/>
    <w:rsid w:val="004A167F"/>
    <w:rsid w:val="004A17F5"/>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226"/>
    <w:rsid w:val="004C55C2"/>
    <w:rsid w:val="004C5672"/>
    <w:rsid w:val="004C57AD"/>
    <w:rsid w:val="004C630B"/>
    <w:rsid w:val="004C6494"/>
    <w:rsid w:val="004C66CE"/>
    <w:rsid w:val="004C66EB"/>
    <w:rsid w:val="004C6BD5"/>
    <w:rsid w:val="004C6E08"/>
    <w:rsid w:val="004C6E0D"/>
    <w:rsid w:val="004C72DA"/>
    <w:rsid w:val="004C734B"/>
    <w:rsid w:val="004C77C7"/>
    <w:rsid w:val="004C79C1"/>
    <w:rsid w:val="004C7F25"/>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68F"/>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01B"/>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894"/>
    <w:rsid w:val="005339C4"/>
    <w:rsid w:val="00533F48"/>
    <w:rsid w:val="00533FF6"/>
    <w:rsid w:val="00534131"/>
    <w:rsid w:val="00534899"/>
    <w:rsid w:val="00534DA9"/>
    <w:rsid w:val="0053503C"/>
    <w:rsid w:val="0053519F"/>
    <w:rsid w:val="00535382"/>
    <w:rsid w:val="005356D1"/>
    <w:rsid w:val="0053596A"/>
    <w:rsid w:val="00536E7C"/>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155"/>
    <w:rsid w:val="0054610B"/>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1D"/>
    <w:rsid w:val="0056073C"/>
    <w:rsid w:val="0056093B"/>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2DDB"/>
    <w:rsid w:val="00573E71"/>
    <w:rsid w:val="005743C2"/>
    <w:rsid w:val="00574B82"/>
    <w:rsid w:val="00574EF0"/>
    <w:rsid w:val="0057545A"/>
    <w:rsid w:val="0057571F"/>
    <w:rsid w:val="005758B4"/>
    <w:rsid w:val="00575DAA"/>
    <w:rsid w:val="00576390"/>
    <w:rsid w:val="0057639F"/>
    <w:rsid w:val="005763CD"/>
    <w:rsid w:val="00576577"/>
    <w:rsid w:val="005775E8"/>
    <w:rsid w:val="0057774E"/>
    <w:rsid w:val="00577A46"/>
    <w:rsid w:val="005808C1"/>
    <w:rsid w:val="00580D1B"/>
    <w:rsid w:val="00580ED9"/>
    <w:rsid w:val="005819E4"/>
    <w:rsid w:val="005822D3"/>
    <w:rsid w:val="00582406"/>
    <w:rsid w:val="005824BF"/>
    <w:rsid w:val="00582ADA"/>
    <w:rsid w:val="00582B69"/>
    <w:rsid w:val="00582F97"/>
    <w:rsid w:val="005841FC"/>
    <w:rsid w:val="005843D3"/>
    <w:rsid w:val="005849AB"/>
    <w:rsid w:val="00584BB2"/>
    <w:rsid w:val="00584C06"/>
    <w:rsid w:val="0058538A"/>
    <w:rsid w:val="00585751"/>
    <w:rsid w:val="005860DD"/>
    <w:rsid w:val="005860EA"/>
    <w:rsid w:val="00586134"/>
    <w:rsid w:val="0058629F"/>
    <w:rsid w:val="00586E5A"/>
    <w:rsid w:val="005870E3"/>
    <w:rsid w:val="005872F9"/>
    <w:rsid w:val="00587DAA"/>
    <w:rsid w:val="00590AEE"/>
    <w:rsid w:val="00591195"/>
    <w:rsid w:val="005914CB"/>
    <w:rsid w:val="005916FB"/>
    <w:rsid w:val="00591BB6"/>
    <w:rsid w:val="00591BC1"/>
    <w:rsid w:val="00592C65"/>
    <w:rsid w:val="00593334"/>
    <w:rsid w:val="005936B1"/>
    <w:rsid w:val="0059378B"/>
    <w:rsid w:val="00593EF8"/>
    <w:rsid w:val="00594B88"/>
    <w:rsid w:val="00595299"/>
    <w:rsid w:val="0059548C"/>
    <w:rsid w:val="005956F6"/>
    <w:rsid w:val="0059591D"/>
    <w:rsid w:val="00595A22"/>
    <w:rsid w:val="00595C78"/>
    <w:rsid w:val="00595D1D"/>
    <w:rsid w:val="005965CD"/>
    <w:rsid w:val="00596A6E"/>
    <w:rsid w:val="00596B04"/>
    <w:rsid w:val="00596CF7"/>
    <w:rsid w:val="00596F6F"/>
    <w:rsid w:val="0059706F"/>
    <w:rsid w:val="00597596"/>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377"/>
    <w:rsid w:val="005C7C99"/>
    <w:rsid w:val="005D010C"/>
    <w:rsid w:val="005D0130"/>
    <w:rsid w:val="005D0BE9"/>
    <w:rsid w:val="005D0C4E"/>
    <w:rsid w:val="005D1AC1"/>
    <w:rsid w:val="005D21B8"/>
    <w:rsid w:val="005D2752"/>
    <w:rsid w:val="005D2A6E"/>
    <w:rsid w:val="005D2F7E"/>
    <w:rsid w:val="005D304E"/>
    <w:rsid w:val="005D3344"/>
    <w:rsid w:val="005D3479"/>
    <w:rsid w:val="005D38DE"/>
    <w:rsid w:val="005D3BC3"/>
    <w:rsid w:val="005D3BD5"/>
    <w:rsid w:val="005D4710"/>
    <w:rsid w:val="005D5DBE"/>
    <w:rsid w:val="005D5F39"/>
    <w:rsid w:val="005D6258"/>
    <w:rsid w:val="005D65AD"/>
    <w:rsid w:val="005D6763"/>
    <w:rsid w:val="005D72DA"/>
    <w:rsid w:val="005D73FF"/>
    <w:rsid w:val="005D764F"/>
    <w:rsid w:val="005D7D1B"/>
    <w:rsid w:val="005D7F05"/>
    <w:rsid w:val="005E0EAB"/>
    <w:rsid w:val="005E2165"/>
    <w:rsid w:val="005E22F3"/>
    <w:rsid w:val="005E380B"/>
    <w:rsid w:val="005E3C28"/>
    <w:rsid w:val="005E3F3A"/>
    <w:rsid w:val="005E4EEA"/>
    <w:rsid w:val="005E6040"/>
    <w:rsid w:val="005E69D4"/>
    <w:rsid w:val="005E763F"/>
    <w:rsid w:val="005E7A2A"/>
    <w:rsid w:val="005E7B73"/>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310"/>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04B"/>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327"/>
    <w:rsid w:val="00616561"/>
    <w:rsid w:val="006167EF"/>
    <w:rsid w:val="00616D97"/>
    <w:rsid w:val="00617898"/>
    <w:rsid w:val="00620776"/>
    <w:rsid w:val="006207FD"/>
    <w:rsid w:val="00620AF3"/>
    <w:rsid w:val="00620CEE"/>
    <w:rsid w:val="00622445"/>
    <w:rsid w:val="00622CE8"/>
    <w:rsid w:val="00622D8F"/>
    <w:rsid w:val="00622E29"/>
    <w:rsid w:val="00623297"/>
    <w:rsid w:val="00623492"/>
    <w:rsid w:val="00623786"/>
    <w:rsid w:val="00624360"/>
    <w:rsid w:val="0062488E"/>
    <w:rsid w:val="0062553A"/>
    <w:rsid w:val="0062575A"/>
    <w:rsid w:val="00625EF4"/>
    <w:rsid w:val="00626215"/>
    <w:rsid w:val="00627DAE"/>
    <w:rsid w:val="00627F3A"/>
    <w:rsid w:val="00630C13"/>
    <w:rsid w:val="00630C77"/>
    <w:rsid w:val="006310C1"/>
    <w:rsid w:val="00631E3B"/>
    <w:rsid w:val="00631F4C"/>
    <w:rsid w:val="00631FAF"/>
    <w:rsid w:val="00632211"/>
    <w:rsid w:val="00632278"/>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938"/>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D2C"/>
    <w:rsid w:val="00663F50"/>
    <w:rsid w:val="00663FD9"/>
    <w:rsid w:val="00664075"/>
    <w:rsid w:val="00664787"/>
    <w:rsid w:val="00664AA6"/>
    <w:rsid w:val="00664B8C"/>
    <w:rsid w:val="00664CC0"/>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01CE"/>
    <w:rsid w:val="006813A8"/>
    <w:rsid w:val="006816E7"/>
    <w:rsid w:val="006828B9"/>
    <w:rsid w:val="00682AC9"/>
    <w:rsid w:val="00682B18"/>
    <w:rsid w:val="0068365E"/>
    <w:rsid w:val="006838F2"/>
    <w:rsid w:val="00683E4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5D6"/>
    <w:rsid w:val="006926C9"/>
    <w:rsid w:val="006928E3"/>
    <w:rsid w:val="006933DC"/>
    <w:rsid w:val="00693729"/>
    <w:rsid w:val="00693D76"/>
    <w:rsid w:val="00693DE3"/>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6DB"/>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350"/>
    <w:rsid w:val="006F2759"/>
    <w:rsid w:val="006F2A91"/>
    <w:rsid w:val="006F2D33"/>
    <w:rsid w:val="006F2D7A"/>
    <w:rsid w:val="006F2FF5"/>
    <w:rsid w:val="006F379C"/>
    <w:rsid w:val="006F4220"/>
    <w:rsid w:val="006F6270"/>
    <w:rsid w:val="006F69F6"/>
    <w:rsid w:val="006F6BCB"/>
    <w:rsid w:val="006F7104"/>
    <w:rsid w:val="006F73FC"/>
    <w:rsid w:val="006F778D"/>
    <w:rsid w:val="00701020"/>
    <w:rsid w:val="007011CA"/>
    <w:rsid w:val="00701265"/>
    <w:rsid w:val="00701AFC"/>
    <w:rsid w:val="007022EC"/>
    <w:rsid w:val="007028F0"/>
    <w:rsid w:val="00703563"/>
    <w:rsid w:val="007039E6"/>
    <w:rsid w:val="00703B3E"/>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61E"/>
    <w:rsid w:val="00716741"/>
    <w:rsid w:val="00717478"/>
    <w:rsid w:val="0071774E"/>
    <w:rsid w:val="007200F0"/>
    <w:rsid w:val="00720717"/>
    <w:rsid w:val="007209A3"/>
    <w:rsid w:val="007215EB"/>
    <w:rsid w:val="007216BB"/>
    <w:rsid w:val="007217F4"/>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578"/>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7E7"/>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46"/>
    <w:rsid w:val="007661B9"/>
    <w:rsid w:val="007663EC"/>
    <w:rsid w:val="00766B7A"/>
    <w:rsid w:val="00766D74"/>
    <w:rsid w:val="00766F86"/>
    <w:rsid w:val="00767396"/>
    <w:rsid w:val="00767DB1"/>
    <w:rsid w:val="007706BC"/>
    <w:rsid w:val="007708A6"/>
    <w:rsid w:val="00770C42"/>
    <w:rsid w:val="00770D3F"/>
    <w:rsid w:val="0077107F"/>
    <w:rsid w:val="007712F0"/>
    <w:rsid w:val="00771DBC"/>
    <w:rsid w:val="00772DF7"/>
    <w:rsid w:val="00772F18"/>
    <w:rsid w:val="007737AF"/>
    <w:rsid w:val="007737C1"/>
    <w:rsid w:val="00773D36"/>
    <w:rsid w:val="007745A7"/>
    <w:rsid w:val="00774708"/>
    <w:rsid w:val="007753A9"/>
    <w:rsid w:val="00775B73"/>
    <w:rsid w:val="00775C47"/>
    <w:rsid w:val="00775F65"/>
    <w:rsid w:val="0077612A"/>
    <w:rsid w:val="00776142"/>
    <w:rsid w:val="00777355"/>
    <w:rsid w:val="007775CC"/>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5831"/>
    <w:rsid w:val="00786A3A"/>
    <w:rsid w:val="00786CB0"/>
    <w:rsid w:val="007870E2"/>
    <w:rsid w:val="00787561"/>
    <w:rsid w:val="00787BEB"/>
    <w:rsid w:val="00787D27"/>
    <w:rsid w:val="0079016C"/>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698A"/>
    <w:rsid w:val="00796CBB"/>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349"/>
    <w:rsid w:val="007B37D2"/>
    <w:rsid w:val="007B39E2"/>
    <w:rsid w:val="007B3CEB"/>
    <w:rsid w:val="007B3DAC"/>
    <w:rsid w:val="007B4444"/>
    <w:rsid w:val="007B47D3"/>
    <w:rsid w:val="007B548F"/>
    <w:rsid w:val="007B5697"/>
    <w:rsid w:val="007B57F8"/>
    <w:rsid w:val="007B599B"/>
    <w:rsid w:val="007B5D38"/>
    <w:rsid w:val="007B6659"/>
    <w:rsid w:val="007B665A"/>
    <w:rsid w:val="007B6990"/>
    <w:rsid w:val="007B6BB3"/>
    <w:rsid w:val="007B6E5F"/>
    <w:rsid w:val="007B71B3"/>
    <w:rsid w:val="007B724E"/>
    <w:rsid w:val="007B725A"/>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3D9"/>
    <w:rsid w:val="007D7BA9"/>
    <w:rsid w:val="007D7F5B"/>
    <w:rsid w:val="007E051F"/>
    <w:rsid w:val="007E06EA"/>
    <w:rsid w:val="007E07DB"/>
    <w:rsid w:val="007E084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0F61"/>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9E5"/>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87D"/>
    <w:rsid w:val="00814B3B"/>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2"/>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502"/>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6B9B"/>
    <w:rsid w:val="00857361"/>
    <w:rsid w:val="0085772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151"/>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1B89"/>
    <w:rsid w:val="008920BD"/>
    <w:rsid w:val="00892153"/>
    <w:rsid w:val="00893404"/>
    <w:rsid w:val="00894097"/>
    <w:rsid w:val="00894DB9"/>
    <w:rsid w:val="008951E1"/>
    <w:rsid w:val="008957CE"/>
    <w:rsid w:val="0089594C"/>
    <w:rsid w:val="008960AF"/>
    <w:rsid w:val="008963EF"/>
    <w:rsid w:val="00896F15"/>
    <w:rsid w:val="0089732D"/>
    <w:rsid w:val="0089760C"/>
    <w:rsid w:val="008A05BC"/>
    <w:rsid w:val="008A0667"/>
    <w:rsid w:val="008A0727"/>
    <w:rsid w:val="008A0940"/>
    <w:rsid w:val="008A17BE"/>
    <w:rsid w:val="008A17C5"/>
    <w:rsid w:val="008A19B9"/>
    <w:rsid w:val="008A27F2"/>
    <w:rsid w:val="008A2A93"/>
    <w:rsid w:val="008A2E7A"/>
    <w:rsid w:val="008A2FF2"/>
    <w:rsid w:val="008A30DD"/>
    <w:rsid w:val="008A3B5D"/>
    <w:rsid w:val="008A3FCD"/>
    <w:rsid w:val="008A45F2"/>
    <w:rsid w:val="008A490F"/>
    <w:rsid w:val="008A4B37"/>
    <w:rsid w:val="008A4E0D"/>
    <w:rsid w:val="008A56DB"/>
    <w:rsid w:val="008A6607"/>
    <w:rsid w:val="008A67A7"/>
    <w:rsid w:val="008A6B48"/>
    <w:rsid w:val="008A6B90"/>
    <w:rsid w:val="008A70D6"/>
    <w:rsid w:val="008A7EC1"/>
    <w:rsid w:val="008B0077"/>
    <w:rsid w:val="008B0A37"/>
    <w:rsid w:val="008B0B77"/>
    <w:rsid w:val="008B0F45"/>
    <w:rsid w:val="008B10A3"/>
    <w:rsid w:val="008B1109"/>
    <w:rsid w:val="008B14BD"/>
    <w:rsid w:val="008B26A7"/>
    <w:rsid w:val="008B2799"/>
    <w:rsid w:val="008B2C26"/>
    <w:rsid w:val="008B395C"/>
    <w:rsid w:val="008B3E1B"/>
    <w:rsid w:val="008B4532"/>
    <w:rsid w:val="008B4899"/>
    <w:rsid w:val="008B4A0E"/>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61B"/>
    <w:rsid w:val="008D4B4E"/>
    <w:rsid w:val="008D53CB"/>
    <w:rsid w:val="008D5739"/>
    <w:rsid w:val="008D5D50"/>
    <w:rsid w:val="008D61C6"/>
    <w:rsid w:val="008D6975"/>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4E2"/>
    <w:rsid w:val="00901562"/>
    <w:rsid w:val="009022C6"/>
    <w:rsid w:val="009024DD"/>
    <w:rsid w:val="00902ABC"/>
    <w:rsid w:val="009042E1"/>
    <w:rsid w:val="00904B85"/>
    <w:rsid w:val="0090501B"/>
    <w:rsid w:val="00905833"/>
    <w:rsid w:val="00906019"/>
    <w:rsid w:val="009064D1"/>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35D"/>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27805"/>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9DF"/>
    <w:rsid w:val="00953A35"/>
    <w:rsid w:val="00953FEF"/>
    <w:rsid w:val="00954A17"/>
    <w:rsid w:val="00955003"/>
    <w:rsid w:val="00955D69"/>
    <w:rsid w:val="00956500"/>
    <w:rsid w:val="00956965"/>
    <w:rsid w:val="009569CB"/>
    <w:rsid w:val="0095746D"/>
    <w:rsid w:val="009574BD"/>
    <w:rsid w:val="009578A3"/>
    <w:rsid w:val="0095792D"/>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4A"/>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3F74"/>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C4A"/>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35"/>
    <w:rsid w:val="009A78D4"/>
    <w:rsid w:val="009A7E24"/>
    <w:rsid w:val="009B0FBD"/>
    <w:rsid w:val="009B1066"/>
    <w:rsid w:val="009B1397"/>
    <w:rsid w:val="009B1430"/>
    <w:rsid w:val="009B1B24"/>
    <w:rsid w:val="009B1C6B"/>
    <w:rsid w:val="009B1D71"/>
    <w:rsid w:val="009B1ED3"/>
    <w:rsid w:val="009B2046"/>
    <w:rsid w:val="009B225A"/>
    <w:rsid w:val="009B235C"/>
    <w:rsid w:val="009B25D0"/>
    <w:rsid w:val="009B264D"/>
    <w:rsid w:val="009B3540"/>
    <w:rsid w:val="009B370E"/>
    <w:rsid w:val="009B396F"/>
    <w:rsid w:val="009B3B6E"/>
    <w:rsid w:val="009B43B2"/>
    <w:rsid w:val="009B43F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408"/>
    <w:rsid w:val="009C76BC"/>
    <w:rsid w:val="009C7877"/>
    <w:rsid w:val="009C795A"/>
    <w:rsid w:val="009C79FA"/>
    <w:rsid w:val="009C7BFA"/>
    <w:rsid w:val="009C7E16"/>
    <w:rsid w:val="009D00FD"/>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825"/>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3978"/>
    <w:rsid w:val="009F424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723"/>
    <w:rsid w:val="00A07CED"/>
    <w:rsid w:val="00A10499"/>
    <w:rsid w:val="00A1198A"/>
    <w:rsid w:val="00A120F3"/>
    <w:rsid w:val="00A1235E"/>
    <w:rsid w:val="00A12E40"/>
    <w:rsid w:val="00A13BA1"/>
    <w:rsid w:val="00A1473C"/>
    <w:rsid w:val="00A14905"/>
    <w:rsid w:val="00A14A3F"/>
    <w:rsid w:val="00A1573D"/>
    <w:rsid w:val="00A1582B"/>
    <w:rsid w:val="00A158EC"/>
    <w:rsid w:val="00A158FD"/>
    <w:rsid w:val="00A1606D"/>
    <w:rsid w:val="00A163FA"/>
    <w:rsid w:val="00A173AF"/>
    <w:rsid w:val="00A174B8"/>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7F"/>
    <w:rsid w:val="00A246B1"/>
    <w:rsid w:val="00A248E0"/>
    <w:rsid w:val="00A253AD"/>
    <w:rsid w:val="00A2568B"/>
    <w:rsid w:val="00A26057"/>
    <w:rsid w:val="00A26235"/>
    <w:rsid w:val="00A26585"/>
    <w:rsid w:val="00A26C43"/>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136"/>
    <w:rsid w:val="00A356B2"/>
    <w:rsid w:val="00A357C2"/>
    <w:rsid w:val="00A35D0A"/>
    <w:rsid w:val="00A3606E"/>
    <w:rsid w:val="00A368AC"/>
    <w:rsid w:val="00A3753E"/>
    <w:rsid w:val="00A37AE0"/>
    <w:rsid w:val="00A40334"/>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47D18"/>
    <w:rsid w:val="00A50AF4"/>
    <w:rsid w:val="00A51014"/>
    <w:rsid w:val="00A51573"/>
    <w:rsid w:val="00A516B8"/>
    <w:rsid w:val="00A51A13"/>
    <w:rsid w:val="00A51DA8"/>
    <w:rsid w:val="00A51E51"/>
    <w:rsid w:val="00A51ECF"/>
    <w:rsid w:val="00A52913"/>
    <w:rsid w:val="00A529E9"/>
    <w:rsid w:val="00A53210"/>
    <w:rsid w:val="00A5334F"/>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41C"/>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3D6"/>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496"/>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5D7"/>
    <w:rsid w:val="00B008AC"/>
    <w:rsid w:val="00B00DA6"/>
    <w:rsid w:val="00B01269"/>
    <w:rsid w:val="00B0144E"/>
    <w:rsid w:val="00B015E4"/>
    <w:rsid w:val="00B01604"/>
    <w:rsid w:val="00B01872"/>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572"/>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763"/>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4ED5"/>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0BDF"/>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8A"/>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3F5A"/>
    <w:rsid w:val="00BA4585"/>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612"/>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412A"/>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E7F34"/>
    <w:rsid w:val="00BF0652"/>
    <w:rsid w:val="00BF081E"/>
    <w:rsid w:val="00BF0B78"/>
    <w:rsid w:val="00BF0BFA"/>
    <w:rsid w:val="00BF0FE7"/>
    <w:rsid w:val="00BF1830"/>
    <w:rsid w:val="00BF2581"/>
    <w:rsid w:val="00BF3A46"/>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B87"/>
    <w:rsid w:val="00C02F28"/>
    <w:rsid w:val="00C03FCA"/>
    <w:rsid w:val="00C05C9F"/>
    <w:rsid w:val="00C05FA2"/>
    <w:rsid w:val="00C0612E"/>
    <w:rsid w:val="00C06464"/>
    <w:rsid w:val="00C067F3"/>
    <w:rsid w:val="00C06B22"/>
    <w:rsid w:val="00C06B3A"/>
    <w:rsid w:val="00C06BE8"/>
    <w:rsid w:val="00C06D90"/>
    <w:rsid w:val="00C07796"/>
    <w:rsid w:val="00C10CC0"/>
    <w:rsid w:val="00C1120C"/>
    <w:rsid w:val="00C114FB"/>
    <w:rsid w:val="00C11D18"/>
    <w:rsid w:val="00C1276D"/>
    <w:rsid w:val="00C12DF5"/>
    <w:rsid w:val="00C1326F"/>
    <w:rsid w:val="00C134A4"/>
    <w:rsid w:val="00C14CC8"/>
    <w:rsid w:val="00C15406"/>
    <w:rsid w:val="00C15512"/>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2E7"/>
    <w:rsid w:val="00C34819"/>
    <w:rsid w:val="00C353D3"/>
    <w:rsid w:val="00C35BA8"/>
    <w:rsid w:val="00C3647A"/>
    <w:rsid w:val="00C36F2F"/>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7E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57A8"/>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9FD"/>
    <w:rsid w:val="00C94AF8"/>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86E"/>
    <w:rsid w:val="00CA1BF5"/>
    <w:rsid w:val="00CA1DF5"/>
    <w:rsid w:val="00CA1FAB"/>
    <w:rsid w:val="00CA2BA0"/>
    <w:rsid w:val="00CA2E68"/>
    <w:rsid w:val="00CA30AC"/>
    <w:rsid w:val="00CA30B7"/>
    <w:rsid w:val="00CA3386"/>
    <w:rsid w:val="00CA365D"/>
    <w:rsid w:val="00CA3BBB"/>
    <w:rsid w:val="00CA45E2"/>
    <w:rsid w:val="00CA46E7"/>
    <w:rsid w:val="00CA4B34"/>
    <w:rsid w:val="00CA555C"/>
    <w:rsid w:val="00CA558D"/>
    <w:rsid w:val="00CA5C25"/>
    <w:rsid w:val="00CA61C9"/>
    <w:rsid w:val="00CA6782"/>
    <w:rsid w:val="00CA735B"/>
    <w:rsid w:val="00CA74E0"/>
    <w:rsid w:val="00CA7B39"/>
    <w:rsid w:val="00CA7C33"/>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679"/>
    <w:rsid w:val="00CB66EA"/>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201F"/>
    <w:rsid w:val="00CF22DC"/>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57F"/>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9BB"/>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56"/>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5AF1"/>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65F"/>
    <w:rsid w:val="00D87DF9"/>
    <w:rsid w:val="00D87E90"/>
    <w:rsid w:val="00D87F1F"/>
    <w:rsid w:val="00D9145B"/>
    <w:rsid w:val="00D91750"/>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6ED8"/>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2FAA"/>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07D"/>
    <w:rsid w:val="00DC2841"/>
    <w:rsid w:val="00DC2ADA"/>
    <w:rsid w:val="00DC2DAE"/>
    <w:rsid w:val="00DC2DF5"/>
    <w:rsid w:val="00DC3793"/>
    <w:rsid w:val="00DC37C4"/>
    <w:rsid w:val="00DC4403"/>
    <w:rsid w:val="00DC44FB"/>
    <w:rsid w:val="00DC4FB6"/>
    <w:rsid w:val="00DC5072"/>
    <w:rsid w:val="00DC52CC"/>
    <w:rsid w:val="00DC540E"/>
    <w:rsid w:val="00DC5564"/>
    <w:rsid w:val="00DC569B"/>
    <w:rsid w:val="00DC5BC2"/>
    <w:rsid w:val="00DC5E23"/>
    <w:rsid w:val="00DC5EDF"/>
    <w:rsid w:val="00DC61AE"/>
    <w:rsid w:val="00DC6736"/>
    <w:rsid w:val="00DC6B63"/>
    <w:rsid w:val="00DC6C95"/>
    <w:rsid w:val="00DC7A6C"/>
    <w:rsid w:val="00DD044B"/>
    <w:rsid w:val="00DD05D1"/>
    <w:rsid w:val="00DD107B"/>
    <w:rsid w:val="00DD19F5"/>
    <w:rsid w:val="00DD1DBD"/>
    <w:rsid w:val="00DD2572"/>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9FE"/>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DBE"/>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1786C"/>
    <w:rsid w:val="00E2039A"/>
    <w:rsid w:val="00E20745"/>
    <w:rsid w:val="00E21E66"/>
    <w:rsid w:val="00E22302"/>
    <w:rsid w:val="00E2352F"/>
    <w:rsid w:val="00E23AE7"/>
    <w:rsid w:val="00E23AF1"/>
    <w:rsid w:val="00E2468E"/>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376"/>
    <w:rsid w:val="00E578E2"/>
    <w:rsid w:val="00E5799B"/>
    <w:rsid w:val="00E60556"/>
    <w:rsid w:val="00E60F93"/>
    <w:rsid w:val="00E61AEC"/>
    <w:rsid w:val="00E61BCF"/>
    <w:rsid w:val="00E62624"/>
    <w:rsid w:val="00E63D14"/>
    <w:rsid w:val="00E64905"/>
    <w:rsid w:val="00E64A11"/>
    <w:rsid w:val="00E64CC9"/>
    <w:rsid w:val="00E64D2A"/>
    <w:rsid w:val="00E64DCE"/>
    <w:rsid w:val="00E65385"/>
    <w:rsid w:val="00E654A3"/>
    <w:rsid w:val="00E65977"/>
    <w:rsid w:val="00E65D1E"/>
    <w:rsid w:val="00E661E7"/>
    <w:rsid w:val="00E66A4B"/>
    <w:rsid w:val="00E66DDE"/>
    <w:rsid w:val="00E66F30"/>
    <w:rsid w:val="00E670F9"/>
    <w:rsid w:val="00E671AC"/>
    <w:rsid w:val="00E67D23"/>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169D"/>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4D7E"/>
    <w:rsid w:val="00E955AC"/>
    <w:rsid w:val="00E95CA1"/>
    <w:rsid w:val="00E95E82"/>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5BE8"/>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C6D"/>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1F40"/>
    <w:rsid w:val="00ED22E0"/>
    <w:rsid w:val="00ED2CC8"/>
    <w:rsid w:val="00ED326C"/>
    <w:rsid w:val="00ED33A1"/>
    <w:rsid w:val="00ED35FA"/>
    <w:rsid w:val="00ED3666"/>
    <w:rsid w:val="00ED3A45"/>
    <w:rsid w:val="00ED498D"/>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662"/>
    <w:rsid w:val="00EE300D"/>
    <w:rsid w:val="00EE3456"/>
    <w:rsid w:val="00EE3842"/>
    <w:rsid w:val="00EE41CE"/>
    <w:rsid w:val="00EE47B3"/>
    <w:rsid w:val="00EE4D70"/>
    <w:rsid w:val="00EE4FF5"/>
    <w:rsid w:val="00EE521D"/>
    <w:rsid w:val="00EE59CC"/>
    <w:rsid w:val="00EE6450"/>
    <w:rsid w:val="00EE64AC"/>
    <w:rsid w:val="00EE6632"/>
    <w:rsid w:val="00EE75D4"/>
    <w:rsid w:val="00EE7E53"/>
    <w:rsid w:val="00EF05F4"/>
    <w:rsid w:val="00EF08CF"/>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25CA"/>
    <w:rsid w:val="00F03016"/>
    <w:rsid w:val="00F048AE"/>
    <w:rsid w:val="00F04EF2"/>
    <w:rsid w:val="00F05631"/>
    <w:rsid w:val="00F05929"/>
    <w:rsid w:val="00F0617F"/>
    <w:rsid w:val="00F064D6"/>
    <w:rsid w:val="00F0680F"/>
    <w:rsid w:val="00F06E7D"/>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4F26"/>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1909"/>
    <w:rsid w:val="00F220F0"/>
    <w:rsid w:val="00F22FAF"/>
    <w:rsid w:val="00F2342D"/>
    <w:rsid w:val="00F239E2"/>
    <w:rsid w:val="00F243E5"/>
    <w:rsid w:val="00F244FA"/>
    <w:rsid w:val="00F250E5"/>
    <w:rsid w:val="00F255FB"/>
    <w:rsid w:val="00F258D4"/>
    <w:rsid w:val="00F25D4F"/>
    <w:rsid w:val="00F263F0"/>
    <w:rsid w:val="00F26E98"/>
    <w:rsid w:val="00F27532"/>
    <w:rsid w:val="00F27BAA"/>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5C6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31DC"/>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8B7"/>
    <w:rsid w:val="00F469D4"/>
    <w:rsid w:val="00F47A38"/>
    <w:rsid w:val="00F47CC6"/>
    <w:rsid w:val="00F47F34"/>
    <w:rsid w:val="00F504BE"/>
    <w:rsid w:val="00F508DD"/>
    <w:rsid w:val="00F50CC1"/>
    <w:rsid w:val="00F51B4B"/>
    <w:rsid w:val="00F5238B"/>
    <w:rsid w:val="00F52808"/>
    <w:rsid w:val="00F53AB5"/>
    <w:rsid w:val="00F53EBD"/>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851"/>
    <w:rsid w:val="00F71AB3"/>
    <w:rsid w:val="00F71C51"/>
    <w:rsid w:val="00F7207B"/>
    <w:rsid w:val="00F720DA"/>
    <w:rsid w:val="00F7242A"/>
    <w:rsid w:val="00F72BF1"/>
    <w:rsid w:val="00F730C1"/>
    <w:rsid w:val="00F73207"/>
    <w:rsid w:val="00F737A9"/>
    <w:rsid w:val="00F740B7"/>
    <w:rsid w:val="00F740E3"/>
    <w:rsid w:val="00F74D81"/>
    <w:rsid w:val="00F7500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50A"/>
    <w:rsid w:val="00F90CC2"/>
    <w:rsid w:val="00F91734"/>
    <w:rsid w:val="00F9224D"/>
    <w:rsid w:val="00F92490"/>
    <w:rsid w:val="00F929BC"/>
    <w:rsid w:val="00F92F98"/>
    <w:rsid w:val="00F930A6"/>
    <w:rsid w:val="00F9333C"/>
    <w:rsid w:val="00F93948"/>
    <w:rsid w:val="00F93D1E"/>
    <w:rsid w:val="00F94805"/>
    <w:rsid w:val="00F94903"/>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AAC"/>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D38"/>
    <w:rsid w:val="00FB4E73"/>
    <w:rsid w:val="00FB5084"/>
    <w:rsid w:val="00FB52E5"/>
    <w:rsid w:val="00FB5502"/>
    <w:rsid w:val="00FB595F"/>
    <w:rsid w:val="00FB5A8C"/>
    <w:rsid w:val="00FB5F39"/>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DEC"/>
    <w:rsid w:val="00FC3F31"/>
    <w:rsid w:val="00FC4224"/>
    <w:rsid w:val="00FC434E"/>
    <w:rsid w:val="00FC5E10"/>
    <w:rsid w:val="00FC5E33"/>
    <w:rsid w:val="00FC605B"/>
    <w:rsid w:val="00FC656A"/>
    <w:rsid w:val="00FC65E9"/>
    <w:rsid w:val="00FC66A8"/>
    <w:rsid w:val="00FC7E20"/>
    <w:rsid w:val="00FD0722"/>
    <w:rsid w:val="00FD0BCD"/>
    <w:rsid w:val="00FD1288"/>
    <w:rsid w:val="00FD1BE9"/>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0FF7E73"/>
    <w:rsid w:val="03BFC2F1"/>
    <w:rsid w:val="3914961E"/>
    <w:rsid w:val="4CF8C827"/>
    <w:rsid w:val="4D5E44F6"/>
    <w:rsid w:val="7D489E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A39FB52B-F23D-4E22-A330-BE7F92121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styleId="Mention">
    <w:name w:val="Mention"/>
    <w:basedOn w:val="DefaultParagraphFont"/>
    <w:uiPriority w:val="99"/>
    <w:unhideWhenUsed/>
    <w:rsid w:val="00B90BD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deeca.vic.gov.au"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mayuran.sivapragasam@deeca.vic.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customer.service@deeca.vic.gov.au" TargetMode="Externa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mailto:aboriginal.employment@deeca.vic.gov.au" TargetMode="Externa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careers.vic.gov.au/victorian-public-sector/public-sector-values-integrity" TargetMode="External"/><Relationship Id="rId27"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c2576e4-ca77-435a-9be2-55d4758ddf89"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789BFC24CD86FF4D8EBB2AC337D4915B" ma:contentTypeVersion="9" ma:contentTypeDescription="Create a new document." ma:contentTypeScope="" ma:versionID="b561c488d7ae36baf5f2c7fbe17dabc9">
  <xsd:schema xmlns:xsd="http://www.w3.org/2001/XMLSchema" xmlns:xs="http://www.w3.org/2001/XMLSchema" xmlns:p="http://schemas.microsoft.com/office/2006/metadata/properties" xmlns:ns3="8c2576e4-ca77-435a-9be2-55d4758ddf89" targetNamespace="http://schemas.microsoft.com/office/2006/metadata/properties" ma:root="true" ma:fieldsID="6a39f7a9ee8cc9180a4c010b40b53581" ns3:_="">
    <xsd:import namespace="8c2576e4-ca77-435a-9be2-55d4758ddf8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2576e4-ca77-435a-9be2-55d4758ddf8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8c2576e4-ca77-435a-9be2-55d4758ddf89"/>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D11FC660-9860-4244-A527-E2C04D4F23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2576e4-ca77-435a-9be2-55d4758ddf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2039</Words>
  <Characters>11625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13637</CharactersWithSpaces>
  <SharedDoc>false</SharedDoc>
  <HLinks>
    <vt:vector size="24" baseType="variant">
      <vt:variant>
        <vt:i4>3997788</vt:i4>
      </vt:variant>
      <vt:variant>
        <vt:i4>21</vt:i4>
      </vt:variant>
      <vt:variant>
        <vt:i4>0</vt:i4>
      </vt:variant>
      <vt:variant>
        <vt:i4>5</vt:i4>
      </vt:variant>
      <vt:variant>
        <vt:lpwstr>mailto:customer.service@deeca.vic.gov.au</vt:lpwstr>
      </vt:variant>
      <vt:variant>
        <vt:lpwstr/>
      </vt:variant>
      <vt:variant>
        <vt:i4>5177384</vt:i4>
      </vt:variant>
      <vt:variant>
        <vt:i4>18</vt:i4>
      </vt:variant>
      <vt:variant>
        <vt:i4>0</vt:i4>
      </vt:variant>
      <vt:variant>
        <vt:i4>5</vt:i4>
      </vt:variant>
      <vt:variant>
        <vt:lpwstr>mailto:aboriginal.employment@deeca.vic.gov.au</vt:lpwstr>
      </vt:variant>
      <vt:variant>
        <vt:lpwstr/>
      </vt:variant>
      <vt:variant>
        <vt:i4>1572952</vt:i4>
      </vt:variant>
      <vt:variant>
        <vt:i4>15</vt:i4>
      </vt:variant>
      <vt:variant>
        <vt:i4>0</vt:i4>
      </vt:variant>
      <vt:variant>
        <vt:i4>5</vt:i4>
      </vt:variant>
      <vt:variant>
        <vt:lpwstr>https://careers.vic.gov.au/victorian-public-sector/public-sector-values-integrity</vt:lpwstr>
      </vt:variant>
      <vt:variant>
        <vt:lpwstr/>
      </vt:variant>
      <vt:variant>
        <vt:i4>65547</vt:i4>
      </vt:variant>
      <vt:variant>
        <vt:i4>12</vt:i4>
      </vt:variant>
      <vt:variant>
        <vt:i4>0</vt:i4>
      </vt:variant>
      <vt:variant>
        <vt:i4>5</vt:i4>
      </vt:variant>
      <vt:variant>
        <vt:lpwstr>http://www.deeca.vic.gov.au/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3</cp:revision>
  <cp:lastPrinted>2022-06-19T22:14:00Z</cp:lastPrinted>
  <dcterms:created xsi:type="dcterms:W3CDTF">2026-10-28T02:50:00Z</dcterms:created>
  <dcterms:modified xsi:type="dcterms:W3CDTF">2026-10-30T01:17:00Z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0x010100789BFC24CD86FF4D8EBB2AC337D4915B</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