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13B16" w14:textId="0EFA4C5F" w:rsidR="00254F12" w:rsidRPr="00862057" w:rsidRDefault="005203E2" w:rsidP="001806EE">
      <w:pPr>
        <w:pStyle w:val="Heading1"/>
        <w:framePr w:wrap="around"/>
      </w:pPr>
      <w:bookmarkStart w:id="0" w:name="_Toc106305998"/>
      <w:r>
        <w:t>Department of Energy, Environment and Climate Action</w:t>
      </w:r>
    </w:p>
    <w:p w14:paraId="57D4AAA2" w14:textId="534CDFDF" w:rsidR="004C1F02" w:rsidRDefault="00BD2BAC" w:rsidP="001806EE">
      <w:pPr>
        <w:pStyle w:val="Subtitle"/>
        <w:framePr w:wrap="around"/>
      </w:pPr>
      <w:r>
        <w:t>Identified</w:t>
      </w:r>
      <w:r w:rsidR="00A00A2A">
        <w:t xml:space="preserve"> </w:t>
      </w:r>
      <w:r w:rsidR="003C2336">
        <w:t>Position Description</w:t>
      </w:r>
    </w:p>
    <w:p w14:paraId="4B94074B" w14:textId="08764A0D" w:rsidR="008C06B8" w:rsidRDefault="00DA3665" w:rsidP="00FE7FB1">
      <w:pPr>
        <w:pStyle w:val="BodyText"/>
      </w:pPr>
      <w:r w:rsidRPr="004C1F02">
        <w:rPr>
          <w:noProof/>
        </w:rPr>
        <w:drawing>
          <wp:anchor distT="107950" distB="0" distL="114300" distR="114300" simplePos="0" relativeHeight="251658241" behindDoc="1" locked="1" layoutInCell="1" allowOverlap="1" wp14:anchorId="3D0387D3" wp14:editId="39BFDD51">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4FE98AE1" wp14:editId="5A933FCA">
                <wp:simplePos x="0" y="0"/>
                <wp:positionH relativeFrom="page">
                  <wp:align>left</wp:align>
                </wp:positionH>
                <wp:positionV relativeFrom="page">
                  <wp:align>top</wp:align>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C56C731" id="Group 1" o:spid="_x0000_s1026" alt="&quot;&quot;" style="position:absolute;margin-left:0;margin-top:0;width:595.85pt;height:175.45pt;z-index:-251658240;mso-position-horizontal:left;mso-position-horizontal-relative:page;mso-position-vertical:top;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08E8B6C5"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62B853F8" w14:textId="020FEAA7" w:rsidR="00C337ED" w:rsidRPr="008C06B8" w:rsidRDefault="005203E2" w:rsidP="008C06B8">
      <w:pPr>
        <w:pStyle w:val="Heading2"/>
        <w:spacing w:before="0"/>
      </w:pPr>
      <w:r>
        <w:t xml:space="preserve">Position </w:t>
      </w:r>
      <w:r w:rsidR="00E207FC">
        <w:t>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9F22BE" w:rsidRPr="005203E2" w14:paraId="1A70AD1D" w14:textId="77777777" w:rsidTr="005203E2">
        <w:trPr>
          <w:trHeight w:val="399"/>
        </w:trPr>
        <w:tc>
          <w:tcPr>
            <w:tcW w:w="2580" w:type="dxa"/>
            <w:tcBorders>
              <w:top w:val="nil"/>
              <w:bottom w:val="nil"/>
              <w:right w:val="nil"/>
            </w:tcBorders>
            <w:vAlign w:val="center"/>
          </w:tcPr>
          <w:p w14:paraId="4EA7A9A2" w14:textId="77777777" w:rsidR="009F22BE" w:rsidRPr="005203E2" w:rsidRDefault="009F22BE" w:rsidP="009F22BE">
            <w:pPr>
              <w:spacing w:before="0" w:after="0"/>
              <w:ind w:right="-450"/>
              <w:rPr>
                <w:rFonts w:ascii="Arial" w:hAnsi="Arial" w:cs="Arial"/>
                <w:b/>
                <w:color w:val="363534"/>
                <w:szCs w:val="22"/>
              </w:rPr>
            </w:pPr>
            <w:r w:rsidRPr="005203E2">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1123834C" w14:textId="03A81EA9" w:rsidR="009F22BE" w:rsidRPr="009F22BE" w:rsidRDefault="009F22BE" w:rsidP="009F22BE">
            <w:pPr>
              <w:spacing w:before="0" w:after="0"/>
              <w:ind w:left="57" w:right="-450"/>
            </w:pPr>
            <w:r w:rsidRPr="009F22BE">
              <w:t xml:space="preserve">Senior Native Title Officer (Engagement) </w:t>
            </w:r>
          </w:p>
        </w:tc>
      </w:tr>
      <w:tr w:rsidR="009F22BE" w:rsidRPr="005203E2" w14:paraId="3BA3BF65" w14:textId="77777777" w:rsidTr="005203E2">
        <w:trPr>
          <w:trHeight w:val="399"/>
        </w:trPr>
        <w:tc>
          <w:tcPr>
            <w:tcW w:w="2580" w:type="dxa"/>
            <w:tcBorders>
              <w:top w:val="nil"/>
              <w:bottom w:val="nil"/>
              <w:right w:val="nil"/>
            </w:tcBorders>
            <w:vAlign w:val="center"/>
          </w:tcPr>
          <w:p w14:paraId="6FADF558" w14:textId="77777777" w:rsidR="009F22BE" w:rsidRPr="005203E2" w:rsidRDefault="009F22BE" w:rsidP="009F22BE">
            <w:pPr>
              <w:spacing w:before="0" w:after="0"/>
              <w:ind w:right="-450"/>
              <w:rPr>
                <w:rFonts w:ascii="Arial" w:hAnsi="Arial" w:cs="Arial"/>
                <w:b/>
                <w:color w:val="363534"/>
                <w:szCs w:val="22"/>
              </w:rPr>
            </w:pPr>
            <w:r w:rsidRPr="005203E2">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7FAA1991" w14:textId="63ACEBBF" w:rsidR="009F22BE" w:rsidRPr="009F22BE" w:rsidRDefault="009F22BE" w:rsidP="009F22BE">
            <w:pPr>
              <w:spacing w:before="0" w:after="0"/>
              <w:ind w:left="57" w:right="-450"/>
            </w:pPr>
            <w:r w:rsidRPr="009F22BE">
              <w:t>50922585</w:t>
            </w:r>
          </w:p>
        </w:tc>
      </w:tr>
      <w:tr w:rsidR="009F22BE" w:rsidRPr="005203E2" w14:paraId="75EC9046" w14:textId="77777777" w:rsidTr="005203E2">
        <w:trPr>
          <w:trHeight w:val="399"/>
        </w:trPr>
        <w:tc>
          <w:tcPr>
            <w:tcW w:w="2580" w:type="dxa"/>
            <w:tcBorders>
              <w:top w:val="nil"/>
              <w:bottom w:val="nil"/>
              <w:right w:val="nil"/>
            </w:tcBorders>
            <w:vAlign w:val="center"/>
          </w:tcPr>
          <w:p w14:paraId="13F258F1" w14:textId="77777777" w:rsidR="009F22BE" w:rsidRPr="005203E2" w:rsidRDefault="009F22BE" w:rsidP="009F22BE">
            <w:pPr>
              <w:spacing w:before="0" w:after="0"/>
              <w:ind w:right="-450"/>
              <w:rPr>
                <w:rFonts w:ascii="Arial" w:hAnsi="Arial" w:cs="Arial"/>
                <w:b/>
                <w:color w:val="363534"/>
                <w:szCs w:val="22"/>
              </w:rPr>
            </w:pPr>
            <w:r w:rsidRPr="005203E2">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534AC175" w14:textId="7BDCDA9F" w:rsidR="009F22BE" w:rsidRPr="009F22BE" w:rsidRDefault="009F22BE" w:rsidP="009F22BE">
            <w:pPr>
              <w:spacing w:before="0" w:after="0"/>
              <w:ind w:right="-450"/>
            </w:pPr>
            <w:r w:rsidRPr="009F22BE">
              <w:t>VPS Grade 5</w:t>
            </w:r>
          </w:p>
        </w:tc>
      </w:tr>
      <w:tr w:rsidR="009F22BE" w:rsidRPr="005203E2" w14:paraId="662F4624" w14:textId="77777777" w:rsidTr="005203E2">
        <w:trPr>
          <w:trHeight w:val="399"/>
        </w:trPr>
        <w:tc>
          <w:tcPr>
            <w:tcW w:w="2580" w:type="dxa"/>
            <w:tcBorders>
              <w:top w:val="nil"/>
              <w:bottom w:val="nil"/>
              <w:right w:val="nil"/>
            </w:tcBorders>
            <w:vAlign w:val="center"/>
          </w:tcPr>
          <w:p w14:paraId="0F67C76B" w14:textId="77777777" w:rsidR="009F22BE" w:rsidRPr="005203E2" w:rsidRDefault="009F22BE" w:rsidP="009F22BE">
            <w:pPr>
              <w:spacing w:before="0" w:after="0"/>
              <w:ind w:right="-450"/>
              <w:rPr>
                <w:rFonts w:ascii="Arial" w:hAnsi="Arial" w:cs="Arial"/>
                <w:b/>
                <w:color w:val="363534"/>
                <w:szCs w:val="22"/>
              </w:rPr>
            </w:pPr>
            <w:r w:rsidRPr="005203E2">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1B59FC43" w14:textId="62BBF69A" w:rsidR="009F22BE" w:rsidRPr="009F22BE" w:rsidRDefault="009F22BE" w:rsidP="009F22BE">
            <w:pPr>
              <w:spacing w:before="0" w:after="0"/>
              <w:ind w:left="57" w:right="-450"/>
            </w:pPr>
            <w:r w:rsidRPr="009F22BE">
              <w:t>$116,413 - $140,849 plus superannuation</w:t>
            </w:r>
          </w:p>
        </w:tc>
      </w:tr>
      <w:tr w:rsidR="009F22BE" w:rsidRPr="005203E2" w14:paraId="486C9ABF" w14:textId="77777777" w:rsidTr="005203E2">
        <w:trPr>
          <w:trHeight w:val="399"/>
        </w:trPr>
        <w:tc>
          <w:tcPr>
            <w:tcW w:w="2580" w:type="dxa"/>
            <w:tcBorders>
              <w:top w:val="nil"/>
              <w:bottom w:val="nil"/>
              <w:right w:val="nil"/>
            </w:tcBorders>
            <w:vAlign w:val="center"/>
          </w:tcPr>
          <w:p w14:paraId="3EA2CEEF" w14:textId="77777777" w:rsidR="009F22BE" w:rsidRPr="005203E2" w:rsidRDefault="009F22BE" w:rsidP="009F22BE">
            <w:pPr>
              <w:spacing w:before="0" w:after="0"/>
              <w:ind w:right="-450"/>
              <w:rPr>
                <w:rFonts w:ascii="Arial" w:hAnsi="Arial" w:cs="Arial"/>
                <w:b/>
                <w:color w:val="363534"/>
                <w:szCs w:val="22"/>
              </w:rPr>
            </w:pPr>
            <w:r w:rsidRPr="005203E2">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06E98A55" w14:textId="5FF06110" w:rsidR="009F22BE" w:rsidRPr="009F22BE" w:rsidRDefault="009F22BE" w:rsidP="009F22BE">
            <w:pPr>
              <w:tabs>
                <w:tab w:val="left" w:pos="3529"/>
              </w:tabs>
              <w:spacing w:before="0" w:after="0"/>
              <w:ind w:left="57" w:right="-450"/>
            </w:pPr>
            <w:r w:rsidRPr="009F22BE">
              <w:t xml:space="preserve">Fixed term – 12 Months </w:t>
            </w:r>
          </w:p>
        </w:tc>
      </w:tr>
      <w:tr w:rsidR="009F22BE" w:rsidRPr="005203E2" w14:paraId="69074616" w14:textId="77777777" w:rsidTr="005203E2">
        <w:trPr>
          <w:trHeight w:val="399"/>
        </w:trPr>
        <w:tc>
          <w:tcPr>
            <w:tcW w:w="2580" w:type="dxa"/>
            <w:tcBorders>
              <w:top w:val="nil"/>
              <w:bottom w:val="nil"/>
              <w:right w:val="nil"/>
            </w:tcBorders>
            <w:vAlign w:val="center"/>
          </w:tcPr>
          <w:p w14:paraId="09797040" w14:textId="77777777" w:rsidR="009F22BE" w:rsidRPr="005203E2" w:rsidRDefault="009F22BE" w:rsidP="009F22BE">
            <w:pPr>
              <w:spacing w:before="0" w:after="0"/>
              <w:ind w:right="-450"/>
              <w:rPr>
                <w:rFonts w:ascii="Arial" w:hAnsi="Arial" w:cs="Arial"/>
                <w:b/>
                <w:color w:val="363534"/>
                <w:szCs w:val="22"/>
              </w:rPr>
            </w:pPr>
            <w:r w:rsidRPr="005203E2">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12D3F915" w14:textId="23C88AF7" w:rsidR="009F22BE" w:rsidRPr="009F22BE" w:rsidRDefault="009F22BE" w:rsidP="009F22BE">
            <w:pPr>
              <w:spacing w:before="0" w:after="0"/>
              <w:ind w:left="57" w:right="-450"/>
            </w:pPr>
            <w:r w:rsidRPr="009F22BE">
              <w:t>Regions, Environment, Climate Action and First Peoples</w:t>
            </w:r>
          </w:p>
        </w:tc>
      </w:tr>
      <w:tr w:rsidR="009F22BE" w:rsidRPr="005203E2" w14:paraId="5BB2546E" w14:textId="77777777" w:rsidTr="005203E2">
        <w:trPr>
          <w:trHeight w:val="399"/>
        </w:trPr>
        <w:tc>
          <w:tcPr>
            <w:tcW w:w="2580" w:type="dxa"/>
            <w:tcBorders>
              <w:top w:val="nil"/>
              <w:bottom w:val="nil"/>
              <w:right w:val="nil"/>
            </w:tcBorders>
            <w:vAlign w:val="center"/>
          </w:tcPr>
          <w:p w14:paraId="5718A151" w14:textId="77777777" w:rsidR="009F22BE" w:rsidRPr="005203E2" w:rsidRDefault="009F22BE" w:rsidP="009F22BE">
            <w:pPr>
              <w:spacing w:before="0" w:after="0"/>
              <w:ind w:right="-450"/>
              <w:rPr>
                <w:rFonts w:ascii="Arial" w:hAnsi="Arial" w:cs="Arial"/>
                <w:b/>
                <w:color w:val="363534"/>
                <w:szCs w:val="22"/>
              </w:rPr>
            </w:pPr>
            <w:r w:rsidRPr="005203E2">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66F18CC5" w14:textId="5F87EBA3" w:rsidR="009F22BE" w:rsidRPr="009F22BE" w:rsidRDefault="009F22BE" w:rsidP="009F22BE">
            <w:pPr>
              <w:spacing w:before="0" w:after="0"/>
              <w:ind w:left="57" w:right="-450"/>
            </w:pPr>
            <w:r w:rsidRPr="009F22BE">
              <w:t xml:space="preserve">First Peoples Self Determination Division; Truth, Treaty and Agreements </w:t>
            </w:r>
          </w:p>
        </w:tc>
      </w:tr>
      <w:tr w:rsidR="009F22BE" w:rsidRPr="005203E2" w14:paraId="3996A3D9" w14:textId="77777777" w:rsidTr="005203E2">
        <w:trPr>
          <w:trHeight w:val="399"/>
        </w:trPr>
        <w:tc>
          <w:tcPr>
            <w:tcW w:w="2580" w:type="dxa"/>
            <w:tcBorders>
              <w:top w:val="nil"/>
              <w:bottom w:val="nil"/>
              <w:right w:val="nil"/>
            </w:tcBorders>
            <w:vAlign w:val="center"/>
          </w:tcPr>
          <w:p w14:paraId="635DEB42" w14:textId="77777777" w:rsidR="009F22BE" w:rsidRPr="005203E2" w:rsidRDefault="009F22BE" w:rsidP="009F22BE">
            <w:pPr>
              <w:spacing w:before="0" w:after="0"/>
              <w:ind w:right="-450"/>
              <w:rPr>
                <w:rFonts w:ascii="Arial" w:hAnsi="Arial" w:cs="Arial"/>
                <w:b/>
                <w:color w:val="363534"/>
                <w:szCs w:val="22"/>
              </w:rPr>
            </w:pPr>
            <w:r w:rsidRPr="005203E2">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52514B52" w14:textId="77777777" w:rsidR="009F22BE" w:rsidRDefault="009F22BE" w:rsidP="009F22BE">
            <w:pPr>
              <w:spacing w:before="0" w:after="0"/>
              <w:ind w:left="57" w:right="-450"/>
              <w:rPr>
                <w:rFonts w:ascii="Arial" w:hAnsi="Arial" w:cs="Arial"/>
                <w:color w:val="363534"/>
                <w:szCs w:val="22"/>
              </w:rPr>
            </w:pPr>
            <w:r>
              <w:rPr>
                <w:rFonts w:ascii="Arial" w:hAnsi="Arial" w:cs="Arial"/>
                <w:color w:val="363534"/>
                <w:szCs w:val="22"/>
              </w:rPr>
              <w:t>Melbourne – 8 Nicholson Street (f</w:t>
            </w:r>
            <w:r w:rsidRPr="00495B3B">
              <w:rPr>
                <w:rFonts w:ascii="Arial" w:hAnsi="Arial" w:cs="Arial"/>
                <w:color w:val="363534"/>
                <w:szCs w:val="22"/>
              </w:rPr>
              <w:t>lexible</w:t>
            </w:r>
            <w:r>
              <w:rPr>
                <w:rFonts w:ascii="Arial" w:hAnsi="Arial" w:cs="Arial"/>
                <w:color w:val="363534"/>
                <w:szCs w:val="22"/>
              </w:rPr>
              <w:t>) 3 days (in office) per week</w:t>
            </w:r>
          </w:p>
          <w:p w14:paraId="035A485C" w14:textId="13C377B0" w:rsidR="009F22BE" w:rsidRPr="005203E2" w:rsidRDefault="009F22BE" w:rsidP="009F22BE">
            <w:pPr>
              <w:spacing w:before="0" w:after="0"/>
              <w:ind w:left="57" w:right="-450"/>
              <w:rPr>
                <w:rFonts w:ascii="Arial" w:hAnsi="Arial" w:cs="Arial"/>
                <w:color w:val="363534"/>
                <w:szCs w:val="22"/>
              </w:rPr>
            </w:pPr>
            <w:r>
              <w:rPr>
                <w:rFonts w:ascii="Arial" w:hAnsi="Arial" w:cs="Arial"/>
                <w:color w:val="363534"/>
                <w:szCs w:val="22"/>
              </w:rPr>
              <w:t xml:space="preserve">Hybrid work arrangements available </w:t>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9F22BE" w:rsidRPr="005203E2" w14:paraId="2A57C141" w14:textId="77777777" w:rsidTr="005203E2">
        <w:trPr>
          <w:trHeight w:val="399"/>
        </w:trPr>
        <w:tc>
          <w:tcPr>
            <w:tcW w:w="2580" w:type="dxa"/>
            <w:tcBorders>
              <w:top w:val="nil"/>
              <w:bottom w:val="nil"/>
              <w:right w:val="nil"/>
            </w:tcBorders>
            <w:vAlign w:val="center"/>
          </w:tcPr>
          <w:p w14:paraId="63189F09" w14:textId="77777777" w:rsidR="009F22BE" w:rsidRPr="005203E2" w:rsidRDefault="009F22BE" w:rsidP="009F22BE">
            <w:pPr>
              <w:spacing w:before="0" w:after="0"/>
              <w:ind w:right="-450"/>
              <w:rPr>
                <w:rFonts w:ascii="Arial" w:hAnsi="Arial" w:cs="Arial"/>
                <w:b/>
                <w:bCs/>
                <w:color w:val="363534"/>
                <w:spacing w:val="-3"/>
                <w:szCs w:val="22"/>
              </w:rPr>
            </w:pPr>
            <w:r w:rsidRPr="005203E2">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29A08FE" w14:textId="6077158F" w:rsidR="009F22BE" w:rsidRPr="005203E2" w:rsidRDefault="009F22BE" w:rsidP="009F22BE">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Sally Smith, Manager Agreement Negotiation and Treaty</w:t>
            </w:r>
            <w:r w:rsidRPr="00495B3B">
              <w:rPr>
                <w:rFonts w:ascii="Arial" w:hAnsi="Arial" w:cs="Arial"/>
                <w:color w:val="363534"/>
                <w:szCs w:val="22"/>
              </w:rPr>
              <w:tab/>
            </w:r>
            <w:r w:rsidRPr="00495B3B">
              <w:rPr>
                <w:rFonts w:ascii="Arial" w:hAnsi="Arial" w:cs="Arial"/>
                <w:color w:val="363534"/>
                <w:szCs w:val="22"/>
              </w:rPr>
              <w:tab/>
            </w:r>
          </w:p>
        </w:tc>
      </w:tr>
      <w:tr w:rsidR="009F22BE" w:rsidRPr="005203E2" w14:paraId="69DF808B" w14:textId="77777777" w:rsidTr="005203E2">
        <w:trPr>
          <w:trHeight w:val="399"/>
        </w:trPr>
        <w:tc>
          <w:tcPr>
            <w:tcW w:w="2580" w:type="dxa"/>
            <w:tcBorders>
              <w:top w:val="nil"/>
              <w:bottom w:val="nil"/>
              <w:right w:val="nil"/>
            </w:tcBorders>
            <w:vAlign w:val="center"/>
          </w:tcPr>
          <w:p w14:paraId="039DB14F" w14:textId="77777777" w:rsidR="009F22BE" w:rsidRPr="005203E2" w:rsidRDefault="009F22BE" w:rsidP="009F22BE">
            <w:pPr>
              <w:spacing w:before="0" w:after="0"/>
              <w:ind w:right="-450"/>
              <w:rPr>
                <w:rFonts w:ascii="Arial" w:hAnsi="Arial" w:cs="Arial"/>
                <w:b/>
                <w:bCs/>
                <w:color w:val="363534"/>
                <w:spacing w:val="-3"/>
                <w:szCs w:val="22"/>
              </w:rPr>
            </w:pPr>
            <w:r w:rsidRPr="005203E2">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53A7DD3E" w14:textId="5382F9B9" w:rsidR="009F22BE" w:rsidRPr="005203E2" w:rsidRDefault="009F22BE" w:rsidP="009F22BE">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0"/>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9F22BE" w:rsidRPr="005203E2" w14:paraId="40F23A53" w14:textId="77777777" w:rsidTr="005203E2">
        <w:trPr>
          <w:trHeight w:val="399"/>
        </w:trPr>
        <w:tc>
          <w:tcPr>
            <w:tcW w:w="2580" w:type="dxa"/>
            <w:tcBorders>
              <w:top w:val="nil"/>
              <w:bottom w:val="nil"/>
              <w:right w:val="nil"/>
            </w:tcBorders>
            <w:vAlign w:val="center"/>
          </w:tcPr>
          <w:p w14:paraId="3E53395A" w14:textId="77777777" w:rsidR="009F22BE" w:rsidRPr="005203E2" w:rsidRDefault="009F22BE" w:rsidP="009F22BE">
            <w:pPr>
              <w:spacing w:before="0" w:after="0"/>
              <w:ind w:right="-450"/>
              <w:rPr>
                <w:rFonts w:ascii="Arial" w:hAnsi="Arial" w:cs="Arial"/>
                <w:b/>
                <w:color w:val="363534"/>
                <w:szCs w:val="22"/>
              </w:rPr>
            </w:pPr>
            <w:r w:rsidRPr="005203E2">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19CBF7E8" w14:textId="62B301D3" w:rsidR="009F22BE" w:rsidRPr="005203E2" w:rsidRDefault="009F22BE" w:rsidP="009F22BE">
            <w:pPr>
              <w:spacing w:before="0" w:after="0"/>
              <w:ind w:left="57" w:right="-450"/>
              <w:rPr>
                <w:rFonts w:ascii="Arial" w:hAnsi="Arial" w:cs="Arial"/>
                <w:color w:val="363534"/>
                <w:szCs w:val="22"/>
              </w:rPr>
            </w:pPr>
            <w:r>
              <w:rPr>
                <w:rFonts w:ascii="Arial" w:hAnsi="Arial" w:cs="Arial"/>
                <w:color w:val="363534"/>
                <w:szCs w:val="22"/>
              </w:rPr>
              <w:t>Sally Smith - 0429 029 807</w:t>
            </w:r>
          </w:p>
        </w:tc>
      </w:tr>
    </w:tbl>
    <w:p w14:paraId="27B46117" w14:textId="77777777" w:rsidR="005203E2" w:rsidRPr="00513AB7" w:rsidRDefault="005203E2" w:rsidP="00E207FC">
      <w:pPr>
        <w:keepNext/>
        <w:spacing w:before="0" w:after="0" w:line="240" w:lineRule="auto"/>
      </w:pPr>
    </w:p>
    <w:p w14:paraId="3DA71042" w14:textId="12EBACA1" w:rsidR="00293915" w:rsidRPr="00E27EDD" w:rsidRDefault="00293915" w:rsidP="004E4489">
      <w:pPr>
        <w:keepNext/>
        <w:spacing w:line="240" w:lineRule="auto"/>
        <w:rPr>
          <w:rFonts w:ascii="Arial" w:hAnsi="Arial" w:cs="Arial"/>
          <w:bCs/>
          <w:color w:val="442D97"/>
          <w:sz w:val="28"/>
          <w:szCs w:val="28"/>
          <w:lang w:eastAsia="zh-CN"/>
        </w:rPr>
      </w:pPr>
      <w:r w:rsidRPr="00E27EDD">
        <w:rPr>
          <w:rFonts w:ascii="Arial" w:hAnsi="Arial" w:cs="Arial"/>
          <w:bCs/>
          <w:color w:val="442D97"/>
          <w:sz w:val="28"/>
          <w:szCs w:val="28"/>
          <w:lang w:eastAsia="zh-CN"/>
        </w:rPr>
        <w:t>Identified Position</w:t>
      </w:r>
    </w:p>
    <w:p w14:paraId="774945D8" w14:textId="4622BC85" w:rsidR="00293915" w:rsidRPr="00293915" w:rsidRDefault="00293915" w:rsidP="008A576E">
      <w:pPr>
        <w:spacing w:after="0"/>
        <w:rPr>
          <w:rFonts w:ascii="Arial" w:hAnsi="Arial" w:cs="Arial"/>
        </w:rPr>
      </w:pPr>
      <w:r w:rsidRPr="00E27EDD">
        <w:rPr>
          <w:rFonts w:ascii="Arial" w:hAnsi="Arial" w:cs="Arial"/>
        </w:rPr>
        <w:t>This position is classified as an “identified position” aimed at increasing employment opportunities for Australian Aboriginal and/or Torres Strait Islander People. The position requires an in-depth knowledge of Aboriginal culture and an ability to communicate with Aboriginal communities. Australian Aboriginal and/or Torres Strait Islander people are encouraged to apply.</w:t>
      </w:r>
    </w:p>
    <w:p w14:paraId="05F609B1" w14:textId="7642AF3A" w:rsidR="008A576E" w:rsidRPr="004E4489" w:rsidRDefault="008A576E" w:rsidP="004E4489">
      <w:pPr>
        <w:keepNext/>
        <w:spacing w:line="240" w:lineRule="auto"/>
        <w:rPr>
          <w:rFonts w:ascii="Arial" w:hAnsi="Arial" w:cs="Arial"/>
          <w:bCs/>
          <w:color w:val="442D97"/>
          <w:sz w:val="28"/>
          <w:szCs w:val="28"/>
          <w:lang w:eastAsia="zh-CN"/>
        </w:rPr>
      </w:pPr>
      <w:r w:rsidRPr="004E4489">
        <w:rPr>
          <w:rFonts w:ascii="Arial" w:hAnsi="Arial" w:cs="Arial"/>
          <w:bCs/>
          <w:color w:val="442D97"/>
          <w:sz w:val="28"/>
          <w:szCs w:val="28"/>
          <w:lang w:eastAsia="zh-CN"/>
        </w:rPr>
        <w:t>Acknowledgment</w:t>
      </w:r>
    </w:p>
    <w:p w14:paraId="4ADE7064" w14:textId="77777777" w:rsidR="008A576E" w:rsidRPr="008850C1" w:rsidRDefault="008A576E" w:rsidP="008A576E">
      <w:pPr>
        <w:spacing w:after="0"/>
        <w:rPr>
          <w:rFonts w:ascii="Arial" w:hAnsi="Arial" w:cs="Arial"/>
        </w:rPr>
      </w:pPr>
      <w:r w:rsidRPr="008850C1">
        <w:rPr>
          <w:rFonts w:ascii="Arial" w:hAnsi="Arial" w:cs="Arial"/>
        </w:rPr>
        <w:t>We acknowledge and respect Victorian Traditional Owners as the original custodians of Victoria's land and waters, their unique ability to care for Country and deep spiritual connection to it. We honour Elders past and present whose knowledge and wisdom has ensured the continuation of culture and traditional practices.</w:t>
      </w:r>
    </w:p>
    <w:p w14:paraId="28B39D7D" w14:textId="1C045CE7" w:rsidR="0001232F" w:rsidRDefault="008A576E" w:rsidP="008A576E">
      <w:pPr>
        <w:spacing w:line="240" w:lineRule="auto"/>
        <w:rPr>
          <w:rFonts w:ascii="Arial" w:hAnsi="Arial" w:cs="Arial"/>
        </w:rPr>
      </w:pPr>
      <w:r w:rsidRPr="008850C1">
        <w:rPr>
          <w:rFonts w:ascii="Arial" w:hAnsi="Arial" w:cs="Arial"/>
        </w:rPr>
        <w:t>We are committed to genuinely partner, and meaningfully engage, with Victoria's Traditional Owners and Aboriginal communities to support the protection of Country, the maintenance of spiritual and cultural practices and their</w:t>
      </w:r>
      <w:r>
        <w:rPr>
          <w:rFonts w:ascii="Arial" w:hAnsi="Arial" w:cs="Arial"/>
        </w:rPr>
        <w:t xml:space="preserve"> </w:t>
      </w:r>
      <w:r w:rsidRPr="008850C1">
        <w:rPr>
          <w:rFonts w:ascii="Arial" w:hAnsi="Arial" w:cs="Arial"/>
        </w:rPr>
        <w:t>broader</w:t>
      </w:r>
      <w:r>
        <w:rPr>
          <w:rFonts w:ascii="Arial" w:hAnsi="Arial" w:cs="Arial"/>
        </w:rPr>
        <w:t xml:space="preserve"> aspirations</w:t>
      </w:r>
      <w:r w:rsidRPr="009B66A3">
        <w:rPr>
          <w:rFonts w:ascii="Arial" w:hAnsi="Arial" w:cs="Arial"/>
        </w:rPr>
        <w:t xml:space="preserve"> in the 21st century and bey</w:t>
      </w:r>
      <w:r>
        <w:rPr>
          <w:rFonts w:ascii="Arial" w:hAnsi="Arial" w:cs="Arial"/>
        </w:rPr>
        <w:t>ond.</w:t>
      </w:r>
    </w:p>
    <w:p w14:paraId="27910320" w14:textId="77777777" w:rsidR="008A576E" w:rsidRPr="004E4489" w:rsidRDefault="008A576E" w:rsidP="004E4489">
      <w:pPr>
        <w:keepNext/>
        <w:spacing w:line="240" w:lineRule="auto"/>
        <w:rPr>
          <w:rFonts w:ascii="Arial" w:hAnsi="Arial" w:cs="Arial"/>
          <w:bCs/>
          <w:color w:val="442D97"/>
          <w:sz w:val="28"/>
          <w:szCs w:val="28"/>
          <w:lang w:eastAsia="zh-CN"/>
        </w:rPr>
      </w:pPr>
      <w:r w:rsidRPr="004E4489">
        <w:rPr>
          <w:rFonts w:ascii="Arial" w:hAnsi="Arial" w:cs="Arial"/>
          <w:bCs/>
          <w:color w:val="442D97"/>
          <w:sz w:val="28"/>
          <w:szCs w:val="28"/>
          <w:lang w:eastAsia="zh-CN"/>
        </w:rPr>
        <w:t xml:space="preserve">DEECA Aboriginal Employment and Development Support </w:t>
      </w:r>
    </w:p>
    <w:p w14:paraId="0131BA38" w14:textId="4A502509" w:rsidR="008A576E" w:rsidRPr="008850C1" w:rsidRDefault="008A576E" w:rsidP="008A576E">
      <w:pPr>
        <w:spacing w:after="0" w:line="240" w:lineRule="auto"/>
        <w:rPr>
          <w:rFonts w:ascii="Arial" w:hAnsi="Arial" w:cs="Arial"/>
        </w:rPr>
      </w:pPr>
      <w:r w:rsidRPr="008850C1">
        <w:rPr>
          <w:rFonts w:ascii="Arial" w:hAnsi="Arial" w:cs="Arial"/>
        </w:rPr>
        <w:t xml:space="preserve">DEECA is committed to support the self- determination of Traditional Owners and Aboriginal Victorians. This is supported by Pupangarli Marnmarnepu ‘Owning Our Future” Aboriginal Self-Determination Reform Strategy 2020-2025 </w:t>
      </w:r>
      <w:hyperlink r:id="rId22" w:history="1">
        <w:r w:rsidRPr="007454CD">
          <w:rPr>
            <w:rFonts w:ascii="Arial" w:hAnsi="Arial" w:cs="Arial"/>
            <w:color w:val="0000FF"/>
            <w:u w:val="single"/>
          </w:rPr>
          <w:t>Pupangarli-Marnmarnepu-Owning-Our-Future-Aboriginal-Self-Determination-Reform-Strategy-2020-2025.pdf (delwp.vic.gov.au)</w:t>
        </w:r>
      </w:hyperlink>
    </w:p>
    <w:p w14:paraId="6BC1B6C8" w14:textId="6B234DCA" w:rsidR="008A576E" w:rsidRDefault="008A576E" w:rsidP="008A576E">
      <w:pPr>
        <w:spacing w:line="240" w:lineRule="auto"/>
        <w:rPr>
          <w:rFonts w:ascii="Arial" w:hAnsi="Arial" w:cs="Arial"/>
        </w:rPr>
      </w:pPr>
      <w:r w:rsidRPr="008850C1">
        <w:rPr>
          <w:rFonts w:ascii="Arial" w:hAnsi="Arial" w:cs="Arial"/>
        </w:rPr>
        <w:lastRenderedPageBreak/>
        <w:t>Aboriginal employees are supported, connected, and developed with the assistance of DEECA’s Aboriginal Employment and Development Team. Employees can join the Aboriginal Staff Network</w:t>
      </w:r>
      <w:r w:rsidR="00694CCB">
        <w:rPr>
          <w:rFonts w:ascii="Arial" w:hAnsi="Arial" w:cs="Arial"/>
        </w:rPr>
        <w:t xml:space="preserve"> </w:t>
      </w:r>
      <w:r w:rsidRPr="008850C1">
        <w:rPr>
          <w:rFonts w:ascii="Arial" w:hAnsi="Arial" w:cs="Arial"/>
        </w:rPr>
        <w:t>(ASN)</w:t>
      </w:r>
      <w:r w:rsidR="00694CCB">
        <w:rPr>
          <w:rFonts w:ascii="Arial" w:hAnsi="Arial" w:cs="Arial"/>
        </w:rPr>
        <w:t>.</w:t>
      </w:r>
      <w:r w:rsidRPr="008850C1">
        <w:rPr>
          <w:rFonts w:ascii="Arial" w:hAnsi="Arial" w:cs="Arial"/>
        </w:rPr>
        <w:t xml:space="preserve"> The ASN hold forums, workshops and development sessions to assist staff on their journey at DEECA.</w:t>
      </w:r>
    </w:p>
    <w:p w14:paraId="7AE9B70C" w14:textId="0DAD95DC" w:rsidR="00F8224B" w:rsidRPr="00F8224B" w:rsidRDefault="008A576E" w:rsidP="00F8224B">
      <w:pPr>
        <w:spacing w:after="0"/>
        <w:rPr>
          <w:rFonts w:ascii="Arial" w:hAnsi="Arial" w:cs="Arial"/>
        </w:rPr>
      </w:pPr>
      <w:r w:rsidRPr="726134F3">
        <w:rPr>
          <w:rFonts w:ascii="Arial" w:hAnsi="Arial" w:cs="Arial"/>
        </w:rPr>
        <w:t xml:space="preserve">For any questions/queries please email </w:t>
      </w:r>
      <w:hyperlink r:id="rId23" w:history="1">
        <w:r w:rsidRPr="726134F3">
          <w:rPr>
            <w:rStyle w:val="Hyperlink"/>
            <w:rFonts w:ascii="Arial" w:hAnsi="Arial" w:cs="Arial"/>
          </w:rPr>
          <w:t>aboriginal.employment@deeca.vic.gov.au</w:t>
        </w:r>
      </w:hyperlink>
      <w:r w:rsidRPr="726134F3">
        <w:rPr>
          <w:rFonts w:ascii="Arial" w:hAnsi="Arial" w:cs="Arial"/>
        </w:rPr>
        <w:t>. We can assist you with your application and help to prepare you for this process.</w:t>
      </w:r>
    </w:p>
    <w:p w14:paraId="7EEAD540" w14:textId="77777777" w:rsidR="008A576E" w:rsidRPr="005203E2" w:rsidRDefault="008A576E" w:rsidP="008A576E">
      <w:pPr>
        <w:rPr>
          <w:rFonts w:ascii="Arial" w:hAnsi="Arial" w:cs="Arial"/>
          <w:b/>
          <w:bCs/>
          <w:color w:val="363534"/>
        </w:rPr>
      </w:pPr>
      <w:r w:rsidRPr="005203E2">
        <w:rPr>
          <w:rFonts w:ascii="Arial" w:hAnsi="Arial" w:cs="Arial"/>
          <w:b/>
          <w:bCs/>
          <w:color w:val="363534"/>
        </w:rPr>
        <w:t>Aboriginal Cultural Safety</w:t>
      </w:r>
    </w:p>
    <w:p w14:paraId="4CC8C867" w14:textId="3FC59206" w:rsidR="008A576E" w:rsidRPr="00F8224B" w:rsidRDefault="008A576E" w:rsidP="008A576E">
      <w:pPr>
        <w:spacing w:before="0" w:after="0"/>
        <w:rPr>
          <w:rFonts w:ascii="Arial" w:hAnsi="Arial" w:cs="Arial"/>
          <w:color w:val="363534"/>
        </w:rPr>
      </w:pPr>
      <w:r w:rsidRPr="005203E2">
        <w:rPr>
          <w:rFonts w:ascii="Arial" w:hAnsi="Arial" w:cs="Arial"/>
          <w:color w:val="363534"/>
        </w:rPr>
        <w:t xml:space="preserve">Cultural safety of Traditional Owners and Aboriginal Victorians, as an underpinning principle of self-determination, is embedded in everything we do. Under the </w:t>
      </w:r>
      <w:r w:rsidRPr="005203E2">
        <w:rPr>
          <w:rFonts w:ascii="Arial" w:hAnsi="Arial" w:cs="Arial"/>
        </w:rPr>
        <w:t>Aboriginal Cultural Safety Framework DEECA</w:t>
      </w:r>
      <w:r w:rsidRPr="005203E2">
        <w:rPr>
          <w:rFonts w:ascii="Arial" w:hAnsi="Arial" w:cs="Arial"/>
          <w:color w:val="363534"/>
        </w:rPr>
        <w:t xml:space="preserve"> is committed to creating a culturally safe workplace, where there is space for culture to live and for spiritual and belief systems to exist. For further information, please contac</w:t>
      </w:r>
      <w:r w:rsidR="00EE3C6B">
        <w:rPr>
          <w:rFonts w:ascii="Arial" w:hAnsi="Arial" w:cs="Arial"/>
          <w:color w:val="363534"/>
        </w:rPr>
        <w:t xml:space="preserve">t </w:t>
      </w:r>
      <w:hyperlink r:id="rId24" w:history="1">
        <w:r w:rsidR="00EE3C6B" w:rsidRPr="726134F3">
          <w:rPr>
            <w:rStyle w:val="Hyperlink"/>
            <w:rFonts w:ascii="Arial" w:hAnsi="Arial" w:cs="Arial"/>
          </w:rPr>
          <w:t>aboriginal.employment@deeca.vic.gov.au</w:t>
        </w:r>
      </w:hyperlink>
      <w:r w:rsidRPr="005203E2">
        <w:rPr>
          <w:rFonts w:ascii="Arial" w:hAnsi="Arial" w:cs="Arial"/>
          <w:color w:val="363534"/>
        </w:rPr>
        <w:t>.</w:t>
      </w:r>
      <w:r>
        <w:rPr>
          <w:rFonts w:ascii="Arial" w:hAnsi="Arial" w:cs="Arial"/>
          <w:color w:val="363534"/>
        </w:rPr>
        <w:t xml:space="preserve"> </w:t>
      </w:r>
    </w:p>
    <w:p w14:paraId="4DBCF261" w14:textId="77777777" w:rsidR="008A576E" w:rsidRPr="005203E2" w:rsidRDefault="008A576E" w:rsidP="008A576E">
      <w:pPr>
        <w:keepNext/>
        <w:spacing w:line="276" w:lineRule="auto"/>
        <w:rPr>
          <w:rFonts w:ascii="Arial" w:eastAsia="Microsoft JhengHei" w:hAnsi="Arial"/>
          <w:iCs/>
          <w:color w:val="442D97"/>
          <w:spacing w:val="-2"/>
          <w:sz w:val="28"/>
          <w:szCs w:val="24"/>
        </w:rPr>
      </w:pPr>
      <w:r w:rsidRPr="005203E2">
        <w:rPr>
          <w:rFonts w:ascii="Arial" w:eastAsia="Microsoft JhengHei" w:hAnsi="Arial"/>
          <w:iCs/>
          <w:color w:val="442D97"/>
          <w:spacing w:val="-2"/>
          <w:sz w:val="28"/>
          <w:szCs w:val="24"/>
        </w:rPr>
        <w:t>About Traditional Owners and Custodians</w:t>
      </w:r>
    </w:p>
    <w:p w14:paraId="64AB60B5" w14:textId="77777777" w:rsidR="008A576E" w:rsidRPr="005203E2" w:rsidRDefault="008A576E" w:rsidP="008A576E">
      <w:pPr>
        <w:tabs>
          <w:tab w:val="left" w:pos="10178"/>
        </w:tabs>
        <w:spacing w:after="0" w:line="240" w:lineRule="auto"/>
        <w:ind w:right="114"/>
        <w:jc w:val="both"/>
        <w:rPr>
          <w:rFonts w:ascii="Arial" w:hAnsi="Arial" w:cs="Arial"/>
          <w:color w:val="363534"/>
        </w:rPr>
      </w:pPr>
      <w:r w:rsidRPr="005203E2">
        <w:rPr>
          <w:rFonts w:ascii="Arial" w:hAnsi="Arial" w:cs="Arial"/>
          <w:color w:val="363534"/>
        </w:rPr>
        <w:t xml:space="preserve">For over a thousand generations, Traditional Owners and Custodians have cared for and managed the Countries across what we now refer to as Victoria. Traditional Owners and Custodians have spiritual, physical, and cultural connections to Country that remain unbroken and strong. </w:t>
      </w:r>
    </w:p>
    <w:p w14:paraId="1DA9E80E" w14:textId="77777777" w:rsidR="008A576E" w:rsidRPr="005203E2" w:rsidRDefault="008A576E" w:rsidP="008A576E">
      <w:pPr>
        <w:tabs>
          <w:tab w:val="left" w:pos="10178"/>
        </w:tabs>
        <w:spacing w:after="0" w:line="240" w:lineRule="auto"/>
        <w:ind w:right="114"/>
        <w:jc w:val="both"/>
        <w:rPr>
          <w:rFonts w:ascii="Arial" w:hAnsi="Arial" w:cs="Arial"/>
          <w:color w:val="363534"/>
          <w:szCs w:val="22"/>
        </w:rPr>
      </w:pPr>
      <w:r w:rsidRPr="005203E2">
        <w:rPr>
          <w:rFonts w:ascii="Arial" w:hAnsi="Arial" w:cs="Arial"/>
          <w:color w:val="363534"/>
        </w:rPr>
        <w:t>We need to learn from their experience and begin bringing traditional and western practices together.</w:t>
      </w:r>
    </w:p>
    <w:p w14:paraId="0CDDB15A" w14:textId="57AEA355" w:rsidR="008A576E" w:rsidRPr="00F8224B" w:rsidRDefault="008A576E" w:rsidP="00F8224B">
      <w:pPr>
        <w:spacing w:after="0" w:line="240" w:lineRule="auto"/>
        <w:rPr>
          <w:rFonts w:ascii="Arial" w:hAnsi="Arial"/>
          <w:color w:val="363534"/>
          <w:szCs w:val="22"/>
          <w:lang w:eastAsia="en-US"/>
        </w:rPr>
      </w:pPr>
      <w:r w:rsidRPr="0011726D">
        <w:rPr>
          <w:rFonts w:ascii="Arial" w:hAnsi="Arial"/>
          <w:color w:val="363534"/>
          <w:szCs w:val="22"/>
          <w:lang w:eastAsia="en-US"/>
        </w:rPr>
        <w:t>DEECA acknowledges the Traditional Owners and Custodians of the beautiful land, seas and waterways that make up the State of Victoria and pays respect to Elders past present and future.</w:t>
      </w:r>
    </w:p>
    <w:p w14:paraId="4DFD6827" w14:textId="77777777" w:rsidR="005203E2" w:rsidRPr="005203E2" w:rsidRDefault="005203E2" w:rsidP="005203E2">
      <w:pPr>
        <w:keepNext/>
        <w:spacing w:line="240" w:lineRule="auto"/>
        <w:ind w:right="-2"/>
        <w:rPr>
          <w:rFonts w:ascii="Arial" w:hAnsi="Arial" w:cs="Arial"/>
          <w:bCs/>
          <w:color w:val="442D97"/>
          <w:sz w:val="28"/>
          <w:szCs w:val="28"/>
          <w:lang w:eastAsia="zh-CN"/>
        </w:rPr>
      </w:pPr>
      <w:r w:rsidRPr="005203E2">
        <w:rPr>
          <w:rFonts w:ascii="Arial" w:hAnsi="Arial" w:cs="Arial"/>
          <w:bCs/>
          <w:color w:val="442D97"/>
          <w:sz w:val="28"/>
          <w:szCs w:val="28"/>
          <w:lang w:eastAsia="zh-CN"/>
        </w:rPr>
        <w:t>Position purpose</w:t>
      </w:r>
    </w:p>
    <w:p w14:paraId="19AD4F20" w14:textId="77777777" w:rsidR="009F22BE" w:rsidRDefault="009F22BE" w:rsidP="009F22BE">
      <w:pPr>
        <w:tabs>
          <w:tab w:val="left" w:pos="10206"/>
        </w:tabs>
        <w:jc w:val="both"/>
        <w:rPr>
          <w:rFonts w:ascii="Arial" w:hAnsi="Arial"/>
          <w:lang w:eastAsia="zh-CN"/>
        </w:rPr>
      </w:pPr>
      <w:r>
        <w:rPr>
          <w:rFonts w:ascii="Arial" w:hAnsi="Arial"/>
          <w:lang w:eastAsia="zh-CN"/>
        </w:rPr>
        <w:t xml:space="preserve">The Senior Native Title Officer provides high level support to the </w:t>
      </w:r>
      <w:r>
        <w:rPr>
          <w:rFonts w:ascii="Arial" w:hAnsi="Arial"/>
        </w:rPr>
        <w:t xml:space="preserve">Manager Agreement Negotiation and Treaty </w:t>
      </w:r>
      <w:r>
        <w:rPr>
          <w:rFonts w:ascii="Arial" w:hAnsi="Arial"/>
          <w:lang w:eastAsia="zh-CN"/>
        </w:rPr>
        <w:t xml:space="preserve">and management in the negotiation and settlement of native title claims and agreements under the </w:t>
      </w:r>
      <w:r>
        <w:rPr>
          <w:rFonts w:ascii="Arial" w:hAnsi="Arial"/>
          <w:i/>
          <w:lang w:eastAsia="zh-CN"/>
        </w:rPr>
        <w:t>Native Title Act 1993</w:t>
      </w:r>
      <w:r>
        <w:rPr>
          <w:rFonts w:ascii="Arial" w:hAnsi="Arial"/>
          <w:lang w:eastAsia="zh-CN"/>
        </w:rPr>
        <w:t xml:space="preserve"> (</w:t>
      </w:r>
      <w:proofErr w:type="spellStart"/>
      <w:r>
        <w:rPr>
          <w:rFonts w:ascii="Arial" w:hAnsi="Arial"/>
          <w:lang w:eastAsia="zh-CN"/>
        </w:rPr>
        <w:t>Cth</w:t>
      </w:r>
      <w:proofErr w:type="spellEnd"/>
      <w:r>
        <w:rPr>
          <w:rFonts w:ascii="Arial" w:hAnsi="Arial"/>
          <w:lang w:eastAsia="zh-CN"/>
        </w:rPr>
        <w:t xml:space="preserve">) and </w:t>
      </w:r>
      <w:r>
        <w:rPr>
          <w:rFonts w:ascii="Arial" w:hAnsi="Arial"/>
          <w:i/>
          <w:lang w:eastAsia="zh-CN"/>
        </w:rPr>
        <w:t>Traditional Owner Settlement Act 2010</w:t>
      </w:r>
      <w:r>
        <w:rPr>
          <w:rFonts w:ascii="Arial" w:hAnsi="Arial"/>
          <w:lang w:eastAsia="zh-CN"/>
        </w:rPr>
        <w:t xml:space="preserve"> (Vic) as well as oversight in the administration of procedural rights processes for future act and land use activities occurring on Crown land. The position will suit a person with legal and/or legal policy experience.</w:t>
      </w:r>
    </w:p>
    <w:p w14:paraId="28C13639" w14:textId="77777777" w:rsidR="009F22BE" w:rsidRDefault="009F22BE" w:rsidP="009F22BE">
      <w:pPr>
        <w:tabs>
          <w:tab w:val="left" w:pos="10178"/>
        </w:tabs>
        <w:jc w:val="both"/>
        <w:rPr>
          <w:rFonts w:ascii="Arial" w:hAnsi="Arial"/>
          <w:lang w:eastAsia="zh-CN"/>
        </w:rPr>
      </w:pPr>
      <w:r>
        <w:rPr>
          <w:rFonts w:ascii="Arial" w:hAnsi="Arial"/>
          <w:lang w:eastAsia="zh-CN"/>
        </w:rPr>
        <w:t>The role requires strong negotiation skills as well as strong relationship building capabilities to maintain effective working relationships with internal and external delivery partners including the Department of Premier and Cabinet, Parks Victoria, First Nations Legal and Research Services and Traditional Owner corporations.</w:t>
      </w:r>
    </w:p>
    <w:p w14:paraId="1749FA02" w14:textId="77777777" w:rsidR="009F22BE" w:rsidRPr="00495B3B" w:rsidRDefault="009F22BE" w:rsidP="009F22BE">
      <w:pPr>
        <w:tabs>
          <w:tab w:val="left" w:pos="10178"/>
        </w:tabs>
        <w:spacing w:before="0" w:after="0"/>
        <w:ind w:right="114"/>
        <w:jc w:val="both"/>
        <w:rPr>
          <w:rFonts w:ascii="Arial" w:hAnsi="Arial" w:cs="Arial"/>
          <w:noProof/>
          <w:color w:val="363534"/>
          <w:szCs w:val="22"/>
          <w:lang w:eastAsia="zh-CN"/>
        </w:rPr>
      </w:pPr>
      <w:r>
        <w:rPr>
          <w:rFonts w:ascii="Arial" w:hAnsi="Arial"/>
          <w:lang w:eastAsia="zh-CN"/>
        </w:rPr>
        <w:t>The position is part of the Traditional Owner Agreements Unit which is responsible for negotiating and implementing a range of Government commitments in the growing area of Traditional Owner settlements. The team coordinates input to native title settlement negotiations, leads initial implementation of settlements, manages the set-up of Traditional Owner Land Management Boards and supports the development of joint management plans and provides governance and policy advice to fulfil Government and Traditional Owner land management and natural resource objectives.</w:t>
      </w:r>
      <w:r w:rsidRPr="00495B3B">
        <w:rPr>
          <w:rFonts w:ascii="Arial" w:hAnsi="Arial" w:cs="Arial"/>
          <w:noProof/>
          <w:color w:val="363534"/>
          <w:szCs w:val="22"/>
          <w:lang w:eastAsia="zh-CN"/>
        </w:rPr>
        <w:t xml:space="preserve"> </w:t>
      </w:r>
    </w:p>
    <w:p w14:paraId="7BA76E8D" w14:textId="77777777" w:rsidR="005203E2" w:rsidRPr="005203E2" w:rsidRDefault="005203E2" w:rsidP="005203E2">
      <w:pPr>
        <w:keepNext/>
        <w:spacing w:line="240" w:lineRule="auto"/>
        <w:rPr>
          <w:rFonts w:ascii="Arial" w:hAnsi="Arial" w:cs="Arial"/>
          <w:bCs/>
          <w:i/>
          <w:color w:val="442D97"/>
          <w:sz w:val="30"/>
          <w:szCs w:val="22"/>
        </w:rPr>
      </w:pPr>
      <w:r w:rsidRPr="005203E2">
        <w:rPr>
          <w:rFonts w:ascii="Arial" w:hAnsi="Arial" w:cs="Arial"/>
          <w:bCs/>
          <w:color w:val="442D97"/>
          <w:sz w:val="28"/>
          <w:szCs w:val="28"/>
          <w:lang w:eastAsia="zh-CN"/>
        </w:rPr>
        <w:t>Context</w:t>
      </w:r>
    </w:p>
    <w:p w14:paraId="56C7656E" w14:textId="77777777" w:rsidR="009F22BE" w:rsidRDefault="009F22BE" w:rsidP="009F22BE">
      <w:pPr>
        <w:spacing w:before="160"/>
        <w:rPr>
          <w:rFonts w:ascii="Arial" w:hAnsi="Arial"/>
          <w:i/>
          <w:color w:val="000000"/>
          <w:szCs w:val="22"/>
        </w:rPr>
      </w:pPr>
      <w:r>
        <w:rPr>
          <w:rFonts w:ascii="Arial" w:hAnsi="Arial"/>
          <w:i/>
          <w:color w:val="000000"/>
          <w:szCs w:val="22"/>
        </w:rPr>
        <w:t>The Group</w:t>
      </w:r>
    </w:p>
    <w:p w14:paraId="3A8B0D3F" w14:textId="77777777" w:rsidR="009F22BE" w:rsidRDefault="009F22BE" w:rsidP="009F22BE">
      <w:pPr>
        <w:pStyle w:val="paragraph"/>
        <w:spacing w:before="120" w:beforeAutospacing="0" w:after="0" w:afterAutospacing="0"/>
        <w:jc w:val="both"/>
        <w:textAlignment w:val="baseline"/>
        <w:rPr>
          <w:rStyle w:val="normaltextrun"/>
          <w:rFonts w:asciiTheme="minorHAnsi" w:hAnsiTheme="minorHAnsi" w:cstheme="minorHAnsi"/>
          <w:sz w:val="20"/>
          <w:szCs w:val="20"/>
        </w:rPr>
      </w:pPr>
      <w:r>
        <w:rPr>
          <w:rStyle w:val="normaltextrun"/>
          <w:rFonts w:asciiTheme="minorHAnsi" w:hAnsiTheme="minorHAnsi" w:cstheme="minorHAnsi"/>
          <w:color w:val="000000"/>
          <w:sz w:val="20"/>
          <w:szCs w:val="20"/>
        </w:rPr>
        <w:t>The Regions, Environment, Climate Action and First Peoples Group works across our department with portfolio agencies, Traditional Owners, external stakeholders and with ministers to implement DEECA's state-wide objectives in the environment, climate action and First Peoples portfolios. This work supports our regions, service delivery partners and portfolio agencies to be as successful as they can be in delivering for government and Victorian communities.</w:t>
      </w:r>
    </w:p>
    <w:p w14:paraId="0387ED07" w14:textId="77777777" w:rsidR="009F22BE" w:rsidRDefault="009F22BE" w:rsidP="009F22BE">
      <w:pPr>
        <w:pStyle w:val="paragraph"/>
        <w:spacing w:before="120" w:beforeAutospacing="0" w:after="0" w:afterAutospacing="0"/>
        <w:jc w:val="both"/>
        <w:textAlignment w:val="baseline"/>
      </w:pPr>
      <w:r>
        <w:rPr>
          <w:rStyle w:val="normaltextrun"/>
          <w:rFonts w:asciiTheme="minorHAnsi" w:hAnsiTheme="minorHAnsi" w:cstheme="minorHAnsi"/>
          <w:color w:val="000000"/>
          <w:sz w:val="20"/>
          <w:szCs w:val="20"/>
        </w:rPr>
        <w:t xml:space="preserve">The Regions, Environment, Climate </w:t>
      </w:r>
      <w:r>
        <w:rPr>
          <w:rStyle w:val="normaltextrun"/>
          <w:rFonts w:asciiTheme="minorHAnsi" w:hAnsiTheme="minorHAnsi" w:cstheme="minorBidi"/>
          <w:color w:val="000000"/>
          <w:sz w:val="20"/>
          <w:szCs w:val="20"/>
        </w:rPr>
        <w:t>Action</w:t>
      </w:r>
      <w:r>
        <w:rPr>
          <w:rStyle w:val="normaltextrun"/>
          <w:rFonts w:asciiTheme="minorHAnsi" w:hAnsiTheme="minorHAnsi" w:cstheme="minorHAnsi"/>
          <w:color w:val="000000"/>
          <w:sz w:val="20"/>
          <w:szCs w:val="20"/>
        </w:rPr>
        <w:t xml:space="preserve"> and First Peoples Group comprises a broad range of policy and strategic areas in the Department. We work collaboratively with our Regional Services, portfolio agencies and stakeholders to deliver policies and programs. </w:t>
      </w:r>
      <w:r>
        <w:rPr>
          <w:rStyle w:val="eop"/>
          <w:rFonts w:asciiTheme="minorHAnsi" w:hAnsiTheme="minorHAnsi" w:cstheme="minorHAnsi"/>
          <w:color w:val="000000"/>
          <w:sz w:val="20"/>
          <w:szCs w:val="20"/>
        </w:rPr>
        <w:t> </w:t>
      </w:r>
    </w:p>
    <w:p w14:paraId="109CCF6E" w14:textId="77777777" w:rsidR="009F22BE" w:rsidRDefault="009F22BE" w:rsidP="009F22BE">
      <w:pPr>
        <w:pStyle w:val="BodyText100ThemeColour"/>
        <w:spacing w:before="120" w:after="0" w:line="240" w:lineRule="auto"/>
        <w:jc w:val="both"/>
        <w:rPr>
          <w:i/>
          <w:iCs/>
          <w:color w:val="auto"/>
        </w:rPr>
      </w:pPr>
      <w:r>
        <w:rPr>
          <w:i/>
          <w:iCs/>
          <w:color w:val="auto"/>
        </w:rPr>
        <w:t>The Division</w:t>
      </w:r>
    </w:p>
    <w:p w14:paraId="6ACE770A" w14:textId="77777777" w:rsidR="009F22BE" w:rsidRPr="00A369ED" w:rsidRDefault="009F22BE" w:rsidP="009F22BE">
      <w:pPr>
        <w:pStyle w:val="BodyText100ThemeColour"/>
        <w:spacing w:before="120" w:line="240" w:lineRule="auto"/>
        <w:jc w:val="both"/>
        <w:rPr>
          <w:rFonts w:cstheme="minorHAnsi"/>
          <w:color w:val="auto"/>
        </w:rPr>
      </w:pPr>
      <w:r>
        <w:rPr>
          <w:color w:val="auto"/>
        </w:rPr>
        <w:t xml:space="preserve">The First Peoples Self-Determination Division’s primary responsibilities are to enable the self-determination reform agenda across DEECA through the implementation of </w:t>
      </w:r>
      <w:proofErr w:type="spellStart"/>
      <w:r>
        <w:rPr>
          <w:color w:val="auto"/>
        </w:rPr>
        <w:t>Pupangarli</w:t>
      </w:r>
      <w:proofErr w:type="spellEnd"/>
      <w:r>
        <w:rPr>
          <w:color w:val="auto"/>
        </w:rPr>
        <w:t xml:space="preserve"> </w:t>
      </w:r>
      <w:proofErr w:type="spellStart"/>
      <w:r>
        <w:rPr>
          <w:color w:val="auto"/>
        </w:rPr>
        <w:t>Marnmarnepu</w:t>
      </w:r>
      <w:proofErr w:type="spellEnd"/>
      <w:r>
        <w:rPr>
          <w:color w:val="auto"/>
        </w:rPr>
        <w:t xml:space="preserve"> ‘Owning Our Future’ – First Peoples Self-</w:t>
      </w:r>
      <w:r w:rsidRPr="00A369ED">
        <w:rPr>
          <w:rFonts w:cstheme="minorHAnsi"/>
          <w:color w:val="auto"/>
        </w:rPr>
        <w:t xml:space="preserve">Determination Reform Strategy 2026-2031. The division provides leadership, culturally sound advice, and strategic direction to guide and empower staff to genuinely partner and meaningfully engage with Traditional Owners and Aboriginal Victorians. </w:t>
      </w:r>
    </w:p>
    <w:p w14:paraId="0DB9B0CC" w14:textId="77777777" w:rsidR="009F22BE" w:rsidRPr="00E4281F" w:rsidRDefault="009F22BE" w:rsidP="009F22BE">
      <w:pPr>
        <w:pStyle w:val="paragraph"/>
        <w:rPr>
          <w:rFonts w:asciiTheme="minorHAnsi" w:hAnsiTheme="minorHAnsi" w:cstheme="minorHAnsi"/>
          <w:i/>
          <w:iCs/>
          <w:color w:val="000000"/>
          <w:sz w:val="20"/>
          <w:szCs w:val="20"/>
        </w:rPr>
      </w:pPr>
      <w:r w:rsidRPr="00E4281F">
        <w:rPr>
          <w:rFonts w:asciiTheme="minorHAnsi" w:hAnsiTheme="minorHAnsi" w:cstheme="minorHAnsi"/>
          <w:i/>
          <w:iCs/>
          <w:color w:val="000000"/>
          <w:sz w:val="20"/>
          <w:szCs w:val="20"/>
        </w:rPr>
        <w:t>The Branch </w:t>
      </w:r>
    </w:p>
    <w:p w14:paraId="27C046D2" w14:textId="77777777" w:rsidR="009F22BE" w:rsidRPr="00E4281F" w:rsidRDefault="009F22BE" w:rsidP="009F22BE">
      <w:pPr>
        <w:pStyle w:val="paragraph"/>
        <w:rPr>
          <w:rFonts w:asciiTheme="minorHAnsi" w:hAnsiTheme="minorHAnsi" w:cstheme="minorHAnsi"/>
          <w:color w:val="000000"/>
          <w:sz w:val="20"/>
          <w:szCs w:val="20"/>
        </w:rPr>
      </w:pPr>
      <w:r w:rsidRPr="00E4281F">
        <w:rPr>
          <w:rFonts w:asciiTheme="minorHAnsi" w:hAnsiTheme="minorHAnsi" w:cstheme="minorHAnsi"/>
          <w:color w:val="000000"/>
          <w:sz w:val="20"/>
          <w:szCs w:val="20"/>
        </w:rPr>
        <w:lastRenderedPageBreak/>
        <w:t xml:space="preserve">The Truth, Treaty and Agreements Branch provides advice and guidance across the DEECA to support </w:t>
      </w:r>
      <w:r>
        <w:rPr>
          <w:rFonts w:asciiTheme="minorHAnsi" w:hAnsiTheme="minorHAnsi" w:cstheme="minorHAnsi"/>
          <w:color w:val="000000"/>
          <w:sz w:val="20"/>
          <w:szCs w:val="20"/>
        </w:rPr>
        <w:t>t</w:t>
      </w:r>
      <w:r w:rsidRPr="00E4281F">
        <w:rPr>
          <w:rFonts w:asciiTheme="minorHAnsi" w:hAnsiTheme="minorHAnsi" w:cstheme="minorHAnsi"/>
          <w:color w:val="000000"/>
          <w:sz w:val="20"/>
          <w:szCs w:val="20"/>
        </w:rPr>
        <w:t xml:space="preserve">ruth-telling through engagement with the work of the </w:t>
      </w:r>
      <w:proofErr w:type="spellStart"/>
      <w:r w:rsidRPr="00E4281F">
        <w:rPr>
          <w:rFonts w:asciiTheme="minorHAnsi" w:hAnsiTheme="minorHAnsi" w:cstheme="minorHAnsi"/>
          <w:color w:val="000000"/>
          <w:sz w:val="20"/>
          <w:szCs w:val="20"/>
        </w:rPr>
        <w:t>Yoorrook</w:t>
      </w:r>
      <w:proofErr w:type="spellEnd"/>
      <w:r w:rsidRPr="00E4281F">
        <w:rPr>
          <w:rFonts w:asciiTheme="minorHAnsi" w:hAnsiTheme="minorHAnsi" w:cstheme="minorHAnsi"/>
          <w:color w:val="000000"/>
          <w:sz w:val="20"/>
          <w:szCs w:val="20"/>
        </w:rPr>
        <w:t xml:space="preserve"> Justice Commission, </w:t>
      </w:r>
      <w:r>
        <w:rPr>
          <w:rFonts w:asciiTheme="minorHAnsi" w:hAnsiTheme="minorHAnsi" w:cstheme="minorHAnsi"/>
          <w:color w:val="000000"/>
          <w:sz w:val="20"/>
          <w:szCs w:val="20"/>
        </w:rPr>
        <w:t xml:space="preserve">engagement with the </w:t>
      </w:r>
      <w:r w:rsidRPr="00E4281F">
        <w:rPr>
          <w:rFonts w:asciiTheme="minorHAnsi" w:hAnsiTheme="minorHAnsi" w:cstheme="minorHAnsi"/>
          <w:color w:val="000000"/>
          <w:sz w:val="20"/>
          <w:szCs w:val="20"/>
        </w:rPr>
        <w:t xml:space="preserve">Treaty </w:t>
      </w:r>
      <w:r>
        <w:rPr>
          <w:rFonts w:asciiTheme="minorHAnsi" w:hAnsiTheme="minorHAnsi" w:cstheme="minorHAnsi"/>
          <w:color w:val="000000"/>
          <w:sz w:val="20"/>
          <w:szCs w:val="20"/>
        </w:rPr>
        <w:t>process and Statewide Treaty implementation</w:t>
      </w:r>
      <w:r w:rsidRPr="00E4281F">
        <w:rPr>
          <w:rFonts w:asciiTheme="minorHAnsi" w:hAnsiTheme="minorHAnsi" w:cstheme="minorHAnsi"/>
          <w:color w:val="000000"/>
          <w:sz w:val="20"/>
          <w:szCs w:val="20"/>
        </w:rPr>
        <w:t>, and negotiation and implementation of Traditional Owner agreements, to support greater Aboriginal self-determination.</w:t>
      </w:r>
    </w:p>
    <w:p w14:paraId="1669AF6C" w14:textId="77777777" w:rsidR="009F22BE" w:rsidRPr="00E4281F" w:rsidRDefault="009F22BE" w:rsidP="009F22BE">
      <w:pPr>
        <w:pStyle w:val="paragraph"/>
        <w:rPr>
          <w:rFonts w:asciiTheme="minorHAnsi" w:hAnsiTheme="minorHAnsi" w:cstheme="minorHAnsi"/>
          <w:i/>
          <w:iCs/>
          <w:color w:val="000000"/>
          <w:sz w:val="20"/>
          <w:szCs w:val="20"/>
        </w:rPr>
      </w:pPr>
      <w:r w:rsidRPr="00E4281F">
        <w:rPr>
          <w:rFonts w:asciiTheme="minorHAnsi" w:hAnsiTheme="minorHAnsi" w:cstheme="minorHAnsi"/>
          <w:i/>
          <w:iCs/>
          <w:color w:val="000000"/>
          <w:sz w:val="20"/>
          <w:szCs w:val="20"/>
        </w:rPr>
        <w:t>The Team</w:t>
      </w:r>
    </w:p>
    <w:p w14:paraId="6F7B807F" w14:textId="77777777" w:rsidR="009F22BE" w:rsidRPr="00E4281F" w:rsidRDefault="009F22BE" w:rsidP="009F22BE">
      <w:pPr>
        <w:pStyle w:val="paragraph"/>
        <w:rPr>
          <w:rFonts w:asciiTheme="minorHAnsi" w:hAnsiTheme="minorHAnsi" w:cstheme="minorHAnsi"/>
          <w:color w:val="000000"/>
          <w:sz w:val="20"/>
          <w:szCs w:val="20"/>
        </w:rPr>
      </w:pPr>
      <w:r w:rsidRPr="00E4281F">
        <w:rPr>
          <w:rFonts w:asciiTheme="minorHAnsi" w:hAnsiTheme="minorHAnsi" w:cstheme="minorHAnsi"/>
          <w:color w:val="000000"/>
          <w:sz w:val="20"/>
          <w:szCs w:val="20"/>
        </w:rPr>
        <w:t xml:space="preserve">The Agreement Negotiation and </w:t>
      </w:r>
      <w:r>
        <w:rPr>
          <w:rFonts w:asciiTheme="minorHAnsi" w:hAnsiTheme="minorHAnsi" w:cstheme="minorHAnsi"/>
          <w:color w:val="000000"/>
          <w:sz w:val="20"/>
          <w:szCs w:val="20"/>
        </w:rPr>
        <w:t xml:space="preserve">Treaty </w:t>
      </w:r>
      <w:r w:rsidRPr="00E4281F">
        <w:rPr>
          <w:rFonts w:asciiTheme="minorHAnsi" w:hAnsiTheme="minorHAnsi" w:cstheme="minorHAnsi"/>
          <w:color w:val="000000"/>
          <w:sz w:val="20"/>
          <w:szCs w:val="20"/>
        </w:rPr>
        <w:t>team leads DEECA's contribution to the DPC-led agreement-making process between Traditional Owners and the Victoria Government. The team supports the negotiation and settlement of native title claims and agreements under the Native Title Act 1993 (</w:t>
      </w:r>
      <w:proofErr w:type="spellStart"/>
      <w:r w:rsidRPr="00E4281F">
        <w:rPr>
          <w:rFonts w:asciiTheme="minorHAnsi" w:hAnsiTheme="minorHAnsi" w:cstheme="minorHAnsi"/>
          <w:color w:val="000000"/>
          <w:sz w:val="20"/>
          <w:szCs w:val="20"/>
        </w:rPr>
        <w:t>Cth</w:t>
      </w:r>
      <w:proofErr w:type="spellEnd"/>
      <w:r w:rsidRPr="00E4281F">
        <w:rPr>
          <w:rFonts w:asciiTheme="minorHAnsi" w:hAnsiTheme="minorHAnsi" w:cstheme="minorHAnsi"/>
          <w:color w:val="000000"/>
          <w:sz w:val="20"/>
          <w:szCs w:val="20"/>
        </w:rPr>
        <w:t xml:space="preserve">) (NT Act) </w:t>
      </w:r>
      <w:r>
        <w:rPr>
          <w:rFonts w:asciiTheme="minorHAnsi" w:hAnsiTheme="minorHAnsi" w:cstheme="minorHAnsi"/>
          <w:color w:val="000000"/>
          <w:sz w:val="20"/>
          <w:szCs w:val="20"/>
        </w:rPr>
        <w:t xml:space="preserve">and </w:t>
      </w:r>
      <w:r w:rsidRPr="00E4281F">
        <w:rPr>
          <w:rFonts w:asciiTheme="minorHAnsi" w:hAnsiTheme="minorHAnsi" w:cstheme="minorHAnsi"/>
          <w:color w:val="000000"/>
          <w:sz w:val="20"/>
          <w:szCs w:val="20"/>
        </w:rPr>
        <w:t xml:space="preserve">Traditional Owner Settlement Act 2010 (Vic) (TOS Act) respectively, whilst additionally undertaking policy development </w:t>
      </w:r>
      <w:r>
        <w:rPr>
          <w:rFonts w:asciiTheme="minorHAnsi" w:hAnsiTheme="minorHAnsi" w:cstheme="minorHAnsi"/>
          <w:color w:val="000000"/>
          <w:sz w:val="20"/>
          <w:szCs w:val="20"/>
        </w:rPr>
        <w:t>and providing advice across DEECA</w:t>
      </w:r>
      <w:r w:rsidRPr="00E4281F">
        <w:rPr>
          <w:rFonts w:asciiTheme="minorHAnsi" w:hAnsiTheme="minorHAnsi" w:cstheme="minorHAnsi"/>
          <w:color w:val="000000"/>
          <w:sz w:val="20"/>
          <w:szCs w:val="20"/>
        </w:rPr>
        <w:t>.</w:t>
      </w:r>
    </w:p>
    <w:p w14:paraId="2E9A6007" w14:textId="77777777" w:rsidR="005203E2" w:rsidRPr="005203E2" w:rsidRDefault="005203E2" w:rsidP="005203E2">
      <w:pPr>
        <w:keepNext/>
        <w:spacing w:line="240" w:lineRule="auto"/>
        <w:rPr>
          <w:rFonts w:ascii="Arial" w:hAnsi="Arial" w:cs="Arial"/>
          <w:bCs/>
          <w:color w:val="442D97"/>
          <w:sz w:val="28"/>
          <w:szCs w:val="28"/>
          <w:lang w:eastAsia="zh-CN"/>
        </w:rPr>
      </w:pPr>
      <w:r w:rsidRPr="005203E2">
        <w:rPr>
          <w:rFonts w:ascii="Arial" w:hAnsi="Arial" w:cs="Arial"/>
          <w:bCs/>
          <w:color w:val="442D97"/>
          <w:sz w:val="28"/>
          <w:szCs w:val="28"/>
          <w:lang w:eastAsia="zh-CN"/>
        </w:rPr>
        <w:t>Accountabilities</w:t>
      </w:r>
    </w:p>
    <w:p w14:paraId="0BD51A12" w14:textId="77777777" w:rsidR="009F22BE" w:rsidRPr="009F22BE" w:rsidRDefault="009F22BE" w:rsidP="009F22BE">
      <w:pPr>
        <w:numPr>
          <w:ilvl w:val="0"/>
          <w:numId w:val="42"/>
        </w:numPr>
        <w:spacing w:before="0" w:after="0" w:line="240" w:lineRule="auto"/>
        <w:rPr>
          <w:rFonts w:ascii="Arial" w:hAnsi="Arial" w:cs="Arial"/>
          <w:color w:val="363534"/>
          <w:szCs w:val="22"/>
        </w:rPr>
      </w:pPr>
      <w:r w:rsidRPr="009F22BE">
        <w:rPr>
          <w:rFonts w:ascii="Arial" w:hAnsi="Arial" w:cs="Arial"/>
          <w:color w:val="363534"/>
          <w:szCs w:val="22"/>
        </w:rPr>
        <w:t>Support and represent the department in the mediation and settlement of native title claims/agreements under the Native Title Act 1993 (</w:t>
      </w:r>
      <w:proofErr w:type="spellStart"/>
      <w:r w:rsidRPr="009F22BE">
        <w:rPr>
          <w:rFonts w:ascii="Arial" w:hAnsi="Arial" w:cs="Arial"/>
          <w:color w:val="363534"/>
          <w:szCs w:val="22"/>
        </w:rPr>
        <w:t>Cth</w:t>
      </w:r>
      <w:proofErr w:type="spellEnd"/>
      <w:r w:rsidRPr="009F22BE">
        <w:rPr>
          <w:rFonts w:ascii="Arial" w:hAnsi="Arial" w:cs="Arial"/>
          <w:color w:val="363534"/>
          <w:szCs w:val="22"/>
        </w:rPr>
        <w:t>) and Traditional Owner Settlement Act 2010 (Vic) (TOS Act) within the parameters of native title/TOS Act policy and natural resource management policy.</w:t>
      </w:r>
    </w:p>
    <w:p w14:paraId="0955E282" w14:textId="77777777" w:rsidR="009F22BE" w:rsidRPr="009F22BE" w:rsidRDefault="009F22BE" w:rsidP="009F22BE">
      <w:pPr>
        <w:numPr>
          <w:ilvl w:val="0"/>
          <w:numId w:val="42"/>
        </w:numPr>
        <w:spacing w:before="0" w:after="0" w:line="240" w:lineRule="auto"/>
        <w:rPr>
          <w:rFonts w:ascii="Arial" w:hAnsi="Arial" w:cs="Arial"/>
          <w:color w:val="363534"/>
          <w:szCs w:val="22"/>
        </w:rPr>
      </w:pPr>
      <w:r w:rsidRPr="009F22BE">
        <w:rPr>
          <w:rFonts w:ascii="Arial" w:hAnsi="Arial" w:cs="Arial"/>
          <w:color w:val="363534"/>
          <w:szCs w:val="22"/>
        </w:rPr>
        <w:t>Be a point of contact on native title/TOS Act mediation matters and future act/land use activity matters with key internal and external delivery partners.</w:t>
      </w:r>
    </w:p>
    <w:p w14:paraId="3EDF5105" w14:textId="77777777" w:rsidR="009F22BE" w:rsidRPr="009F22BE" w:rsidRDefault="009F22BE" w:rsidP="009F22BE">
      <w:pPr>
        <w:numPr>
          <w:ilvl w:val="0"/>
          <w:numId w:val="42"/>
        </w:numPr>
        <w:spacing w:before="0" w:after="0" w:line="240" w:lineRule="auto"/>
        <w:rPr>
          <w:rFonts w:ascii="Arial" w:hAnsi="Arial" w:cs="Arial"/>
          <w:color w:val="363534"/>
          <w:szCs w:val="22"/>
        </w:rPr>
      </w:pPr>
      <w:r w:rsidRPr="009F22BE">
        <w:rPr>
          <w:rFonts w:ascii="Arial" w:hAnsi="Arial" w:cs="Arial"/>
          <w:color w:val="363534"/>
          <w:szCs w:val="22"/>
        </w:rPr>
        <w:t xml:space="preserve">Support delivery of coordinated and integrated native title/TOS Act policy, guidelines and processes that progress the </w:t>
      </w:r>
      <w:proofErr w:type="gramStart"/>
      <w:r w:rsidRPr="009F22BE">
        <w:rPr>
          <w:rFonts w:ascii="Arial" w:hAnsi="Arial" w:cs="Arial"/>
          <w:color w:val="363534"/>
          <w:szCs w:val="22"/>
        </w:rPr>
        <w:t>department’s</w:t>
      </w:r>
      <w:proofErr w:type="gramEnd"/>
      <w:r w:rsidRPr="009F22BE">
        <w:rPr>
          <w:rFonts w:ascii="Arial" w:hAnsi="Arial" w:cs="Arial"/>
          <w:color w:val="363534"/>
          <w:szCs w:val="22"/>
        </w:rPr>
        <w:t xml:space="preserve"> and government’s objectives and addresses Traditional Owner land management and natural resource aspirations.</w:t>
      </w:r>
    </w:p>
    <w:p w14:paraId="183404B6" w14:textId="77777777" w:rsidR="009F22BE" w:rsidRPr="009F22BE" w:rsidRDefault="009F22BE" w:rsidP="009F22BE">
      <w:pPr>
        <w:numPr>
          <w:ilvl w:val="0"/>
          <w:numId w:val="42"/>
        </w:numPr>
        <w:spacing w:before="0" w:after="0" w:line="240" w:lineRule="auto"/>
        <w:rPr>
          <w:rFonts w:ascii="Arial" w:hAnsi="Arial" w:cs="Arial"/>
          <w:color w:val="363534"/>
          <w:szCs w:val="22"/>
        </w:rPr>
      </w:pPr>
      <w:r w:rsidRPr="009F22BE">
        <w:rPr>
          <w:rFonts w:ascii="Arial" w:hAnsi="Arial" w:cs="Arial"/>
          <w:color w:val="363534"/>
          <w:szCs w:val="22"/>
        </w:rPr>
        <w:t>Maintain current knowledge of state and federal indigenous and native title policy and legislation and identify emerging areas of policy concern so these are considered in business planning processes.  Monitor and review DEECA native title strategies and processes and provide advice on process and strategy improvements.</w:t>
      </w:r>
    </w:p>
    <w:p w14:paraId="1EA57011" w14:textId="77777777" w:rsidR="009F22BE" w:rsidRPr="009F22BE" w:rsidRDefault="009F22BE" w:rsidP="009F22BE">
      <w:pPr>
        <w:numPr>
          <w:ilvl w:val="0"/>
          <w:numId w:val="42"/>
        </w:numPr>
        <w:spacing w:before="0" w:after="0" w:line="240" w:lineRule="auto"/>
        <w:rPr>
          <w:rFonts w:ascii="Arial" w:hAnsi="Arial" w:cs="Arial"/>
          <w:color w:val="363534"/>
          <w:szCs w:val="22"/>
        </w:rPr>
      </w:pPr>
      <w:r w:rsidRPr="009F22BE">
        <w:rPr>
          <w:rFonts w:ascii="Arial" w:hAnsi="Arial" w:cs="Arial"/>
          <w:color w:val="363534"/>
          <w:szCs w:val="22"/>
        </w:rPr>
        <w:t>Effectively communicate, negotiate and build strong and effective relationships with a range of individuals and groups, team members, peers and government agencies and statutory entities.</w:t>
      </w:r>
    </w:p>
    <w:p w14:paraId="4BC90D9F" w14:textId="77777777" w:rsidR="009F22BE" w:rsidRPr="009F22BE" w:rsidRDefault="009F22BE" w:rsidP="009F22BE">
      <w:pPr>
        <w:numPr>
          <w:ilvl w:val="0"/>
          <w:numId w:val="42"/>
        </w:numPr>
        <w:spacing w:before="0" w:after="0" w:line="240" w:lineRule="auto"/>
        <w:rPr>
          <w:rFonts w:ascii="Arial" w:hAnsi="Arial" w:cs="Arial"/>
          <w:color w:val="363534"/>
          <w:szCs w:val="22"/>
        </w:rPr>
      </w:pPr>
      <w:r w:rsidRPr="009F22BE">
        <w:rPr>
          <w:rFonts w:ascii="Arial" w:hAnsi="Arial" w:cs="Arial"/>
          <w:color w:val="363534"/>
          <w:szCs w:val="22"/>
        </w:rPr>
        <w:t>Support the preparation and delivery of ministerial correspondence, cabinet submissions, reports and advice that are quality assured for management, executive and ministers.</w:t>
      </w:r>
    </w:p>
    <w:p w14:paraId="7B1C779B" w14:textId="77777777" w:rsidR="009F22BE" w:rsidRPr="009F22BE" w:rsidRDefault="009F22BE" w:rsidP="009F22BE">
      <w:pPr>
        <w:numPr>
          <w:ilvl w:val="0"/>
          <w:numId w:val="42"/>
        </w:numPr>
        <w:spacing w:before="0" w:after="0" w:line="240" w:lineRule="auto"/>
        <w:rPr>
          <w:rFonts w:ascii="Arial" w:hAnsi="Arial" w:cs="Arial"/>
          <w:color w:val="363534"/>
          <w:szCs w:val="22"/>
        </w:rPr>
      </w:pPr>
      <w:r w:rsidRPr="009F22BE">
        <w:rPr>
          <w:rFonts w:ascii="Arial" w:hAnsi="Arial" w:cs="Arial"/>
          <w:color w:val="363534"/>
          <w:szCs w:val="22"/>
        </w:rPr>
        <w:t xml:space="preserve">Contribute to reform programs, projects and services that are undertaken in the Traditional Owner Agreements Unit </w:t>
      </w:r>
      <w:proofErr w:type="gramStart"/>
      <w:r w:rsidRPr="009F22BE">
        <w:rPr>
          <w:rFonts w:ascii="Arial" w:hAnsi="Arial" w:cs="Arial"/>
          <w:color w:val="363534"/>
          <w:szCs w:val="22"/>
        </w:rPr>
        <w:t>and,</w:t>
      </w:r>
      <w:proofErr w:type="gramEnd"/>
      <w:r w:rsidRPr="009F22BE">
        <w:rPr>
          <w:rFonts w:ascii="Arial" w:hAnsi="Arial" w:cs="Arial"/>
          <w:color w:val="363534"/>
          <w:szCs w:val="22"/>
        </w:rPr>
        <w:t xml:space="preserve"> as required, the Regions, Environment, Climate Action and First Peoples Group.</w:t>
      </w:r>
    </w:p>
    <w:p w14:paraId="0E257643" w14:textId="77777777" w:rsidR="009F22BE" w:rsidRPr="009F22BE" w:rsidRDefault="009F22BE" w:rsidP="009F22BE">
      <w:pPr>
        <w:numPr>
          <w:ilvl w:val="0"/>
          <w:numId w:val="42"/>
        </w:numPr>
        <w:spacing w:before="0" w:after="0" w:line="240" w:lineRule="auto"/>
        <w:rPr>
          <w:rFonts w:ascii="Arial" w:hAnsi="Arial" w:cs="Arial"/>
          <w:color w:val="363534"/>
          <w:szCs w:val="22"/>
        </w:rPr>
      </w:pPr>
      <w:r w:rsidRPr="009F22BE">
        <w:rPr>
          <w:rFonts w:ascii="Arial" w:hAnsi="Arial" w:cs="Arial"/>
          <w:color w:val="363534"/>
          <w:szCs w:val="22"/>
        </w:rPr>
        <w:t>Support other areas of the Branch when surge capacity is required.</w:t>
      </w:r>
    </w:p>
    <w:p w14:paraId="69C61766" w14:textId="36895187" w:rsidR="009F22BE" w:rsidRPr="009F22BE" w:rsidRDefault="009F22BE" w:rsidP="009F22BE">
      <w:pPr>
        <w:numPr>
          <w:ilvl w:val="0"/>
          <w:numId w:val="42"/>
        </w:numPr>
        <w:spacing w:before="0" w:after="0" w:line="240" w:lineRule="auto"/>
        <w:rPr>
          <w:rFonts w:ascii="Arial" w:hAnsi="Arial" w:cs="Arial"/>
          <w:color w:val="363534"/>
          <w:szCs w:val="22"/>
        </w:rPr>
      </w:pPr>
      <w:r w:rsidRPr="009F22BE">
        <w:rPr>
          <w:rFonts w:ascii="Arial" w:hAnsi="Arial" w:cs="Arial"/>
          <w:color w:val="363534"/>
          <w:szCs w:val="22"/>
        </w:rPr>
        <w:t>Actively participate in and encourage others to support a positive organisational culture and business and performance excellence.</w:t>
      </w:r>
    </w:p>
    <w:p w14:paraId="2F16B2A3" w14:textId="4536FE49" w:rsidR="005203E2" w:rsidRPr="00D924BE" w:rsidRDefault="009F22BE" w:rsidP="005203E2">
      <w:pPr>
        <w:numPr>
          <w:ilvl w:val="0"/>
          <w:numId w:val="42"/>
        </w:numPr>
        <w:spacing w:before="0" w:after="0" w:line="240" w:lineRule="auto"/>
        <w:ind w:left="357" w:hanging="357"/>
        <w:rPr>
          <w:rFonts w:ascii="Arial" w:hAnsi="Arial" w:cs="Arial"/>
          <w:color w:val="363534"/>
          <w:szCs w:val="22"/>
        </w:rPr>
      </w:pPr>
      <w:r>
        <w:rPr>
          <w:rFonts w:ascii="Arial" w:hAnsi="Arial" w:cs="Arial"/>
          <w:color w:val="363534"/>
          <w:szCs w:val="22"/>
        </w:rPr>
        <w:t xml:space="preserve">To </w:t>
      </w:r>
      <w:r w:rsidR="00BD2BAC" w:rsidRPr="00D924BE">
        <w:rPr>
          <w:rFonts w:ascii="Arial" w:hAnsi="Arial" w:cs="Arial"/>
          <w:color w:val="363534"/>
          <w:szCs w:val="22"/>
        </w:rPr>
        <w:t xml:space="preserve">work </w:t>
      </w:r>
      <w:r w:rsidR="002B3313" w:rsidRPr="00D924BE">
        <w:rPr>
          <w:rFonts w:ascii="Arial" w:hAnsi="Arial" w:cs="Arial"/>
          <w:color w:val="363534"/>
          <w:szCs w:val="22"/>
        </w:rPr>
        <w:t xml:space="preserve">effectively </w:t>
      </w:r>
      <w:r w:rsidR="00BD2BAC" w:rsidRPr="00D924BE">
        <w:rPr>
          <w:rFonts w:ascii="Arial" w:hAnsi="Arial" w:cs="Arial"/>
          <w:color w:val="363534"/>
          <w:szCs w:val="22"/>
        </w:rPr>
        <w:t>with Aboriginal and Torres Strait Islander peoples and acknowledge their diverse backgrounds, personalities and varying needs and the unique cultural ways in which they may be expressed.</w:t>
      </w:r>
      <w:r w:rsidR="00BD2BAC" w:rsidRPr="00D924BE">
        <w:rPr>
          <w:rFonts w:ascii="Arial" w:hAnsi="Arial" w:cs="Arial"/>
          <w:color w:val="363534"/>
          <w:szCs w:val="22"/>
          <w:lang w:val="en-US"/>
        </w:rPr>
        <w:t> </w:t>
      </w:r>
      <w:r w:rsidR="00BD2BAC" w:rsidRPr="00D924BE">
        <w:rPr>
          <w:rFonts w:ascii="Arial" w:hAnsi="Arial" w:cs="Arial"/>
          <w:color w:val="363534"/>
          <w:szCs w:val="22"/>
        </w:rPr>
        <w:t> </w:t>
      </w:r>
    </w:p>
    <w:p w14:paraId="57CFD824" w14:textId="7690060D" w:rsidR="007425C9" w:rsidRPr="00D924BE" w:rsidRDefault="005203E2" w:rsidP="007425C9">
      <w:pPr>
        <w:numPr>
          <w:ilvl w:val="0"/>
          <w:numId w:val="42"/>
        </w:numPr>
        <w:spacing w:before="0" w:after="0" w:line="240" w:lineRule="auto"/>
        <w:ind w:left="357" w:hanging="357"/>
        <w:rPr>
          <w:rFonts w:ascii="Arial" w:hAnsi="Arial" w:cs="Arial"/>
          <w:color w:val="363534"/>
          <w:szCs w:val="22"/>
        </w:rPr>
      </w:pPr>
      <w:r w:rsidRPr="00D924BE">
        <w:rPr>
          <w:rFonts w:ascii="Arial" w:hAnsi="Arial" w:cs="Arial"/>
          <w:color w:val="363534"/>
          <w:szCs w:val="22"/>
        </w:rPr>
        <w:t>To practice cultural safety by creating environments, relationships and systems free from racism and discrimination so that people can feel safe, valued and able to participate.</w:t>
      </w:r>
    </w:p>
    <w:p w14:paraId="5E55A77A" w14:textId="77777777" w:rsidR="00F8224B" w:rsidRPr="00D924BE" w:rsidRDefault="00F8224B" w:rsidP="00F8224B">
      <w:pPr>
        <w:spacing w:before="0" w:after="0" w:line="240" w:lineRule="auto"/>
        <w:ind w:left="357"/>
        <w:rPr>
          <w:rFonts w:ascii="Arial" w:hAnsi="Arial" w:cs="Arial"/>
          <w:color w:val="363534"/>
          <w:szCs w:val="22"/>
        </w:rPr>
      </w:pPr>
    </w:p>
    <w:p w14:paraId="0FE47FAC" w14:textId="77777777" w:rsidR="005203E2" w:rsidRPr="00D924BE" w:rsidRDefault="005203E2" w:rsidP="005203E2">
      <w:pPr>
        <w:keepNext/>
        <w:spacing w:line="240" w:lineRule="auto"/>
        <w:rPr>
          <w:rFonts w:ascii="Arial" w:hAnsi="Arial" w:cs="Arial"/>
          <w:bCs/>
          <w:color w:val="442D97"/>
          <w:sz w:val="28"/>
          <w:szCs w:val="28"/>
          <w:lang w:eastAsia="zh-CN"/>
        </w:rPr>
      </w:pPr>
      <w:r w:rsidRPr="00D924BE">
        <w:rPr>
          <w:rFonts w:ascii="Arial" w:hAnsi="Arial" w:cs="Arial"/>
          <w:bCs/>
          <w:color w:val="442D97"/>
          <w:sz w:val="28"/>
          <w:szCs w:val="28"/>
          <w:lang w:eastAsia="zh-CN"/>
        </w:rPr>
        <w:t>Key Selection Criteria</w:t>
      </w:r>
    </w:p>
    <w:p w14:paraId="4C029B3D" w14:textId="77777777" w:rsidR="005203E2" w:rsidRPr="00D924BE" w:rsidRDefault="005203E2" w:rsidP="005203E2">
      <w:pPr>
        <w:spacing w:before="0" w:after="0"/>
        <w:rPr>
          <w:rFonts w:ascii="Arial" w:hAnsi="Arial" w:cs="Arial"/>
          <w:color w:val="363534"/>
          <w:szCs w:val="22"/>
        </w:rPr>
      </w:pPr>
      <w:r w:rsidRPr="00D924BE">
        <w:rPr>
          <w:rFonts w:ascii="Arial" w:hAnsi="Arial" w:cs="Arial"/>
          <w:color w:val="363534"/>
          <w:szCs w:val="22"/>
        </w:rPr>
        <w:t>The key selection criteria specified below outline the capabilities required for the position.</w:t>
      </w:r>
    </w:p>
    <w:p w14:paraId="42B882EE" w14:textId="77777777" w:rsidR="004D68FC" w:rsidRPr="00D924BE" w:rsidRDefault="006E30B6" w:rsidP="004D68FC">
      <w:pPr>
        <w:spacing w:before="0" w:after="0"/>
        <w:rPr>
          <w:rFonts w:ascii="Arial" w:hAnsi="Arial" w:cs="Arial"/>
          <w:color w:val="363534"/>
          <w:szCs w:val="22"/>
          <w:lang w:val="en-US"/>
        </w:rPr>
      </w:pPr>
      <w:r w:rsidRPr="00D924BE">
        <w:rPr>
          <w:rFonts w:ascii="Arial" w:hAnsi="Arial" w:cs="Arial"/>
          <w:color w:val="363534"/>
          <w:szCs w:val="22"/>
          <w:lang w:val="en-US"/>
        </w:rPr>
        <w:t> </w:t>
      </w:r>
    </w:p>
    <w:p w14:paraId="1B0A3E04" w14:textId="56958FBF" w:rsidR="005203E2" w:rsidRPr="00D924BE" w:rsidRDefault="005203E2" w:rsidP="004D68FC">
      <w:pPr>
        <w:spacing w:before="0" w:after="0"/>
        <w:rPr>
          <w:rFonts w:ascii="Arial" w:hAnsi="Arial" w:cs="Arial"/>
          <w:color w:val="363534"/>
          <w:szCs w:val="22"/>
          <w:lang w:val="en-US"/>
        </w:rPr>
      </w:pPr>
      <w:r w:rsidRPr="00D924BE">
        <w:rPr>
          <w:rFonts w:ascii="Arial" w:hAnsi="Arial" w:cs="Arial"/>
          <w:b/>
          <w:color w:val="363534"/>
          <w:szCs w:val="22"/>
        </w:rPr>
        <w:t>Specialist/Technical Expertise/Qualifications</w:t>
      </w:r>
    </w:p>
    <w:p w14:paraId="6B5DC856" w14:textId="77777777" w:rsidR="009F22BE" w:rsidRDefault="009F22BE" w:rsidP="009F22BE">
      <w:pPr>
        <w:numPr>
          <w:ilvl w:val="0"/>
          <w:numId w:val="42"/>
        </w:numPr>
        <w:spacing w:before="60" w:after="0" w:line="240" w:lineRule="auto"/>
        <w:jc w:val="both"/>
        <w:rPr>
          <w:rFonts w:cstheme="minorHAnsi"/>
        </w:rPr>
      </w:pPr>
      <w:r>
        <w:rPr>
          <w:rFonts w:cstheme="minorHAnsi"/>
          <w:color w:val="000000"/>
          <w:lang w:eastAsia="zh-CN"/>
        </w:rPr>
        <w:t>Tertiary qualification(s) including in law or public policy is desirable.</w:t>
      </w:r>
    </w:p>
    <w:p w14:paraId="07DB829B" w14:textId="77777777" w:rsidR="009F22BE" w:rsidRDefault="009F22BE" w:rsidP="009F22BE">
      <w:pPr>
        <w:numPr>
          <w:ilvl w:val="0"/>
          <w:numId w:val="42"/>
        </w:numPr>
        <w:spacing w:before="60" w:after="0" w:line="240" w:lineRule="auto"/>
        <w:jc w:val="both"/>
        <w:rPr>
          <w:rFonts w:cstheme="minorHAnsi"/>
        </w:rPr>
      </w:pPr>
      <w:r>
        <w:rPr>
          <w:rFonts w:cstheme="minorHAnsi"/>
        </w:rPr>
        <w:t xml:space="preserve">Experience and knowledge in the development and delivery of policy, programs and projects in the context of the </w:t>
      </w:r>
      <w:r>
        <w:rPr>
          <w:rFonts w:cstheme="minorHAnsi"/>
          <w:i/>
          <w:iCs/>
        </w:rPr>
        <w:t xml:space="preserve">Traditional Owner Settlement Act 2010 </w:t>
      </w:r>
      <w:r>
        <w:rPr>
          <w:rFonts w:cstheme="minorHAnsi"/>
        </w:rPr>
        <w:t xml:space="preserve">(Vic) and </w:t>
      </w:r>
      <w:r>
        <w:rPr>
          <w:rFonts w:cstheme="minorHAnsi"/>
          <w:i/>
          <w:iCs/>
        </w:rPr>
        <w:t>Native Title Act 1993</w:t>
      </w:r>
      <w:r>
        <w:rPr>
          <w:rFonts w:cstheme="minorHAnsi"/>
        </w:rPr>
        <w:t xml:space="preserve"> (</w:t>
      </w:r>
      <w:proofErr w:type="spellStart"/>
      <w:r>
        <w:rPr>
          <w:rFonts w:cstheme="minorHAnsi"/>
        </w:rPr>
        <w:t>Cth</w:t>
      </w:r>
      <w:proofErr w:type="spellEnd"/>
      <w:r>
        <w:rPr>
          <w:rFonts w:cstheme="minorHAnsi"/>
        </w:rPr>
        <w:t>) negotiations, land management and natural resource management and Traditional Owner policy is advantageous.</w:t>
      </w:r>
    </w:p>
    <w:p w14:paraId="0EEA472C" w14:textId="095CE503" w:rsidR="009F22BE" w:rsidRPr="009F22BE" w:rsidRDefault="009F22BE" w:rsidP="009F22BE">
      <w:pPr>
        <w:pStyle w:val="ListParagraph"/>
        <w:numPr>
          <w:ilvl w:val="0"/>
          <w:numId w:val="42"/>
        </w:numPr>
        <w:spacing w:before="60" w:after="0" w:line="240" w:lineRule="auto"/>
        <w:jc w:val="both"/>
        <w:rPr>
          <w:rFonts w:cstheme="minorHAnsi"/>
          <w:b/>
          <w:szCs w:val="22"/>
        </w:rPr>
      </w:pPr>
      <w:r>
        <w:rPr>
          <w:rFonts w:cstheme="minorHAnsi"/>
          <w:color w:val="000000"/>
          <w:lang w:eastAsia="zh-CN"/>
        </w:rPr>
        <w:t>A demonstrated knowledge and understanding of First Peoples culture and society and ability to communicate effectively with First Peoples.</w:t>
      </w:r>
    </w:p>
    <w:p w14:paraId="0A3AD0A2" w14:textId="40603492" w:rsidR="00BD2BAC" w:rsidRPr="00D924BE" w:rsidRDefault="00BD2BAC" w:rsidP="00BD2BAC">
      <w:pPr>
        <w:pStyle w:val="paragraph"/>
        <w:numPr>
          <w:ilvl w:val="0"/>
          <w:numId w:val="42"/>
        </w:numPr>
        <w:spacing w:before="0" w:beforeAutospacing="0" w:after="0" w:afterAutospacing="0"/>
        <w:textAlignment w:val="baseline"/>
        <w:rPr>
          <w:rStyle w:val="eop"/>
          <w:rFonts w:ascii="Arial" w:hAnsi="Arial" w:cs="Arial"/>
          <w:sz w:val="22"/>
          <w:szCs w:val="22"/>
        </w:rPr>
      </w:pPr>
      <w:r w:rsidRPr="00D924BE">
        <w:rPr>
          <w:rStyle w:val="normaltextrun"/>
          <w:rFonts w:ascii="Arial" w:hAnsi="Arial" w:cs="Arial"/>
          <w:color w:val="000000"/>
          <w:sz w:val="20"/>
          <w:szCs w:val="20"/>
        </w:rPr>
        <w:t xml:space="preserve">Demonstrated skills, experience and knowledge of Aboriginal Culture and contemporary issues affecting Aboriginal Victorians today to deliver culturally informed government </w:t>
      </w:r>
      <w:r w:rsidRPr="00D924BE">
        <w:rPr>
          <w:rStyle w:val="normaltextrun"/>
          <w:rFonts w:ascii="Arial" w:hAnsi="Arial" w:cs="Arial"/>
          <w:b/>
          <w:bCs/>
          <w:color w:val="000000"/>
          <w:sz w:val="20"/>
          <w:szCs w:val="20"/>
        </w:rPr>
        <w:t>policies and services</w:t>
      </w:r>
      <w:r w:rsidRPr="00D924BE">
        <w:rPr>
          <w:rStyle w:val="normaltextrun"/>
          <w:rFonts w:ascii="Arial" w:hAnsi="Arial" w:cs="Arial"/>
          <w:color w:val="000000"/>
          <w:sz w:val="20"/>
          <w:szCs w:val="20"/>
        </w:rPr>
        <w:t xml:space="preserve"> is required.</w:t>
      </w:r>
      <w:r w:rsidRPr="00D924BE">
        <w:rPr>
          <w:rStyle w:val="eop"/>
          <w:rFonts w:ascii="Arial" w:hAnsi="Arial" w:cs="Arial"/>
          <w:color w:val="000000"/>
          <w:sz w:val="20"/>
          <w:szCs w:val="20"/>
        </w:rPr>
        <w:t> </w:t>
      </w:r>
    </w:p>
    <w:p w14:paraId="4B12C9D8" w14:textId="77777777" w:rsidR="005203E2" w:rsidRPr="005203E2" w:rsidRDefault="005203E2" w:rsidP="005203E2">
      <w:pPr>
        <w:spacing w:before="160" w:after="0"/>
        <w:rPr>
          <w:rFonts w:ascii="Arial" w:hAnsi="Arial" w:cs="Arial"/>
          <w:b/>
          <w:color w:val="363534"/>
        </w:rPr>
      </w:pPr>
      <w:r w:rsidRPr="005203E2">
        <w:rPr>
          <w:rFonts w:ascii="Arial" w:hAnsi="Arial" w:cs="Arial"/>
          <w:b/>
          <w:color w:val="363534"/>
        </w:rPr>
        <w:t>Capabilities</w:t>
      </w:r>
    </w:p>
    <w:p w14:paraId="56AB0EAA" w14:textId="77777777" w:rsidR="009F22BE" w:rsidRDefault="009F22BE" w:rsidP="009F22BE">
      <w:pPr>
        <w:spacing w:before="160"/>
        <w:jc w:val="both"/>
        <w:rPr>
          <w:rFonts w:ascii="Arial" w:hAnsi="Arial"/>
          <w:szCs w:val="22"/>
        </w:rPr>
      </w:pPr>
      <w:r>
        <w:rPr>
          <w:rFonts w:ascii="Arial" w:hAnsi="Arial"/>
          <w:szCs w:val="22"/>
        </w:rPr>
        <w:t>Applicants are encouraged to outline their relevant experience against each of the following:</w:t>
      </w:r>
    </w:p>
    <w:p w14:paraId="7B5E8518" w14:textId="77777777" w:rsidR="009F22BE" w:rsidRDefault="009F22BE" w:rsidP="009F22BE">
      <w:pPr>
        <w:numPr>
          <w:ilvl w:val="0"/>
          <w:numId w:val="42"/>
        </w:numPr>
        <w:spacing w:before="0" w:line="240" w:lineRule="auto"/>
        <w:jc w:val="both"/>
        <w:rPr>
          <w:rFonts w:ascii="Arial" w:hAnsi="Arial"/>
          <w:color w:val="000000"/>
          <w:szCs w:val="22"/>
          <w:lang w:eastAsia="zh-CN"/>
        </w:rPr>
      </w:pPr>
      <w:r>
        <w:rPr>
          <w:rFonts w:ascii="Arial" w:hAnsi="Arial"/>
          <w:b/>
          <w:color w:val="000000"/>
          <w:szCs w:val="22"/>
          <w:lang w:eastAsia="zh-CN"/>
        </w:rPr>
        <w:t xml:space="preserve">Influence and Negotiation: </w:t>
      </w:r>
      <w:bookmarkStart w:id="1" w:name="_Hlk68613433"/>
      <w:r>
        <w:rPr>
          <w:rFonts w:ascii="Arial" w:hAnsi="Arial"/>
          <w:color w:val="000000"/>
          <w:szCs w:val="22"/>
          <w:lang w:eastAsia="zh-CN"/>
        </w:rPr>
        <w:t>Demonstrated aptitude for gaining agreement to proposals and ideas; through resolving differences, building behind-the-scenes support for ideas and ensuring buy-in and ownership.</w:t>
      </w:r>
      <w:bookmarkEnd w:id="1"/>
    </w:p>
    <w:p w14:paraId="7424D4CA" w14:textId="77777777" w:rsidR="009F22BE" w:rsidRDefault="009F22BE" w:rsidP="009F22BE">
      <w:pPr>
        <w:numPr>
          <w:ilvl w:val="0"/>
          <w:numId w:val="42"/>
        </w:numPr>
        <w:spacing w:before="0" w:line="240" w:lineRule="auto"/>
        <w:jc w:val="both"/>
        <w:rPr>
          <w:rFonts w:ascii="Arial" w:hAnsi="Arial"/>
          <w:color w:val="000000"/>
          <w:szCs w:val="22"/>
          <w:lang w:eastAsia="zh-CN"/>
        </w:rPr>
      </w:pPr>
      <w:r>
        <w:rPr>
          <w:rFonts w:ascii="Arial" w:hAnsi="Arial"/>
          <w:b/>
          <w:color w:val="000000"/>
          <w:szCs w:val="22"/>
          <w:lang w:eastAsia="zh-CN"/>
        </w:rPr>
        <w:lastRenderedPageBreak/>
        <w:t>Building and managing relationships</w:t>
      </w:r>
      <w:r>
        <w:rPr>
          <w:rFonts w:ascii="Arial" w:hAnsi="Arial"/>
          <w:color w:val="000000"/>
          <w:szCs w:val="22"/>
          <w:lang w:eastAsia="zh-CN"/>
        </w:rPr>
        <w:t>: a strong record of working in an environment of complex and dynamic relationships and ensuring that objectives are met through developing and maintaining strong relationships with partners and stakeholders. Use of these skills in the context of land management/natural resource management and Traditional Owner policy/implementation is advantageous.</w:t>
      </w:r>
    </w:p>
    <w:p w14:paraId="440438F3" w14:textId="77777777" w:rsidR="009F22BE" w:rsidRDefault="009F22BE" w:rsidP="009F22BE">
      <w:pPr>
        <w:numPr>
          <w:ilvl w:val="0"/>
          <w:numId w:val="42"/>
        </w:numPr>
        <w:spacing w:before="0" w:line="240" w:lineRule="auto"/>
        <w:jc w:val="both"/>
        <w:rPr>
          <w:rFonts w:ascii="Arial" w:hAnsi="Arial"/>
          <w:color w:val="000000"/>
          <w:szCs w:val="22"/>
          <w:lang w:eastAsia="zh-CN"/>
        </w:rPr>
      </w:pPr>
      <w:r>
        <w:rPr>
          <w:rFonts w:ascii="Arial" w:hAnsi="Arial"/>
          <w:b/>
          <w:color w:val="000000"/>
          <w:szCs w:val="22"/>
          <w:lang w:eastAsia="zh-CN"/>
        </w:rPr>
        <w:t>Problem Solving</w:t>
      </w:r>
      <w:r>
        <w:rPr>
          <w:rFonts w:ascii="Arial" w:hAnsi="Arial"/>
          <w:color w:val="000000"/>
          <w:szCs w:val="22"/>
          <w:lang w:eastAsia="zh-CN"/>
        </w:rPr>
        <w:t>: proven proficiency in seeking all relevant information for problem-solving: liaising with stakeholders; analysing issues from different perspectives and then drawing sound inferences from the information available.  Demonstrated ability to identify, propose and implement workable solutions, evaluation effectiveness and adjusting actions as required.</w:t>
      </w:r>
    </w:p>
    <w:p w14:paraId="7109ADF2" w14:textId="77777777" w:rsidR="009F22BE" w:rsidRDefault="009F22BE" w:rsidP="009F22BE">
      <w:pPr>
        <w:numPr>
          <w:ilvl w:val="0"/>
          <w:numId w:val="42"/>
        </w:numPr>
        <w:spacing w:before="0" w:line="240" w:lineRule="auto"/>
        <w:jc w:val="both"/>
        <w:rPr>
          <w:rFonts w:ascii="Arial" w:hAnsi="Arial"/>
          <w:color w:val="000000"/>
          <w:szCs w:val="22"/>
          <w:lang w:eastAsia="zh-CN"/>
        </w:rPr>
      </w:pPr>
      <w:r>
        <w:rPr>
          <w:rFonts w:ascii="Arial" w:hAnsi="Arial"/>
          <w:b/>
          <w:color w:val="000000"/>
          <w:szCs w:val="22"/>
          <w:lang w:eastAsia="zh-CN"/>
        </w:rPr>
        <w:t>Policy Skills</w:t>
      </w:r>
      <w:r>
        <w:rPr>
          <w:rFonts w:ascii="Arial" w:hAnsi="Arial"/>
          <w:color w:val="000000"/>
          <w:szCs w:val="22"/>
          <w:lang w:eastAsia="zh-CN"/>
        </w:rPr>
        <w:t xml:space="preserve">:  Formulates and communicates public policy options and recommendations; keeps </w:t>
      </w:r>
      <w:proofErr w:type="gramStart"/>
      <w:r>
        <w:rPr>
          <w:rFonts w:ascii="Arial" w:hAnsi="Arial"/>
          <w:color w:val="000000"/>
          <w:szCs w:val="22"/>
          <w:lang w:eastAsia="zh-CN"/>
        </w:rPr>
        <w:t>up-to-date</w:t>
      </w:r>
      <w:proofErr w:type="gramEnd"/>
      <w:r>
        <w:rPr>
          <w:rFonts w:ascii="Arial" w:hAnsi="Arial"/>
          <w:color w:val="000000"/>
          <w:szCs w:val="22"/>
          <w:lang w:eastAsia="zh-CN"/>
        </w:rPr>
        <w:t xml:space="preserve"> with a broad range of contemporary issues; scans for links and potential implications of proposed policy options; liaises with delivery partners.</w:t>
      </w:r>
    </w:p>
    <w:p w14:paraId="6F92A131" w14:textId="77777777" w:rsidR="004D68FC" w:rsidRPr="004D68FC" w:rsidRDefault="004D68FC" w:rsidP="004D68FC">
      <w:pPr>
        <w:spacing w:before="60" w:after="0" w:line="240" w:lineRule="auto"/>
        <w:ind w:left="357"/>
        <w:rPr>
          <w:rFonts w:ascii="Arial" w:hAnsi="Arial" w:cs="Arial"/>
          <w:color w:val="000000"/>
          <w:lang w:eastAsia="zh-CN"/>
        </w:rPr>
      </w:pPr>
    </w:p>
    <w:p w14:paraId="25398D5C" w14:textId="77777777" w:rsidR="005203E2" w:rsidRPr="005203E2" w:rsidRDefault="005203E2" w:rsidP="005203E2">
      <w:pPr>
        <w:keepNext/>
        <w:spacing w:line="240" w:lineRule="auto"/>
        <w:rPr>
          <w:rFonts w:ascii="Arial" w:hAnsi="Arial" w:cs="Arial"/>
          <w:bCs/>
          <w:color w:val="442D97"/>
          <w:sz w:val="28"/>
          <w:szCs w:val="28"/>
          <w:lang w:eastAsia="zh-CN"/>
        </w:rPr>
      </w:pPr>
      <w:bookmarkStart w:id="2" w:name="_Hlk102550785"/>
      <w:r w:rsidRPr="005203E2">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5203E2" w:rsidRPr="005203E2" w14:paraId="75879777" w14:textId="77777777" w:rsidTr="00C51CF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2BF0C449" w14:textId="77777777" w:rsidR="005203E2" w:rsidRPr="005203E2" w:rsidRDefault="005203E2" w:rsidP="005203E2">
            <w:pPr>
              <w:rPr>
                <w:rFonts w:cs="Arial"/>
                <w:color w:val="1A1A1A"/>
                <w:sz w:val="20"/>
              </w:rPr>
            </w:pPr>
            <w:r w:rsidRPr="005203E2">
              <w:rPr>
                <w:rFonts w:cs="Arial"/>
                <w:color w:val="1A1A1A"/>
                <w:sz w:val="20"/>
              </w:rPr>
              <w:t>Financial Delegation Value</w:t>
            </w:r>
          </w:p>
        </w:tc>
        <w:tc>
          <w:tcPr>
            <w:tcW w:w="6803" w:type="dxa"/>
            <w:shd w:val="clear" w:color="auto" w:fill="auto"/>
          </w:tcPr>
          <w:p w14:paraId="4EA6F165" w14:textId="507A908D" w:rsidR="005203E2" w:rsidRPr="005203E2" w:rsidRDefault="009F22BE" w:rsidP="005203E2">
            <w:pPr>
              <w:cnfStyle w:val="100000000000" w:firstRow="1" w:lastRow="0" w:firstColumn="0" w:lastColumn="0" w:oddVBand="0" w:evenVBand="0" w:oddHBand="0" w:evenHBand="0" w:firstRowFirstColumn="0" w:firstRowLastColumn="0" w:lastRowFirstColumn="0" w:lastRowLastColumn="0"/>
              <w:rPr>
                <w:rFonts w:cs="Arial"/>
                <w:color w:val="1A1A1A"/>
                <w:sz w:val="20"/>
              </w:rPr>
            </w:pPr>
            <w:r>
              <w:rPr>
                <w:rFonts w:cs="Arial"/>
                <w:color w:val="1A1A1A"/>
                <w:sz w:val="20"/>
              </w:rPr>
              <w:t>$0</w:t>
            </w:r>
            <w:r w:rsidR="005203E2" w:rsidRPr="005203E2">
              <w:rPr>
                <w:rFonts w:cs="Arial"/>
                <w:color w:val="1A1A1A"/>
                <w:sz w:val="20"/>
              </w:rPr>
              <w:t xml:space="preserve"> A declaration of Private Interests will be required for positions with financial delegations of &gt;$20,000</w:t>
            </w:r>
          </w:p>
        </w:tc>
      </w:tr>
      <w:tr w:rsidR="005203E2" w:rsidRPr="005203E2" w14:paraId="6A948CCF" w14:textId="77777777" w:rsidTr="00C51CFB">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169E052" w14:textId="68733085" w:rsidR="005203E2" w:rsidRPr="00D90634" w:rsidRDefault="005203E2" w:rsidP="009F22BE">
            <w:pPr>
              <w:spacing w:line="240" w:lineRule="auto"/>
              <w:contextualSpacing/>
              <w:outlineLvl w:val="1"/>
              <w:rPr>
                <w:rFonts w:ascii="Arial" w:hAnsi="Arial" w:cs="Arial"/>
                <w:color w:val="auto"/>
                <w:sz w:val="20"/>
              </w:rPr>
            </w:pPr>
            <w:r w:rsidRPr="00D90634">
              <w:rPr>
                <w:rFonts w:ascii="Arial" w:hAnsi="Arial" w:cs="Arial"/>
                <w:color w:val="auto"/>
                <w:sz w:val="20"/>
              </w:rPr>
              <w:t>The occupational health and safety    requirements of this position may include, but are not limited to:</w:t>
            </w:r>
          </w:p>
        </w:tc>
        <w:tc>
          <w:tcPr>
            <w:tcW w:w="6803" w:type="dxa"/>
            <w:shd w:val="clear" w:color="auto" w:fill="auto"/>
          </w:tcPr>
          <w:p w14:paraId="2230A93C" w14:textId="77777777" w:rsidR="005203E2" w:rsidRPr="00D90634" w:rsidRDefault="005203E2" w:rsidP="005203E2">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D90634">
              <w:rPr>
                <w:rFonts w:ascii="Arial" w:hAnsi="Arial" w:cs="Arial"/>
                <w:color w:val="auto"/>
                <w:sz w:val="20"/>
              </w:rPr>
              <w:t>Sedentary desk work</w:t>
            </w:r>
          </w:p>
          <w:p w14:paraId="78803C41" w14:textId="2841BF18" w:rsidR="005203E2" w:rsidRPr="00D90634" w:rsidRDefault="005203E2" w:rsidP="009F22BE">
            <w:pPr>
              <w:spacing w:line="240" w:lineRule="auto"/>
              <w:ind w:left="714"/>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p>
        </w:tc>
      </w:tr>
      <w:tr w:rsidR="005203E2" w:rsidRPr="005203E2" w14:paraId="1BFA5DC8" w14:textId="77777777" w:rsidTr="00C51C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1267A78" w14:textId="7D67CCC3" w:rsidR="005203E2" w:rsidRPr="005203E2" w:rsidRDefault="005203E2" w:rsidP="009F22BE">
            <w:pPr>
              <w:rPr>
                <w:rFonts w:ascii="Arial" w:hAnsi="Arial" w:cs="Arial"/>
                <w:color w:val="1A1A1A"/>
                <w:sz w:val="20"/>
              </w:rPr>
            </w:pPr>
            <w:r w:rsidRPr="005203E2">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2E19E04A" w14:textId="77777777" w:rsidR="005203E2" w:rsidRPr="00D90634" w:rsidRDefault="005203E2" w:rsidP="005203E2">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D90634">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05AEBFA2" w14:textId="350434BB" w:rsidR="005203E2" w:rsidRPr="00D90634" w:rsidRDefault="005203E2" w:rsidP="009F22BE">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D90634">
              <w:rPr>
                <w:rFonts w:ascii="Arial" w:hAnsi="Arial" w:cs="Arial"/>
                <w:color w:val="1A1A1A"/>
                <w:sz w:val="20"/>
              </w:rPr>
              <w:t>A satisfactory National Police Check will be required (for all non-DEECA employees).</w:t>
            </w:r>
          </w:p>
        </w:tc>
      </w:tr>
      <w:bookmarkEnd w:id="2"/>
      <w:tr w:rsidR="005203E2" w:rsidRPr="005203E2" w14:paraId="13D08058" w14:textId="77777777" w:rsidTr="00C51CFB">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6EEC7069" w14:textId="5533E640" w:rsidR="005203E2" w:rsidRPr="005203E2" w:rsidRDefault="005203E2" w:rsidP="00C85E9B">
            <w:pPr>
              <w:spacing w:before="120" w:after="120"/>
              <w:ind w:left="0"/>
              <w:rPr>
                <w:rFonts w:ascii="Arial" w:hAnsi="Arial"/>
                <w:color w:val="1A1A1A"/>
                <w:sz w:val="20"/>
              </w:rPr>
            </w:pPr>
            <w:r w:rsidRPr="005203E2">
              <w:rPr>
                <w:rFonts w:ascii="Arial" w:hAnsi="Arial"/>
                <w:color w:val="1A1A1A"/>
                <w:sz w:val="20"/>
              </w:rPr>
              <w:t>Employment terms and conditions</w:t>
            </w:r>
          </w:p>
          <w:p w14:paraId="7FA1532B" w14:textId="77777777" w:rsidR="005203E2" w:rsidRPr="005203E2" w:rsidRDefault="005203E2" w:rsidP="005203E2">
            <w:pPr>
              <w:spacing w:before="120" w:after="120"/>
              <w:rPr>
                <w:rFonts w:ascii="Arial" w:hAnsi="Arial"/>
                <w:color w:val="1A1A1A"/>
                <w:sz w:val="20"/>
              </w:rPr>
            </w:pPr>
          </w:p>
        </w:tc>
        <w:tc>
          <w:tcPr>
            <w:tcW w:w="6803" w:type="dxa"/>
            <w:shd w:val="clear" w:color="auto" w:fill="auto"/>
          </w:tcPr>
          <w:p w14:paraId="6B008F88" w14:textId="52521089" w:rsidR="005203E2" w:rsidRPr="005203E2" w:rsidRDefault="005203E2" w:rsidP="005203E2">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5203E2">
              <w:rPr>
                <w:rFonts w:ascii="Arial" w:hAnsi="Arial" w:cs="Arial"/>
                <w:color w:val="1A1A1A"/>
                <w:sz w:val="20"/>
              </w:rPr>
              <w:t xml:space="preserve">Are governed by the </w:t>
            </w:r>
            <w:r w:rsidRPr="005203E2">
              <w:rPr>
                <w:rFonts w:ascii="Arial" w:hAnsi="Arial" w:cs="Arial"/>
                <w:i/>
                <w:iCs/>
                <w:color w:val="1A1A1A"/>
                <w:sz w:val="20"/>
              </w:rPr>
              <w:t>Victorian Public Service Enterprise Agreement 202</w:t>
            </w:r>
            <w:r w:rsidR="00BD4E2A">
              <w:rPr>
                <w:rFonts w:ascii="Arial" w:hAnsi="Arial" w:cs="Arial"/>
                <w:i/>
                <w:iCs/>
                <w:color w:val="1A1A1A"/>
                <w:sz w:val="20"/>
              </w:rPr>
              <w:t>4</w:t>
            </w:r>
            <w:r w:rsidRPr="005203E2">
              <w:rPr>
                <w:rFonts w:ascii="Arial" w:hAnsi="Arial" w:cs="Arial"/>
                <w:color w:val="1A1A1A"/>
                <w:sz w:val="20"/>
              </w:rPr>
              <w:t xml:space="preserve"> and the </w:t>
            </w:r>
            <w:r w:rsidRPr="005203E2">
              <w:rPr>
                <w:rFonts w:ascii="Arial" w:hAnsi="Arial" w:cs="Arial"/>
                <w:i/>
                <w:iCs/>
                <w:color w:val="1A1A1A"/>
                <w:sz w:val="20"/>
              </w:rPr>
              <w:t>Public Administration Act</w:t>
            </w:r>
            <w:r w:rsidRPr="005203E2">
              <w:rPr>
                <w:rFonts w:ascii="Arial" w:hAnsi="Arial" w:cs="Arial"/>
                <w:color w:val="1A1A1A"/>
                <w:sz w:val="20"/>
              </w:rPr>
              <w:t xml:space="preserve"> </w:t>
            </w:r>
            <w:r w:rsidRPr="005203E2">
              <w:rPr>
                <w:rFonts w:ascii="Arial" w:hAnsi="Arial" w:cs="Arial"/>
                <w:i/>
                <w:iCs/>
                <w:color w:val="1A1A1A"/>
                <w:sz w:val="20"/>
              </w:rPr>
              <w:t>2004.</w:t>
            </w:r>
          </w:p>
          <w:p w14:paraId="0F8F3870" w14:textId="31C14A08" w:rsidR="005203E2" w:rsidRPr="005203E2" w:rsidRDefault="005203E2" w:rsidP="005203E2">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5203E2">
              <w:rPr>
                <w:rFonts w:ascii="Arial" w:hAnsi="Arial" w:cs="Arial"/>
                <w:color w:val="1A1A1A"/>
                <w:sz w:val="20"/>
              </w:rPr>
              <w:t>Recipients of Victorian Public Service (VPS) voluntary departure packages should note that re-employment restrictions apply</w:t>
            </w:r>
            <w:r w:rsidR="00631166">
              <w:rPr>
                <w:rFonts w:ascii="Arial" w:hAnsi="Arial" w:cs="Arial"/>
                <w:color w:val="1A1A1A"/>
                <w:sz w:val="20"/>
              </w:rPr>
              <w:t>.</w:t>
            </w:r>
          </w:p>
          <w:p w14:paraId="0474E70D" w14:textId="5F41DEB6" w:rsidR="005203E2" w:rsidRPr="005203E2" w:rsidRDefault="005203E2" w:rsidP="005203E2">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5203E2">
              <w:rPr>
                <w:rFonts w:ascii="Arial" w:hAnsi="Arial" w:cs="Arial"/>
                <w:color w:val="1A1A1A"/>
                <w:sz w:val="20"/>
              </w:rPr>
              <w:t>Non-</w:t>
            </w:r>
            <w:smartTag w:uri="urn:schemas-microsoft-com:office:smarttags" w:element="stockticker">
              <w:r w:rsidRPr="005203E2">
                <w:rPr>
                  <w:rFonts w:ascii="Arial" w:hAnsi="Arial" w:cs="Arial"/>
                  <w:color w:val="1A1A1A"/>
                  <w:sz w:val="20"/>
                </w:rPr>
                <w:t>VPS</w:t>
              </w:r>
            </w:smartTag>
            <w:r w:rsidRPr="005203E2">
              <w:rPr>
                <w:rFonts w:ascii="Arial" w:hAnsi="Arial" w:cs="Arial"/>
                <w:color w:val="1A1A1A"/>
                <w:sz w:val="20"/>
              </w:rPr>
              <w:t xml:space="preserve"> applicants will be subject to a probation period of six months</w:t>
            </w:r>
            <w:r w:rsidR="00631166">
              <w:rPr>
                <w:rFonts w:ascii="Arial" w:hAnsi="Arial" w:cs="Arial"/>
                <w:color w:val="1A1A1A"/>
                <w:sz w:val="20"/>
              </w:rPr>
              <w:t>.</w:t>
            </w:r>
          </w:p>
        </w:tc>
      </w:tr>
      <w:tr w:rsidR="005203E2" w:rsidRPr="005203E2" w14:paraId="55A66BF9" w14:textId="77777777" w:rsidTr="00C51C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D8604C" w14:textId="77777777" w:rsidR="005203E2" w:rsidRPr="005203E2" w:rsidRDefault="005203E2" w:rsidP="005203E2">
            <w:pPr>
              <w:spacing w:before="120" w:after="120"/>
              <w:rPr>
                <w:rFonts w:ascii="Arial" w:hAnsi="Arial"/>
                <w:color w:val="1A1A1A"/>
                <w:sz w:val="20"/>
              </w:rPr>
            </w:pPr>
            <w:r w:rsidRPr="005203E2">
              <w:rPr>
                <w:rFonts w:ascii="Arial" w:hAnsi="Arial"/>
                <w:color w:val="1A1A1A"/>
                <w:sz w:val="20"/>
              </w:rPr>
              <w:t xml:space="preserve">Privacy </w:t>
            </w:r>
          </w:p>
        </w:tc>
        <w:tc>
          <w:tcPr>
            <w:tcW w:w="6803" w:type="dxa"/>
            <w:shd w:val="clear" w:color="auto" w:fill="auto"/>
          </w:tcPr>
          <w:p w14:paraId="47F32384" w14:textId="77777777" w:rsidR="005203E2" w:rsidRPr="005203E2" w:rsidRDefault="005203E2" w:rsidP="005203E2">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5203E2">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5C1A46F3" w14:textId="4B391E59" w:rsidR="005203E2" w:rsidRPr="005203E2" w:rsidRDefault="005203E2" w:rsidP="005203E2">
      <w:pPr>
        <w:keepNext/>
        <w:spacing w:before="360" w:line="240" w:lineRule="auto"/>
        <w:rPr>
          <w:rFonts w:ascii="Arial" w:hAnsi="Arial" w:cs="Arial"/>
          <w:bCs/>
          <w:color w:val="442D97"/>
          <w:sz w:val="28"/>
          <w:szCs w:val="28"/>
          <w:lang w:eastAsia="zh-CN"/>
        </w:rPr>
      </w:pPr>
      <w:r w:rsidRPr="005203E2">
        <w:rPr>
          <w:rFonts w:ascii="Arial" w:hAnsi="Arial" w:cs="Arial"/>
          <w:bCs/>
          <w:color w:val="442D97"/>
          <w:sz w:val="28"/>
          <w:szCs w:val="28"/>
          <w:lang w:eastAsia="zh-CN"/>
        </w:rPr>
        <w:t>About the Department</w:t>
      </w:r>
    </w:p>
    <w:p w14:paraId="0DF89B60" w14:textId="77777777" w:rsidR="00E52F9C" w:rsidRPr="00E52F9C" w:rsidRDefault="00E52F9C" w:rsidP="00E52F9C">
      <w:pPr>
        <w:spacing w:before="0" w:after="0" w:line="240" w:lineRule="auto"/>
        <w:rPr>
          <w:rFonts w:ascii="Arial" w:hAnsi="Arial" w:cs="Arial"/>
          <w:color w:val="333333"/>
        </w:rPr>
      </w:pPr>
      <w:r w:rsidRPr="00E52F9C">
        <w:rPr>
          <w:rFonts w:ascii="Arial" w:hAnsi="Arial" w:cs="Arial"/>
          <w:color w:val="333333"/>
        </w:rPr>
        <w:t>We employ approximately 6,300 staff, including around 600 seasonal staff, across more than 86 locations throughout Victoria, across energy, environment, climate action, water, agriculture, and resources portfolios.</w:t>
      </w:r>
    </w:p>
    <w:p w14:paraId="7720BB41" w14:textId="787725F8" w:rsidR="005203E2" w:rsidRPr="005203E2" w:rsidRDefault="005203E2" w:rsidP="005203E2">
      <w:pPr>
        <w:spacing w:before="0" w:after="0" w:line="240" w:lineRule="auto"/>
        <w:rPr>
          <w:rFonts w:ascii="Arial" w:hAnsi="Arial" w:cs="Arial"/>
          <w:color w:val="333333"/>
        </w:rPr>
      </w:pPr>
      <w:r w:rsidRPr="005203E2">
        <w:rPr>
          <w:rFonts w:ascii="Arial" w:hAnsi="Arial" w:cs="Arial"/>
          <w:color w:val="333333"/>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3DBCAACB" w14:textId="77777777" w:rsidR="005203E2" w:rsidRPr="005203E2" w:rsidRDefault="005203E2" w:rsidP="005203E2">
      <w:pPr>
        <w:spacing w:before="0" w:after="0" w:line="240" w:lineRule="auto"/>
        <w:rPr>
          <w:rFonts w:ascii="Arial" w:hAnsi="Arial" w:cs="Arial"/>
          <w:color w:val="363534"/>
          <w:lang w:eastAsia="en-US"/>
        </w:rPr>
      </w:pPr>
    </w:p>
    <w:p w14:paraId="09F10318" w14:textId="513EB0B4" w:rsidR="005203E2" w:rsidRPr="005203E2" w:rsidRDefault="005203E2" w:rsidP="005203E2">
      <w:pPr>
        <w:spacing w:before="0" w:after="0" w:line="240" w:lineRule="auto"/>
        <w:rPr>
          <w:rFonts w:ascii="Arial" w:hAnsi="Arial" w:cs="Arial"/>
          <w:color w:val="000000"/>
          <w:lang w:eastAsia="en-US"/>
        </w:rPr>
      </w:pPr>
      <w:r w:rsidRPr="005203E2">
        <w:rPr>
          <w:rFonts w:ascii="Arial" w:hAnsi="Arial" w:cs="Arial"/>
          <w:color w:val="363534"/>
          <w:lang w:eastAsia="en-US"/>
        </w:rPr>
        <w:t xml:space="preserve">For further information about the department, please visit our website </w:t>
      </w:r>
      <w:hyperlink r:id="rId25" w:history="1">
        <w:r w:rsidR="00B2215B" w:rsidRPr="00220147">
          <w:rPr>
            <w:rStyle w:val="Hyperlink"/>
            <w:rFonts w:ascii="Arial" w:hAnsi="Arial" w:cs="Arial"/>
            <w:lang w:eastAsia="en-US"/>
          </w:rPr>
          <w:t>www.deeca.vic.gov.au</w:t>
        </w:r>
      </w:hyperlink>
      <w:r w:rsidRPr="005203E2">
        <w:rPr>
          <w:rFonts w:ascii="Arial" w:hAnsi="Arial" w:cs="Arial"/>
          <w:u w:val="single"/>
          <w:lang w:eastAsia="en-US"/>
        </w:rPr>
        <w:t xml:space="preserve"> </w:t>
      </w:r>
    </w:p>
    <w:p w14:paraId="1DE3ECE8" w14:textId="77777777" w:rsidR="005203E2" w:rsidRPr="005203E2" w:rsidRDefault="005203E2" w:rsidP="005203E2">
      <w:pPr>
        <w:keepNext/>
        <w:spacing w:line="276" w:lineRule="auto"/>
        <w:rPr>
          <w:rFonts w:ascii="Arial" w:eastAsia="Microsoft JhengHei" w:hAnsi="Arial"/>
          <w:iCs/>
          <w:color w:val="442D97"/>
          <w:spacing w:val="-2"/>
          <w:sz w:val="28"/>
          <w:szCs w:val="24"/>
        </w:rPr>
      </w:pPr>
      <w:r w:rsidRPr="005203E2">
        <w:rPr>
          <w:rFonts w:ascii="Arial" w:eastAsia="Microsoft JhengHei" w:hAnsi="Arial"/>
          <w:iCs/>
          <w:color w:val="442D97"/>
          <w:spacing w:val="-2"/>
          <w:sz w:val="28"/>
          <w:szCs w:val="24"/>
        </w:rPr>
        <w:t>Our values</w:t>
      </w:r>
    </w:p>
    <w:p w14:paraId="41D383A0" w14:textId="7FB99FEF" w:rsidR="00C85E9B" w:rsidRDefault="00C85E9B" w:rsidP="00C85E9B">
      <w:pPr>
        <w:spacing w:line="240" w:lineRule="auto"/>
        <w:jc w:val="both"/>
        <w:rPr>
          <w:rFonts w:ascii="Arial" w:hAnsi="Arial" w:cs="Arial"/>
        </w:rPr>
      </w:pPr>
      <w:r w:rsidRPr="00AC1638">
        <w:rPr>
          <w:rFonts w:ascii="Arial" w:hAnsi="Arial" w:cs="Arial"/>
        </w:rPr>
        <w:t xml:space="preserve">Our values align with the core </w:t>
      </w:r>
      <w:hyperlink r:id="rId26"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30972F5B" w14:textId="77777777" w:rsidR="00C85E9B" w:rsidRPr="00AC1638" w:rsidRDefault="00C85E9B" w:rsidP="00C85E9B">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33007F0A" w14:textId="77777777" w:rsidR="00C85E9B" w:rsidRPr="00AC1638" w:rsidRDefault="00C85E9B" w:rsidP="00C85E9B">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w:t>
      </w:r>
      <w:r w:rsidRPr="00AC1638">
        <w:rPr>
          <w:rFonts w:ascii="Arial" w:hAnsi="Arial" w:cs="Arial"/>
        </w:rPr>
        <w:lastRenderedPageBreak/>
        <w:t xml:space="preserve">promise to be available, be involved and listen, and take action as we deliver services and create opportunities that supports thriving, productive, and sustainable communities, environments and industries. </w:t>
      </w:r>
    </w:p>
    <w:p w14:paraId="261F3CC1" w14:textId="77777777" w:rsidR="005203E2" w:rsidRPr="005203E2" w:rsidRDefault="005203E2" w:rsidP="005203E2">
      <w:pPr>
        <w:keepNext/>
        <w:spacing w:line="240" w:lineRule="auto"/>
        <w:rPr>
          <w:rFonts w:ascii="Arial" w:hAnsi="Arial" w:cs="Arial"/>
          <w:bCs/>
          <w:color w:val="442D97"/>
          <w:sz w:val="28"/>
          <w:szCs w:val="28"/>
          <w:lang w:eastAsia="zh-CN"/>
        </w:rPr>
      </w:pPr>
      <w:r w:rsidRPr="005203E2">
        <w:rPr>
          <w:rFonts w:ascii="Arial" w:hAnsi="Arial" w:cs="Arial"/>
          <w:bCs/>
          <w:color w:val="442D97"/>
          <w:sz w:val="28"/>
          <w:szCs w:val="28"/>
          <w:lang w:eastAsia="zh-CN"/>
        </w:rPr>
        <w:t>Emergency Response and Health and Safety Requirements</w:t>
      </w:r>
    </w:p>
    <w:p w14:paraId="176A7149" w14:textId="3A89DF70" w:rsidR="005203E2" w:rsidRDefault="005203E2" w:rsidP="00C85E9B">
      <w:pPr>
        <w:spacing w:line="240" w:lineRule="auto"/>
        <w:outlineLvl w:val="1"/>
        <w:rPr>
          <w:rFonts w:ascii="Arial" w:hAnsi="Arial" w:cs="Arial"/>
          <w:color w:val="363534"/>
        </w:rPr>
      </w:pPr>
      <w:r w:rsidRPr="005203E2">
        <w:rPr>
          <w:rFonts w:ascii="Arial" w:hAnsi="Arial" w:cs="Arial"/>
          <w:color w:val="363534"/>
        </w:rPr>
        <w:t>The department</w:t>
      </w:r>
      <w:r w:rsidRPr="005203E2">
        <w:rPr>
          <w:rFonts w:ascii="Arial" w:hAnsi="Arial" w:cs="Arial"/>
          <w:b/>
          <w:color w:val="363534"/>
        </w:rPr>
        <w:t xml:space="preserve"> </w:t>
      </w:r>
      <w:r w:rsidRPr="005203E2">
        <w:rPr>
          <w:rFonts w:ascii="Arial" w:hAnsi="Arial" w:cs="Arial"/>
          <w:color w:val="363534"/>
        </w:rPr>
        <w:t>plays a major role in Victoria’s emergency response activities, through an all-haz</w:t>
      </w:r>
      <w:r w:rsidRPr="005203E2">
        <w:rPr>
          <w:rFonts w:ascii="Arial" w:hAnsi="Arial" w:cs="Arial"/>
        </w:rPr>
        <w:t>ards, all-emergencies approach</w:t>
      </w:r>
      <w:r w:rsidRPr="005203E2">
        <w:rPr>
          <w:rFonts w:ascii="Arial" w:hAnsi="Arial" w:cs="Arial"/>
          <w:color w:val="363534"/>
        </w:rPr>
        <w:t>. Staff may be directly employed for these roles or may be called upon to support these activities as required following the appropriate training and “fit for work” assessment.</w:t>
      </w:r>
    </w:p>
    <w:p w14:paraId="6988C7B2" w14:textId="77777777" w:rsidR="005203E2" w:rsidRPr="005203E2" w:rsidRDefault="005203E2" w:rsidP="005203E2">
      <w:pPr>
        <w:keepNext/>
        <w:spacing w:before="0" w:line="240" w:lineRule="auto"/>
        <w:rPr>
          <w:rFonts w:ascii="Arial" w:hAnsi="Arial" w:cs="Arial"/>
          <w:bCs/>
          <w:color w:val="442D97"/>
          <w:sz w:val="28"/>
          <w:szCs w:val="28"/>
          <w:lang w:eastAsia="zh-CN"/>
        </w:rPr>
      </w:pPr>
      <w:r w:rsidRPr="005203E2">
        <w:rPr>
          <w:rFonts w:ascii="Arial" w:hAnsi="Arial" w:cs="Arial"/>
          <w:bCs/>
          <w:color w:val="442D97"/>
          <w:sz w:val="28"/>
          <w:szCs w:val="28"/>
          <w:lang w:eastAsia="zh-CN"/>
        </w:rPr>
        <w:t xml:space="preserve">A Diverse, Inclusive and Flexible Workplace </w:t>
      </w:r>
    </w:p>
    <w:p w14:paraId="3F61F120" w14:textId="77777777" w:rsidR="005203E2" w:rsidRPr="005203E2" w:rsidRDefault="005203E2" w:rsidP="005203E2">
      <w:pPr>
        <w:spacing w:before="0" w:after="100" w:afterAutospacing="1" w:line="240" w:lineRule="auto"/>
        <w:rPr>
          <w:rFonts w:ascii="Arial" w:hAnsi="Arial" w:cs="Arial"/>
          <w:bCs/>
          <w:color w:val="000000"/>
          <w:szCs w:val="22"/>
        </w:rPr>
      </w:pPr>
      <w:r w:rsidRPr="005203E2">
        <w:rPr>
          <w:rFonts w:ascii="Arial" w:hAnsi="Arial" w:cs="Arial"/>
          <w:color w:val="363534"/>
          <w:szCs w:val="22"/>
        </w:rPr>
        <w:t xml:space="preserve">DEECA welcomes applicants from a diverse range of backgrounds </w:t>
      </w:r>
      <w:r w:rsidRPr="005203E2">
        <w:rPr>
          <w:rFonts w:ascii="Arial" w:eastAsia="Calibri" w:hAnsi="Arial" w:cs="Arial"/>
          <w:color w:val="363534"/>
          <w:szCs w:val="22"/>
        </w:rPr>
        <w:t xml:space="preserve">and we focus on the essential requirements of the job and being consistent and fair in our treatment of all applicants. </w:t>
      </w:r>
      <w:r w:rsidRPr="005203E2">
        <w:rPr>
          <w:rFonts w:ascii="Arial" w:hAnsi="Arial" w:cs="Arial"/>
          <w:bCs/>
          <w:color w:val="000000"/>
          <w:szCs w:val="22"/>
        </w:rPr>
        <w:t>Our diversity and inclusion outcome pillars:</w:t>
      </w:r>
    </w:p>
    <w:p w14:paraId="2B6C1CF6" w14:textId="77777777" w:rsidR="005203E2" w:rsidRPr="005203E2" w:rsidRDefault="005203E2" w:rsidP="005203E2">
      <w:pPr>
        <w:spacing w:before="100" w:beforeAutospacing="1" w:after="100" w:afterAutospacing="1" w:line="240" w:lineRule="auto"/>
        <w:rPr>
          <w:rFonts w:ascii="Arial" w:hAnsi="Arial" w:cs="Arial"/>
          <w:color w:val="000000"/>
          <w:szCs w:val="22"/>
        </w:rPr>
      </w:pPr>
      <w:r w:rsidRPr="005203E2">
        <w:rPr>
          <w:rFonts w:ascii="Arial" w:hAnsi="Arial" w:cs="Arial"/>
          <w:color w:val="000000"/>
          <w:szCs w:val="22"/>
        </w:rPr>
        <w:t>1. We are connected to liveable, inclusive, sustainable communities</w:t>
      </w:r>
      <w:r w:rsidRPr="005203E2">
        <w:rPr>
          <w:rFonts w:ascii="Arial" w:hAnsi="Arial" w:cs="Arial"/>
          <w:color w:val="000000"/>
          <w:szCs w:val="22"/>
        </w:rPr>
        <w:br/>
        <w:t xml:space="preserve">2. We are diverse </w:t>
      </w:r>
      <w:r w:rsidRPr="005203E2">
        <w:rPr>
          <w:rFonts w:ascii="Arial" w:hAnsi="Arial" w:cs="Arial"/>
          <w:color w:val="000000"/>
          <w:szCs w:val="22"/>
        </w:rPr>
        <w:br/>
        <w:t xml:space="preserve">3. We are inclusive and flexible </w:t>
      </w:r>
      <w:r w:rsidRPr="005203E2">
        <w:rPr>
          <w:rFonts w:ascii="Arial" w:hAnsi="Arial" w:cs="Arial"/>
          <w:color w:val="000000"/>
          <w:szCs w:val="22"/>
        </w:rPr>
        <w:br/>
        <w:t>4. We are safe and respectful</w:t>
      </w:r>
    </w:p>
    <w:p w14:paraId="39755545" w14:textId="1706ED4E" w:rsidR="00B2215B" w:rsidRPr="00F8224B" w:rsidRDefault="005203E2" w:rsidP="00C85E9B">
      <w:pPr>
        <w:spacing w:before="0" w:after="0"/>
        <w:rPr>
          <w:rFonts w:ascii="Arial" w:hAnsi="Arial" w:cs="Arial"/>
          <w:color w:val="363534"/>
          <w:szCs w:val="22"/>
        </w:rPr>
      </w:pPr>
      <w:r w:rsidRPr="005203E2">
        <w:rPr>
          <w:rFonts w:ascii="Arial" w:eastAsia="Calibri" w:hAnsi="Arial" w:cs="Arial"/>
          <w:color w:val="363534"/>
          <w:szCs w:val="22"/>
        </w:rPr>
        <w:t xml:space="preserve">DEECA </w:t>
      </w:r>
      <w:r w:rsidRPr="005203E2">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3CB0CF1A" w14:textId="73F1C4F0" w:rsidR="005203E2" w:rsidRPr="005203E2" w:rsidRDefault="005203E2" w:rsidP="005203E2">
      <w:pPr>
        <w:rPr>
          <w:rFonts w:ascii="Arial" w:hAnsi="Arial" w:cs="Arial"/>
          <w:b/>
          <w:color w:val="363534"/>
          <w:szCs w:val="22"/>
        </w:rPr>
      </w:pPr>
      <w:r w:rsidRPr="005203E2">
        <w:rPr>
          <w:rFonts w:ascii="Arial" w:hAnsi="Arial" w:cs="Arial"/>
          <w:b/>
          <w:color w:val="363534"/>
          <w:szCs w:val="22"/>
        </w:rPr>
        <w:t>Balancing your Life / Hybrid Working</w:t>
      </w:r>
    </w:p>
    <w:p w14:paraId="6605E4CC" w14:textId="77777777" w:rsidR="005203E2" w:rsidRPr="005203E2" w:rsidRDefault="005203E2" w:rsidP="005203E2">
      <w:pPr>
        <w:rPr>
          <w:rFonts w:ascii="Arial" w:eastAsia="Calibri" w:hAnsi="Arial" w:cs="Arial"/>
          <w:color w:val="363534"/>
          <w:szCs w:val="22"/>
        </w:rPr>
      </w:pPr>
      <w:r w:rsidRPr="005203E2">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0B274379" w14:textId="2EF192CF" w:rsidR="005203E2" w:rsidRPr="005203E2" w:rsidRDefault="005203E2" w:rsidP="005203E2">
      <w:pPr>
        <w:spacing w:line="240" w:lineRule="auto"/>
        <w:rPr>
          <w:rFonts w:ascii="Arial" w:hAnsi="Arial" w:cs="Arial"/>
          <w:sz w:val="28"/>
          <w:szCs w:val="28"/>
          <w:lang w:eastAsia="en-US"/>
        </w:rPr>
      </w:pPr>
      <w:r w:rsidRPr="005203E2">
        <w:rPr>
          <w:rFonts w:ascii="Arial" w:hAnsi="Arial" w:cs="Arial"/>
          <w:sz w:val="24"/>
          <w:szCs w:val="24"/>
          <w:lang w:eastAsia="en-US"/>
        </w:rPr>
        <w:t>To receive this information in an accessible format (such as large print or audio) please call the Customer Service Centre: 136 186, TTY: 133 677, or email</w:t>
      </w:r>
      <w:r w:rsidRPr="005203E2">
        <w:rPr>
          <w:rFonts w:ascii="Arial" w:hAnsi="Arial" w:cs="Arial"/>
          <w:sz w:val="28"/>
          <w:szCs w:val="28"/>
          <w:lang w:eastAsia="en-US"/>
        </w:rPr>
        <w:t xml:space="preserve"> </w:t>
      </w:r>
      <w:hyperlink r:id="rId27" w:history="1">
        <w:r w:rsidR="00B2215B" w:rsidRPr="00220147">
          <w:rPr>
            <w:rStyle w:val="Hyperlink"/>
            <w:rFonts w:ascii="Arial" w:eastAsia="Microsoft JhengHei" w:hAnsi="Arial" w:cs="Arial"/>
            <w:sz w:val="22"/>
            <w:szCs w:val="24"/>
            <w:lang w:eastAsia="en-US"/>
          </w:rPr>
          <w:t>customer.service@deeca.vic.gov.au</w:t>
        </w:r>
      </w:hyperlink>
      <w:r w:rsidRPr="005203E2">
        <w:rPr>
          <w:rFonts w:ascii="Arial" w:hAnsi="Arial" w:cs="Arial"/>
          <w:sz w:val="28"/>
          <w:szCs w:val="28"/>
          <w:lang w:eastAsia="en-US"/>
        </w:rPr>
        <w:t xml:space="preserve"> </w:t>
      </w:r>
    </w:p>
    <w:p w14:paraId="7C5438DE" w14:textId="7264BCDD" w:rsidR="005203E2" w:rsidRPr="009F63F8" w:rsidRDefault="005203E2" w:rsidP="005203E2">
      <w:pPr>
        <w:spacing w:line="240" w:lineRule="auto"/>
      </w:pPr>
    </w:p>
    <w:p w14:paraId="46327ADA" w14:textId="77777777" w:rsidR="009F63F8" w:rsidRDefault="009F63F8" w:rsidP="007425C9"/>
    <w:sectPr w:rsidR="009F63F8" w:rsidSect="005203E2">
      <w:headerReference w:type="defaul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775A9" w14:textId="77777777" w:rsidR="006E3D11" w:rsidRDefault="006E3D11" w:rsidP="00CD157B">
      <w:pPr>
        <w:pStyle w:val="NoSpacing"/>
      </w:pPr>
    </w:p>
    <w:p w14:paraId="745999ED" w14:textId="77777777" w:rsidR="006E3D11" w:rsidRDefault="006E3D11"/>
  </w:endnote>
  <w:endnote w:type="continuationSeparator" w:id="0">
    <w:p w14:paraId="541A8DB0" w14:textId="77777777" w:rsidR="006E3D11" w:rsidRDefault="006E3D11" w:rsidP="00CD157B">
      <w:pPr>
        <w:pStyle w:val="NoSpacing"/>
      </w:pPr>
    </w:p>
    <w:p w14:paraId="19BA7BB2" w14:textId="77777777" w:rsidR="006E3D11" w:rsidRDefault="006E3D11"/>
  </w:endnote>
  <w:endnote w:type="continuationNotice" w:id="1">
    <w:p w14:paraId="7829CF1B" w14:textId="77777777" w:rsidR="006E3D11" w:rsidRDefault="006E3D11" w:rsidP="00CD157B">
      <w:pPr>
        <w:pStyle w:val="NoSpacing"/>
      </w:pPr>
    </w:p>
    <w:p w14:paraId="76FB399D" w14:textId="77777777" w:rsidR="006E3D11" w:rsidRDefault="006E3D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8C89A" w14:textId="5FBA4FA3" w:rsidR="009F63F8" w:rsidRPr="00810C40" w:rsidRDefault="009F63F8" w:rsidP="009F63F8">
    <w:pPr>
      <w:pStyle w:val="Footer"/>
    </w:pPr>
    <w:r w:rsidRPr="009F63F8">
      <w:rPr>
        <w:b/>
        <w:bCs w:val="0"/>
      </w:rPr>
      <w:fldChar w:fldCharType="begin"/>
    </w:r>
    <w:r w:rsidRPr="009F63F8">
      <w:rPr>
        <w:b/>
        <w:bCs w:val="0"/>
      </w:rPr>
      <w:instrText xml:space="preserve"> PAGE   \* MERGEFORMAT </w:instrText>
    </w:r>
    <w:r w:rsidRPr="009F63F8">
      <w:rPr>
        <w:b/>
        <w:bCs w:val="0"/>
      </w:rPr>
      <w:fldChar w:fldCharType="separate"/>
    </w:r>
    <w:r w:rsidRPr="009F63F8">
      <w:rPr>
        <w:b/>
        <w:bCs w:val="0"/>
      </w:rPr>
      <w:t>4</w:t>
    </w:r>
    <w:r w:rsidRPr="009F63F8">
      <w:rPr>
        <w:b/>
        <w:bCs w:val="0"/>
      </w:rPr>
      <w:fldChar w:fldCharType="end"/>
    </w:r>
    <w:r w:rsidRPr="009F63F8">
      <w:rPr>
        <w:sz w:val="20"/>
      </w:rPr>
      <w:tab/>
    </w:r>
    <w:r w:rsidR="00DA0936">
      <w:t>March 2025</w:t>
    </w:r>
  </w:p>
  <w:p w14:paraId="049AB63D" w14:textId="77777777" w:rsidR="00A60698" w:rsidRDefault="00A60698" w:rsidP="009F63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5D11B" w14:textId="6F65B482" w:rsidR="00B2215B" w:rsidRPr="00810C40" w:rsidRDefault="00B2215B" w:rsidP="00B2215B">
    <w:pPr>
      <w:pStyle w:val="Footer"/>
    </w:pPr>
    <w:r w:rsidRPr="009F63F8">
      <w:rPr>
        <w:b/>
        <w:bCs w:val="0"/>
      </w:rPr>
      <w:fldChar w:fldCharType="begin"/>
    </w:r>
    <w:r w:rsidRPr="009F63F8">
      <w:rPr>
        <w:b/>
        <w:bCs w:val="0"/>
      </w:rPr>
      <w:instrText xml:space="preserve"> PAGE   \* MERGEFORMAT </w:instrText>
    </w:r>
    <w:r w:rsidRPr="009F63F8">
      <w:rPr>
        <w:b/>
        <w:bCs w:val="0"/>
      </w:rPr>
      <w:fldChar w:fldCharType="separate"/>
    </w:r>
    <w:r>
      <w:rPr>
        <w:b/>
        <w:bCs w:val="0"/>
      </w:rPr>
      <w:t>2</w:t>
    </w:r>
    <w:r w:rsidRPr="009F63F8">
      <w:rPr>
        <w:b/>
        <w:bCs w:val="0"/>
      </w:rPr>
      <w:fldChar w:fldCharType="end"/>
    </w:r>
    <w:r w:rsidRPr="009F63F8">
      <w:rPr>
        <w:sz w:val="20"/>
      </w:rPr>
      <w:tab/>
    </w:r>
    <w:r w:rsidR="00DA0936">
      <w:t xml:space="preserve">March </w:t>
    </w:r>
    <w:r w:rsidR="000A7F1E">
      <w:t>2025</w:t>
    </w:r>
  </w:p>
  <w:p w14:paraId="28761C4D" w14:textId="548F4763" w:rsidR="00CD157B" w:rsidRPr="008E224E" w:rsidRDefault="00CD157B" w:rsidP="009F63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68914" w14:textId="774FFB35" w:rsidR="00364C9A" w:rsidRDefault="00364C9A" w:rsidP="009F63F8">
    <w:pPr>
      <w:pStyle w:val="Footer"/>
    </w:pPr>
    <w:r>
      <w:rPr>
        <w:noProof/>
      </w:rPr>
      <mc:AlternateContent>
        <mc:Choice Requires="wps">
          <w:drawing>
            <wp:anchor distT="0" distB="0" distL="114300" distR="114300" simplePos="0" relativeHeight="251658252" behindDoc="0" locked="0" layoutInCell="0" allowOverlap="1" wp14:anchorId="437A703B" wp14:editId="7E252D21">
              <wp:simplePos x="0" y="0"/>
              <wp:positionH relativeFrom="page">
                <wp:posOffset>0</wp:posOffset>
              </wp:positionH>
              <wp:positionV relativeFrom="page">
                <wp:posOffset>10229215</wp:posOffset>
              </wp:positionV>
              <wp:extent cx="7560945" cy="273050"/>
              <wp:effectExtent l="0" t="0" r="0" b="12700"/>
              <wp:wrapNone/>
              <wp:docPr id="40" name="MSIPCMe09c451791b2de6c95dd64bf">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BC98FA" w14:textId="5CB4A546" w:rsidR="00364C9A" w:rsidRPr="0028439B" w:rsidRDefault="0028439B" w:rsidP="0028439B">
                          <w:pPr>
                            <w:spacing w:before="0" w:after="0"/>
                            <w:jc w:val="center"/>
                            <w:rPr>
                              <w:rFonts w:ascii="Calibri" w:hAnsi="Calibri" w:cs="Calibri"/>
                              <w:color w:val="000000"/>
                              <w:sz w:val="24"/>
                            </w:rPr>
                          </w:pPr>
                          <w:r w:rsidRPr="0028439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37A703B" id="_x0000_t202" coordsize="21600,21600" o:spt="202" path="m,l,21600r21600,l21600,xe">
              <v:stroke joinstyle="miter"/>
              <v:path gradientshapeok="t" o:connecttype="rect"/>
            </v:shapetype>
            <v:shape id="MSIPCMe09c451791b2de6c95dd64bf"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6CBC98FA" w14:textId="5CB4A546" w:rsidR="00364C9A" w:rsidRPr="0028439B" w:rsidRDefault="0028439B" w:rsidP="0028439B">
                    <w:pPr>
                      <w:spacing w:before="0" w:after="0"/>
                      <w:jc w:val="center"/>
                      <w:rPr>
                        <w:rFonts w:ascii="Calibri" w:hAnsi="Calibri" w:cs="Calibri"/>
                        <w:color w:val="000000"/>
                        <w:sz w:val="24"/>
                      </w:rPr>
                    </w:pPr>
                    <w:r w:rsidRPr="0028439B">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FC906" w14:textId="77777777" w:rsidR="006E3D11" w:rsidRPr="0056073C" w:rsidRDefault="006E3D11" w:rsidP="005D764F">
      <w:pPr>
        <w:pStyle w:val="FootnoteSeparator"/>
      </w:pPr>
    </w:p>
    <w:p w14:paraId="4E0FDAD3" w14:textId="77777777" w:rsidR="006E3D11" w:rsidRDefault="006E3D11"/>
  </w:footnote>
  <w:footnote w:type="continuationSeparator" w:id="0">
    <w:p w14:paraId="36760CBA" w14:textId="77777777" w:rsidR="006E3D11" w:rsidRPr="00CA30B7" w:rsidRDefault="006E3D11" w:rsidP="006D5A90">
      <w:pPr>
        <w:rPr>
          <w:lang w:val="en-US"/>
        </w:rPr>
      </w:pPr>
      <w:r w:rsidRPr="00CA30B7">
        <w:rPr>
          <w:lang w:val="en-US"/>
        </w:rPr>
        <w:t>_______</w:t>
      </w:r>
    </w:p>
    <w:p w14:paraId="69D2FB7B" w14:textId="77777777" w:rsidR="006E3D11" w:rsidRDefault="006E3D11"/>
  </w:footnote>
  <w:footnote w:type="continuationNotice" w:id="1">
    <w:p w14:paraId="3E8AC325" w14:textId="77777777" w:rsidR="006E3D11" w:rsidRDefault="006E3D11" w:rsidP="006D5A90"/>
    <w:p w14:paraId="6C6D487E" w14:textId="77777777" w:rsidR="006E3D11" w:rsidRDefault="006E3D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135E"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025DF6B5" wp14:editId="69CE367A">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0D8E42A"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270CC40E" wp14:editId="2FCA01D6">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3827FEB"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73B543C8" wp14:editId="0BF65615">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3A50881"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04511203" wp14:editId="352CC147">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9E8302B"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10FF7F83" wp14:editId="34CB7957">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836E8B6"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7CFAD3A5" wp14:editId="3D96675D">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006EB9A"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28D7D065"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CDFFC"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1AFF215F" wp14:editId="48AFEFC2">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FBC3D2F"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08DD2CD" wp14:editId="7BDCB678">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7FB9291"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5D511C0B" wp14:editId="0BADB4FB">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68FCAAF"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2204B2A3" wp14:editId="2945EC8F">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266B013"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7A90FF84" wp14:editId="27A7556E">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FAAA140"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598514C8" wp14:editId="617B22D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F80EC0B"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7" w15:restartNumberingAfterBreak="0">
    <w:nsid w:val="30D63A57"/>
    <w:multiLevelType w:val="multilevel"/>
    <w:tmpl w:val="D4CC3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0"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56EE3708"/>
    <w:multiLevelType w:val="multilevel"/>
    <w:tmpl w:val="DA3AA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7" w15:restartNumberingAfterBreak="0">
    <w:nsid w:val="5E7C7417"/>
    <w:multiLevelType w:val="hybridMultilevel"/>
    <w:tmpl w:val="EB1E98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3"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4"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5"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2"/>
  </w:num>
  <w:num w:numId="2" w16cid:durableId="1128745877">
    <w:abstractNumId w:val="13"/>
  </w:num>
  <w:num w:numId="3" w16cid:durableId="170411264">
    <w:abstractNumId w:val="46"/>
  </w:num>
  <w:num w:numId="4" w16cid:durableId="985085104">
    <w:abstractNumId w:val="11"/>
  </w:num>
  <w:num w:numId="5" w16cid:durableId="1872112631">
    <w:abstractNumId w:val="14"/>
  </w:num>
  <w:num w:numId="6" w16cid:durableId="336812815">
    <w:abstractNumId w:val="29"/>
  </w:num>
  <w:num w:numId="7" w16cid:durableId="155153463">
    <w:abstractNumId w:val="3"/>
  </w:num>
  <w:num w:numId="8" w16cid:durableId="1428236886">
    <w:abstractNumId w:val="33"/>
  </w:num>
  <w:num w:numId="9" w16cid:durableId="1644658156">
    <w:abstractNumId w:val="24"/>
  </w:num>
  <w:num w:numId="10" w16cid:durableId="103154041">
    <w:abstractNumId w:val="35"/>
  </w:num>
  <w:num w:numId="11" w16cid:durableId="2129203638">
    <w:abstractNumId w:val="40"/>
  </w:num>
  <w:num w:numId="12" w16cid:durableId="377365663">
    <w:abstractNumId w:val="30"/>
  </w:num>
  <w:num w:numId="13" w16cid:durableId="1308436166">
    <w:abstractNumId w:val="32"/>
  </w:num>
  <w:num w:numId="14" w16cid:durableId="1335643199">
    <w:abstractNumId w:val="44"/>
  </w:num>
  <w:num w:numId="15" w16cid:durableId="384449836">
    <w:abstractNumId w:val="9"/>
  </w:num>
  <w:num w:numId="16" w16cid:durableId="1160577431">
    <w:abstractNumId w:val="34"/>
  </w:num>
  <w:num w:numId="17" w16cid:durableId="27071314">
    <w:abstractNumId w:val="8"/>
  </w:num>
  <w:num w:numId="18" w16cid:durableId="338120444">
    <w:abstractNumId w:val="5"/>
  </w:num>
  <w:num w:numId="19" w16cid:durableId="1673139647">
    <w:abstractNumId w:val="20"/>
  </w:num>
  <w:num w:numId="20" w16cid:durableId="19754805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6"/>
  </w:num>
  <w:num w:numId="26" w16cid:durableId="8933492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7"/>
  </w:num>
  <w:num w:numId="30" w16cid:durableId="1579175524">
    <w:abstractNumId w:val="0"/>
  </w:num>
  <w:num w:numId="31" w16cid:durableId="1199856773">
    <w:abstractNumId w:val="2"/>
  </w:num>
  <w:num w:numId="32" w16cid:durableId="2138447666">
    <w:abstractNumId w:val="1"/>
  </w:num>
  <w:num w:numId="33" w16cid:durableId="334118162">
    <w:abstractNumId w:val="42"/>
  </w:num>
  <w:num w:numId="34" w16cid:durableId="196283207">
    <w:abstractNumId w:val="45"/>
  </w:num>
  <w:num w:numId="35" w16cid:durableId="1742215375">
    <w:abstractNumId w:val="55"/>
  </w:num>
  <w:num w:numId="36" w16cid:durableId="664823544">
    <w:abstractNumId w:val="51"/>
  </w:num>
  <w:num w:numId="37" w16cid:durableId="5922503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3"/>
  </w:num>
  <w:num w:numId="40" w16cid:durableId="1601049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89566483">
    <w:abstractNumId w:val="15"/>
  </w:num>
  <w:num w:numId="42" w16cid:durableId="1511093913">
    <w:abstractNumId w:val="7"/>
  </w:num>
  <w:num w:numId="43" w16cid:durableId="1722752675">
    <w:abstractNumId w:val="38"/>
  </w:num>
  <w:num w:numId="44" w16cid:durableId="446243337">
    <w:abstractNumId w:val="31"/>
  </w:num>
  <w:num w:numId="45" w16cid:durableId="102192312">
    <w:abstractNumId w:val="47"/>
  </w:num>
  <w:num w:numId="46" w16cid:durableId="427779543">
    <w:abstractNumId w:val="39"/>
  </w:num>
  <w:num w:numId="47" w16cid:durableId="261761349">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5203E2"/>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32F"/>
    <w:rsid w:val="000125A5"/>
    <w:rsid w:val="000128AB"/>
    <w:rsid w:val="0001294B"/>
    <w:rsid w:val="00012BCD"/>
    <w:rsid w:val="00012D6E"/>
    <w:rsid w:val="00012FAF"/>
    <w:rsid w:val="0001307F"/>
    <w:rsid w:val="0001336E"/>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D21"/>
    <w:rsid w:val="00022FC9"/>
    <w:rsid w:val="0002313E"/>
    <w:rsid w:val="00023619"/>
    <w:rsid w:val="00024D87"/>
    <w:rsid w:val="00024DE5"/>
    <w:rsid w:val="00024F9A"/>
    <w:rsid w:val="00025426"/>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36"/>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1E38"/>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0D2E"/>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7F1E"/>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26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A0B"/>
    <w:rsid w:val="00175DCC"/>
    <w:rsid w:val="001762F3"/>
    <w:rsid w:val="001766D2"/>
    <w:rsid w:val="001768FA"/>
    <w:rsid w:val="001769A8"/>
    <w:rsid w:val="00177179"/>
    <w:rsid w:val="0017749D"/>
    <w:rsid w:val="0017753E"/>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63A7"/>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3D58"/>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357"/>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94C"/>
    <w:rsid w:val="00277CC4"/>
    <w:rsid w:val="002800EC"/>
    <w:rsid w:val="002810E7"/>
    <w:rsid w:val="00281C53"/>
    <w:rsid w:val="0028253E"/>
    <w:rsid w:val="002826B7"/>
    <w:rsid w:val="002829A0"/>
    <w:rsid w:val="002829B5"/>
    <w:rsid w:val="00282B59"/>
    <w:rsid w:val="00283AC7"/>
    <w:rsid w:val="00283C02"/>
    <w:rsid w:val="00283EA9"/>
    <w:rsid w:val="00283F74"/>
    <w:rsid w:val="0028439B"/>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3915"/>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630"/>
    <w:rsid w:val="002B1D36"/>
    <w:rsid w:val="002B23F8"/>
    <w:rsid w:val="002B270E"/>
    <w:rsid w:val="002B3313"/>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BD3"/>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49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458"/>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BD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287"/>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336"/>
    <w:rsid w:val="003C25F9"/>
    <w:rsid w:val="003C2BDA"/>
    <w:rsid w:val="003C2C0D"/>
    <w:rsid w:val="003C2C66"/>
    <w:rsid w:val="003C300B"/>
    <w:rsid w:val="003C30EC"/>
    <w:rsid w:val="003C390B"/>
    <w:rsid w:val="003C3B57"/>
    <w:rsid w:val="003C4B48"/>
    <w:rsid w:val="003C5140"/>
    <w:rsid w:val="003C57A7"/>
    <w:rsid w:val="003C6914"/>
    <w:rsid w:val="003C6ECF"/>
    <w:rsid w:val="003C75D1"/>
    <w:rsid w:val="003C7903"/>
    <w:rsid w:val="003C7A8F"/>
    <w:rsid w:val="003C7D07"/>
    <w:rsid w:val="003D1B95"/>
    <w:rsid w:val="003D1C9E"/>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2115"/>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2F3"/>
    <w:rsid w:val="00411642"/>
    <w:rsid w:val="00411972"/>
    <w:rsid w:val="00412A85"/>
    <w:rsid w:val="00413AAE"/>
    <w:rsid w:val="00414C7D"/>
    <w:rsid w:val="00414D69"/>
    <w:rsid w:val="00414F4F"/>
    <w:rsid w:val="00415B2D"/>
    <w:rsid w:val="00415D09"/>
    <w:rsid w:val="00416026"/>
    <w:rsid w:val="00416180"/>
    <w:rsid w:val="00416661"/>
    <w:rsid w:val="004169B0"/>
    <w:rsid w:val="00416B32"/>
    <w:rsid w:val="00416B6A"/>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4E10"/>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87F48"/>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09E"/>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8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68FC"/>
    <w:rsid w:val="004D752C"/>
    <w:rsid w:val="004D7626"/>
    <w:rsid w:val="004D76BB"/>
    <w:rsid w:val="004D79B1"/>
    <w:rsid w:val="004D7A0D"/>
    <w:rsid w:val="004E0399"/>
    <w:rsid w:val="004E062C"/>
    <w:rsid w:val="004E08E2"/>
    <w:rsid w:val="004E0E3E"/>
    <w:rsid w:val="004E1CE0"/>
    <w:rsid w:val="004E1FF5"/>
    <w:rsid w:val="004E22A8"/>
    <w:rsid w:val="004E236D"/>
    <w:rsid w:val="004E283A"/>
    <w:rsid w:val="004E2E7E"/>
    <w:rsid w:val="004E3F1F"/>
    <w:rsid w:val="004E4489"/>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AB7"/>
    <w:rsid w:val="00513D22"/>
    <w:rsid w:val="00514017"/>
    <w:rsid w:val="00514C53"/>
    <w:rsid w:val="00516437"/>
    <w:rsid w:val="00517156"/>
    <w:rsid w:val="00517176"/>
    <w:rsid w:val="005172CF"/>
    <w:rsid w:val="0051780B"/>
    <w:rsid w:val="005203E2"/>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289A"/>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0E28"/>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0F6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59B"/>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03A"/>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0E8"/>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25BD"/>
    <w:rsid w:val="005E380B"/>
    <w:rsid w:val="005E3C28"/>
    <w:rsid w:val="005E3F3A"/>
    <w:rsid w:val="005E4326"/>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B07"/>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166"/>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4B6"/>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3FB4"/>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CCB"/>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5F5"/>
    <w:rsid w:val="006A69CB"/>
    <w:rsid w:val="006A71FE"/>
    <w:rsid w:val="006A733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6E9"/>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AE4"/>
    <w:rsid w:val="006D7B69"/>
    <w:rsid w:val="006E00BF"/>
    <w:rsid w:val="006E0F4E"/>
    <w:rsid w:val="006E0FAB"/>
    <w:rsid w:val="006E10F1"/>
    <w:rsid w:val="006E21AC"/>
    <w:rsid w:val="006E2399"/>
    <w:rsid w:val="006E23C3"/>
    <w:rsid w:val="006E2883"/>
    <w:rsid w:val="006E30B6"/>
    <w:rsid w:val="006E3765"/>
    <w:rsid w:val="006E3CB1"/>
    <w:rsid w:val="006E3D11"/>
    <w:rsid w:val="006E3D17"/>
    <w:rsid w:val="006E3D3C"/>
    <w:rsid w:val="006E3DDA"/>
    <w:rsid w:val="006E3E8F"/>
    <w:rsid w:val="006E479E"/>
    <w:rsid w:val="006E52D9"/>
    <w:rsid w:val="006E57B4"/>
    <w:rsid w:val="006E6303"/>
    <w:rsid w:val="006E6D63"/>
    <w:rsid w:val="006E6DD9"/>
    <w:rsid w:val="006E7916"/>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2F5"/>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CF0"/>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6214"/>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573"/>
    <w:rsid w:val="00797622"/>
    <w:rsid w:val="00797CC4"/>
    <w:rsid w:val="00797CDB"/>
    <w:rsid w:val="007A0AA9"/>
    <w:rsid w:val="007A16C9"/>
    <w:rsid w:val="007A1C6A"/>
    <w:rsid w:val="007A2523"/>
    <w:rsid w:val="007A2922"/>
    <w:rsid w:val="007A42F5"/>
    <w:rsid w:val="007A5309"/>
    <w:rsid w:val="007A5338"/>
    <w:rsid w:val="007A559C"/>
    <w:rsid w:val="007A55C4"/>
    <w:rsid w:val="007A56AC"/>
    <w:rsid w:val="007A6721"/>
    <w:rsid w:val="007A69E1"/>
    <w:rsid w:val="007A6F5D"/>
    <w:rsid w:val="007A74BE"/>
    <w:rsid w:val="007A766B"/>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06AC"/>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17AD"/>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6A9D"/>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155"/>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97B3D"/>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576E"/>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2FC2"/>
    <w:rsid w:val="008B3E1B"/>
    <w:rsid w:val="008B4899"/>
    <w:rsid w:val="008B4DF1"/>
    <w:rsid w:val="008B634B"/>
    <w:rsid w:val="008B6764"/>
    <w:rsid w:val="008B6856"/>
    <w:rsid w:val="008B769A"/>
    <w:rsid w:val="008B7767"/>
    <w:rsid w:val="008C06B8"/>
    <w:rsid w:val="008C0758"/>
    <w:rsid w:val="008C0ADB"/>
    <w:rsid w:val="008C0BED"/>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61"/>
    <w:rsid w:val="008D118E"/>
    <w:rsid w:val="008D12C7"/>
    <w:rsid w:val="008D183C"/>
    <w:rsid w:val="008D1CF5"/>
    <w:rsid w:val="008D1E7F"/>
    <w:rsid w:val="008D29F7"/>
    <w:rsid w:val="008D2A7D"/>
    <w:rsid w:val="008D2B7D"/>
    <w:rsid w:val="008D2D24"/>
    <w:rsid w:val="008D2D58"/>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24E"/>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2E5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4A2C"/>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799"/>
    <w:rsid w:val="009978B7"/>
    <w:rsid w:val="009979D5"/>
    <w:rsid w:val="009A083C"/>
    <w:rsid w:val="009A144F"/>
    <w:rsid w:val="009A1F4F"/>
    <w:rsid w:val="009A2C7E"/>
    <w:rsid w:val="009A2DA7"/>
    <w:rsid w:val="009A331D"/>
    <w:rsid w:val="009A370B"/>
    <w:rsid w:val="009A3D30"/>
    <w:rsid w:val="009A3D84"/>
    <w:rsid w:val="009A439E"/>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2BE"/>
    <w:rsid w:val="009F2537"/>
    <w:rsid w:val="009F28C7"/>
    <w:rsid w:val="009F3862"/>
    <w:rsid w:val="009F387A"/>
    <w:rsid w:val="009F3897"/>
    <w:rsid w:val="009F5E66"/>
    <w:rsid w:val="009F5FBA"/>
    <w:rsid w:val="009F6066"/>
    <w:rsid w:val="009F60EB"/>
    <w:rsid w:val="009F63F8"/>
    <w:rsid w:val="009F6867"/>
    <w:rsid w:val="009F6AA5"/>
    <w:rsid w:val="009F7A8D"/>
    <w:rsid w:val="009F7F58"/>
    <w:rsid w:val="00A00A2A"/>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50BD"/>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0B4"/>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6DAD"/>
    <w:rsid w:val="00A770F0"/>
    <w:rsid w:val="00A7714E"/>
    <w:rsid w:val="00A81609"/>
    <w:rsid w:val="00A817E5"/>
    <w:rsid w:val="00A82130"/>
    <w:rsid w:val="00A82200"/>
    <w:rsid w:val="00A82495"/>
    <w:rsid w:val="00A82567"/>
    <w:rsid w:val="00A82652"/>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6786"/>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204"/>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15B"/>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27"/>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0CE"/>
    <w:rsid w:val="00B876E2"/>
    <w:rsid w:val="00B87951"/>
    <w:rsid w:val="00B9005B"/>
    <w:rsid w:val="00B90BD0"/>
    <w:rsid w:val="00B91320"/>
    <w:rsid w:val="00B91935"/>
    <w:rsid w:val="00B9201D"/>
    <w:rsid w:val="00B92352"/>
    <w:rsid w:val="00B92973"/>
    <w:rsid w:val="00B931B7"/>
    <w:rsid w:val="00B93B66"/>
    <w:rsid w:val="00B93CD9"/>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1A"/>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2BAC"/>
    <w:rsid w:val="00BD3600"/>
    <w:rsid w:val="00BD388F"/>
    <w:rsid w:val="00BD47A8"/>
    <w:rsid w:val="00BD4E2A"/>
    <w:rsid w:val="00BD4E31"/>
    <w:rsid w:val="00BD6B2F"/>
    <w:rsid w:val="00BD6E17"/>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BC9"/>
    <w:rsid w:val="00C50C02"/>
    <w:rsid w:val="00C5185F"/>
    <w:rsid w:val="00C51BF8"/>
    <w:rsid w:val="00C51CFB"/>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5E9B"/>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94D"/>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6D31"/>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4292"/>
    <w:rsid w:val="00D251FD"/>
    <w:rsid w:val="00D25287"/>
    <w:rsid w:val="00D2618B"/>
    <w:rsid w:val="00D2641C"/>
    <w:rsid w:val="00D2692F"/>
    <w:rsid w:val="00D26E53"/>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2208"/>
    <w:rsid w:val="00D42BBE"/>
    <w:rsid w:val="00D437EF"/>
    <w:rsid w:val="00D43D10"/>
    <w:rsid w:val="00D44682"/>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070B"/>
    <w:rsid w:val="00D7138C"/>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03"/>
    <w:rsid w:val="00D847FF"/>
    <w:rsid w:val="00D84975"/>
    <w:rsid w:val="00D85B09"/>
    <w:rsid w:val="00D85BC4"/>
    <w:rsid w:val="00D86678"/>
    <w:rsid w:val="00D86759"/>
    <w:rsid w:val="00D86FED"/>
    <w:rsid w:val="00D870B7"/>
    <w:rsid w:val="00D87471"/>
    <w:rsid w:val="00D87DF9"/>
    <w:rsid w:val="00D87E90"/>
    <w:rsid w:val="00D87F1F"/>
    <w:rsid w:val="00D90634"/>
    <w:rsid w:val="00D9145B"/>
    <w:rsid w:val="00D91A5A"/>
    <w:rsid w:val="00D91D02"/>
    <w:rsid w:val="00D924BE"/>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936"/>
    <w:rsid w:val="00DA0AC9"/>
    <w:rsid w:val="00DA0C39"/>
    <w:rsid w:val="00DA12CE"/>
    <w:rsid w:val="00DA1884"/>
    <w:rsid w:val="00DA1968"/>
    <w:rsid w:val="00DA1980"/>
    <w:rsid w:val="00DA2736"/>
    <w:rsid w:val="00DA3248"/>
    <w:rsid w:val="00DA3665"/>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745"/>
    <w:rsid w:val="00E207FC"/>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27EDD"/>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47B9E"/>
    <w:rsid w:val="00E50382"/>
    <w:rsid w:val="00E50E19"/>
    <w:rsid w:val="00E50F38"/>
    <w:rsid w:val="00E514E3"/>
    <w:rsid w:val="00E5184B"/>
    <w:rsid w:val="00E51AF9"/>
    <w:rsid w:val="00E5234E"/>
    <w:rsid w:val="00E52F9C"/>
    <w:rsid w:val="00E53ADF"/>
    <w:rsid w:val="00E53BCD"/>
    <w:rsid w:val="00E5409A"/>
    <w:rsid w:val="00E54D85"/>
    <w:rsid w:val="00E55143"/>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036"/>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1EB"/>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3C6B"/>
    <w:rsid w:val="00EE47B3"/>
    <w:rsid w:val="00EE4D70"/>
    <w:rsid w:val="00EE4E24"/>
    <w:rsid w:val="00EE4FF5"/>
    <w:rsid w:val="00EE521D"/>
    <w:rsid w:val="00EE59CC"/>
    <w:rsid w:val="00EE6450"/>
    <w:rsid w:val="00EE64AC"/>
    <w:rsid w:val="00EE6632"/>
    <w:rsid w:val="00EE7187"/>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2F3"/>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2E7"/>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913"/>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0F7"/>
    <w:rsid w:val="00F81406"/>
    <w:rsid w:val="00F81917"/>
    <w:rsid w:val="00F81B26"/>
    <w:rsid w:val="00F81C49"/>
    <w:rsid w:val="00F81C81"/>
    <w:rsid w:val="00F82025"/>
    <w:rsid w:val="00F8220F"/>
    <w:rsid w:val="00F8224B"/>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AE3"/>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934"/>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5ED7F1C"/>
    <w:rsid w:val="0B8022C1"/>
    <w:rsid w:val="2B93B3B3"/>
    <w:rsid w:val="328D254E"/>
    <w:rsid w:val="36DF44E8"/>
    <w:rsid w:val="3A32ABE0"/>
    <w:rsid w:val="3D0892E3"/>
    <w:rsid w:val="405D3063"/>
    <w:rsid w:val="433D5A06"/>
    <w:rsid w:val="52092916"/>
    <w:rsid w:val="526D50CE"/>
    <w:rsid w:val="535C5853"/>
    <w:rsid w:val="61D87D41"/>
    <w:rsid w:val="7172E90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62944F04"/>
  <w15:docId w15:val="{9F3E0F53-D58B-42D4-80BA-399BA5754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576E"/>
  </w:style>
  <w:style w:type="paragraph" w:styleId="Heading1">
    <w:name w:val="heading 1"/>
    <w:basedOn w:val="Normal"/>
    <w:next w:val="BodyText"/>
    <w:link w:val="Heading1Char"/>
    <w:qFormat/>
    <w:rsid w:val="00B870CE"/>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9F63F8"/>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9F63F8"/>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B870CE"/>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aliases w:val="Bullet List"/>
    <w:basedOn w:val="Normal"/>
    <w:link w:val="ListParagraphChar"/>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PullOutBoxNumbered">
    <w:name w:val="Pull Out Box Numbered"/>
    <w:basedOn w:val="Normal"/>
    <w:qFormat/>
    <w:rsid w:val="005203E2"/>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5203E2"/>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5203E2"/>
    <w:pPr>
      <w:numPr>
        <w:ilvl w:val="2"/>
        <w:numId w:val="41"/>
      </w:numPr>
      <w:tabs>
        <w:tab w:val="clear" w:pos="1219"/>
      </w:tabs>
      <w:ind w:left="1020" w:right="142" w:hanging="340"/>
    </w:pPr>
    <w:rPr>
      <w:rFonts w:cs="Arial"/>
      <w:color w:val="363534"/>
    </w:rPr>
  </w:style>
  <w:style w:type="table" w:customStyle="1" w:styleId="TableGrid10">
    <w:name w:val="Table Grid1"/>
    <w:basedOn w:val="TableNormal"/>
    <w:next w:val="TableGrid"/>
    <w:uiPriority w:val="59"/>
    <w:rsid w:val="005203E2"/>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styleId="BodyTextIndent">
    <w:name w:val="Body Text Indent"/>
    <w:basedOn w:val="Normal"/>
    <w:link w:val="BodyTextIndentChar"/>
    <w:semiHidden/>
    <w:unhideWhenUsed/>
    <w:rsid w:val="005203E2"/>
    <w:pPr>
      <w:ind w:left="283"/>
    </w:pPr>
  </w:style>
  <w:style w:type="character" w:customStyle="1" w:styleId="BodyTextIndentChar">
    <w:name w:val="Body Text Indent Char"/>
    <w:basedOn w:val="DefaultParagraphFont"/>
    <w:link w:val="BodyTextIndent"/>
    <w:semiHidden/>
    <w:rsid w:val="005203E2"/>
  </w:style>
  <w:style w:type="character" w:customStyle="1" w:styleId="normaltextrun">
    <w:name w:val="normaltextrun"/>
    <w:basedOn w:val="DefaultParagraphFont"/>
    <w:rsid w:val="008A576E"/>
  </w:style>
  <w:style w:type="paragraph" w:customStyle="1" w:styleId="paragraph">
    <w:name w:val="paragraph"/>
    <w:basedOn w:val="Normal"/>
    <w:rsid w:val="00BD2BAC"/>
    <w:pPr>
      <w:spacing w:before="100" w:beforeAutospacing="1" w:after="100" w:afterAutospacing="1" w:line="240" w:lineRule="auto"/>
    </w:pPr>
    <w:rPr>
      <w:rFonts w:ascii="Times New Roman" w:hAnsi="Times New Roman"/>
      <w:sz w:val="24"/>
      <w:szCs w:val="24"/>
    </w:rPr>
  </w:style>
  <w:style w:type="character" w:customStyle="1" w:styleId="eop">
    <w:name w:val="eop"/>
    <w:basedOn w:val="DefaultParagraphFont"/>
    <w:rsid w:val="00BD2BAC"/>
  </w:style>
  <w:style w:type="paragraph" w:customStyle="1" w:styleId="BodyText100ThemeColour">
    <w:name w:val="Body Text 100% Theme Colour"/>
    <w:basedOn w:val="BodyText"/>
    <w:qFormat/>
    <w:rsid w:val="009F22BE"/>
    <w:pPr>
      <w:spacing w:before="60" w:line="280" w:lineRule="atLeast"/>
    </w:pPr>
    <w:rPr>
      <w:color w:val="201547" w:themeColor="text2"/>
      <w:lang w:eastAsia="en-US"/>
    </w:rPr>
  </w:style>
  <w:style w:type="character" w:customStyle="1" w:styleId="ListParagraphChar">
    <w:name w:val="List Paragraph Char"/>
    <w:aliases w:val="Bullet List Char"/>
    <w:link w:val="ListParagraph"/>
    <w:uiPriority w:val="34"/>
    <w:locked/>
    <w:rsid w:val="009F22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04353745">
      <w:bodyDiv w:val="1"/>
      <w:marLeft w:val="0"/>
      <w:marRight w:val="0"/>
      <w:marTop w:val="0"/>
      <w:marBottom w:val="0"/>
      <w:divBdr>
        <w:top w:val="none" w:sz="0" w:space="0" w:color="auto"/>
        <w:left w:val="none" w:sz="0" w:space="0" w:color="auto"/>
        <w:bottom w:val="none" w:sz="0" w:space="0" w:color="auto"/>
        <w:right w:val="none" w:sz="0" w:space="0" w:color="auto"/>
      </w:divBdr>
      <w:divsChild>
        <w:div w:id="284045021">
          <w:marLeft w:val="0"/>
          <w:marRight w:val="0"/>
          <w:marTop w:val="0"/>
          <w:marBottom w:val="0"/>
          <w:divBdr>
            <w:top w:val="none" w:sz="0" w:space="0" w:color="auto"/>
            <w:left w:val="none" w:sz="0" w:space="0" w:color="auto"/>
            <w:bottom w:val="none" w:sz="0" w:space="0" w:color="auto"/>
            <w:right w:val="none" w:sz="0" w:space="0" w:color="auto"/>
          </w:divBdr>
        </w:div>
        <w:div w:id="1431311111">
          <w:marLeft w:val="0"/>
          <w:marRight w:val="0"/>
          <w:marTop w:val="0"/>
          <w:marBottom w:val="0"/>
          <w:divBdr>
            <w:top w:val="none" w:sz="0" w:space="0" w:color="auto"/>
            <w:left w:val="none" w:sz="0" w:space="0" w:color="auto"/>
            <w:bottom w:val="none" w:sz="0" w:space="0" w:color="auto"/>
            <w:right w:val="none" w:sz="0" w:space="0" w:color="auto"/>
          </w:divBdr>
        </w:div>
        <w:div w:id="1904639274">
          <w:marLeft w:val="0"/>
          <w:marRight w:val="0"/>
          <w:marTop w:val="0"/>
          <w:marBottom w:val="0"/>
          <w:divBdr>
            <w:top w:val="none" w:sz="0" w:space="0" w:color="auto"/>
            <w:left w:val="none" w:sz="0" w:space="0" w:color="auto"/>
            <w:bottom w:val="none" w:sz="0" w:space="0" w:color="auto"/>
            <w:right w:val="none" w:sz="0" w:space="0" w:color="auto"/>
          </w:divBdr>
        </w:div>
      </w:divsChild>
    </w:div>
    <w:div w:id="316762253">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321550599">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595286892">
      <w:bodyDiv w:val="1"/>
      <w:marLeft w:val="0"/>
      <w:marRight w:val="0"/>
      <w:marTop w:val="0"/>
      <w:marBottom w:val="0"/>
      <w:divBdr>
        <w:top w:val="none" w:sz="0" w:space="0" w:color="auto"/>
        <w:left w:val="none" w:sz="0" w:space="0" w:color="auto"/>
        <w:bottom w:val="none" w:sz="0" w:space="0" w:color="auto"/>
        <w:right w:val="none" w:sz="0" w:space="0" w:color="auto"/>
      </w:divBdr>
      <w:divsChild>
        <w:div w:id="116031246">
          <w:marLeft w:val="0"/>
          <w:marRight w:val="0"/>
          <w:marTop w:val="0"/>
          <w:marBottom w:val="0"/>
          <w:divBdr>
            <w:top w:val="none" w:sz="0" w:space="0" w:color="auto"/>
            <w:left w:val="none" w:sz="0" w:space="0" w:color="auto"/>
            <w:bottom w:val="none" w:sz="0" w:space="0" w:color="auto"/>
            <w:right w:val="none" w:sz="0" w:space="0" w:color="auto"/>
          </w:divBdr>
        </w:div>
        <w:div w:id="1859657784">
          <w:marLeft w:val="0"/>
          <w:marRight w:val="0"/>
          <w:marTop w:val="0"/>
          <w:marBottom w:val="0"/>
          <w:divBdr>
            <w:top w:val="none" w:sz="0" w:space="0" w:color="auto"/>
            <w:left w:val="none" w:sz="0" w:space="0" w:color="auto"/>
            <w:bottom w:val="none" w:sz="0" w:space="0" w:color="auto"/>
            <w:right w:val="none" w:sz="0" w:space="0" w:color="auto"/>
          </w:divBdr>
        </w:div>
        <w:div w:id="2027251246">
          <w:marLeft w:val="0"/>
          <w:marRight w:val="0"/>
          <w:marTop w:val="0"/>
          <w:marBottom w:val="0"/>
          <w:divBdr>
            <w:top w:val="none" w:sz="0" w:space="0" w:color="auto"/>
            <w:left w:val="none" w:sz="0" w:space="0" w:color="auto"/>
            <w:bottom w:val="none" w:sz="0" w:space="0" w:color="auto"/>
            <w:right w:val="none" w:sz="0" w:space="0" w:color="auto"/>
          </w:divBdr>
        </w:div>
      </w:divsChild>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 w:id="2119325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https://careers.vic.gov.au/victorian-public-sector/public-sector-values-integrity"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www.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mailto:aboriginal.employment@deeca.vic.gov.au" TargetMode="External"/><Relationship Id="rId28"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s://www.delwp.vic.gov.au/__data/assets/pdf_file/0038/483887/Pupangarli-Marnmarnepu-Owning-Our-Future-Aboriginal-Self-Determination-Reform-Strategy-2020-2025.pdf" TargetMode="Externa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d1b\Downloads\DEECA%20A4%20Blank.dotm" TargetMode="Externa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91</Value>
      <Value>18</Value>
    </TaxCatchAll>
    <SharedWithUsers xmlns="59d12b91-b74f-4b49-b03f-48db312c8174">
      <UserInfo>
        <DisplayName>Dianne Bates (DELWP)</DisplayName>
        <AccountId>3358</AccountId>
        <AccountType/>
      </UserInfo>
      <UserInfo>
        <DisplayName>Barry R James (DELWP)</DisplayName>
        <AccountId>1324</AccountId>
        <AccountType/>
      </UserInfo>
      <UserInfo>
        <DisplayName>Sara Wasmer (DELWP)</DisplayName>
        <AccountId>1953</AccountId>
        <AccountType/>
      </UserInfo>
      <UserInfo>
        <DisplayName>Jeremy P Aarons (DELWP)</DisplayName>
        <AccountId>1971</AccountId>
        <AccountType/>
      </UserInfo>
      <UserInfo>
        <DisplayName>Sharon Holloway (DELWP)</DisplayName>
        <AccountId>3992</AccountId>
        <AccountType/>
      </UserInfo>
      <UserInfo>
        <DisplayName>Michelle A McHugh (DELWP)</DisplayName>
        <AccountId>2124</AccountId>
        <AccountType/>
      </UserInfo>
      <UserInfo>
        <DisplayName>Vural T Yazgin (DELWP)</DisplayName>
        <AccountId>2107</AccountId>
        <AccountType/>
      </UserInfo>
      <UserInfo>
        <DisplayName>Sean Connaughton (DELWP)</DisplayName>
        <AccountId>4514</AccountId>
        <AccountType/>
      </UserInfo>
      <UserInfo>
        <DisplayName>Joe A Serra (DELWP)</DisplayName>
        <AccountId>78</AccountId>
        <AccountType/>
      </UserInfo>
      <UserInfo>
        <DisplayName>Andrew J Densley (DELWP)</DisplayName>
        <AccountId>90</AccountId>
        <AccountType/>
      </UserInfo>
      <UserInfo>
        <DisplayName>Peter J Jephcott (DELWP)</DisplayName>
        <AccountId>3579</AccountId>
        <AccountType/>
      </UserInfo>
      <UserInfo>
        <DisplayName>Michael A Noelker (DELWP)</DisplayName>
        <AccountId>2759</AccountId>
        <AccountType/>
      </UserInfo>
      <UserInfo>
        <DisplayName>Carlo Pacioni (DELWP)</DisplayName>
        <AccountId>2311</AccountId>
        <AccountType/>
      </UserInfo>
      <UserInfo>
        <DisplayName>Leonie Millard (DELWP)</DisplayName>
        <AccountId>11744</AccountId>
        <AccountType/>
      </UserInfo>
      <UserInfo>
        <DisplayName>Amy Bhagwandeen (DELWP)</DisplayName>
        <AccountId>7359</AccountId>
        <AccountType/>
      </UserInfo>
    </SharedWithUsers>
    <AdaLastReviewedDate xmlns="59d12b91-b74f-4b49-b03f-48db312c8174">2026-02-04T13:00:00+00:00</AdaLastReviewedDate>
    <IconOverlay xmlns="http://schemas.microsoft.com/sharepoint/v4" xsi:nil="true"/>
    <Description xmlns="59d12b91-b74f-4b49-b03f-48db312c8174">Identified position description template</Description>
    <Category xmlns="59d12b91-b74f-4b49-b03f-48db312c8174">
      <Value>Integrity</Value>
      <Value>Procurement</Value>
      <Value>Workplace</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5.xml><?xml version="1.0" encoding="utf-8"?>
<?mso-contentType ?>
<SharedContentType xmlns="Microsoft.SharePoint.Taxonomy.ContentTypeSync" SourceId="797aeec6-0273-40f2-ab3e-beee73212332" ContentTypeId="0x0101" PreviousValue="true"/>
</file>

<file path=customXml/item6.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038BE656-169F-4C4D-9C13-917A610C4534}">
  <ds:schemaRefs>
    <ds:schemaRef ds:uri="http://schemas.microsoft.com/sharepoint/events"/>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5.xml><?xml version="1.0" encoding="utf-8"?>
<ds:datastoreItem xmlns:ds="http://schemas.openxmlformats.org/officeDocument/2006/customXml" ds:itemID="{03AE0083-2362-4189-85FA-F7D8DC1967CF}">
  <ds:schemaRefs>
    <ds:schemaRef ds:uri="Microsoft.SharePoint.Taxonomy.ContentTypeSync"/>
  </ds:schemaRefs>
</ds:datastoreItem>
</file>

<file path=customXml/itemProps6.xml><?xml version="1.0" encoding="utf-8"?>
<ds:datastoreItem xmlns:ds="http://schemas.openxmlformats.org/officeDocument/2006/customXml" ds:itemID="{094FF55B-BCF0-4932-A946-584DB21FC8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DEECA A4 Blank.dotm</Template>
  <TotalTime>1</TotalTime>
  <Pages>5</Pages>
  <Words>2506</Words>
  <Characters>14287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Designated Aboriginal position description template</vt:lpstr>
    </vt:vector>
  </TitlesOfParts>
  <Company/>
  <LinksUpToDate>false</LinksUpToDate>
  <CharactersWithSpaces>16760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Identified position description template</dc:title>
  <dc:subject/>
  <dc:creator>Maree Lawson (DEECA)</dc:creator>
  <cp:keywords/>
  <dc:description/>
  <cp:lastModifiedBy>Fionna X Kelly (DEECA)</cp:lastModifiedBy>
  <cp:revision>4</cp:revision>
  <cp:lastPrinted>2022-06-17T02:14:00Z</cp:lastPrinted>
  <dcterms:created xsi:type="dcterms:W3CDTF">2026-10-28T00:27:00Z</dcterms:created>
  <dcterms:modified xsi:type="dcterms:W3CDTF">2026-10-28T01:20:00Z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Title</vt:lpwstr>
  </property>
  <property fmtid="{D5CDD505-2E9C-101B-9397-08002B2CF9AE}" pid="3" name="xFooterSubtitle">
    <vt:lpwstr>Subtitle</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01ca61c4-3a91-48cd-8685-ccbe807289ad</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2023-06-27T10:20:29Z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83122b24-4c7e-41b5-b545-95185d44768d</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vt:lpwstr>
  </property>
  <property fmtid="{D5CDD505-2E9C-101B-9397-08002B2CF9AE}" pid="23" name="Sub-Section">
    <vt:lpwstr/>
  </property>
  <property fmtid="{D5CDD505-2E9C-101B-9397-08002B2CF9AE}" pid="24" name="Agency">
    <vt:lpwstr>1;#Department of Environment, Land, Water and Planning|607a3f87-1228-4cd9-82a5-076aa8776274</vt:lpwstr>
  </property>
  <property fmtid="{D5CDD505-2E9C-101B-9397-08002B2CF9AE}" pid="25" name="Branch">
    <vt:lpwstr>6;#All|8270565e-a836-42c0-aa61-1ac7b0ff14aa</vt:lpwstr>
  </property>
  <property fmtid="{D5CDD505-2E9C-101B-9397-08002B2CF9AE}" pid="26" name="o85941e134754762b9719660a258a6e6">
    <vt:lpwstr/>
  </property>
  <property fmtid="{D5CDD505-2E9C-101B-9397-08002B2CF9AE}" pid="27" name="xTOCTable">
    <vt:lpwstr>H</vt:lpwstr>
  </property>
  <property fmtid="{D5CDD505-2E9C-101B-9397-08002B2CF9AE}" pid="28" name="xHeadingsNumbered">
    <vt:lpwstr>0</vt:lpwstr>
  </property>
  <property fmtid="{D5CDD505-2E9C-101B-9397-08002B2CF9AE}" pid="29" name="Copyright Licence Name">
    <vt:lpwstr/>
  </property>
  <property fmtid="{D5CDD505-2E9C-101B-9397-08002B2CF9AE}" pid="30" name="Resource type">
    <vt:lpwstr/>
  </property>
  <property fmtid="{D5CDD505-2E9C-101B-9397-08002B2CF9AE}" pid="31" name="xSubtitle">
    <vt:lpwstr>Subtitle</vt:lpwstr>
  </property>
  <property fmtid="{D5CDD505-2E9C-101B-9397-08002B2CF9AE}" pid="32" name="xCR">
    <vt:lpwstr>Heading</vt:lpwstr>
  </property>
  <property fmtid="{D5CDD505-2E9C-101B-9397-08002B2CF9AE}" pid="33" name="xDoctype">
    <vt:lpwstr/>
  </property>
  <property fmtid="{D5CDD505-2E9C-101B-9397-08002B2CF9AE}" pid="34" name="df723ab3fe1c4eb7a0b151674e7ac40d">
    <vt:lpwstr/>
  </property>
  <property fmtid="{D5CDD505-2E9C-101B-9397-08002B2CF9AE}" pid="35" name="Division">
    <vt:lpwstr>5;#People and Culture|c4e519e5-2a1a-4634-bbb0-9eb965f1a8c4</vt:lpwstr>
  </property>
  <property fmtid="{D5CDD505-2E9C-101B-9397-08002B2CF9AE}" pid="36" name="xDate">
    <vt:lpwstr/>
  </property>
  <property fmtid="{D5CDD505-2E9C-101B-9397-08002B2CF9AE}" pid="37" name="xTOCApp">
    <vt:lpwstr>H</vt:lpwstr>
  </property>
  <property fmtid="{D5CDD505-2E9C-101B-9397-08002B2CF9AE}" pid="38" name="xTOCH2">
    <vt:lpwstr>Y</vt:lpwstr>
  </property>
  <property fmtid="{D5CDD505-2E9C-101B-9397-08002B2CF9AE}" pid="39" name="AuthorIds_UIVersion_9216">
    <vt:lpwstr>1110</vt:lpwstr>
  </property>
  <property fmtid="{D5CDD505-2E9C-101B-9397-08002B2CF9AE}" pid="40" name="ld508a88e6264ce89693af80a72862cb">
    <vt:lpwstr/>
  </property>
  <property fmtid="{D5CDD505-2E9C-101B-9397-08002B2CF9AE}" pid="41" name="Category">
    <vt:lpwstr/>
  </property>
  <property fmtid="{D5CDD505-2E9C-101B-9397-08002B2CF9AE}" pid="42" name="AdaOwningGroup">
    <vt:lpwstr>18;#People and Culture|4fe8dd26-179b-41a1-8a74-1f09d81ad67a</vt:lpwstr>
  </property>
  <property fmtid="{D5CDD505-2E9C-101B-9397-08002B2CF9AE}" pid="43" name="xTitle">
    <vt:lpwstr>Title</vt:lpwstr>
  </property>
  <property fmtid="{D5CDD505-2E9C-101B-9397-08002B2CF9AE}" pid="44" name="xTOCFigure">
    <vt:lpwstr>H</vt:lpwstr>
  </property>
  <property fmtid="{D5CDD505-2E9C-101B-9397-08002B2CF9AE}" pid="45" name="xTOCH3">
    <vt:lpwstr>Y</vt:lpwstr>
  </property>
  <property fmtid="{D5CDD505-2E9C-101B-9397-08002B2CF9AE}" pid="46" name="xStatus">
    <vt:lpwstr/>
  </property>
  <property fmtid="{D5CDD505-2E9C-101B-9397-08002B2CF9AE}" pid="47" name="Reference Type">
    <vt:lpwstr/>
  </property>
  <property fmtid="{D5CDD505-2E9C-101B-9397-08002B2CF9AE}" pid="48" name="Copyright License Type">
    <vt:lpwstr/>
  </property>
  <property fmtid="{D5CDD505-2E9C-101B-9397-08002B2CF9AE}" pid="49" name="xAppendixName">
    <vt:lpwstr>Appendix</vt:lpwstr>
  </property>
  <property fmtid="{D5CDD505-2E9C-101B-9397-08002B2CF9AE}" pid="50" name="Capability">
    <vt:lpwstr/>
  </property>
  <property fmtid="{D5CDD505-2E9C-101B-9397-08002B2CF9AE}" pid="51" name="xTOCH4">
    <vt:lpwstr>N</vt:lpwstr>
  </property>
  <property fmtid="{D5CDD505-2E9C-101B-9397-08002B2CF9AE}" pid="52" name="Group1">
    <vt:lpwstr>4;#Corporate Services|583021de-5b88-4fc0-9d26-f0e13a42b826</vt:lpwstr>
  </property>
  <property fmtid="{D5CDD505-2E9C-101B-9397-08002B2CF9AE}" pid="53" name="Section">
    <vt:lpwstr>7;#All|8270565e-a836-42c0-aa61-1ac7b0ff14aa</vt:lpwstr>
  </property>
  <property fmtid="{D5CDD505-2E9C-101B-9397-08002B2CF9AE}" pid="54" name="Department_x0020_Document_x0020_Type">
    <vt:lpwstr/>
  </property>
  <property fmtid="{D5CDD505-2E9C-101B-9397-08002B2CF9AE}" pid="55" name="Dissemination_x0020_Limiting_x0020_Marker">
    <vt:lpwstr>2;#FOUO|955eb6fc-b35a-4808-8aa5-31e514fa3f26</vt:lpwstr>
  </property>
  <property fmtid="{D5CDD505-2E9C-101B-9397-08002B2CF9AE}" pid="56" name="Records Class Project">
    <vt:lpwstr>19;#Project Governance|dcc8b15d-be2a-4ec9-8ccc-52ee5f7fec59</vt:lpwstr>
  </property>
  <property fmtid="{D5CDD505-2E9C-101B-9397-08002B2CF9AE}" pid="57" name="Records_x0020_Class_x0020_Project">
    <vt:lpwstr>19;#Project Governance|dcc8b15d-be2a-4ec9-8ccc-52ee5f7fec59</vt:lpwstr>
  </property>
  <property fmtid="{D5CDD505-2E9C-101B-9397-08002B2CF9AE}" pid="58" name="Security_x0020_Classification">
    <vt:lpwstr>3;#Unclassified|7fa379f4-4aba-4692-ab80-7d39d3a23cf4</vt:lpwstr>
  </property>
  <property fmtid="{D5CDD505-2E9C-101B-9397-08002B2CF9AE}" pid="59" name="Records_x0020_Class_x0020_Team_x0020_Admin">
    <vt:lpwstr>43;#Process and procedure|9fed78e4-0cf7-4349-93c6-1d5eeb34ebd6</vt:lpwstr>
  </property>
  <property fmtid="{D5CDD505-2E9C-101B-9397-08002B2CF9AE}" pid="60" name="docLang">
    <vt:lpwstr>en</vt:lpwstr>
  </property>
</Properties>
</file>