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50FD5F9">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491ED3B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35EB7065">
        <w:trPr>
          <w:trHeight w:val="399"/>
        </w:trPr>
        <w:tc>
          <w:tcPr>
            <w:tcW w:w="2580" w:type="dxa"/>
            <w:tcBorders>
              <w:top w:val="nil"/>
              <w:bottom w:val="nil"/>
              <w:right w:val="nil"/>
            </w:tcBorders>
            <w:vAlign w:val="center"/>
          </w:tcPr>
          <w:p w14:paraId="2A0E891F" w14:textId="77777777" w:rsidR="00495B3B" w:rsidRPr="00B0482C" w:rsidRDefault="00495B3B" w:rsidP="00495B3B">
            <w:pPr>
              <w:spacing w:before="0" w:after="0"/>
              <w:ind w:right="-450"/>
              <w:rPr>
                <w:rFonts w:ascii="Arial" w:hAnsi="Arial" w:cs="Arial"/>
                <w:b/>
                <w:szCs w:val="22"/>
              </w:rPr>
            </w:pPr>
            <w:r w:rsidRPr="00B0482C">
              <w:rPr>
                <w:rFonts w:ascii="Arial" w:hAnsi="Arial" w:cs="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D5871BE" w:rsidR="00495B3B" w:rsidRPr="00B0482C" w:rsidRDefault="00BB11AF" w:rsidP="02779542">
            <w:pPr>
              <w:spacing w:before="0" w:after="0"/>
              <w:ind w:left="57" w:right="-450"/>
              <w:rPr>
                <w:rFonts w:ascii="Arial" w:hAnsi="Arial" w:cs="Arial"/>
              </w:rPr>
            </w:pPr>
            <w:r w:rsidRPr="00B0482C">
              <w:rPr>
                <w:rFonts w:ascii="Arial" w:hAnsi="Arial" w:cs="Arial"/>
              </w:rPr>
              <w:t xml:space="preserve">Principal </w:t>
            </w:r>
            <w:r w:rsidR="00D07A2D" w:rsidRPr="00B0482C">
              <w:rPr>
                <w:rFonts w:ascii="Arial" w:hAnsi="Arial" w:cs="Arial"/>
              </w:rPr>
              <w:t xml:space="preserve">Regulatory </w:t>
            </w:r>
            <w:r w:rsidRPr="00B0482C">
              <w:rPr>
                <w:rFonts w:ascii="Arial" w:hAnsi="Arial" w:cs="Arial"/>
              </w:rPr>
              <w:t>Advisor, Fire and Emergency</w:t>
            </w:r>
          </w:p>
        </w:tc>
      </w:tr>
      <w:tr w:rsidR="00495B3B" w:rsidRPr="00495B3B" w14:paraId="5F8F815C" w14:textId="77777777" w:rsidTr="35EB7065">
        <w:trPr>
          <w:trHeight w:val="399"/>
        </w:trPr>
        <w:tc>
          <w:tcPr>
            <w:tcW w:w="2580" w:type="dxa"/>
            <w:tcBorders>
              <w:top w:val="nil"/>
              <w:bottom w:val="nil"/>
              <w:right w:val="nil"/>
            </w:tcBorders>
            <w:vAlign w:val="center"/>
          </w:tcPr>
          <w:p w14:paraId="29F28D7E" w14:textId="77777777" w:rsidR="00495B3B" w:rsidRPr="00B0482C" w:rsidRDefault="00495B3B" w:rsidP="00495B3B">
            <w:pPr>
              <w:spacing w:before="0" w:after="0"/>
              <w:ind w:right="-450"/>
              <w:rPr>
                <w:rFonts w:ascii="Arial" w:hAnsi="Arial" w:cs="Arial"/>
                <w:b/>
                <w:szCs w:val="22"/>
              </w:rPr>
            </w:pPr>
            <w:r w:rsidRPr="00B0482C">
              <w:rPr>
                <w:rFonts w:ascii="Arial" w:hAnsi="Arial" w:cs="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365804E8" w:rsidR="00495B3B" w:rsidRPr="00766AAB" w:rsidRDefault="00766AAB" w:rsidP="00495B3B">
            <w:pPr>
              <w:spacing w:before="0" w:after="0"/>
              <w:ind w:left="57" w:right="-450"/>
              <w:rPr>
                <w:rFonts w:ascii="Arial" w:hAnsi="Arial" w:cs="Arial"/>
                <w:szCs w:val="22"/>
              </w:rPr>
            </w:pPr>
            <w:r w:rsidRPr="00766AAB">
              <w:rPr>
                <w:rFonts w:ascii="Arial" w:hAnsi="Arial" w:cs="Arial"/>
                <w:szCs w:val="22"/>
              </w:rPr>
              <w:t>50970459</w:t>
            </w:r>
          </w:p>
        </w:tc>
      </w:tr>
      <w:tr w:rsidR="00495B3B" w:rsidRPr="00495B3B" w14:paraId="6052E497" w14:textId="77777777" w:rsidTr="35EB7065">
        <w:trPr>
          <w:trHeight w:val="399"/>
        </w:trPr>
        <w:tc>
          <w:tcPr>
            <w:tcW w:w="2580" w:type="dxa"/>
            <w:tcBorders>
              <w:top w:val="nil"/>
              <w:bottom w:val="nil"/>
              <w:right w:val="nil"/>
            </w:tcBorders>
            <w:vAlign w:val="center"/>
          </w:tcPr>
          <w:p w14:paraId="1F62A115" w14:textId="77777777" w:rsidR="00495B3B" w:rsidRPr="00B0482C" w:rsidRDefault="00495B3B" w:rsidP="00495B3B">
            <w:pPr>
              <w:spacing w:before="0" w:after="0"/>
              <w:ind w:right="-450"/>
              <w:rPr>
                <w:rFonts w:ascii="Arial" w:hAnsi="Arial" w:cs="Arial"/>
                <w:b/>
                <w:szCs w:val="22"/>
              </w:rPr>
            </w:pPr>
            <w:r w:rsidRPr="00B0482C">
              <w:rPr>
                <w:rFonts w:ascii="Arial" w:hAnsi="Arial" w:cs="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657E7D9" w:rsidR="00495B3B" w:rsidRPr="00B0482C" w:rsidRDefault="00905872" w:rsidP="00495B3B">
            <w:pPr>
              <w:spacing w:before="0" w:after="0"/>
              <w:ind w:left="57" w:right="-450"/>
              <w:rPr>
                <w:rFonts w:ascii="Arial" w:hAnsi="Arial" w:cs="Arial"/>
                <w:szCs w:val="22"/>
              </w:rPr>
            </w:pPr>
            <w:r w:rsidRPr="00B0482C">
              <w:rPr>
                <w:rFonts w:ascii="Arial" w:hAnsi="Arial" w:cs="Arial"/>
                <w:szCs w:val="22"/>
              </w:rPr>
              <w:t>VPS Grade 6</w:t>
            </w:r>
          </w:p>
        </w:tc>
      </w:tr>
      <w:tr w:rsidR="00905872" w:rsidRPr="00495B3B" w14:paraId="513E600D" w14:textId="77777777" w:rsidTr="35EB7065">
        <w:trPr>
          <w:trHeight w:val="399"/>
        </w:trPr>
        <w:tc>
          <w:tcPr>
            <w:tcW w:w="2580" w:type="dxa"/>
            <w:tcBorders>
              <w:top w:val="nil"/>
              <w:bottom w:val="nil"/>
              <w:right w:val="nil"/>
            </w:tcBorders>
            <w:vAlign w:val="center"/>
          </w:tcPr>
          <w:p w14:paraId="67184DB8" w14:textId="77777777" w:rsidR="00905872" w:rsidRPr="00B0482C" w:rsidRDefault="00905872" w:rsidP="00905872">
            <w:pPr>
              <w:spacing w:before="0" w:after="0"/>
              <w:ind w:right="-450"/>
              <w:rPr>
                <w:rFonts w:ascii="Arial" w:hAnsi="Arial" w:cs="Arial"/>
                <w:b/>
                <w:szCs w:val="22"/>
              </w:rPr>
            </w:pPr>
            <w:r w:rsidRPr="00B0482C">
              <w:rPr>
                <w:rFonts w:ascii="Arial" w:hAnsi="Arial" w:cs="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B8D691" w:rsidR="00905872" w:rsidRPr="00B0482C" w:rsidRDefault="00905872" w:rsidP="00905872">
            <w:pPr>
              <w:spacing w:before="0" w:after="0"/>
              <w:ind w:left="57" w:right="-450"/>
              <w:rPr>
                <w:rFonts w:ascii="Arial" w:hAnsi="Arial" w:cs="Arial"/>
                <w:szCs w:val="22"/>
              </w:rPr>
            </w:pPr>
            <w:r w:rsidRPr="00B0482C">
              <w:rPr>
                <w:rFonts w:ascii="Arial" w:hAnsi="Arial" w:cs="Arial"/>
                <w:szCs w:val="22"/>
              </w:rPr>
              <w:t>$142,790 - $191,084</w:t>
            </w:r>
            <w:r w:rsidR="00BA2A03" w:rsidRPr="00B0482C">
              <w:rPr>
                <w:rFonts w:ascii="Arial" w:hAnsi="Arial" w:cs="Arial"/>
                <w:szCs w:val="22"/>
              </w:rPr>
              <w:t xml:space="preserve"> plus superannuation</w:t>
            </w:r>
          </w:p>
        </w:tc>
      </w:tr>
      <w:tr w:rsidR="00905872" w:rsidRPr="00495B3B" w14:paraId="2A722203" w14:textId="77777777" w:rsidTr="35EB7065">
        <w:trPr>
          <w:trHeight w:val="399"/>
        </w:trPr>
        <w:tc>
          <w:tcPr>
            <w:tcW w:w="2580" w:type="dxa"/>
            <w:tcBorders>
              <w:top w:val="nil"/>
              <w:bottom w:val="nil"/>
              <w:right w:val="nil"/>
            </w:tcBorders>
            <w:vAlign w:val="center"/>
          </w:tcPr>
          <w:p w14:paraId="60F7C270" w14:textId="77777777" w:rsidR="00905872" w:rsidRPr="00B0482C" w:rsidRDefault="00905872" w:rsidP="00905872">
            <w:pPr>
              <w:spacing w:before="0" w:after="0"/>
              <w:ind w:right="-450"/>
              <w:rPr>
                <w:rFonts w:ascii="Arial" w:hAnsi="Arial" w:cs="Arial"/>
                <w:b/>
                <w:szCs w:val="22"/>
              </w:rPr>
            </w:pPr>
            <w:r w:rsidRPr="00B0482C">
              <w:rPr>
                <w:rFonts w:ascii="Arial" w:hAnsi="Arial" w:cs="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B0482C" w:rsidRDefault="005A2CC7" w:rsidP="00905872">
            <w:pPr>
              <w:tabs>
                <w:tab w:val="left" w:pos="3529"/>
              </w:tabs>
              <w:spacing w:before="0" w:after="0"/>
              <w:ind w:left="57" w:right="-450"/>
              <w:rPr>
                <w:rFonts w:ascii="Arial" w:hAnsi="Arial" w:cs="Arial"/>
                <w:iCs/>
                <w:szCs w:val="22"/>
              </w:rPr>
            </w:pPr>
            <w:r w:rsidRPr="00B0482C">
              <w:rPr>
                <w:rFonts w:ascii="Arial" w:hAnsi="Arial" w:cs="Arial"/>
                <w:iCs/>
                <w:szCs w:val="22"/>
              </w:rPr>
              <w:t>Ongoing</w:t>
            </w:r>
            <w:r w:rsidR="00905872" w:rsidRPr="00B0482C">
              <w:rPr>
                <w:rFonts w:ascii="Arial" w:hAnsi="Arial" w:cs="Arial"/>
                <w:iCs/>
                <w:szCs w:val="22"/>
              </w:rPr>
              <w:t xml:space="preserve"> </w:t>
            </w:r>
          </w:p>
        </w:tc>
      </w:tr>
      <w:tr w:rsidR="00905872" w:rsidRPr="00495B3B" w14:paraId="73E4C712" w14:textId="77777777" w:rsidTr="35EB7065">
        <w:trPr>
          <w:trHeight w:val="399"/>
        </w:trPr>
        <w:tc>
          <w:tcPr>
            <w:tcW w:w="2580" w:type="dxa"/>
            <w:tcBorders>
              <w:top w:val="nil"/>
              <w:bottom w:val="nil"/>
              <w:right w:val="nil"/>
            </w:tcBorders>
            <w:vAlign w:val="center"/>
          </w:tcPr>
          <w:p w14:paraId="778F959E" w14:textId="77777777" w:rsidR="00905872" w:rsidRPr="00B0482C" w:rsidRDefault="00905872" w:rsidP="00905872">
            <w:pPr>
              <w:spacing w:before="0" w:after="0"/>
              <w:ind w:right="-450"/>
              <w:rPr>
                <w:rFonts w:ascii="Arial" w:hAnsi="Arial" w:cs="Arial"/>
                <w:b/>
                <w:szCs w:val="22"/>
              </w:rPr>
            </w:pPr>
            <w:r w:rsidRPr="00B0482C">
              <w:rPr>
                <w:rFonts w:ascii="Arial" w:hAnsi="Arial" w:cs="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B0482C" w:rsidRDefault="00905872" w:rsidP="00905872">
            <w:pPr>
              <w:spacing w:before="0" w:after="0"/>
              <w:ind w:left="57" w:right="-450"/>
              <w:rPr>
                <w:rFonts w:ascii="Arial" w:hAnsi="Arial" w:cs="Arial"/>
                <w:szCs w:val="22"/>
              </w:rPr>
            </w:pPr>
            <w:r w:rsidRPr="00B0482C">
              <w:rPr>
                <w:rFonts w:ascii="Arial" w:hAnsi="Arial" w:cs="Arial"/>
                <w:szCs w:val="22"/>
              </w:rPr>
              <w:t xml:space="preserve">Resources Victoria </w:t>
            </w:r>
          </w:p>
        </w:tc>
      </w:tr>
      <w:tr w:rsidR="00905872" w:rsidRPr="00495B3B" w14:paraId="1EBFF7E6" w14:textId="77777777" w:rsidTr="35EB7065">
        <w:trPr>
          <w:trHeight w:val="399"/>
        </w:trPr>
        <w:tc>
          <w:tcPr>
            <w:tcW w:w="2580" w:type="dxa"/>
            <w:tcBorders>
              <w:top w:val="nil"/>
              <w:bottom w:val="nil"/>
              <w:right w:val="nil"/>
            </w:tcBorders>
            <w:vAlign w:val="center"/>
          </w:tcPr>
          <w:p w14:paraId="2AB5EF48" w14:textId="77777777" w:rsidR="00905872" w:rsidRPr="00B0482C" w:rsidRDefault="00905872" w:rsidP="00905872">
            <w:pPr>
              <w:spacing w:before="0" w:after="0"/>
              <w:ind w:right="-450"/>
              <w:rPr>
                <w:rFonts w:ascii="Arial" w:hAnsi="Arial" w:cs="Arial"/>
                <w:b/>
                <w:szCs w:val="22"/>
              </w:rPr>
            </w:pPr>
            <w:r w:rsidRPr="00B0482C">
              <w:rPr>
                <w:rFonts w:ascii="Arial" w:hAnsi="Arial" w:cs="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23CC02D" w:rsidR="00905872" w:rsidRPr="00B0482C" w:rsidRDefault="00330A88" w:rsidP="00905872">
            <w:pPr>
              <w:spacing w:before="0" w:after="0"/>
              <w:ind w:left="57" w:right="-450"/>
              <w:rPr>
                <w:rFonts w:ascii="Arial" w:hAnsi="Arial" w:cs="Arial"/>
                <w:iCs/>
                <w:szCs w:val="22"/>
              </w:rPr>
            </w:pPr>
            <w:r w:rsidRPr="00B0482C">
              <w:rPr>
                <w:rFonts w:ascii="Arial" w:hAnsi="Arial" w:cs="Arial"/>
                <w:iCs/>
                <w:szCs w:val="22"/>
              </w:rPr>
              <w:t>Regulatory Operations</w:t>
            </w:r>
            <w:r w:rsidR="00521922">
              <w:rPr>
                <w:rFonts w:ascii="Arial" w:hAnsi="Arial" w:cs="Arial"/>
                <w:iCs/>
                <w:szCs w:val="22"/>
              </w:rPr>
              <w:t xml:space="preserve">; </w:t>
            </w:r>
            <w:r w:rsidR="00521922" w:rsidRPr="00521922">
              <w:rPr>
                <w:rFonts w:ascii="Arial" w:hAnsi="Arial" w:cs="Arial"/>
                <w:iCs/>
                <w:szCs w:val="22"/>
              </w:rPr>
              <w:t>Regulatory Compliance and Enforcement</w:t>
            </w:r>
            <w:r w:rsidR="00521922">
              <w:rPr>
                <w:rFonts w:ascii="Arial" w:hAnsi="Arial" w:cs="Arial"/>
                <w:iCs/>
                <w:szCs w:val="22"/>
              </w:rPr>
              <w:t xml:space="preserve"> </w:t>
            </w:r>
          </w:p>
        </w:tc>
      </w:tr>
      <w:tr w:rsidR="00905872" w:rsidRPr="00495B3B" w14:paraId="37A0D7CE" w14:textId="77777777" w:rsidTr="35EB7065">
        <w:trPr>
          <w:trHeight w:val="399"/>
        </w:trPr>
        <w:tc>
          <w:tcPr>
            <w:tcW w:w="2580" w:type="dxa"/>
            <w:tcBorders>
              <w:top w:val="nil"/>
              <w:bottom w:val="nil"/>
              <w:right w:val="nil"/>
            </w:tcBorders>
            <w:vAlign w:val="center"/>
          </w:tcPr>
          <w:p w14:paraId="4595FCF5" w14:textId="77777777" w:rsidR="00905872" w:rsidRPr="00B0482C" w:rsidRDefault="00905872" w:rsidP="00905872">
            <w:pPr>
              <w:spacing w:before="0" w:after="0"/>
              <w:ind w:right="-450"/>
              <w:rPr>
                <w:rFonts w:ascii="Arial" w:hAnsi="Arial" w:cs="Arial"/>
                <w:b/>
                <w:szCs w:val="22"/>
              </w:rPr>
            </w:pPr>
            <w:r w:rsidRPr="00B0482C">
              <w:rPr>
                <w:rFonts w:ascii="Arial" w:hAnsi="Arial" w:cs="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8E62215" w14:textId="58494071" w:rsidR="0B5FF38F" w:rsidRPr="00B0482C" w:rsidRDefault="00BE630A" w:rsidP="35EB7065">
            <w:pPr>
              <w:spacing w:before="0" w:after="0"/>
              <w:ind w:left="57" w:right="-450"/>
            </w:pPr>
            <w:r w:rsidRPr="00B0482C">
              <w:rPr>
                <w:rFonts w:ascii="Arial" w:hAnsi="Arial" w:cs="Arial"/>
                <w:lang w:eastAsia="zh-CN"/>
              </w:rPr>
              <w:t>Morwell</w:t>
            </w:r>
          </w:p>
          <w:p w14:paraId="3B7CA3B3" w14:textId="0EB49368" w:rsidR="00905872" w:rsidRPr="00B0482C" w:rsidRDefault="00905872" w:rsidP="02779542">
            <w:pPr>
              <w:spacing w:before="0" w:after="0"/>
              <w:ind w:left="57" w:right="-450"/>
              <w:rPr>
                <w:rFonts w:ascii="Arial" w:hAnsi="Arial" w:cs="Arial"/>
              </w:rPr>
            </w:pPr>
            <w:r w:rsidRPr="00B0482C">
              <w:rPr>
                <w:rFonts w:ascii="Arial" w:hAnsi="Arial" w:cs="Arial"/>
              </w:rPr>
              <w:t xml:space="preserve">Hybrid work arrangement available: </w:t>
            </w:r>
            <w:r w:rsidR="008C2C4F" w:rsidRPr="00B0482C">
              <w:rPr>
                <w:rFonts w:ascii="Arial" w:hAnsi="Arial" w:cs="Arial"/>
              </w:rPr>
              <w:fldChar w:fldCharType="begin">
                <w:ffData>
                  <w:name w:val=""/>
                  <w:enabled/>
                  <w:calcOnExit w:val="0"/>
                  <w:checkBox>
                    <w:size w:val="26"/>
                    <w:default w:val="1"/>
                  </w:checkBox>
                </w:ffData>
              </w:fldChar>
            </w:r>
            <w:r w:rsidR="008C2C4F" w:rsidRPr="00B0482C">
              <w:rPr>
                <w:rFonts w:ascii="Arial" w:hAnsi="Arial" w:cs="Arial"/>
              </w:rPr>
              <w:instrText xml:space="preserve"> FORMCHECKBOX </w:instrText>
            </w:r>
            <w:r w:rsidR="008C2C4F" w:rsidRPr="00B0482C">
              <w:rPr>
                <w:rFonts w:ascii="Arial" w:hAnsi="Arial" w:cs="Arial"/>
              </w:rPr>
            </w:r>
            <w:r w:rsidR="008C2C4F" w:rsidRPr="00B0482C">
              <w:rPr>
                <w:rFonts w:ascii="Arial" w:hAnsi="Arial" w:cs="Arial"/>
              </w:rPr>
              <w:fldChar w:fldCharType="separate"/>
            </w:r>
            <w:r w:rsidR="008C2C4F" w:rsidRPr="00B0482C">
              <w:rPr>
                <w:rFonts w:ascii="Arial" w:hAnsi="Arial" w:cs="Arial"/>
              </w:rPr>
              <w:fldChar w:fldCharType="end"/>
            </w:r>
            <w:r w:rsidRPr="00B0482C">
              <w:rPr>
                <w:rFonts w:ascii="Arial" w:hAnsi="Arial" w:cs="Arial"/>
              </w:rPr>
              <w:t>Yes</w:t>
            </w:r>
            <w:r w:rsidRPr="00B0482C">
              <w:rPr>
                <w:rFonts w:ascii="Arial" w:hAnsi="Arial" w:cs="Arial"/>
                <w:szCs w:val="22"/>
              </w:rPr>
              <w:tab/>
            </w:r>
            <w:r w:rsidRPr="00B0482C">
              <w:rPr>
                <w:rFonts w:ascii="Arial" w:hAnsi="Arial" w:cs="Arial"/>
              </w:rPr>
              <w:fldChar w:fldCharType="begin">
                <w:ffData>
                  <w:name w:val=""/>
                  <w:enabled/>
                  <w:calcOnExit w:val="0"/>
                  <w:checkBox>
                    <w:size w:val="26"/>
                    <w:default w:val="0"/>
                    <w:checked w:val="0"/>
                  </w:checkBox>
                </w:ffData>
              </w:fldChar>
            </w:r>
            <w:r w:rsidRPr="00B0482C">
              <w:rPr>
                <w:rFonts w:ascii="Arial" w:hAnsi="Arial" w:cs="Arial"/>
              </w:rPr>
              <w:instrText xml:space="preserve"> FORMCHECKBOX </w:instrText>
            </w:r>
            <w:r w:rsidRPr="00B0482C">
              <w:rPr>
                <w:rFonts w:ascii="Arial" w:hAnsi="Arial" w:cs="Arial"/>
              </w:rPr>
            </w:r>
            <w:r w:rsidRPr="00B0482C">
              <w:rPr>
                <w:rFonts w:ascii="Arial" w:hAnsi="Arial" w:cs="Arial"/>
              </w:rPr>
              <w:fldChar w:fldCharType="separate"/>
            </w:r>
            <w:r w:rsidRPr="00B0482C">
              <w:rPr>
                <w:rFonts w:ascii="Arial" w:hAnsi="Arial" w:cs="Arial"/>
              </w:rPr>
              <w:fldChar w:fldCharType="end"/>
            </w:r>
            <w:r w:rsidRPr="00B0482C">
              <w:rPr>
                <w:rFonts w:ascii="Arial" w:hAnsi="Arial" w:cs="Arial"/>
              </w:rPr>
              <w:t xml:space="preserve">             </w:t>
            </w:r>
          </w:p>
        </w:tc>
      </w:tr>
      <w:tr w:rsidR="00905872" w:rsidRPr="00495B3B" w14:paraId="4352AE4A" w14:textId="77777777" w:rsidTr="35EB7065">
        <w:trPr>
          <w:trHeight w:val="399"/>
        </w:trPr>
        <w:tc>
          <w:tcPr>
            <w:tcW w:w="2580" w:type="dxa"/>
            <w:tcBorders>
              <w:top w:val="nil"/>
              <w:bottom w:val="nil"/>
              <w:right w:val="nil"/>
            </w:tcBorders>
            <w:vAlign w:val="center"/>
          </w:tcPr>
          <w:p w14:paraId="3083C225" w14:textId="77777777" w:rsidR="00905872" w:rsidRPr="00B0482C" w:rsidRDefault="00905872" w:rsidP="00905872">
            <w:pPr>
              <w:spacing w:before="0" w:after="0"/>
              <w:ind w:right="-450"/>
              <w:rPr>
                <w:rFonts w:ascii="Arial" w:hAnsi="Arial" w:cs="Arial"/>
                <w:b/>
                <w:bCs/>
                <w:spacing w:val="-3"/>
                <w:szCs w:val="22"/>
              </w:rPr>
            </w:pPr>
            <w:r w:rsidRPr="00B0482C">
              <w:rPr>
                <w:rFonts w:ascii="Arial" w:hAnsi="Arial" w:cs="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26B3E79" w:rsidR="00905872" w:rsidRPr="00B0482C" w:rsidRDefault="00077FD6" w:rsidP="02779542">
            <w:pPr>
              <w:tabs>
                <w:tab w:val="left" w:pos="469"/>
                <w:tab w:val="left" w:pos="1189"/>
              </w:tabs>
              <w:spacing w:before="0" w:after="0"/>
              <w:ind w:left="57" w:right="-450"/>
              <w:rPr>
                <w:rFonts w:ascii="Arial" w:hAnsi="Arial" w:cs="Arial"/>
                <w:i/>
              </w:rPr>
            </w:pPr>
            <w:r w:rsidRPr="00B0482C">
              <w:rPr>
                <w:rFonts w:ascii="Arial" w:hAnsi="Arial" w:cs="Arial"/>
              </w:rPr>
              <w:t xml:space="preserve">Manager, </w:t>
            </w:r>
            <w:r w:rsidR="00AA014B">
              <w:rPr>
                <w:rFonts w:ascii="Arial" w:hAnsi="Arial" w:cs="Arial"/>
              </w:rPr>
              <w:t xml:space="preserve">Strategic Sites and </w:t>
            </w:r>
            <w:r w:rsidR="00233DFF">
              <w:rPr>
                <w:rFonts w:ascii="Arial" w:hAnsi="Arial" w:cs="Arial"/>
              </w:rPr>
              <w:t>Resilience</w:t>
            </w:r>
            <w:r w:rsidR="00905872" w:rsidRPr="00B0482C">
              <w:tab/>
            </w:r>
          </w:p>
        </w:tc>
      </w:tr>
      <w:tr w:rsidR="00905872" w:rsidRPr="00495B3B" w14:paraId="35F6D00F" w14:textId="77777777" w:rsidTr="35EB7065">
        <w:trPr>
          <w:trHeight w:val="399"/>
        </w:trPr>
        <w:tc>
          <w:tcPr>
            <w:tcW w:w="2580" w:type="dxa"/>
            <w:tcBorders>
              <w:top w:val="nil"/>
              <w:bottom w:val="nil"/>
              <w:right w:val="nil"/>
            </w:tcBorders>
            <w:vAlign w:val="center"/>
          </w:tcPr>
          <w:p w14:paraId="55F53688" w14:textId="77777777" w:rsidR="00905872" w:rsidRPr="00B0482C" w:rsidRDefault="00905872" w:rsidP="00905872">
            <w:pPr>
              <w:spacing w:before="0" w:after="0"/>
              <w:ind w:right="-450"/>
              <w:rPr>
                <w:rFonts w:ascii="Arial" w:hAnsi="Arial" w:cs="Arial"/>
                <w:b/>
                <w:bCs/>
                <w:spacing w:val="-3"/>
                <w:szCs w:val="22"/>
              </w:rPr>
            </w:pPr>
            <w:r w:rsidRPr="00B0482C">
              <w:rPr>
                <w:rFonts w:ascii="Arial" w:hAnsi="Arial" w:cs="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3FC4900" w:rsidR="00905872" w:rsidRPr="00B0482C" w:rsidRDefault="00077FD6" w:rsidP="02779542">
            <w:pPr>
              <w:tabs>
                <w:tab w:val="left" w:pos="469"/>
                <w:tab w:val="left" w:pos="1189"/>
              </w:tabs>
              <w:spacing w:before="0" w:after="0"/>
              <w:ind w:left="57" w:right="-450"/>
              <w:rPr>
                <w:rFonts w:cstheme="minorBidi"/>
                <w:lang w:eastAsia="zh-CN"/>
              </w:rPr>
            </w:pPr>
            <w:r w:rsidRPr="00B0482C">
              <w:rPr>
                <w:rFonts w:ascii="Arial" w:hAnsi="Arial" w:cs="Arial"/>
              </w:rPr>
              <w:fldChar w:fldCharType="begin">
                <w:ffData>
                  <w:name w:val=""/>
                  <w:enabled/>
                  <w:calcOnExit w:val="0"/>
                  <w:checkBox>
                    <w:size w:val="26"/>
                    <w:default w:val="0"/>
                  </w:checkBox>
                </w:ffData>
              </w:fldChar>
            </w:r>
            <w:r w:rsidRPr="00B0482C">
              <w:rPr>
                <w:rFonts w:ascii="Arial" w:hAnsi="Arial" w:cs="Arial"/>
              </w:rPr>
              <w:instrText xml:space="preserve"> FORMCHECKBOX </w:instrText>
            </w:r>
            <w:r w:rsidRPr="00B0482C">
              <w:rPr>
                <w:rFonts w:ascii="Arial" w:hAnsi="Arial" w:cs="Arial"/>
              </w:rPr>
            </w:r>
            <w:r w:rsidRPr="00B0482C">
              <w:rPr>
                <w:rFonts w:ascii="Arial" w:hAnsi="Arial" w:cs="Arial"/>
              </w:rPr>
              <w:fldChar w:fldCharType="separate"/>
            </w:r>
            <w:r w:rsidRPr="00B0482C">
              <w:rPr>
                <w:rFonts w:ascii="Arial" w:hAnsi="Arial" w:cs="Arial"/>
              </w:rPr>
              <w:fldChar w:fldCharType="end"/>
            </w:r>
            <w:r w:rsidR="00905872" w:rsidRPr="00B0482C">
              <w:rPr>
                <w:rFonts w:ascii="Arial" w:hAnsi="Arial" w:cs="Arial"/>
                <w:szCs w:val="22"/>
              </w:rPr>
              <w:tab/>
            </w:r>
            <w:r w:rsidR="00905872" w:rsidRPr="00B0482C">
              <w:rPr>
                <w:rFonts w:ascii="Arial" w:hAnsi="Arial" w:cs="Arial"/>
              </w:rPr>
              <w:t>Yes</w:t>
            </w:r>
            <w:r w:rsidR="00905872" w:rsidRPr="00B0482C">
              <w:rPr>
                <w:rFonts w:ascii="Arial" w:hAnsi="Arial" w:cs="Arial"/>
                <w:szCs w:val="22"/>
              </w:rPr>
              <w:tab/>
            </w:r>
            <w:r w:rsidRPr="00B0482C">
              <w:rPr>
                <w:rFonts w:ascii="Arial" w:hAnsi="Arial" w:cs="Arial"/>
              </w:rPr>
              <w:fldChar w:fldCharType="begin">
                <w:ffData>
                  <w:name w:val=""/>
                  <w:enabled/>
                  <w:calcOnExit w:val="0"/>
                  <w:checkBox>
                    <w:size w:val="26"/>
                    <w:default w:val="1"/>
                  </w:checkBox>
                </w:ffData>
              </w:fldChar>
            </w:r>
            <w:r w:rsidRPr="00B0482C">
              <w:rPr>
                <w:rFonts w:ascii="Arial" w:hAnsi="Arial" w:cs="Arial"/>
              </w:rPr>
              <w:instrText xml:space="preserve"> FORMCHECKBOX </w:instrText>
            </w:r>
            <w:r w:rsidRPr="00B0482C">
              <w:rPr>
                <w:rFonts w:ascii="Arial" w:hAnsi="Arial" w:cs="Arial"/>
              </w:rPr>
            </w:r>
            <w:r w:rsidRPr="00B0482C">
              <w:rPr>
                <w:rFonts w:ascii="Arial" w:hAnsi="Arial" w:cs="Arial"/>
              </w:rPr>
              <w:fldChar w:fldCharType="separate"/>
            </w:r>
            <w:r w:rsidRPr="00B0482C">
              <w:rPr>
                <w:rFonts w:ascii="Arial" w:hAnsi="Arial" w:cs="Arial"/>
              </w:rPr>
              <w:fldChar w:fldCharType="end"/>
            </w:r>
            <w:r w:rsidR="00905872" w:rsidRPr="00B0482C">
              <w:rPr>
                <w:rFonts w:ascii="Arial" w:hAnsi="Arial" w:cs="Arial"/>
              </w:rPr>
              <w:t xml:space="preserve">  No                </w:t>
            </w:r>
            <w:r w:rsidR="001E542E" w:rsidRPr="00B0482C">
              <w:rPr>
                <w:rFonts w:ascii="Arial" w:hAnsi="Arial" w:cs="Arial"/>
              </w:rPr>
              <w:t xml:space="preserve">If yes, how many? </w:t>
            </w:r>
          </w:p>
        </w:tc>
      </w:tr>
      <w:tr w:rsidR="00905872" w:rsidRPr="00495B3B" w14:paraId="70C7CF88" w14:textId="77777777" w:rsidTr="35EB7065">
        <w:trPr>
          <w:trHeight w:val="399"/>
        </w:trPr>
        <w:tc>
          <w:tcPr>
            <w:tcW w:w="2580" w:type="dxa"/>
            <w:tcBorders>
              <w:top w:val="nil"/>
              <w:bottom w:val="nil"/>
              <w:right w:val="nil"/>
            </w:tcBorders>
            <w:vAlign w:val="center"/>
          </w:tcPr>
          <w:p w14:paraId="58989FFF" w14:textId="77777777" w:rsidR="00905872" w:rsidRPr="00B0482C" w:rsidRDefault="00905872" w:rsidP="00905872">
            <w:pPr>
              <w:spacing w:before="0" w:after="0"/>
              <w:ind w:right="-450"/>
              <w:rPr>
                <w:rFonts w:ascii="Arial" w:hAnsi="Arial" w:cs="Arial"/>
                <w:b/>
                <w:szCs w:val="22"/>
              </w:rPr>
            </w:pPr>
            <w:r w:rsidRPr="00B0482C">
              <w:rPr>
                <w:rFonts w:ascii="Arial" w:hAnsi="Arial" w:cs="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11168133" w:rsidR="00905872" w:rsidRPr="00B0482C" w:rsidRDefault="474214F2" w:rsidP="02779542">
            <w:pPr>
              <w:spacing w:before="0" w:after="0"/>
              <w:ind w:left="57" w:right="-450"/>
            </w:pPr>
            <w:r w:rsidRPr="00B0482C">
              <w:rPr>
                <w:rFonts w:ascii="Arial" w:hAnsi="Arial" w:cs="Arial"/>
              </w:rPr>
              <w:t>Renee Palmer, Chief Inspector</w:t>
            </w:r>
            <w:r w:rsidR="00194564" w:rsidRPr="00B0482C">
              <w:rPr>
                <w:rFonts w:ascii="Arial" w:hAnsi="Arial" w:cs="Arial"/>
              </w:rPr>
              <w:t>:</w:t>
            </w:r>
            <w:r w:rsidRPr="00B0482C" w:rsidDel="0027465C">
              <w:rPr>
                <w:rFonts w:ascii="Arial" w:hAnsi="Arial" w:cs="Arial"/>
              </w:rPr>
              <w:t xml:space="preserve"> </w:t>
            </w:r>
            <w:r w:rsidRPr="00B0482C">
              <w:rPr>
                <w:rFonts w:ascii="Arial" w:hAnsi="Arial" w:cs="Arial"/>
              </w:rPr>
              <w:t>0439 362 596 or renee.palmer@deeca.vic.gov.au</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3572609" w14:textId="485DAA54" w:rsidR="007F3435" w:rsidRPr="00B0482C" w:rsidRDefault="007F3435" w:rsidP="00FC237A">
      <w:pPr>
        <w:tabs>
          <w:tab w:val="left" w:pos="10178"/>
        </w:tabs>
        <w:spacing w:before="0" w:after="0" w:line="240" w:lineRule="auto"/>
        <w:jc w:val="both"/>
        <w:rPr>
          <w:rFonts w:ascii="Arial" w:hAnsi="Arial"/>
          <w:noProof/>
          <w:lang w:eastAsia="zh-CN"/>
        </w:rPr>
      </w:pPr>
      <w:r w:rsidRPr="00B0482C">
        <w:rPr>
          <w:rFonts w:ascii="Arial" w:hAnsi="Arial"/>
          <w:noProof/>
          <w:lang w:eastAsia="zh-CN"/>
        </w:rPr>
        <w:t xml:space="preserve">The </w:t>
      </w:r>
      <w:r w:rsidR="00DF6D2D" w:rsidRPr="00B0482C">
        <w:rPr>
          <w:rFonts w:ascii="Arial" w:hAnsi="Arial"/>
          <w:noProof/>
          <w:lang w:eastAsia="zh-CN"/>
        </w:rPr>
        <w:t xml:space="preserve">Principal </w:t>
      </w:r>
      <w:r w:rsidR="00666496" w:rsidRPr="00B0482C">
        <w:rPr>
          <w:rFonts w:ascii="Arial" w:hAnsi="Arial"/>
          <w:noProof/>
          <w:lang w:eastAsia="zh-CN"/>
        </w:rPr>
        <w:t xml:space="preserve">Regulatory </w:t>
      </w:r>
      <w:r w:rsidRPr="00B0482C">
        <w:rPr>
          <w:rFonts w:ascii="Arial" w:hAnsi="Arial"/>
          <w:noProof/>
          <w:lang w:eastAsia="zh-CN"/>
        </w:rPr>
        <w:t>Advisor</w:t>
      </w:r>
      <w:r w:rsidR="00DF6D2D" w:rsidRPr="00B0482C">
        <w:rPr>
          <w:rFonts w:ascii="Arial" w:hAnsi="Arial"/>
          <w:noProof/>
          <w:lang w:eastAsia="zh-CN"/>
        </w:rPr>
        <w:t>,</w:t>
      </w:r>
      <w:r w:rsidRPr="00B0482C">
        <w:rPr>
          <w:rFonts w:ascii="Arial" w:hAnsi="Arial"/>
          <w:noProof/>
          <w:lang w:eastAsia="zh-CN"/>
        </w:rPr>
        <w:t xml:space="preserve"> Fire and Emergency </w:t>
      </w:r>
      <w:r w:rsidR="000E674D" w:rsidRPr="00B0482C">
        <w:rPr>
          <w:rFonts w:ascii="Arial" w:hAnsi="Arial"/>
          <w:noProof/>
          <w:lang w:eastAsia="zh-CN"/>
        </w:rPr>
        <w:t xml:space="preserve">provides expert advcie </w:t>
      </w:r>
      <w:r w:rsidR="00382CD0" w:rsidRPr="00B0482C">
        <w:rPr>
          <w:rFonts w:ascii="Arial" w:hAnsi="Arial"/>
          <w:noProof/>
          <w:lang w:eastAsia="zh-CN"/>
        </w:rPr>
        <w:t xml:space="preserve">and regulatory oversight </w:t>
      </w:r>
      <w:r w:rsidR="000E674D" w:rsidRPr="00B0482C">
        <w:rPr>
          <w:rFonts w:ascii="Arial" w:hAnsi="Arial"/>
          <w:noProof/>
          <w:lang w:eastAsia="zh-CN"/>
        </w:rPr>
        <w:t xml:space="preserve">to </w:t>
      </w:r>
      <w:r w:rsidRPr="00B0482C">
        <w:rPr>
          <w:rFonts w:ascii="Arial" w:hAnsi="Arial"/>
          <w:noProof/>
          <w:lang w:eastAsia="zh-CN"/>
        </w:rPr>
        <w:t xml:space="preserve">ensure </w:t>
      </w:r>
      <w:r w:rsidR="00BE5318" w:rsidRPr="00B0482C">
        <w:rPr>
          <w:rFonts w:ascii="Arial" w:hAnsi="Arial"/>
          <w:noProof/>
          <w:lang w:eastAsia="zh-CN"/>
        </w:rPr>
        <w:t xml:space="preserve">high-risk and </w:t>
      </w:r>
      <w:r w:rsidRPr="00B0482C">
        <w:rPr>
          <w:rFonts w:ascii="Arial" w:hAnsi="Arial"/>
          <w:noProof/>
          <w:lang w:eastAsia="zh-CN"/>
        </w:rPr>
        <w:t xml:space="preserve">complex sites </w:t>
      </w:r>
      <w:r w:rsidR="00BE5318" w:rsidRPr="00B0482C">
        <w:rPr>
          <w:rFonts w:ascii="Arial" w:hAnsi="Arial"/>
          <w:noProof/>
          <w:lang w:eastAsia="zh-CN"/>
        </w:rPr>
        <w:t xml:space="preserve">meet </w:t>
      </w:r>
      <w:r w:rsidR="00382CD0" w:rsidRPr="00B0482C">
        <w:rPr>
          <w:rFonts w:ascii="Arial" w:hAnsi="Arial"/>
          <w:noProof/>
          <w:lang w:eastAsia="zh-CN"/>
        </w:rPr>
        <w:t>legislative</w:t>
      </w:r>
      <w:r w:rsidR="00BE5318" w:rsidRPr="00B0482C">
        <w:rPr>
          <w:rFonts w:ascii="Arial" w:hAnsi="Arial"/>
          <w:noProof/>
          <w:lang w:eastAsia="zh-CN"/>
        </w:rPr>
        <w:t xml:space="preserve"> and emergency management requirements</w:t>
      </w:r>
      <w:r w:rsidR="004B1571" w:rsidRPr="00B0482C">
        <w:rPr>
          <w:rFonts w:ascii="Arial" w:hAnsi="Arial"/>
          <w:noProof/>
          <w:lang w:eastAsia="zh-CN"/>
        </w:rPr>
        <w:t xml:space="preserve">, with a focus on preventing and mitigating fire and emergency </w:t>
      </w:r>
      <w:r w:rsidR="004415B1" w:rsidRPr="00B0482C">
        <w:rPr>
          <w:rFonts w:ascii="Arial" w:hAnsi="Arial"/>
          <w:noProof/>
          <w:lang w:eastAsia="zh-CN"/>
        </w:rPr>
        <w:t>risks</w:t>
      </w:r>
      <w:r w:rsidRPr="00B0482C">
        <w:rPr>
          <w:rFonts w:ascii="Arial" w:hAnsi="Arial"/>
          <w:noProof/>
          <w:lang w:eastAsia="zh-CN"/>
        </w:rPr>
        <w:t>.</w:t>
      </w:r>
    </w:p>
    <w:p w14:paraId="715B2140" w14:textId="77777777" w:rsidR="007F3435" w:rsidRPr="00B0482C" w:rsidRDefault="007F3435" w:rsidP="00FC237A">
      <w:pPr>
        <w:tabs>
          <w:tab w:val="left" w:pos="10178"/>
        </w:tabs>
        <w:spacing w:before="0" w:after="0" w:line="240" w:lineRule="auto"/>
        <w:jc w:val="both"/>
        <w:rPr>
          <w:rFonts w:ascii="Arial" w:hAnsi="Arial"/>
          <w:noProof/>
          <w:szCs w:val="22"/>
          <w:lang w:eastAsia="zh-CN"/>
        </w:rPr>
      </w:pPr>
    </w:p>
    <w:p w14:paraId="66CB6801" w14:textId="50B0AC35" w:rsidR="007F3435" w:rsidRPr="00B0482C" w:rsidRDefault="007F3435" w:rsidP="00FC237A">
      <w:pPr>
        <w:tabs>
          <w:tab w:val="left" w:pos="10178"/>
        </w:tabs>
        <w:spacing w:before="0" w:after="0" w:line="240" w:lineRule="auto"/>
        <w:jc w:val="both"/>
        <w:rPr>
          <w:rFonts w:ascii="Arial" w:hAnsi="Arial"/>
          <w:noProof/>
          <w:lang w:eastAsia="zh-CN"/>
        </w:rPr>
      </w:pPr>
      <w:r w:rsidRPr="00B0482C">
        <w:rPr>
          <w:rFonts w:ascii="Arial" w:hAnsi="Arial"/>
          <w:noProof/>
          <w:lang w:eastAsia="zh-CN"/>
        </w:rPr>
        <w:t xml:space="preserve">The </w:t>
      </w:r>
      <w:r w:rsidR="00057909" w:rsidRPr="00B0482C">
        <w:rPr>
          <w:rFonts w:ascii="Arial" w:hAnsi="Arial"/>
          <w:noProof/>
          <w:lang w:eastAsia="zh-CN"/>
        </w:rPr>
        <w:t xml:space="preserve">Principal </w:t>
      </w:r>
      <w:r w:rsidR="00666496" w:rsidRPr="00B0482C">
        <w:rPr>
          <w:rFonts w:ascii="Arial" w:hAnsi="Arial"/>
          <w:noProof/>
          <w:lang w:eastAsia="zh-CN"/>
        </w:rPr>
        <w:t xml:space="preserve">Regulatory </w:t>
      </w:r>
      <w:r w:rsidR="00057909" w:rsidRPr="00B0482C">
        <w:rPr>
          <w:rFonts w:ascii="Arial" w:hAnsi="Arial"/>
          <w:noProof/>
          <w:lang w:eastAsia="zh-CN"/>
        </w:rPr>
        <w:t>Advisor</w:t>
      </w:r>
      <w:r w:rsidR="00666496" w:rsidRPr="00B0482C">
        <w:rPr>
          <w:rFonts w:ascii="Arial" w:hAnsi="Arial"/>
          <w:noProof/>
          <w:lang w:eastAsia="zh-CN"/>
        </w:rPr>
        <w:t>, F&amp;E</w:t>
      </w:r>
      <w:r w:rsidR="00057909" w:rsidRPr="00B0482C">
        <w:rPr>
          <w:rFonts w:ascii="Arial" w:hAnsi="Arial"/>
          <w:noProof/>
          <w:lang w:eastAsia="zh-CN"/>
        </w:rPr>
        <w:t xml:space="preserve"> </w:t>
      </w:r>
      <w:r w:rsidR="00382CD0" w:rsidRPr="00B0482C">
        <w:rPr>
          <w:rFonts w:ascii="Arial" w:hAnsi="Arial"/>
          <w:noProof/>
          <w:lang w:eastAsia="zh-CN"/>
        </w:rPr>
        <w:t xml:space="preserve">acts as </w:t>
      </w:r>
      <w:r w:rsidRPr="00B0482C">
        <w:rPr>
          <w:rFonts w:ascii="Arial" w:hAnsi="Arial"/>
          <w:noProof/>
          <w:lang w:eastAsia="zh-CN"/>
        </w:rPr>
        <w:t xml:space="preserve">Resources Victoria’s </w:t>
      </w:r>
      <w:r w:rsidR="00382CD0" w:rsidRPr="00B0482C">
        <w:rPr>
          <w:rFonts w:ascii="Arial" w:hAnsi="Arial"/>
          <w:noProof/>
          <w:lang w:eastAsia="zh-CN"/>
        </w:rPr>
        <w:t xml:space="preserve">key link with </w:t>
      </w:r>
      <w:r w:rsidRPr="00B0482C">
        <w:rPr>
          <w:rFonts w:ascii="Arial" w:hAnsi="Arial"/>
          <w:noProof/>
          <w:lang w:eastAsia="zh-CN"/>
        </w:rPr>
        <w:t>Emergency Management Victoria</w:t>
      </w:r>
      <w:r w:rsidR="00382CD0" w:rsidRPr="00B0482C">
        <w:rPr>
          <w:rFonts w:ascii="Arial" w:hAnsi="Arial"/>
          <w:noProof/>
          <w:lang w:eastAsia="zh-CN"/>
        </w:rPr>
        <w:t xml:space="preserve"> and regional partners,</w:t>
      </w:r>
      <w:r w:rsidRPr="00B0482C">
        <w:rPr>
          <w:rFonts w:ascii="Arial" w:hAnsi="Arial"/>
          <w:noProof/>
          <w:lang w:eastAsia="zh-CN"/>
        </w:rPr>
        <w:t xml:space="preserve"> provid</w:t>
      </w:r>
      <w:r w:rsidR="00382CD0" w:rsidRPr="00B0482C">
        <w:rPr>
          <w:rFonts w:ascii="Arial" w:hAnsi="Arial"/>
          <w:noProof/>
          <w:lang w:eastAsia="zh-CN"/>
        </w:rPr>
        <w:t>ing</w:t>
      </w:r>
      <w:r w:rsidRPr="00B0482C">
        <w:rPr>
          <w:rFonts w:ascii="Arial" w:hAnsi="Arial"/>
          <w:noProof/>
          <w:lang w:eastAsia="zh-CN"/>
        </w:rPr>
        <w:t xml:space="preserve"> strategic and authoriative advice </w:t>
      </w:r>
      <w:r w:rsidR="00382CD0" w:rsidRPr="00B0482C">
        <w:rPr>
          <w:rFonts w:ascii="Arial" w:hAnsi="Arial"/>
          <w:noProof/>
          <w:lang w:eastAsia="zh-CN"/>
        </w:rPr>
        <w:t>on</w:t>
      </w:r>
      <w:r w:rsidRPr="00B0482C">
        <w:rPr>
          <w:rFonts w:ascii="Arial" w:hAnsi="Arial"/>
          <w:noProof/>
          <w:lang w:eastAsia="zh-CN"/>
        </w:rPr>
        <w:t xml:space="preserve"> emergency </w:t>
      </w:r>
      <w:r w:rsidR="00C52B6D" w:rsidRPr="00B0482C">
        <w:rPr>
          <w:rFonts w:ascii="Arial" w:hAnsi="Arial"/>
          <w:noProof/>
          <w:lang w:eastAsia="zh-CN"/>
        </w:rPr>
        <w:t>preparedness</w:t>
      </w:r>
      <w:r w:rsidR="00382CD0" w:rsidRPr="00B0482C">
        <w:rPr>
          <w:rFonts w:ascii="Arial" w:hAnsi="Arial"/>
          <w:noProof/>
          <w:lang w:eastAsia="zh-CN"/>
        </w:rPr>
        <w:t xml:space="preserve">, risk management </w:t>
      </w:r>
      <w:r w:rsidRPr="00B0482C">
        <w:rPr>
          <w:rFonts w:ascii="Arial" w:hAnsi="Arial"/>
          <w:noProof/>
          <w:lang w:eastAsia="zh-CN"/>
        </w:rPr>
        <w:t>and response</w:t>
      </w:r>
      <w:r w:rsidR="00604D8F" w:rsidRPr="00B0482C">
        <w:rPr>
          <w:rFonts w:ascii="Arial" w:hAnsi="Arial"/>
          <w:noProof/>
          <w:lang w:eastAsia="zh-CN"/>
        </w:rPr>
        <w:t>; as well as supports effective compliance and enforcement outcomes at complex sites</w:t>
      </w:r>
      <w:r w:rsidRPr="00B0482C">
        <w:rPr>
          <w:rFonts w:ascii="Arial" w:hAnsi="Arial"/>
          <w:noProof/>
          <w:lang w:eastAsia="zh-CN"/>
        </w:rPr>
        <w:t xml:space="preserve">. </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Pr="00B0482C" w:rsidRDefault="00013D77" w:rsidP="00013D77">
      <w:pPr>
        <w:keepNext/>
        <w:spacing w:before="0" w:after="0" w:line="240" w:lineRule="auto"/>
        <w:jc w:val="both"/>
        <w:rPr>
          <w:rFonts w:ascii="Arial" w:hAnsi="Arial" w:cs="Arial"/>
          <w:noProof/>
          <w:lang w:eastAsia="zh-CN"/>
        </w:rPr>
      </w:pPr>
      <w:r w:rsidRPr="00B0482C">
        <w:rPr>
          <w:rFonts w:ascii="Arial" w:hAnsi="Arial" w:cs="Arial"/>
          <w:noProof/>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Pr="00B0482C" w:rsidRDefault="00013D77" w:rsidP="00013D77">
      <w:pPr>
        <w:keepNext/>
        <w:spacing w:before="0" w:after="0" w:line="240" w:lineRule="auto"/>
        <w:jc w:val="both"/>
        <w:rPr>
          <w:rFonts w:ascii="Arial" w:hAnsi="Arial" w:cs="Arial"/>
          <w:noProof/>
          <w:lang w:eastAsia="zh-CN"/>
        </w:rPr>
      </w:pPr>
    </w:p>
    <w:p w14:paraId="60FB51B0" w14:textId="77777777" w:rsidR="00013D77" w:rsidRPr="00B0482C" w:rsidRDefault="00013D77" w:rsidP="00013D77">
      <w:pPr>
        <w:tabs>
          <w:tab w:val="left" w:pos="10178"/>
        </w:tabs>
        <w:spacing w:before="0" w:after="0" w:line="240" w:lineRule="auto"/>
        <w:ind w:right="114"/>
        <w:jc w:val="both"/>
        <w:rPr>
          <w:rFonts w:ascii="Arial" w:hAnsi="Arial" w:cs="Arial"/>
          <w:noProof/>
          <w:lang w:eastAsia="zh-CN"/>
        </w:rPr>
      </w:pPr>
      <w:r w:rsidRPr="00B0482C">
        <w:rPr>
          <w:rFonts w:ascii="Arial" w:hAnsi="Arial" w:cs="Arial"/>
          <w:noProof/>
          <w:lang w:eastAsia="zh-CN"/>
        </w:rPr>
        <w:t>Our priorities are to:</w:t>
      </w:r>
    </w:p>
    <w:p w14:paraId="2479BD55" w14:textId="77777777" w:rsidR="00013D77" w:rsidRPr="00B0482C"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t>Increase investment in Victoria’s earth resources, including new critical minerals.</w:t>
      </w:r>
    </w:p>
    <w:p w14:paraId="6D612B09" w14:textId="77777777" w:rsidR="00013D77" w:rsidRPr="00B0482C"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t>Build confidence in the performance of the earth resources sector in Victoria and its regulation.</w:t>
      </w:r>
    </w:p>
    <w:p w14:paraId="43BCEB36" w14:textId="77777777" w:rsidR="00013D77" w:rsidRPr="00B0482C"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t>Secure the supply of quarry materials essential for new infrastructure.</w:t>
      </w:r>
    </w:p>
    <w:p w14:paraId="419842AB" w14:textId="77777777" w:rsidR="00013D77" w:rsidRPr="00B0482C" w:rsidRDefault="00013D77" w:rsidP="00013D77">
      <w:pPr>
        <w:tabs>
          <w:tab w:val="left" w:pos="10178"/>
        </w:tabs>
        <w:spacing w:before="0" w:after="0" w:line="240" w:lineRule="auto"/>
        <w:ind w:right="114"/>
        <w:jc w:val="both"/>
        <w:rPr>
          <w:rFonts w:ascii="Arial" w:hAnsi="Arial" w:cs="Arial"/>
          <w:noProof/>
          <w:lang w:eastAsia="zh-CN"/>
        </w:rPr>
      </w:pPr>
    </w:p>
    <w:p w14:paraId="094281FA" w14:textId="77777777" w:rsidR="00013D77" w:rsidRPr="00B0482C" w:rsidRDefault="00013D77" w:rsidP="00013D77">
      <w:p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t>We will deliver this by:</w:t>
      </w:r>
    </w:p>
    <w:p w14:paraId="5780FDDB" w14:textId="77777777" w:rsidR="00013D77" w:rsidRPr="00B0482C"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t>Applying our specialist scientific and technical expertise to understand Victoria’s geology and create new opportunities for responsible investment.</w:t>
      </w:r>
    </w:p>
    <w:p w14:paraId="0A979094" w14:textId="77777777" w:rsidR="00013D77" w:rsidRPr="00B0482C"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t>Delivering resources policy and legislative reform that enables responsible earth resources activities, from exploration through to rehabilitation.</w:t>
      </w:r>
    </w:p>
    <w:p w14:paraId="73924552" w14:textId="77777777" w:rsidR="00013D77" w:rsidRPr="00B0482C"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lastRenderedPageBreak/>
        <w:t>Facilitating earth resources projects in a timely and transparent way that safeguards public safety, human health, infrastructure and the environment.</w:t>
      </w:r>
    </w:p>
    <w:p w14:paraId="4D7A4689" w14:textId="77777777" w:rsidR="00013D77" w:rsidRPr="00B0482C"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lang w:eastAsia="zh-CN"/>
        </w:rPr>
      </w:pPr>
      <w:r w:rsidRPr="00B0482C">
        <w:rPr>
          <w:rFonts w:ascii="Arial" w:hAnsi="Arial" w:cs="Arial"/>
          <w:noProof/>
          <w:lang w:eastAsia="zh-CN"/>
        </w:rPr>
        <w:t>Working across government to enable investment, while supporting industry with expert advice and clear approvals processes.</w:t>
      </w:r>
    </w:p>
    <w:p w14:paraId="33CBE059" w14:textId="77777777" w:rsidR="005F6FD6" w:rsidRPr="00B0482C" w:rsidRDefault="005F6FD6" w:rsidP="005F6FD6">
      <w:pPr>
        <w:spacing w:before="0" w:after="0" w:line="240" w:lineRule="auto"/>
        <w:jc w:val="both"/>
        <w:rPr>
          <w:rFonts w:ascii="Arial" w:hAnsi="Arial" w:cs="Arial"/>
        </w:rPr>
      </w:pPr>
    </w:p>
    <w:p w14:paraId="3A3A3A6C" w14:textId="190A1B74" w:rsidR="003C0341" w:rsidRPr="00B0482C" w:rsidRDefault="005F6FD6" w:rsidP="005F6FD6">
      <w:pPr>
        <w:spacing w:before="0" w:after="0" w:line="240" w:lineRule="auto"/>
        <w:jc w:val="both"/>
        <w:rPr>
          <w:rFonts w:ascii="Arial" w:hAnsi="Arial" w:cs="Arial"/>
        </w:rPr>
      </w:pPr>
      <w:r w:rsidRPr="00B0482C">
        <w:rPr>
          <w:rFonts w:ascii="Arial" w:hAnsi="Arial" w:cs="Arial"/>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2779542">
        <w:rPr>
          <w:rFonts w:ascii="Arial" w:hAnsi="Arial" w:cs="Arial"/>
          <w:color w:val="442D97" w:themeColor="accent4" w:themeTint="BF"/>
          <w:sz w:val="28"/>
          <w:szCs w:val="28"/>
          <w:lang w:eastAsia="zh-CN"/>
        </w:rPr>
        <w:t>Accountabilities</w:t>
      </w:r>
    </w:p>
    <w:p w14:paraId="57D2CCB3" w14:textId="14A3C572" w:rsidR="00FC55C4" w:rsidRPr="00B0482C" w:rsidRDefault="00480273" w:rsidP="007B26F5">
      <w:pPr>
        <w:numPr>
          <w:ilvl w:val="0"/>
          <w:numId w:val="20"/>
        </w:numPr>
        <w:spacing w:before="60" w:after="60" w:line="240" w:lineRule="auto"/>
        <w:ind w:left="567" w:hanging="567"/>
        <w:jc w:val="both"/>
        <w:rPr>
          <w:rFonts w:cstheme="minorBidi"/>
        </w:rPr>
      </w:pPr>
      <w:r w:rsidRPr="00B0482C">
        <w:rPr>
          <w:rFonts w:cstheme="minorBidi"/>
        </w:rPr>
        <w:t xml:space="preserve">Provide strategic guidance and authoritative advice on </w:t>
      </w:r>
      <w:r w:rsidR="004C3DD2" w:rsidRPr="00B0482C">
        <w:rPr>
          <w:rFonts w:cstheme="minorBidi"/>
        </w:rPr>
        <w:t>c</w:t>
      </w:r>
      <w:r w:rsidRPr="00B0482C">
        <w:rPr>
          <w:rFonts w:cstheme="minorBidi"/>
        </w:rPr>
        <w:t xml:space="preserve">omplex sites, </w:t>
      </w:r>
      <w:r w:rsidR="004C3DD2" w:rsidRPr="00B0482C">
        <w:rPr>
          <w:rFonts w:cstheme="minorBidi"/>
        </w:rPr>
        <w:t>particularly</w:t>
      </w:r>
      <w:r w:rsidRPr="00B0482C">
        <w:rPr>
          <w:rFonts w:cstheme="minorBidi"/>
        </w:rPr>
        <w:t xml:space="preserve"> declared mines, </w:t>
      </w:r>
      <w:r w:rsidR="004C3DD2" w:rsidRPr="00B0482C">
        <w:rPr>
          <w:rFonts w:cstheme="minorBidi"/>
        </w:rPr>
        <w:t>to</w:t>
      </w:r>
      <w:r w:rsidRPr="00B0482C">
        <w:rPr>
          <w:rFonts w:cstheme="minorBidi"/>
        </w:rPr>
        <w:t xml:space="preserve"> an </w:t>
      </w:r>
      <w:r w:rsidR="00B117A9" w:rsidRPr="00B0482C">
        <w:rPr>
          <w:rFonts w:cstheme="minorBidi"/>
        </w:rPr>
        <w:t xml:space="preserve">effective </w:t>
      </w:r>
      <w:r w:rsidRPr="00B0482C">
        <w:rPr>
          <w:rFonts w:cstheme="minorBidi"/>
        </w:rPr>
        <w:t xml:space="preserve">audit, inspection and compliance regime that </w:t>
      </w:r>
      <w:r w:rsidR="00B117A9" w:rsidRPr="00B0482C">
        <w:rPr>
          <w:rFonts w:cstheme="minorBidi"/>
        </w:rPr>
        <w:t xml:space="preserve">addresses </w:t>
      </w:r>
      <w:r w:rsidRPr="00B0482C">
        <w:rPr>
          <w:rFonts w:cstheme="minorBidi"/>
        </w:rPr>
        <w:t xml:space="preserve">risks to the public, environment, infrastructure and land. </w:t>
      </w:r>
      <w:r w:rsidR="005F0A46" w:rsidRPr="00B0482C">
        <w:rPr>
          <w:rFonts w:cstheme="minorBidi"/>
        </w:rPr>
        <w:t>This includes a</w:t>
      </w:r>
      <w:r w:rsidRPr="00B0482C">
        <w:rPr>
          <w:rFonts w:cstheme="minorBidi"/>
        </w:rPr>
        <w:t xml:space="preserve"> focus on mine fire and stability risk identification, prevention and mitigation. </w:t>
      </w:r>
    </w:p>
    <w:p w14:paraId="49DDDD4F" w14:textId="7C659A4B" w:rsidR="00480273" w:rsidRPr="00B0482C" w:rsidRDefault="00480273" w:rsidP="00382CD0">
      <w:pPr>
        <w:numPr>
          <w:ilvl w:val="0"/>
          <w:numId w:val="20"/>
        </w:numPr>
        <w:spacing w:before="60" w:after="60" w:line="240" w:lineRule="auto"/>
        <w:ind w:left="567" w:hanging="567"/>
        <w:jc w:val="both"/>
        <w:rPr>
          <w:rFonts w:cstheme="minorBidi"/>
        </w:rPr>
      </w:pPr>
      <w:r w:rsidRPr="00B0482C">
        <w:rPr>
          <w:rFonts w:cstheme="minorBidi"/>
        </w:rPr>
        <w:t>Obtain and maintain authorisation and fulfill all requirements of an Inspector</w:t>
      </w:r>
      <w:r w:rsidR="00C20518" w:rsidRPr="00B0482C">
        <w:rPr>
          <w:rFonts w:cstheme="minorBidi"/>
        </w:rPr>
        <w:t xml:space="preserve"> and Class 2 Controller</w:t>
      </w:r>
      <w:r w:rsidRPr="00B0482C">
        <w:rPr>
          <w:rFonts w:cstheme="minorBidi"/>
        </w:rPr>
        <w:t xml:space="preserve"> under all relevant acts</w:t>
      </w:r>
      <w:r w:rsidR="00C20518" w:rsidRPr="00B0482C">
        <w:rPr>
          <w:rFonts w:cstheme="minorBidi"/>
        </w:rPr>
        <w:t>.</w:t>
      </w:r>
    </w:p>
    <w:p w14:paraId="5F800839" w14:textId="6A2F7152" w:rsidR="00480273" w:rsidRPr="00B0482C" w:rsidRDefault="00480273" w:rsidP="00382CD0">
      <w:pPr>
        <w:numPr>
          <w:ilvl w:val="0"/>
          <w:numId w:val="20"/>
        </w:numPr>
        <w:spacing w:before="60" w:after="60" w:line="240" w:lineRule="auto"/>
        <w:ind w:left="567" w:hanging="567"/>
        <w:jc w:val="both"/>
        <w:rPr>
          <w:rFonts w:cstheme="minorHAnsi"/>
        </w:rPr>
      </w:pPr>
      <w:r w:rsidRPr="00B0482C">
        <w:rPr>
          <w:rFonts w:cstheme="minorHAnsi"/>
        </w:rPr>
        <w:t>Provide high</w:t>
      </w:r>
      <w:r w:rsidR="00FC55C4" w:rsidRPr="00B0482C">
        <w:rPr>
          <w:rFonts w:cstheme="minorHAnsi"/>
        </w:rPr>
        <w:t>-</w:t>
      </w:r>
      <w:r w:rsidRPr="00B0482C">
        <w:rPr>
          <w:rFonts w:cstheme="minorHAnsi"/>
        </w:rPr>
        <w:t>level advice to stakeholders on identified risks, including mine fire prevention, and ensure appropriate regulatory control</w:t>
      </w:r>
      <w:r w:rsidR="00B70230" w:rsidRPr="00B0482C">
        <w:rPr>
          <w:rFonts w:cstheme="minorHAnsi"/>
        </w:rPr>
        <w:t>s</w:t>
      </w:r>
      <w:r w:rsidRPr="00B0482C">
        <w:rPr>
          <w:rFonts w:cstheme="minorHAnsi"/>
        </w:rPr>
        <w:t xml:space="preserve"> </w:t>
      </w:r>
      <w:r w:rsidR="00B70230" w:rsidRPr="00B0482C">
        <w:rPr>
          <w:rFonts w:cstheme="minorHAnsi"/>
        </w:rPr>
        <w:t xml:space="preserve">are </w:t>
      </w:r>
      <w:r w:rsidRPr="00B0482C">
        <w:rPr>
          <w:rFonts w:cstheme="minorHAnsi"/>
        </w:rPr>
        <w:t>applied and documented to effectively mitigate risks</w:t>
      </w:r>
      <w:r w:rsidR="00B70230" w:rsidRPr="00B0482C">
        <w:rPr>
          <w:rFonts w:cstheme="minorHAnsi"/>
        </w:rPr>
        <w:t>,</w:t>
      </w:r>
      <w:r w:rsidRPr="00B0482C">
        <w:rPr>
          <w:rFonts w:cstheme="minorHAnsi"/>
        </w:rPr>
        <w:t xml:space="preserve"> including </w:t>
      </w:r>
      <w:r w:rsidR="00B70230" w:rsidRPr="00B0482C">
        <w:rPr>
          <w:rFonts w:cstheme="minorHAnsi"/>
        </w:rPr>
        <w:t xml:space="preserve">the </w:t>
      </w:r>
      <w:r w:rsidRPr="00B0482C">
        <w:rPr>
          <w:rFonts w:cstheme="minorHAnsi"/>
        </w:rPr>
        <w:t>use of enforcement tools at complex sites.</w:t>
      </w:r>
    </w:p>
    <w:p w14:paraId="57E02743" w14:textId="68857EED" w:rsidR="002E4EB1" w:rsidRPr="00B0482C" w:rsidRDefault="001C1780" w:rsidP="007B26F5">
      <w:pPr>
        <w:numPr>
          <w:ilvl w:val="0"/>
          <w:numId w:val="20"/>
        </w:numPr>
        <w:spacing w:before="60" w:after="60" w:line="240" w:lineRule="auto"/>
        <w:ind w:left="567" w:hanging="567"/>
        <w:jc w:val="both"/>
        <w:rPr>
          <w:rFonts w:cstheme="minorBidi"/>
        </w:rPr>
      </w:pPr>
      <w:r w:rsidRPr="00B0482C">
        <w:rPr>
          <w:rFonts w:cstheme="minorBidi"/>
        </w:rPr>
        <w:t xml:space="preserve">Lead </w:t>
      </w:r>
      <w:r w:rsidR="00480273" w:rsidRPr="00B0482C">
        <w:rPr>
          <w:rFonts w:cstheme="minorBidi"/>
        </w:rPr>
        <w:t>the development and implementation of emergency management activities</w:t>
      </w:r>
      <w:r w:rsidRPr="00B0482C">
        <w:rPr>
          <w:rFonts w:cstheme="minorBidi"/>
        </w:rPr>
        <w:t>, including</w:t>
      </w:r>
      <w:r w:rsidR="00480273" w:rsidRPr="00B0482C">
        <w:rPr>
          <w:rFonts w:cstheme="minorBidi"/>
        </w:rPr>
        <w:t xml:space="preserve"> Resources Victoria procedures and </w:t>
      </w:r>
      <w:r w:rsidR="007C6B1A" w:rsidRPr="00B0482C">
        <w:rPr>
          <w:rFonts w:cstheme="minorBidi"/>
        </w:rPr>
        <w:t>defining our role within</w:t>
      </w:r>
      <w:r w:rsidR="00480273" w:rsidRPr="00B0482C">
        <w:rPr>
          <w:rFonts w:cstheme="minorBidi"/>
        </w:rPr>
        <w:t xml:space="preserve"> local, regional and state emergency management frameworks. </w:t>
      </w:r>
    </w:p>
    <w:p w14:paraId="4DC85B75" w14:textId="194A7110" w:rsidR="00480273" w:rsidRPr="00B0482C" w:rsidRDefault="00480273" w:rsidP="00382CD0">
      <w:pPr>
        <w:numPr>
          <w:ilvl w:val="0"/>
          <w:numId w:val="20"/>
        </w:numPr>
        <w:spacing w:before="60" w:after="60" w:line="240" w:lineRule="auto"/>
        <w:ind w:left="567" w:hanging="567"/>
        <w:jc w:val="both"/>
        <w:rPr>
          <w:rFonts w:cstheme="minorBidi"/>
        </w:rPr>
      </w:pPr>
      <w:r w:rsidRPr="00B0482C">
        <w:rPr>
          <w:rFonts w:cstheme="minorBidi"/>
        </w:rPr>
        <w:t>Support the department's response to emergencies by participating in rostered emergency roles as required.</w:t>
      </w:r>
    </w:p>
    <w:p w14:paraId="1A696ECC" w14:textId="2C0AD2A5" w:rsidR="00480273" w:rsidRPr="00B0482C" w:rsidRDefault="002E4EB1" w:rsidP="00382CD0">
      <w:pPr>
        <w:numPr>
          <w:ilvl w:val="0"/>
          <w:numId w:val="20"/>
        </w:numPr>
        <w:spacing w:before="60" w:after="60" w:line="240" w:lineRule="auto"/>
        <w:ind w:left="567" w:hanging="567"/>
        <w:jc w:val="both"/>
        <w:rPr>
          <w:rFonts w:cstheme="minorBidi"/>
        </w:rPr>
      </w:pPr>
      <w:r w:rsidRPr="00B0482C">
        <w:rPr>
          <w:rFonts w:cstheme="minorBidi"/>
        </w:rPr>
        <w:t>Build and maintain</w:t>
      </w:r>
      <w:r w:rsidR="00480273" w:rsidRPr="00B0482C">
        <w:rPr>
          <w:rFonts w:cstheme="minorBidi"/>
        </w:rPr>
        <w:t xml:space="preserve"> effective relationships with key stakeholders, including regulator</w:t>
      </w:r>
      <w:r w:rsidRPr="00B0482C">
        <w:rPr>
          <w:rFonts w:cstheme="minorBidi"/>
        </w:rPr>
        <w:t>s</w:t>
      </w:r>
      <w:r w:rsidR="00500E31" w:rsidRPr="00B0482C">
        <w:rPr>
          <w:rFonts w:cstheme="minorBidi"/>
        </w:rPr>
        <w:t xml:space="preserve"> and </w:t>
      </w:r>
      <w:r w:rsidR="00841D44" w:rsidRPr="00B0482C">
        <w:rPr>
          <w:rFonts w:cstheme="minorBidi"/>
        </w:rPr>
        <w:t>emergency management</w:t>
      </w:r>
      <w:r w:rsidR="00500E31" w:rsidRPr="00B0482C">
        <w:rPr>
          <w:rFonts w:cstheme="minorBidi"/>
        </w:rPr>
        <w:t xml:space="preserve"> agencies</w:t>
      </w:r>
      <w:r w:rsidR="00480273" w:rsidRPr="00B0482C">
        <w:rPr>
          <w:rFonts w:cstheme="minorBidi"/>
        </w:rPr>
        <w:t xml:space="preserve">, to </w:t>
      </w:r>
      <w:r w:rsidR="00500E31" w:rsidRPr="00B0482C">
        <w:rPr>
          <w:rFonts w:cstheme="minorBidi"/>
        </w:rPr>
        <w:t xml:space="preserve">support </w:t>
      </w:r>
      <w:r w:rsidR="00480273" w:rsidRPr="00B0482C">
        <w:rPr>
          <w:rFonts w:cstheme="minorBidi"/>
        </w:rPr>
        <w:t xml:space="preserve">positive regulatory outcomes and </w:t>
      </w:r>
      <w:r w:rsidR="00500E31" w:rsidRPr="00B0482C">
        <w:rPr>
          <w:rFonts w:cstheme="minorBidi"/>
        </w:rPr>
        <w:t xml:space="preserve">drive </w:t>
      </w:r>
      <w:r w:rsidR="00480273" w:rsidRPr="00B0482C">
        <w:rPr>
          <w:rFonts w:cstheme="minorBidi"/>
        </w:rPr>
        <w:t xml:space="preserve">behavioural change </w:t>
      </w:r>
      <w:r w:rsidR="00500E31" w:rsidRPr="00B0482C">
        <w:rPr>
          <w:rFonts w:cstheme="minorBidi"/>
        </w:rPr>
        <w:t xml:space="preserve">at </w:t>
      </w:r>
      <w:r w:rsidR="00480273" w:rsidRPr="00B0482C">
        <w:rPr>
          <w:rFonts w:cstheme="minorBidi"/>
        </w:rPr>
        <w:t>complex site</w:t>
      </w:r>
      <w:r w:rsidR="00500E31" w:rsidRPr="00B0482C">
        <w:rPr>
          <w:rFonts w:cstheme="minorBidi"/>
        </w:rPr>
        <w:t>s,</w:t>
      </w:r>
      <w:r w:rsidR="00480273" w:rsidRPr="00B0482C">
        <w:rPr>
          <w:rFonts w:cstheme="minorBidi"/>
        </w:rPr>
        <w:t xml:space="preserve"> </w:t>
      </w:r>
      <w:r w:rsidR="00500E31" w:rsidRPr="00B0482C">
        <w:rPr>
          <w:rFonts w:cstheme="minorBidi"/>
        </w:rPr>
        <w:t xml:space="preserve">particularly in </w:t>
      </w:r>
      <w:r w:rsidR="00841D44" w:rsidRPr="00B0482C">
        <w:rPr>
          <w:rFonts w:cstheme="minorBidi"/>
        </w:rPr>
        <w:t>relations to</w:t>
      </w:r>
      <w:r w:rsidR="00480273" w:rsidRPr="00B0482C">
        <w:rPr>
          <w:rFonts w:cstheme="minorBidi"/>
        </w:rPr>
        <w:t xml:space="preserve"> fire and emergenc</w:t>
      </w:r>
      <w:r w:rsidR="00841D44" w:rsidRPr="00B0482C">
        <w:rPr>
          <w:rFonts w:cstheme="minorBidi"/>
        </w:rPr>
        <w:t>y risk</w:t>
      </w:r>
      <w:r w:rsidR="00480273" w:rsidRPr="00B0482C">
        <w:rPr>
          <w:rFonts w:cstheme="minorBidi"/>
        </w:rPr>
        <w:t>.</w:t>
      </w:r>
    </w:p>
    <w:p w14:paraId="59CC5309" w14:textId="21AFDE56" w:rsidR="00480273" w:rsidRPr="00B0482C" w:rsidRDefault="00480273" w:rsidP="00382CD0">
      <w:pPr>
        <w:numPr>
          <w:ilvl w:val="0"/>
          <w:numId w:val="20"/>
        </w:numPr>
        <w:spacing w:before="60" w:after="60" w:line="240" w:lineRule="auto"/>
        <w:ind w:left="567" w:hanging="567"/>
        <w:jc w:val="both"/>
        <w:rPr>
          <w:rFonts w:cstheme="minorBidi"/>
        </w:rPr>
      </w:pPr>
      <w:r w:rsidRPr="00B0482C">
        <w:rPr>
          <w:rFonts w:cstheme="minorBidi"/>
        </w:rPr>
        <w:t xml:space="preserve">Provide strategic advice to senior management and </w:t>
      </w:r>
      <w:r w:rsidR="00841D44" w:rsidRPr="00B0482C">
        <w:rPr>
          <w:rFonts w:cstheme="minorBidi"/>
        </w:rPr>
        <w:t>colleagues</w:t>
      </w:r>
      <w:r w:rsidRPr="00B0482C">
        <w:rPr>
          <w:rFonts w:cstheme="minorBidi"/>
        </w:rPr>
        <w:t xml:space="preserve"> on current and emerging issues </w:t>
      </w:r>
      <w:r w:rsidR="00453C05" w:rsidRPr="00B0482C">
        <w:rPr>
          <w:rFonts w:cstheme="minorBidi"/>
        </w:rPr>
        <w:t>relating to fire and emergency on</w:t>
      </w:r>
      <w:r w:rsidRPr="00B0482C">
        <w:rPr>
          <w:rFonts w:cstheme="minorBidi"/>
        </w:rPr>
        <w:t xml:space="preserve"> complex site management, including </w:t>
      </w:r>
      <w:r w:rsidR="003D455C" w:rsidRPr="00B0482C">
        <w:rPr>
          <w:rFonts w:cstheme="minorBidi"/>
        </w:rPr>
        <w:t xml:space="preserve">contributing to </w:t>
      </w:r>
      <w:r w:rsidRPr="00B0482C">
        <w:rPr>
          <w:rFonts w:cstheme="minorBidi"/>
        </w:rPr>
        <w:t>policy development</w:t>
      </w:r>
      <w:r w:rsidR="003D455C" w:rsidRPr="00B0482C">
        <w:rPr>
          <w:rFonts w:cstheme="minorBidi"/>
        </w:rPr>
        <w:t xml:space="preserve">, </w:t>
      </w:r>
      <w:r w:rsidRPr="00B0482C">
        <w:rPr>
          <w:rFonts w:cstheme="minorBidi"/>
        </w:rPr>
        <w:t>industry Codes of Practice and strateg</w:t>
      </w:r>
      <w:r w:rsidR="00541616" w:rsidRPr="00B0482C">
        <w:rPr>
          <w:rFonts w:cstheme="minorBidi"/>
        </w:rPr>
        <w:t>ic</w:t>
      </w:r>
      <w:r w:rsidRPr="00B0482C">
        <w:rPr>
          <w:rFonts w:cstheme="minorBidi"/>
        </w:rPr>
        <w:t xml:space="preserve"> </w:t>
      </w:r>
      <w:r w:rsidR="00541616" w:rsidRPr="00B0482C">
        <w:rPr>
          <w:rFonts w:cstheme="minorBidi"/>
        </w:rPr>
        <w:t>direction</w:t>
      </w:r>
      <w:r w:rsidRPr="00B0482C">
        <w:rPr>
          <w:rFonts w:cstheme="minorBidi"/>
        </w:rPr>
        <w:t>.</w:t>
      </w:r>
    </w:p>
    <w:p w14:paraId="1AEE2617" w14:textId="0F06B93C" w:rsidR="00495B3B" w:rsidRPr="00B0482C" w:rsidRDefault="00495B3B" w:rsidP="006E6554">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rsidRPr="00B0482C">
        <w:rPr>
          <w:rFonts w:cstheme="minorBidi"/>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B0482C" w:rsidRDefault="00495B3B" w:rsidP="00495B3B">
      <w:pPr>
        <w:spacing w:before="0" w:after="0"/>
        <w:rPr>
          <w:rFonts w:ascii="Arial" w:hAnsi="Arial" w:cs="Arial"/>
          <w:szCs w:val="22"/>
        </w:rPr>
      </w:pPr>
      <w:r w:rsidRPr="00B0482C">
        <w:rPr>
          <w:rFonts w:ascii="Arial" w:hAnsi="Arial" w:cs="Arial"/>
          <w:szCs w:val="22"/>
        </w:rPr>
        <w:t>The key selection criteria specified below outline the capabilities required for the position.</w:t>
      </w:r>
    </w:p>
    <w:p w14:paraId="7195DD23" w14:textId="77777777" w:rsidR="00495B3B" w:rsidRPr="00B0482C" w:rsidRDefault="00495B3B" w:rsidP="00495B3B">
      <w:pPr>
        <w:spacing w:before="160" w:after="0"/>
        <w:rPr>
          <w:rFonts w:ascii="Arial" w:hAnsi="Arial" w:cs="Arial"/>
          <w:b/>
          <w:szCs w:val="22"/>
        </w:rPr>
      </w:pPr>
      <w:r w:rsidRPr="00B0482C">
        <w:rPr>
          <w:rFonts w:ascii="Arial" w:hAnsi="Arial" w:cs="Arial"/>
          <w:b/>
          <w:szCs w:val="22"/>
        </w:rPr>
        <w:t>Specialist/Technical Expertise/Qualifications</w:t>
      </w:r>
    </w:p>
    <w:p w14:paraId="67FECED2" w14:textId="790FCABA" w:rsidR="009C0820" w:rsidRPr="00B0482C" w:rsidRDefault="00975892" w:rsidP="00382CD0">
      <w:pPr>
        <w:numPr>
          <w:ilvl w:val="0"/>
          <w:numId w:val="20"/>
        </w:numPr>
        <w:spacing w:before="60" w:after="60" w:line="240" w:lineRule="auto"/>
        <w:ind w:left="567" w:hanging="567"/>
        <w:jc w:val="both"/>
        <w:rPr>
          <w:rFonts w:cs="Calibri"/>
        </w:rPr>
      </w:pPr>
      <w:r w:rsidRPr="00B0482C">
        <w:rPr>
          <w:rFonts w:cs="Calibri"/>
        </w:rPr>
        <w:t xml:space="preserve">Demonstrated </w:t>
      </w:r>
      <w:r w:rsidR="009C0820" w:rsidRPr="00B0482C">
        <w:rPr>
          <w:rFonts w:cs="Calibri"/>
        </w:rPr>
        <w:t>analytical, strategic thinking and project management skills</w:t>
      </w:r>
      <w:r w:rsidRPr="00B0482C">
        <w:rPr>
          <w:rFonts w:cs="Calibri"/>
        </w:rPr>
        <w:t>,</w:t>
      </w:r>
      <w:r w:rsidR="009C0820" w:rsidRPr="00B0482C">
        <w:rPr>
          <w:rFonts w:cs="Calibri"/>
        </w:rPr>
        <w:t xml:space="preserve"> with the ability to work independently, develop </w:t>
      </w:r>
      <w:r w:rsidR="0004669A" w:rsidRPr="00B0482C">
        <w:rPr>
          <w:rFonts w:cs="Calibri"/>
        </w:rPr>
        <w:t xml:space="preserve">practical </w:t>
      </w:r>
      <w:r w:rsidR="009C0820" w:rsidRPr="00B0482C">
        <w:rPr>
          <w:rFonts w:cs="Calibri"/>
        </w:rPr>
        <w:t>solutions and address complex operational and strategy issues.</w:t>
      </w:r>
    </w:p>
    <w:p w14:paraId="07717529" w14:textId="04595BEC" w:rsidR="009C0820" w:rsidRPr="00B0482C" w:rsidRDefault="005C684B" w:rsidP="00382CD0">
      <w:pPr>
        <w:numPr>
          <w:ilvl w:val="0"/>
          <w:numId w:val="20"/>
        </w:numPr>
        <w:spacing w:before="60" w:after="60" w:line="240" w:lineRule="auto"/>
        <w:ind w:left="567" w:hanging="567"/>
        <w:jc w:val="both"/>
        <w:rPr>
          <w:rFonts w:cs="Calibri"/>
        </w:rPr>
      </w:pPr>
      <w:r w:rsidRPr="00B0482C">
        <w:rPr>
          <w:rFonts w:cs="Calibri"/>
        </w:rPr>
        <w:t>E</w:t>
      </w:r>
      <w:r w:rsidR="009C0820" w:rsidRPr="00B0482C">
        <w:rPr>
          <w:rFonts w:cs="Calibri"/>
        </w:rPr>
        <w:t xml:space="preserve">xperience in a complex regulatory environment, </w:t>
      </w:r>
      <w:r w:rsidRPr="00B0482C">
        <w:rPr>
          <w:rFonts w:cs="Calibri"/>
        </w:rPr>
        <w:t xml:space="preserve">with </w:t>
      </w:r>
      <w:r w:rsidR="00C65CA0" w:rsidRPr="00B0482C">
        <w:rPr>
          <w:rFonts w:cs="Calibri"/>
        </w:rPr>
        <w:t>demonstrated outcomes in</w:t>
      </w:r>
      <w:r w:rsidR="009C0820" w:rsidRPr="00B0482C">
        <w:rPr>
          <w:rFonts w:cs="Calibri"/>
        </w:rPr>
        <w:t xml:space="preserve"> emergency management and/or fire prevention.</w:t>
      </w:r>
    </w:p>
    <w:p w14:paraId="440D72FC" w14:textId="5DB75424" w:rsidR="00492F04" w:rsidRPr="00B0482C" w:rsidRDefault="00E82144" w:rsidP="001D0679">
      <w:pPr>
        <w:pStyle w:val="ListParagraph"/>
        <w:numPr>
          <w:ilvl w:val="0"/>
          <w:numId w:val="20"/>
        </w:numPr>
        <w:tabs>
          <w:tab w:val="left" w:pos="10178"/>
        </w:tabs>
        <w:spacing w:before="60" w:after="60" w:line="240" w:lineRule="auto"/>
        <w:ind w:left="567" w:hanging="567"/>
        <w:contextualSpacing w:val="0"/>
        <w:jc w:val="both"/>
        <w:rPr>
          <w:rFonts w:cs="Arial"/>
          <w:lang w:eastAsia="zh-CN"/>
        </w:rPr>
      </w:pPr>
      <w:r w:rsidRPr="00B0482C">
        <w:rPr>
          <w:rFonts w:cs="Arial"/>
          <w:lang w:eastAsia="zh-CN"/>
        </w:rPr>
        <w:t xml:space="preserve">An accreditation </w:t>
      </w:r>
      <w:r w:rsidR="007A2556" w:rsidRPr="00B0482C">
        <w:rPr>
          <w:rFonts w:cs="Arial"/>
          <w:lang w:eastAsia="zh-CN"/>
        </w:rPr>
        <w:t>as a Class 2 Controller would be well regarded.</w:t>
      </w:r>
    </w:p>
    <w:p w14:paraId="7CADBAD7" w14:textId="1194CD14" w:rsidR="009C0820" w:rsidRPr="00B0482C" w:rsidRDefault="001D0679" w:rsidP="00382CD0">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rsidRPr="00B0482C">
        <w:rPr>
          <w:rFonts w:cstheme="minorBidi"/>
          <w:lang w:eastAsia="zh-CN"/>
        </w:rPr>
        <w:t>Operational experience in mining, quarrying or petroleum activities or a comparable high-risk industry would be advantageous</w:t>
      </w:r>
      <w:r w:rsidR="009C0820" w:rsidRPr="00B0482C">
        <w:rPr>
          <w:rFonts w:cs="Calibri"/>
        </w:rPr>
        <w:t>.</w:t>
      </w:r>
    </w:p>
    <w:p w14:paraId="62DD3F46" w14:textId="77777777" w:rsidR="00495B3B" w:rsidRPr="00B0482C" w:rsidRDefault="00495B3B" w:rsidP="00495B3B">
      <w:pPr>
        <w:spacing w:before="160" w:after="0"/>
        <w:rPr>
          <w:rFonts w:ascii="Arial" w:hAnsi="Arial" w:cs="Arial"/>
          <w:b/>
        </w:rPr>
      </w:pPr>
      <w:r w:rsidRPr="00B0482C">
        <w:rPr>
          <w:rFonts w:ascii="Arial" w:hAnsi="Arial" w:cs="Arial"/>
          <w:b/>
        </w:rPr>
        <w:t>Capabilities</w:t>
      </w:r>
    </w:p>
    <w:p w14:paraId="3C7BC0C6" w14:textId="77777777" w:rsidR="001C3871" w:rsidRPr="00B0482C" w:rsidRDefault="001C3871" w:rsidP="00FC237A">
      <w:pPr>
        <w:numPr>
          <w:ilvl w:val="0"/>
          <w:numId w:val="20"/>
        </w:numPr>
        <w:spacing w:before="60" w:after="60" w:line="240" w:lineRule="auto"/>
        <w:ind w:left="357" w:hanging="357"/>
        <w:jc w:val="both"/>
        <w:rPr>
          <w:rFonts w:ascii="Arial" w:hAnsi="Arial"/>
        </w:rPr>
      </w:pPr>
      <w:bookmarkStart w:id="2" w:name="_Hlk102550785"/>
      <w:r w:rsidRPr="00B0482C">
        <w:rPr>
          <w:rFonts w:ascii="Arial" w:hAnsi="Arial"/>
          <w:b/>
          <w:bCs/>
        </w:rPr>
        <w:t>Project Delivery:</w:t>
      </w:r>
      <w:r w:rsidRPr="00B0482C">
        <w:rPr>
          <w:rFonts w:ascii="Arial" w:hAnsi="Arial"/>
        </w:rPr>
        <w:t xml:space="preserve"> I</w:t>
      </w:r>
      <w:r w:rsidRPr="00B0482C">
        <w:t>s regarded as a thought leader in project management; Considers historical, political and broader context to inform project direction and mitigate risk; Engage key stakeholders at senior levels; Balances the needs of clients, team, and the organisation.</w:t>
      </w:r>
    </w:p>
    <w:p w14:paraId="729F326F" w14:textId="49B92EE7" w:rsidR="001C3871" w:rsidRPr="00B0482C" w:rsidRDefault="00382CD0" w:rsidP="00FC237A">
      <w:pPr>
        <w:pStyle w:val="ListParagraph"/>
        <w:numPr>
          <w:ilvl w:val="0"/>
          <w:numId w:val="20"/>
        </w:numPr>
        <w:spacing w:before="60" w:after="60" w:line="240" w:lineRule="auto"/>
        <w:ind w:left="357" w:hanging="357"/>
        <w:contextualSpacing w:val="0"/>
        <w:jc w:val="both"/>
        <w:rPr>
          <w:rFonts w:ascii="Arial" w:eastAsia="Arial" w:hAnsi="Arial" w:cs="Arial"/>
          <w:noProof/>
          <w:lang w:val="en-US"/>
        </w:rPr>
      </w:pPr>
      <w:r w:rsidRPr="00B0482C">
        <w:rPr>
          <w:rFonts w:ascii="Arial" w:eastAsia="Arial" w:hAnsi="Arial" w:cs="Arial"/>
          <w:b/>
          <w:bCs/>
          <w:noProof/>
        </w:rPr>
        <w:t>Stakeholder Management</w:t>
      </w:r>
      <w:r w:rsidR="001C3871" w:rsidRPr="00B0482C">
        <w:rPr>
          <w:rFonts w:ascii="Arial" w:eastAsia="Arial" w:hAnsi="Arial" w:cs="Arial"/>
          <w:b/>
          <w:bCs/>
          <w:noProof/>
        </w:rPr>
        <w:t xml:space="preserve">: </w:t>
      </w:r>
      <w:r w:rsidRPr="00B0482C">
        <w:rPr>
          <w:rFonts w:cstheme="minorHAnsi"/>
          <w:iCs/>
          <w:kern w:val="20"/>
          <w:szCs w:val="18"/>
        </w:rPr>
        <w:t>Identifies and manages a range of complex and often competing needs; Facilitates innovative solutions to resolve stakeholder issues</w:t>
      </w:r>
    </w:p>
    <w:p w14:paraId="605EC99A" w14:textId="638F8393" w:rsidR="001C3871" w:rsidRPr="00B0482C" w:rsidRDefault="001C3871" w:rsidP="00FC237A">
      <w:pPr>
        <w:numPr>
          <w:ilvl w:val="0"/>
          <w:numId w:val="20"/>
        </w:numPr>
        <w:spacing w:before="60" w:after="60" w:line="240" w:lineRule="auto"/>
        <w:ind w:left="357" w:hanging="357"/>
        <w:jc w:val="both"/>
        <w:rPr>
          <w:rFonts w:ascii="Arial" w:hAnsi="Arial" w:cs="Arial"/>
          <w:lang w:eastAsia="zh-CN"/>
        </w:rPr>
      </w:pPr>
      <w:r w:rsidRPr="00B0482C">
        <w:rPr>
          <w:rFonts w:ascii="Arial" w:eastAsia="Arial" w:hAnsi="Arial" w:cs="Arial"/>
          <w:b/>
          <w:bCs/>
          <w:noProof/>
        </w:rPr>
        <w:t>Influence and P</w:t>
      </w:r>
      <w:r w:rsidR="00EC450A" w:rsidRPr="00B0482C">
        <w:rPr>
          <w:rFonts w:ascii="Arial" w:eastAsia="Arial" w:hAnsi="Arial" w:cs="Arial"/>
          <w:b/>
          <w:bCs/>
          <w:noProof/>
        </w:rPr>
        <w:t>e</w:t>
      </w:r>
      <w:r w:rsidRPr="00B0482C">
        <w:rPr>
          <w:rFonts w:ascii="Arial" w:eastAsia="Arial" w:hAnsi="Arial" w:cs="Arial"/>
          <w:b/>
          <w:bCs/>
          <w:noProof/>
        </w:rPr>
        <w:t>rsuasion:</w:t>
      </w:r>
      <w:r w:rsidRPr="00B0482C">
        <w:rPr>
          <w:rFonts w:ascii="Arial" w:eastAsia="Arial" w:hAnsi="Arial" w:cs="Arial"/>
          <w:noProof/>
        </w:rPr>
        <w:t xml:space="preserve"> Develops long-term &amp; multi-phased plans to influence others; Implements complex strategies to build buy-in from key internal &amp; external clients/stakeholders; Effectively negotiates with clients/stakeholders to achieve desired outcomes.</w:t>
      </w:r>
    </w:p>
    <w:p w14:paraId="2F690DC3" w14:textId="77777777" w:rsidR="001C3871" w:rsidRPr="00B0482C" w:rsidRDefault="001C3871" w:rsidP="00FC237A">
      <w:pPr>
        <w:numPr>
          <w:ilvl w:val="0"/>
          <w:numId w:val="20"/>
        </w:numPr>
        <w:spacing w:before="60" w:after="60" w:line="240" w:lineRule="auto"/>
        <w:ind w:left="357" w:hanging="357"/>
        <w:jc w:val="both"/>
        <w:rPr>
          <w:rFonts w:ascii="Arial" w:hAnsi="Arial" w:cs="Arial"/>
          <w:lang w:eastAsia="zh-CN"/>
        </w:rPr>
      </w:pPr>
      <w:r w:rsidRPr="00B0482C">
        <w:rPr>
          <w:rFonts w:ascii="Arial" w:eastAsia="Arial" w:hAnsi="Arial" w:cs="Arial"/>
          <w:b/>
          <w:bCs/>
          <w:noProof/>
        </w:rPr>
        <w:lastRenderedPageBreak/>
        <w:t>Managing Difficult Conversations:</w:t>
      </w:r>
      <w:r w:rsidRPr="00B0482C">
        <w:rPr>
          <w:rFonts w:ascii="Arial" w:hAnsi="Arial" w:cs="Arial"/>
          <w:lang w:eastAsia="zh-CN"/>
        </w:rPr>
        <w:t xml:space="preserve"> </w:t>
      </w:r>
      <w:r w:rsidRPr="00B0482C">
        <w:rPr>
          <w:rFonts w:cstheme="minorHAnsi"/>
          <w:iCs/>
          <w:kern w:val="20"/>
          <w:szCs w:val="18"/>
        </w:rPr>
        <w:t>Facilitates discussions and/or decision making on major and complex issues; Manages conflict to achieve a timely and pragmatic resolution.</w:t>
      </w:r>
      <w:r w:rsidRPr="00B0482C">
        <w:rPr>
          <w:rFonts w:ascii="Arial" w:hAnsi="Arial" w:cs="Arial"/>
          <w:noProof/>
          <w:lang w:eastAsia="zh-CN"/>
        </w:rPr>
        <w:t xml:space="preserve"> </w:t>
      </w:r>
    </w:p>
    <w:p w14:paraId="72CE8D2C"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27795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B0482C" w:rsidRDefault="00495B3B" w:rsidP="00263767">
            <w:pPr>
              <w:spacing w:line="240" w:lineRule="auto"/>
              <w:jc w:val="both"/>
              <w:rPr>
                <w:rFonts w:cs="Arial"/>
                <w:color w:val="auto"/>
                <w:sz w:val="20"/>
              </w:rPr>
            </w:pPr>
            <w:r w:rsidRPr="00B0482C">
              <w:rPr>
                <w:rFonts w:cs="Arial"/>
                <w:color w:val="auto"/>
                <w:sz w:val="20"/>
              </w:rPr>
              <w:t>Financial Delegation Value</w:t>
            </w:r>
          </w:p>
        </w:tc>
        <w:tc>
          <w:tcPr>
            <w:tcW w:w="6803" w:type="dxa"/>
            <w:shd w:val="clear" w:color="auto" w:fill="auto"/>
          </w:tcPr>
          <w:p w14:paraId="2DBD5EFC" w14:textId="092C6717" w:rsidR="00495B3B" w:rsidRPr="00B0482C" w:rsidRDefault="001C1206" w:rsidP="02779542">
            <w:pPr>
              <w:spacing w:line="240" w:lineRule="auto"/>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B0482C">
              <w:rPr>
                <w:rFonts w:cs="Arial"/>
                <w:color w:val="auto"/>
                <w:sz w:val="20"/>
              </w:rPr>
              <w:t>N/A</w:t>
            </w:r>
          </w:p>
        </w:tc>
      </w:tr>
      <w:tr w:rsidR="00495B3B" w:rsidRPr="00495B3B" w14:paraId="13112EBA" w14:textId="77777777" w:rsidTr="0277954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B0482C" w:rsidRDefault="00495B3B" w:rsidP="00AF5EB7">
            <w:pPr>
              <w:spacing w:line="240" w:lineRule="auto"/>
              <w:jc w:val="both"/>
              <w:outlineLvl w:val="1"/>
              <w:rPr>
                <w:rFonts w:ascii="Arial" w:hAnsi="Arial" w:cs="Arial"/>
                <w:color w:val="auto"/>
                <w:sz w:val="20"/>
              </w:rPr>
            </w:pPr>
            <w:r w:rsidRPr="00B0482C">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B0482C"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B0482C">
              <w:rPr>
                <w:rFonts w:ascii="Arial" w:hAnsi="Arial" w:cs="Arial"/>
                <w:iCs/>
                <w:color w:val="auto"/>
                <w:sz w:val="20"/>
              </w:rPr>
              <w:t>Sedentary desk work</w:t>
            </w:r>
          </w:p>
          <w:p w14:paraId="73D39C13" w14:textId="77777777" w:rsidR="00E145E6" w:rsidRPr="00B0482C" w:rsidRDefault="0029740F" w:rsidP="00E145E6">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B0482C">
              <w:rPr>
                <w:rFonts w:ascii="Arial" w:hAnsi="Arial" w:cs="Arial"/>
                <w:iCs/>
                <w:color w:val="auto"/>
                <w:sz w:val="20"/>
              </w:rPr>
              <w:t>Driving</w:t>
            </w:r>
          </w:p>
          <w:p w14:paraId="459A0331" w14:textId="03FBD4C9" w:rsidR="00E145E6" w:rsidRPr="00B0482C" w:rsidRDefault="00E145E6" w:rsidP="00E145E6">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B0482C">
              <w:rPr>
                <w:rFonts w:cstheme="minorHAnsi"/>
                <w:color w:val="auto"/>
                <w:sz w:val="20"/>
              </w:rPr>
              <w:t>Outdoor Field work – including accessing uneven ground</w:t>
            </w:r>
          </w:p>
          <w:p w14:paraId="113A4E26" w14:textId="77777777" w:rsidR="00E145E6" w:rsidRPr="00B0482C" w:rsidRDefault="00E145E6" w:rsidP="00E145E6">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B0482C">
              <w:rPr>
                <w:rFonts w:cstheme="minorHAnsi"/>
                <w:color w:val="auto"/>
                <w:sz w:val="20"/>
              </w:rPr>
              <w:t>Manual handling</w:t>
            </w:r>
          </w:p>
          <w:p w14:paraId="23FF4545" w14:textId="0DF759F4" w:rsidR="00495B3B" w:rsidRPr="00B0482C" w:rsidRDefault="00E145E6" w:rsidP="00AA221F">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B0482C">
              <w:rPr>
                <w:rFonts w:cstheme="minorHAnsi"/>
                <w:color w:val="auto"/>
                <w:sz w:val="20"/>
              </w:rPr>
              <w:t>Emergency response work</w:t>
            </w:r>
          </w:p>
        </w:tc>
      </w:tr>
      <w:tr w:rsidR="00495B3B" w:rsidRPr="00495B3B" w14:paraId="7CD2DEBC" w14:textId="77777777" w:rsidTr="027795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B0482C" w:rsidRDefault="00495B3B" w:rsidP="002B33FE">
            <w:pPr>
              <w:spacing w:line="240" w:lineRule="auto"/>
              <w:jc w:val="both"/>
              <w:rPr>
                <w:rFonts w:ascii="Arial" w:hAnsi="Arial" w:cs="Arial"/>
                <w:color w:val="auto"/>
                <w:sz w:val="20"/>
              </w:rPr>
            </w:pPr>
            <w:r w:rsidRPr="00B0482C">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B0482C"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0482C">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B0482C"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0482C">
              <w:rPr>
                <w:rFonts w:ascii="Arial" w:hAnsi="Arial" w:cs="Arial"/>
                <w:color w:val="auto"/>
                <w:sz w:val="20"/>
              </w:rPr>
              <w:t>A satisfactory National Police Check will be required (for all non-DEECA employees).</w:t>
            </w:r>
          </w:p>
          <w:p w14:paraId="0C433BB2" w14:textId="747C0223" w:rsidR="00495B3B" w:rsidRPr="00B0482C" w:rsidRDefault="6AF4EDF2" w:rsidP="02779542">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0482C">
              <w:rPr>
                <w:rFonts w:ascii="Arial" w:hAnsi="Arial" w:cs="Arial"/>
                <w:color w:val="auto"/>
              </w:rPr>
              <w:t>O</w:t>
            </w:r>
            <w:r w:rsidR="00495B3B" w:rsidRPr="00B0482C">
              <w:rPr>
                <w:rFonts w:ascii="Arial" w:hAnsi="Arial" w:cs="Arial"/>
                <w:color w:val="auto"/>
                <w:sz w:val="20"/>
              </w:rPr>
              <w:t>ut of hours work will be required that will involve evening or weekend work including occasional overnight travel.</w:t>
            </w:r>
          </w:p>
          <w:p w14:paraId="595001A7" w14:textId="77777777" w:rsidR="00495B3B" w:rsidRPr="00B0482C" w:rsidRDefault="350C457E" w:rsidP="02779542">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cs="Calibri"/>
                <w:color w:val="auto"/>
                <w:sz w:val="20"/>
              </w:rPr>
            </w:pPr>
            <w:r w:rsidRPr="00B0482C">
              <w:rPr>
                <w:rFonts w:cs="Calibri"/>
                <w:color w:val="auto"/>
                <w:sz w:val="20"/>
              </w:rPr>
              <w:t xml:space="preserve">On call coverage (receiving phone calls) on a rostered basis. </w:t>
            </w:r>
          </w:p>
          <w:p w14:paraId="4A0A00F0" w14:textId="6D5C4AB1" w:rsidR="00242D5E" w:rsidRPr="00B0482C" w:rsidRDefault="00242D5E" w:rsidP="02779542">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0482C">
              <w:rPr>
                <w:rFonts w:cs="Calibri"/>
                <w:color w:val="auto"/>
                <w:sz w:val="20"/>
              </w:rPr>
              <w:t>The role requires ongoing training and skills development, including refresher training to ensure effective and up to date practices are implemented</w:t>
            </w:r>
          </w:p>
        </w:tc>
      </w:tr>
      <w:bookmarkEnd w:id="2"/>
      <w:tr w:rsidR="00495B3B" w:rsidRPr="00495B3B" w14:paraId="555B356F" w14:textId="77777777" w:rsidTr="0277954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B0482C" w:rsidRDefault="00495B3B" w:rsidP="00263767">
            <w:pPr>
              <w:spacing w:line="240" w:lineRule="auto"/>
              <w:jc w:val="both"/>
              <w:rPr>
                <w:rFonts w:ascii="Arial" w:hAnsi="Arial"/>
                <w:color w:val="auto"/>
                <w:sz w:val="20"/>
              </w:rPr>
            </w:pPr>
            <w:r w:rsidRPr="00B0482C">
              <w:rPr>
                <w:rFonts w:ascii="Arial" w:hAnsi="Arial"/>
                <w:color w:val="auto"/>
                <w:sz w:val="20"/>
              </w:rPr>
              <w:t>Employment terms and conditions</w:t>
            </w:r>
          </w:p>
          <w:p w14:paraId="673B886F" w14:textId="77777777" w:rsidR="00495B3B" w:rsidRPr="00B0482C"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B0482C"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B0482C">
              <w:rPr>
                <w:rFonts w:ascii="Arial" w:hAnsi="Arial" w:cs="Arial"/>
                <w:color w:val="auto"/>
                <w:sz w:val="20"/>
              </w:rPr>
              <w:t xml:space="preserve">Are governed by the </w:t>
            </w:r>
            <w:r w:rsidRPr="00B0482C">
              <w:rPr>
                <w:rFonts w:ascii="Arial" w:hAnsi="Arial" w:cs="Arial"/>
                <w:i/>
                <w:iCs/>
                <w:color w:val="auto"/>
                <w:sz w:val="20"/>
              </w:rPr>
              <w:t>Victorian Public Service Enterprise Agreement 202</w:t>
            </w:r>
            <w:r w:rsidR="00E74BF4" w:rsidRPr="00B0482C">
              <w:rPr>
                <w:rFonts w:ascii="Arial" w:hAnsi="Arial" w:cs="Arial"/>
                <w:i/>
                <w:iCs/>
                <w:color w:val="auto"/>
                <w:sz w:val="20"/>
              </w:rPr>
              <w:t>4</w:t>
            </w:r>
            <w:r w:rsidRPr="00B0482C">
              <w:rPr>
                <w:rFonts w:ascii="Arial" w:hAnsi="Arial" w:cs="Arial"/>
                <w:color w:val="auto"/>
                <w:sz w:val="20"/>
              </w:rPr>
              <w:t xml:space="preserve"> and the </w:t>
            </w:r>
            <w:r w:rsidRPr="00B0482C">
              <w:rPr>
                <w:rFonts w:ascii="Arial" w:hAnsi="Arial" w:cs="Arial"/>
                <w:i/>
                <w:iCs/>
                <w:color w:val="auto"/>
                <w:sz w:val="20"/>
              </w:rPr>
              <w:t>Public Administration Act</w:t>
            </w:r>
            <w:r w:rsidRPr="00B0482C">
              <w:rPr>
                <w:rFonts w:ascii="Arial" w:hAnsi="Arial" w:cs="Arial"/>
                <w:color w:val="auto"/>
                <w:sz w:val="20"/>
              </w:rPr>
              <w:t xml:space="preserve"> </w:t>
            </w:r>
            <w:r w:rsidRPr="00B0482C">
              <w:rPr>
                <w:rFonts w:ascii="Arial" w:hAnsi="Arial" w:cs="Arial"/>
                <w:i/>
                <w:iCs/>
                <w:color w:val="auto"/>
                <w:sz w:val="20"/>
              </w:rPr>
              <w:t>2004.</w:t>
            </w:r>
          </w:p>
          <w:p w14:paraId="522B24D4" w14:textId="6588099C" w:rsidR="00495B3B" w:rsidRPr="00B0482C"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0482C">
              <w:rPr>
                <w:rFonts w:ascii="Arial" w:hAnsi="Arial" w:cs="Arial"/>
                <w:color w:val="auto"/>
                <w:sz w:val="20"/>
              </w:rPr>
              <w:t>Recipients of Victorian Public Service (VPS) voluntary departure packages should note that re-employment restrictions apply</w:t>
            </w:r>
            <w:r w:rsidR="00013D77" w:rsidRPr="00B0482C">
              <w:rPr>
                <w:rFonts w:ascii="Arial" w:hAnsi="Arial" w:cs="Arial"/>
                <w:color w:val="auto"/>
                <w:sz w:val="20"/>
              </w:rPr>
              <w:t>.</w:t>
            </w:r>
          </w:p>
          <w:p w14:paraId="5C30C0A4" w14:textId="2EE59E02" w:rsidR="00495B3B" w:rsidRPr="00B0482C"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0482C">
              <w:rPr>
                <w:rFonts w:ascii="Arial" w:hAnsi="Arial" w:cs="Arial"/>
                <w:color w:val="auto"/>
                <w:sz w:val="20"/>
              </w:rPr>
              <w:t>Non-</w:t>
            </w:r>
            <w:smartTag w:uri="urn:schemas-microsoft-com:office:smarttags" w:element="stockticker">
              <w:r w:rsidRPr="00B0482C">
                <w:rPr>
                  <w:rFonts w:ascii="Arial" w:hAnsi="Arial" w:cs="Arial"/>
                  <w:color w:val="auto"/>
                  <w:sz w:val="20"/>
                </w:rPr>
                <w:t>VPS</w:t>
              </w:r>
            </w:smartTag>
            <w:r w:rsidRPr="00B0482C">
              <w:rPr>
                <w:rFonts w:ascii="Arial" w:hAnsi="Arial" w:cs="Arial"/>
                <w:color w:val="auto"/>
                <w:sz w:val="20"/>
              </w:rPr>
              <w:t xml:space="preserve"> applicants will be subject to a probation period of six months</w:t>
            </w:r>
            <w:r w:rsidR="00013D77" w:rsidRPr="00B0482C">
              <w:rPr>
                <w:rFonts w:ascii="Arial" w:hAnsi="Arial" w:cs="Arial"/>
                <w:color w:val="auto"/>
                <w:sz w:val="20"/>
              </w:rPr>
              <w:t>.</w:t>
            </w:r>
          </w:p>
        </w:tc>
      </w:tr>
      <w:tr w:rsidR="00495B3B" w:rsidRPr="00495B3B" w14:paraId="10873C64" w14:textId="77777777" w:rsidTr="027795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B0482C" w:rsidRDefault="00495B3B" w:rsidP="00263767">
            <w:pPr>
              <w:spacing w:line="240" w:lineRule="auto"/>
              <w:jc w:val="both"/>
              <w:rPr>
                <w:rFonts w:ascii="Arial" w:hAnsi="Arial"/>
                <w:color w:val="auto"/>
                <w:sz w:val="20"/>
              </w:rPr>
            </w:pPr>
            <w:r w:rsidRPr="00B0482C">
              <w:rPr>
                <w:rFonts w:ascii="Arial" w:hAnsi="Arial"/>
                <w:color w:val="auto"/>
                <w:sz w:val="20"/>
              </w:rPr>
              <w:t xml:space="preserve">Privacy </w:t>
            </w:r>
          </w:p>
        </w:tc>
        <w:tc>
          <w:tcPr>
            <w:tcW w:w="6803" w:type="dxa"/>
            <w:shd w:val="clear" w:color="auto" w:fill="auto"/>
          </w:tcPr>
          <w:p w14:paraId="3C367730" w14:textId="77777777" w:rsidR="00495B3B" w:rsidRPr="00B0482C"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B0482C">
              <w:rPr>
                <w:rFonts w:ascii="Arial" w:hAnsi="Arial" w:cs="Arial"/>
                <w:color w:val="auto"/>
                <w:sz w:val="20"/>
              </w:rPr>
              <w:t xml:space="preserve">The department affirms that the collection and handling of applications         and personal information will be consistent with the requirements of the </w:t>
            </w:r>
            <w:r w:rsidRPr="00B0482C">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B0482C" w:rsidRDefault="00454423" w:rsidP="00905872">
      <w:pPr>
        <w:spacing w:before="0" w:after="0" w:line="240" w:lineRule="auto"/>
        <w:jc w:val="both"/>
        <w:rPr>
          <w:rFonts w:ascii="Arial" w:hAnsi="Arial" w:cs="Arial"/>
        </w:rPr>
      </w:pPr>
      <w:r w:rsidRPr="00B0482C">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B0482C" w:rsidRDefault="00495B3B" w:rsidP="00905872">
      <w:pPr>
        <w:spacing w:before="0" w:after="0" w:line="240" w:lineRule="auto"/>
        <w:jc w:val="both"/>
        <w:rPr>
          <w:rFonts w:ascii="Arial" w:hAnsi="Arial" w:cs="Arial"/>
        </w:rPr>
      </w:pPr>
      <w:r w:rsidRPr="00B0482C">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B0482C" w:rsidRDefault="00495B3B" w:rsidP="00905872">
      <w:pPr>
        <w:spacing w:before="0" w:after="0" w:line="240" w:lineRule="auto"/>
        <w:jc w:val="both"/>
        <w:rPr>
          <w:rFonts w:ascii="Arial" w:hAnsi="Arial" w:cs="Arial"/>
        </w:rPr>
      </w:pPr>
    </w:p>
    <w:p w14:paraId="357C32F5" w14:textId="4856A6E8" w:rsidR="00495B3B" w:rsidRPr="00B0482C" w:rsidRDefault="00495B3B" w:rsidP="00905872">
      <w:pPr>
        <w:spacing w:before="0" w:after="0" w:line="240" w:lineRule="auto"/>
        <w:jc w:val="both"/>
        <w:rPr>
          <w:rFonts w:ascii="Arial" w:hAnsi="Arial" w:cs="Arial"/>
          <w:lang w:eastAsia="en-US"/>
        </w:rPr>
      </w:pPr>
      <w:r w:rsidRPr="00B0482C">
        <w:rPr>
          <w:rFonts w:ascii="Arial" w:hAnsi="Arial" w:cs="Arial"/>
          <w:lang w:eastAsia="en-US"/>
        </w:rPr>
        <w:t xml:space="preserve">For further information about the department, please visit our website </w:t>
      </w:r>
      <w:hyperlink r:id="rId24" w:history="1">
        <w:r w:rsidR="008243F7" w:rsidRPr="00B0482C">
          <w:rPr>
            <w:rStyle w:val="Hyperlink"/>
            <w:rFonts w:ascii="Arial" w:hAnsi="Arial" w:cs="Arial"/>
            <w:color w:val="auto"/>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B0482C" w:rsidRDefault="00C8238F" w:rsidP="00013D77">
      <w:pPr>
        <w:spacing w:before="0" w:after="0" w:line="240" w:lineRule="auto"/>
        <w:jc w:val="both"/>
        <w:rPr>
          <w:rFonts w:ascii="Arial" w:hAnsi="Arial" w:cs="Arial"/>
        </w:rPr>
      </w:pPr>
      <w:r w:rsidRPr="00B0482C">
        <w:rPr>
          <w:rFonts w:ascii="Arial" w:hAnsi="Arial" w:cs="Arial"/>
        </w:rPr>
        <w:t xml:space="preserve">Our values align with the core </w:t>
      </w:r>
      <w:hyperlink r:id="rId25" w:history="1">
        <w:r w:rsidRPr="00B0482C">
          <w:rPr>
            <w:rStyle w:val="Hyperlink"/>
            <w:rFonts w:ascii="Arial" w:hAnsi="Arial" w:cs="Arial"/>
            <w:color w:val="auto"/>
          </w:rPr>
          <w:t>Public Sector values</w:t>
        </w:r>
      </w:hyperlink>
      <w:r w:rsidRPr="00B0482C">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B0482C" w:rsidRDefault="00C8238F" w:rsidP="00905872">
      <w:pPr>
        <w:spacing w:before="0" w:after="0" w:line="240" w:lineRule="auto"/>
        <w:jc w:val="both"/>
        <w:rPr>
          <w:rFonts w:ascii="Arial" w:hAnsi="Arial" w:cs="Arial"/>
        </w:rPr>
      </w:pPr>
      <w:r w:rsidRPr="00B0482C">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6E3541A2" w14:textId="15B01AF9" w:rsidR="00495B3B" w:rsidRPr="00B0482C" w:rsidRDefault="00495B3B" w:rsidP="00263767">
      <w:pPr>
        <w:spacing w:before="0" w:after="0" w:line="240" w:lineRule="auto"/>
        <w:jc w:val="both"/>
        <w:outlineLvl w:val="1"/>
        <w:rPr>
          <w:rFonts w:ascii="Arial" w:hAnsi="Arial" w:cs="Arial"/>
        </w:rPr>
      </w:pPr>
      <w:r w:rsidRPr="00B0482C">
        <w:rPr>
          <w:rFonts w:ascii="Arial" w:hAnsi="Arial" w:cs="Arial"/>
        </w:rPr>
        <w:t>The department</w:t>
      </w:r>
      <w:r w:rsidRPr="00B0482C">
        <w:rPr>
          <w:rFonts w:ascii="Arial" w:hAnsi="Arial" w:cs="Arial"/>
          <w:b/>
        </w:rPr>
        <w:t xml:space="preserve"> </w:t>
      </w:r>
      <w:r w:rsidRPr="00B0482C">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Pr="00B0482C" w:rsidRDefault="00495B3B" w:rsidP="00263767">
      <w:pPr>
        <w:spacing w:before="0" w:after="0" w:line="240" w:lineRule="auto"/>
        <w:jc w:val="both"/>
        <w:rPr>
          <w:rFonts w:ascii="Arial" w:hAnsi="Arial" w:cs="Arial"/>
          <w:bCs/>
          <w:szCs w:val="22"/>
        </w:rPr>
      </w:pPr>
      <w:r w:rsidRPr="00B0482C">
        <w:rPr>
          <w:rFonts w:ascii="Arial" w:hAnsi="Arial" w:cs="Arial"/>
          <w:szCs w:val="22"/>
        </w:rPr>
        <w:t>DEECA welcomes applicants from a diverse range of backgrounds</w:t>
      </w:r>
      <w:r w:rsidR="006A48DA" w:rsidRPr="00B0482C">
        <w:rPr>
          <w:rFonts w:ascii="Arial" w:hAnsi="Arial" w:cs="Arial"/>
          <w:szCs w:val="22"/>
        </w:rPr>
        <w:t>,</w:t>
      </w:r>
      <w:r w:rsidRPr="00B0482C">
        <w:rPr>
          <w:rFonts w:ascii="Arial" w:hAnsi="Arial" w:cs="Arial"/>
          <w:szCs w:val="22"/>
        </w:rPr>
        <w:t xml:space="preserve"> </w:t>
      </w:r>
      <w:r w:rsidRPr="00B0482C">
        <w:rPr>
          <w:rFonts w:ascii="Arial" w:eastAsia="Calibri" w:hAnsi="Arial" w:cs="Arial"/>
          <w:szCs w:val="22"/>
        </w:rPr>
        <w:t xml:space="preserve">and we focus on the essential requirements of the job and being consistent and fair in our treatment of all applicants. </w:t>
      </w:r>
      <w:r w:rsidRPr="00B0482C">
        <w:rPr>
          <w:rFonts w:ascii="Arial" w:hAnsi="Arial" w:cs="Arial"/>
          <w:bCs/>
          <w:szCs w:val="22"/>
        </w:rPr>
        <w:t>Our diversity and inclusion outcome pillars:</w:t>
      </w:r>
    </w:p>
    <w:p w14:paraId="733CB5E5" w14:textId="77777777" w:rsidR="00263767" w:rsidRPr="00B0482C" w:rsidRDefault="00263767" w:rsidP="00263767">
      <w:pPr>
        <w:spacing w:before="0" w:after="0" w:line="240" w:lineRule="auto"/>
        <w:jc w:val="both"/>
        <w:rPr>
          <w:rFonts w:ascii="Arial" w:hAnsi="Arial" w:cs="Arial"/>
          <w:bCs/>
          <w:szCs w:val="22"/>
        </w:rPr>
      </w:pPr>
    </w:p>
    <w:p w14:paraId="449D99F9" w14:textId="77777777" w:rsidR="00495B3B" w:rsidRPr="00B0482C" w:rsidRDefault="00495B3B" w:rsidP="00263767">
      <w:pPr>
        <w:spacing w:before="0" w:after="0" w:line="240" w:lineRule="auto"/>
        <w:rPr>
          <w:rFonts w:ascii="Arial" w:hAnsi="Arial" w:cs="Arial"/>
          <w:szCs w:val="22"/>
        </w:rPr>
      </w:pPr>
      <w:r w:rsidRPr="00B0482C">
        <w:rPr>
          <w:rFonts w:ascii="Arial" w:hAnsi="Arial" w:cs="Arial"/>
          <w:szCs w:val="22"/>
        </w:rPr>
        <w:t>1. We are connected to liveable, inclusive, sustainable communities</w:t>
      </w:r>
      <w:r w:rsidRPr="00B0482C">
        <w:rPr>
          <w:rFonts w:ascii="Arial" w:hAnsi="Arial" w:cs="Arial"/>
          <w:szCs w:val="22"/>
        </w:rPr>
        <w:br/>
        <w:t xml:space="preserve">2. We are diverse </w:t>
      </w:r>
      <w:r w:rsidRPr="00B0482C">
        <w:rPr>
          <w:rFonts w:ascii="Arial" w:hAnsi="Arial" w:cs="Arial"/>
          <w:szCs w:val="22"/>
        </w:rPr>
        <w:br/>
        <w:t xml:space="preserve">3. We are inclusive and flexible </w:t>
      </w:r>
      <w:r w:rsidRPr="00B0482C">
        <w:rPr>
          <w:rFonts w:ascii="Arial" w:hAnsi="Arial" w:cs="Arial"/>
          <w:szCs w:val="22"/>
        </w:rPr>
        <w:br/>
        <w:t>4. We are safe and respectful</w:t>
      </w:r>
    </w:p>
    <w:p w14:paraId="5858818A" w14:textId="77777777" w:rsidR="00263767" w:rsidRPr="00B0482C" w:rsidRDefault="00263767" w:rsidP="00263767">
      <w:pPr>
        <w:spacing w:before="0" w:after="0" w:line="240" w:lineRule="auto"/>
        <w:jc w:val="both"/>
        <w:rPr>
          <w:rFonts w:ascii="Arial" w:eastAsia="Calibri" w:hAnsi="Arial" w:cs="Arial"/>
          <w:szCs w:val="22"/>
        </w:rPr>
      </w:pPr>
    </w:p>
    <w:p w14:paraId="6D28BF25" w14:textId="7B1B1098" w:rsidR="00495B3B" w:rsidRPr="00B0482C" w:rsidRDefault="00495B3B" w:rsidP="00263767">
      <w:pPr>
        <w:spacing w:before="0" w:after="0" w:line="240" w:lineRule="auto"/>
        <w:jc w:val="both"/>
        <w:rPr>
          <w:rFonts w:ascii="Arial" w:hAnsi="Arial" w:cs="Arial"/>
          <w:szCs w:val="22"/>
        </w:rPr>
      </w:pPr>
      <w:r w:rsidRPr="00B0482C">
        <w:rPr>
          <w:rFonts w:ascii="Arial" w:eastAsia="Calibri" w:hAnsi="Arial" w:cs="Arial"/>
          <w:szCs w:val="22"/>
        </w:rPr>
        <w:t xml:space="preserve">DEECA </w:t>
      </w:r>
      <w:r w:rsidRPr="00B0482C">
        <w:rPr>
          <w:rFonts w:ascii="Arial" w:hAnsi="Arial" w:cs="Arial"/>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B0482C" w:rsidRDefault="00495B3B" w:rsidP="00905872">
      <w:pPr>
        <w:jc w:val="both"/>
        <w:rPr>
          <w:rFonts w:ascii="Arial" w:hAnsi="Arial" w:cs="Arial"/>
          <w:b/>
          <w:bCs/>
        </w:rPr>
      </w:pPr>
      <w:r w:rsidRPr="00B0482C">
        <w:rPr>
          <w:rFonts w:ascii="Arial" w:hAnsi="Arial" w:cs="Arial"/>
          <w:b/>
          <w:bCs/>
        </w:rPr>
        <w:t>Aboriginal Cultural Safety</w:t>
      </w:r>
    </w:p>
    <w:p w14:paraId="793507C3" w14:textId="123DB829" w:rsidR="00495B3B" w:rsidRPr="00B0482C" w:rsidRDefault="00495B3B" w:rsidP="00263767">
      <w:pPr>
        <w:spacing w:before="0" w:after="0" w:line="240" w:lineRule="auto"/>
        <w:jc w:val="both"/>
        <w:rPr>
          <w:rFonts w:ascii="Arial" w:hAnsi="Arial" w:cs="Arial"/>
        </w:rPr>
      </w:pPr>
      <w:r w:rsidRPr="00B0482C">
        <w:rPr>
          <w:rFonts w:ascii="Arial" w:hAnsi="Arial" w:cs="Arial"/>
        </w:rPr>
        <w:t xml:space="preserve">Cultural safety of Traditional Owners and Aboriginal Victorians, as an underpinning principle of self-determination, is embedded in everything we do.  Under the Aboriginal Cultural Safety Framework DEECA is committed to creating a culturally safe workplace, where there is space for culture to live and for spiritual and belief systems to exist. For further information, please contact </w:t>
      </w:r>
      <w:hyperlink r:id="rId26" w:history="1">
        <w:r w:rsidR="00D77F4B" w:rsidRPr="00B0482C">
          <w:rPr>
            <w:rStyle w:val="Hyperlink"/>
            <w:rFonts w:ascii="Arial" w:hAnsi="Arial" w:cs="Arial"/>
            <w:color w:val="auto"/>
          </w:rPr>
          <w:t>aboriginal.employment@deeca.vic.gov.au</w:t>
        </w:r>
      </w:hyperlink>
      <w:r w:rsidR="00D77F4B" w:rsidRPr="00B0482C">
        <w:t>.</w:t>
      </w:r>
    </w:p>
    <w:p w14:paraId="0277B7AF" w14:textId="77777777" w:rsidR="00495B3B" w:rsidRPr="00B0482C" w:rsidRDefault="00495B3B" w:rsidP="00905872">
      <w:pPr>
        <w:jc w:val="both"/>
        <w:rPr>
          <w:rFonts w:ascii="Arial" w:hAnsi="Arial" w:cs="Arial"/>
          <w:b/>
          <w:szCs w:val="22"/>
        </w:rPr>
      </w:pPr>
      <w:r w:rsidRPr="00B0482C">
        <w:rPr>
          <w:rFonts w:ascii="Arial" w:hAnsi="Arial" w:cs="Arial"/>
          <w:b/>
          <w:szCs w:val="22"/>
        </w:rPr>
        <w:t>Balancing your Life / Hybrid Working</w:t>
      </w:r>
    </w:p>
    <w:p w14:paraId="45CE6128" w14:textId="77777777" w:rsidR="00495B3B" w:rsidRPr="00B0482C" w:rsidRDefault="00495B3B" w:rsidP="00263767">
      <w:pPr>
        <w:spacing w:before="0" w:after="0" w:line="240" w:lineRule="auto"/>
        <w:jc w:val="both"/>
        <w:rPr>
          <w:rFonts w:ascii="Arial" w:eastAsia="Calibri" w:hAnsi="Arial" w:cs="Arial"/>
          <w:szCs w:val="22"/>
        </w:rPr>
      </w:pPr>
      <w:r w:rsidRPr="00B0482C">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B0482C" w:rsidRDefault="00495B3B" w:rsidP="00905872">
      <w:pPr>
        <w:spacing w:line="240" w:lineRule="auto"/>
        <w:jc w:val="both"/>
        <w:rPr>
          <w:rFonts w:ascii="Arial" w:eastAsia="Microsoft JhengHei" w:hAnsi="Arial" w:cs="Arial"/>
          <w:sz w:val="22"/>
          <w:szCs w:val="24"/>
          <w:u w:val="single"/>
          <w:lang w:eastAsia="en-US"/>
        </w:rPr>
      </w:pPr>
      <w:r w:rsidRPr="00B0482C">
        <w:rPr>
          <w:rFonts w:ascii="Arial" w:hAnsi="Arial" w:cs="Arial"/>
          <w:sz w:val="24"/>
          <w:szCs w:val="24"/>
          <w:lang w:eastAsia="en-US"/>
        </w:rPr>
        <w:t>To receive this information in an accessible format (such as large print or audio) please call the Customer Service Centre: 136 186, TTY: 133 677, or email</w:t>
      </w:r>
      <w:r w:rsidRPr="00B0482C">
        <w:rPr>
          <w:rFonts w:ascii="Arial" w:hAnsi="Arial" w:cs="Arial"/>
          <w:sz w:val="28"/>
          <w:szCs w:val="28"/>
          <w:lang w:eastAsia="en-US"/>
        </w:rPr>
        <w:t xml:space="preserve"> </w:t>
      </w:r>
      <w:hyperlink r:id="rId27" w:history="1">
        <w:r w:rsidR="001B484A" w:rsidRPr="00B0482C">
          <w:rPr>
            <w:rStyle w:val="Hyperlink"/>
            <w:rFonts w:ascii="Arial" w:eastAsia="Microsoft JhengHei" w:hAnsi="Arial" w:cs="Arial"/>
            <w:color w:val="auto"/>
            <w:sz w:val="22"/>
            <w:szCs w:val="24"/>
            <w:lang w:eastAsia="en-US"/>
          </w:rPr>
          <w:t>customer.service@deeca.vic.gov.au</w:t>
        </w:r>
      </w:hyperlink>
      <w:r w:rsidR="001B484A" w:rsidRPr="00B0482C">
        <w:t>.</w:t>
      </w:r>
    </w:p>
    <w:sectPr w:rsidR="00495B3B" w:rsidRPr="00B0482C" w:rsidSect="005F6FD6">
      <w:headerReference w:type="even" r:id="rId28"/>
      <w:headerReference w:type="default" r:id="rId29"/>
      <w:headerReference w:type="firs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03EE0" w14:textId="77777777" w:rsidR="00E51588" w:rsidRDefault="00E51588" w:rsidP="00CD157B">
      <w:pPr>
        <w:pStyle w:val="NoSpacing"/>
      </w:pPr>
    </w:p>
    <w:p w14:paraId="30C8FB2E" w14:textId="77777777" w:rsidR="00E51588" w:rsidRDefault="00E51588"/>
  </w:endnote>
  <w:endnote w:type="continuationSeparator" w:id="0">
    <w:p w14:paraId="534D8F84" w14:textId="77777777" w:rsidR="00E51588" w:rsidRDefault="00E51588" w:rsidP="00CD157B">
      <w:pPr>
        <w:pStyle w:val="NoSpacing"/>
      </w:pPr>
    </w:p>
    <w:p w14:paraId="618794A4" w14:textId="77777777" w:rsidR="00E51588" w:rsidRDefault="00E51588"/>
  </w:endnote>
  <w:endnote w:type="continuationNotice" w:id="1">
    <w:p w14:paraId="200A6B7B" w14:textId="77777777" w:rsidR="00E51588" w:rsidRDefault="00E51588" w:rsidP="00CD157B">
      <w:pPr>
        <w:pStyle w:val="NoSpacing"/>
      </w:pPr>
    </w:p>
    <w:p w14:paraId="4ACA1B29" w14:textId="77777777" w:rsidR="00E51588" w:rsidRDefault="00E51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BF95" w14:textId="77777777" w:rsidR="00E51588" w:rsidRPr="0056073C" w:rsidRDefault="00E51588" w:rsidP="005D764F">
      <w:pPr>
        <w:pStyle w:val="FootnoteSeparator"/>
      </w:pPr>
    </w:p>
    <w:p w14:paraId="7CE69BE7" w14:textId="77777777" w:rsidR="00E51588" w:rsidRDefault="00E51588"/>
  </w:footnote>
  <w:footnote w:type="continuationSeparator" w:id="0">
    <w:p w14:paraId="0513DBA2" w14:textId="77777777" w:rsidR="00E51588" w:rsidRPr="00CA30B7" w:rsidRDefault="00E51588" w:rsidP="006D5A90">
      <w:pPr>
        <w:rPr>
          <w:lang w:val="en-US"/>
        </w:rPr>
      </w:pPr>
      <w:r w:rsidRPr="00CA30B7">
        <w:rPr>
          <w:lang w:val="en-US"/>
        </w:rPr>
        <w:t>_______</w:t>
      </w:r>
    </w:p>
    <w:p w14:paraId="65DD8E0C" w14:textId="77777777" w:rsidR="00E51588" w:rsidRDefault="00E51588"/>
  </w:footnote>
  <w:footnote w:type="continuationNotice" w:id="1">
    <w:p w14:paraId="1C2872F1" w14:textId="77777777" w:rsidR="00E51588" w:rsidRDefault="00E51588" w:rsidP="006D5A90"/>
    <w:p w14:paraId="56CE4704" w14:textId="77777777" w:rsidR="00E51588" w:rsidRDefault="00E515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580A67C5"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02CD6667">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0E63D30">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936C70B">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3FA3C02">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4B2F682A">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4DDF1AB">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21F17AA">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9EDFFF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55B1DDFF">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B50888C">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7FF66F21">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4F50BE5">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25B1" w14:textId="223BCF21" w:rsidR="00FC237A" w:rsidRDefault="00FC2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F505" w14:textId="4A8B2B56" w:rsidR="00FC237A" w:rsidRDefault="00FC23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1380" w14:textId="0A214FA5" w:rsidR="00FC237A" w:rsidRPr="00CD157B" w:rsidRDefault="00E51588" w:rsidP="00DE2576">
    <w:pPr>
      <w:pStyle w:val="Header"/>
    </w:pPr>
    <w:r>
      <w:rPr>
        <w:noProof/>
      </w:rPr>
      <w:pict w14:anchorId="75136F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FC237A" w:rsidRPr="00484CC4">
      <w:rPr>
        <w:noProof/>
      </w:rPr>
      <mc:AlternateContent>
        <mc:Choice Requires="wps">
          <w:drawing>
            <wp:anchor distT="0" distB="0" distL="114300" distR="114300" simplePos="0" relativeHeight="251658255" behindDoc="0" locked="1" layoutInCell="1" allowOverlap="1" wp14:anchorId="753250EF" wp14:editId="2657D87D">
              <wp:simplePos x="0" y="0"/>
              <wp:positionH relativeFrom="page">
                <wp:posOffset>6508750</wp:posOffset>
              </wp:positionH>
              <wp:positionV relativeFrom="page">
                <wp:posOffset>0</wp:posOffset>
              </wp:positionV>
              <wp:extent cx="1054800" cy="446400"/>
              <wp:effectExtent l="0" t="0" r="0" b="0"/>
              <wp:wrapNone/>
              <wp:docPr id="1012818676"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4E4E8886">
            <v:shape id="Hdr_Element6" style="position:absolute;margin-left:512.5pt;margin-top:0;width:83.05pt;height:35.15pt;z-index:2516715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30BF508">
              <v:path arrowok="t"/>
              <w10:wrap anchorx="page" anchory="page"/>
              <w10:anchorlock/>
            </v:shape>
          </w:pict>
        </mc:Fallback>
      </mc:AlternateContent>
    </w:r>
    <w:r w:rsidR="00FC237A" w:rsidRPr="00484CC4">
      <w:rPr>
        <w:noProof/>
      </w:rPr>
      <mc:AlternateContent>
        <mc:Choice Requires="wps">
          <w:drawing>
            <wp:anchor distT="0" distB="0" distL="114300" distR="114300" simplePos="0" relativeHeight="251658254" behindDoc="0" locked="0" layoutInCell="1" allowOverlap="1" wp14:anchorId="1318EA09" wp14:editId="3DD71EB5">
              <wp:simplePos x="0" y="0"/>
              <wp:positionH relativeFrom="page">
                <wp:align>left</wp:align>
              </wp:positionH>
              <wp:positionV relativeFrom="page">
                <wp:align>top</wp:align>
              </wp:positionV>
              <wp:extent cx="7560000" cy="446400"/>
              <wp:effectExtent l="0" t="0" r="3175" b="0"/>
              <wp:wrapNone/>
              <wp:docPr id="54887464"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71A56A55">
            <v:shape id="Hdr_Element1" style="position:absolute;margin-left:0;margin-top:0;width:595.3pt;height:35.15pt;z-index:2516705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01EE9BC">
              <v:path arrowok="t"/>
              <w10:wrap anchorx="page" anchory="page"/>
            </v:shape>
          </w:pict>
        </mc:Fallback>
      </mc:AlternateContent>
    </w:r>
    <w:r w:rsidR="00FC237A" w:rsidRPr="00484CC4">
      <w:rPr>
        <w:noProof/>
      </w:rPr>
      <mc:AlternateContent>
        <mc:Choice Requires="wps">
          <w:drawing>
            <wp:anchor distT="0" distB="0" distL="114300" distR="114300" simplePos="0" relativeHeight="251658256" behindDoc="0" locked="1" layoutInCell="1" allowOverlap="1" wp14:anchorId="00C1CB84" wp14:editId="25A93E8D">
              <wp:simplePos x="0" y="0"/>
              <wp:positionH relativeFrom="page">
                <wp:posOffset>4621530</wp:posOffset>
              </wp:positionH>
              <wp:positionV relativeFrom="page">
                <wp:posOffset>0</wp:posOffset>
              </wp:positionV>
              <wp:extent cx="1468800" cy="446400"/>
              <wp:effectExtent l="0" t="0" r="0" b="0"/>
              <wp:wrapNone/>
              <wp:docPr id="1221108117"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397DEED3">
            <v:shape id="Hdr_Element4" style="position:absolute;margin-left:363.9pt;margin-top:0;width:115.65pt;height:35.15pt;z-index:2516725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B601EDD">
              <v:path arrowok="t"/>
              <w10:wrap anchorx="page" anchory="page"/>
              <w10:anchorlock/>
            </v:shape>
          </w:pict>
        </mc:Fallback>
      </mc:AlternateContent>
    </w:r>
    <w:r w:rsidR="00FC237A" w:rsidRPr="00484CC4">
      <w:rPr>
        <w:noProof/>
      </w:rPr>
      <mc:AlternateContent>
        <mc:Choice Requires="wps">
          <w:drawing>
            <wp:anchor distT="0" distB="0" distL="114300" distR="114300" simplePos="0" relativeHeight="251658257" behindDoc="0" locked="1" layoutInCell="1" allowOverlap="1" wp14:anchorId="68D17885" wp14:editId="47096EBB">
              <wp:simplePos x="0" y="0"/>
              <wp:positionH relativeFrom="page">
                <wp:posOffset>5883910</wp:posOffset>
              </wp:positionH>
              <wp:positionV relativeFrom="page">
                <wp:posOffset>0</wp:posOffset>
              </wp:positionV>
              <wp:extent cx="838800" cy="446400"/>
              <wp:effectExtent l="0" t="0" r="0" b="0"/>
              <wp:wrapNone/>
              <wp:docPr id="1938289860"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A863013">
            <v:shape id="Hdr_Element5" style="position:absolute;margin-left:463.3pt;margin-top:0;width:66.05pt;height:35.15pt;z-index:2516736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464D859">
              <v:path arrowok="t"/>
              <w10:wrap anchorx="page" anchory="page"/>
              <w10:anchorlock/>
            </v:shape>
          </w:pict>
        </mc:Fallback>
      </mc:AlternateContent>
    </w:r>
    <w:r w:rsidR="00FC237A" w:rsidRPr="00484CC4">
      <w:rPr>
        <w:noProof/>
      </w:rPr>
      <mc:AlternateContent>
        <mc:Choice Requires="wps">
          <w:drawing>
            <wp:anchor distT="0" distB="0" distL="114300" distR="114300" simplePos="0" relativeHeight="251658258" behindDoc="0" locked="1" layoutInCell="1" allowOverlap="1" wp14:anchorId="4FE9C703" wp14:editId="56849814">
              <wp:simplePos x="0" y="0"/>
              <wp:positionH relativeFrom="page">
                <wp:posOffset>3780155</wp:posOffset>
              </wp:positionH>
              <wp:positionV relativeFrom="page">
                <wp:posOffset>0</wp:posOffset>
              </wp:positionV>
              <wp:extent cx="1051200" cy="446400"/>
              <wp:effectExtent l="0" t="0" r="0" b="0"/>
              <wp:wrapNone/>
              <wp:docPr id="1501204847"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17C3593">
            <v:shape id="Hdr_Element2" style="position:absolute;margin-left:297.65pt;margin-top:0;width:82.75pt;height:35.15pt;z-index:2516746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613F60A">
              <v:path arrowok="t"/>
              <w10:wrap anchorx="page" anchory="page"/>
              <w10:anchorlock/>
            </v:shape>
          </w:pict>
        </mc:Fallback>
      </mc:AlternateContent>
    </w:r>
    <w:r w:rsidR="00FC237A" w:rsidRPr="00484CC4">
      <w:rPr>
        <w:noProof/>
      </w:rPr>
      <mc:AlternateContent>
        <mc:Choice Requires="wps">
          <w:drawing>
            <wp:anchor distT="0" distB="0" distL="114300" distR="114300" simplePos="0" relativeHeight="251658259" behindDoc="0" locked="1" layoutInCell="1" allowOverlap="1" wp14:anchorId="37CB16E0" wp14:editId="05396087">
              <wp:simplePos x="0" y="0"/>
              <wp:positionH relativeFrom="page">
                <wp:posOffset>4620260</wp:posOffset>
              </wp:positionH>
              <wp:positionV relativeFrom="page">
                <wp:posOffset>0</wp:posOffset>
              </wp:positionV>
              <wp:extent cx="421200" cy="446400"/>
              <wp:effectExtent l="0" t="0" r="0" b="0"/>
              <wp:wrapNone/>
              <wp:docPr id="41998403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1E3CC346">
            <v:shape id="Hdr_Element3" style="position:absolute;margin-left:363.8pt;margin-top:0;width:33.15pt;height:35.15pt;z-index:2516756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CB3F50D">
              <v:path arrowok="t"/>
              <w10:wrap anchorx="page" anchory="page"/>
              <w10:anchorlock/>
            </v:shape>
          </w:pict>
        </mc:Fallback>
      </mc:AlternateContent>
    </w:r>
  </w:p>
  <w:p w14:paraId="35D2DB42" w14:textId="77777777" w:rsidR="00FC237A" w:rsidRPr="00DE2576" w:rsidRDefault="00FC237A"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3AF92C68"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8678304">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1511EB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1BEA6C70">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6516C8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5730DEE5">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5B7DF1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5B3DE501">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0FE41F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3B1CDE8B">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61D8E9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2BF443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99EB7A4">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4A01" w14:textId="6B85E14E" w:rsidR="00FC237A" w:rsidRDefault="00E51588">
    <w:pPr>
      <w:pStyle w:val="Header"/>
    </w:pPr>
    <w:r>
      <w:rPr>
        <w:noProof/>
      </w:rPr>
      <w:pict w14:anchorId="358B21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2E1EDC"/>
    <w:multiLevelType w:val="multilevel"/>
    <w:tmpl w:val="055E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E033D6B"/>
    <w:multiLevelType w:val="hybridMultilevel"/>
    <w:tmpl w:val="D0EA4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C365246"/>
    <w:multiLevelType w:val="multilevel"/>
    <w:tmpl w:val="E2C2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4"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7"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42"/>
  </w:num>
  <w:num w:numId="3" w16cid:durableId="985085104">
    <w:abstractNumId w:val="10"/>
  </w:num>
  <w:num w:numId="4" w16cid:durableId="1872112631">
    <w:abstractNumId w:val="12"/>
  </w:num>
  <w:num w:numId="5" w16cid:durableId="336812815">
    <w:abstractNumId w:val="26"/>
  </w:num>
  <w:num w:numId="6" w16cid:durableId="155153463">
    <w:abstractNumId w:val="1"/>
  </w:num>
  <w:num w:numId="7" w16cid:durableId="1428236886">
    <w:abstractNumId w:val="29"/>
  </w:num>
  <w:num w:numId="8" w16cid:durableId="103154041">
    <w:abstractNumId w:val="31"/>
  </w:num>
  <w:num w:numId="9" w16cid:durableId="1308436166">
    <w:abstractNumId w:val="28"/>
  </w:num>
  <w:num w:numId="10" w16cid:durableId="1335643199">
    <w:abstractNumId w:val="38"/>
  </w:num>
  <w:num w:numId="11" w16cid:durableId="1160577431">
    <w:abstractNumId w:val="30"/>
  </w:num>
  <w:num w:numId="12" w16cid:durableId="1673139647">
    <w:abstractNumId w:val="17"/>
  </w:num>
  <w:num w:numId="13" w16cid:durableId="1742215375">
    <w:abstractNumId w:val="52"/>
  </w:num>
  <w:num w:numId="14" w16cid:durableId="664823544">
    <w:abstractNumId w:val="49"/>
  </w:num>
  <w:num w:numId="15" w16cid:durableId="979774751">
    <w:abstractNumId w:val="13"/>
  </w:num>
  <w:num w:numId="16" w16cid:durableId="1149785811">
    <w:abstractNumId w:val="34"/>
  </w:num>
  <w:num w:numId="17" w16cid:durableId="729228463">
    <w:abstractNumId w:val="6"/>
  </w:num>
  <w:num w:numId="18" w16cid:durableId="322781625">
    <w:abstractNumId w:val="27"/>
  </w:num>
  <w:num w:numId="19" w16cid:durableId="578827738">
    <w:abstractNumId w:val="3"/>
  </w:num>
  <w:num w:numId="20" w16cid:durableId="359093796">
    <w:abstractNumId w:val="48"/>
  </w:num>
  <w:num w:numId="21" w16cid:durableId="382413030">
    <w:abstractNumId w:val="0"/>
  </w:num>
  <w:num w:numId="22" w16cid:durableId="266932280">
    <w:abstractNumId w:val="47"/>
  </w:num>
  <w:num w:numId="23" w16cid:durableId="385834761">
    <w:abstractNumId w:val="21"/>
  </w:num>
  <w:num w:numId="24" w16cid:durableId="1584220707">
    <w:abstractNumId w:val="40"/>
  </w:num>
  <w:num w:numId="25" w16cid:durableId="939414150">
    <w:abstractNumId w:val="15"/>
  </w:num>
  <w:num w:numId="26" w16cid:durableId="1258519173">
    <w:abstractNumId w:val="44"/>
  </w:num>
  <w:num w:numId="27" w16cid:durableId="318970066">
    <w:abstractNumId w:val="41"/>
  </w:num>
  <w:num w:numId="28" w16cid:durableId="883174782">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1E28"/>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E79"/>
    <w:rsid w:val="00011F46"/>
    <w:rsid w:val="0001216C"/>
    <w:rsid w:val="000125A5"/>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61E"/>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69A"/>
    <w:rsid w:val="00046706"/>
    <w:rsid w:val="0004675A"/>
    <w:rsid w:val="00046F44"/>
    <w:rsid w:val="000473F4"/>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909"/>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C10"/>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FD6"/>
    <w:rsid w:val="00080082"/>
    <w:rsid w:val="000809F5"/>
    <w:rsid w:val="00080B70"/>
    <w:rsid w:val="000810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63C4"/>
    <w:rsid w:val="000969FF"/>
    <w:rsid w:val="00097178"/>
    <w:rsid w:val="000971A5"/>
    <w:rsid w:val="00097464"/>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53"/>
    <w:rsid w:val="000A64D2"/>
    <w:rsid w:val="000A64DF"/>
    <w:rsid w:val="000A65C4"/>
    <w:rsid w:val="000A6AD7"/>
    <w:rsid w:val="000A7539"/>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B7D0F"/>
    <w:rsid w:val="000C02EC"/>
    <w:rsid w:val="000C036C"/>
    <w:rsid w:val="000C043D"/>
    <w:rsid w:val="000C0539"/>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74D"/>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89"/>
    <w:rsid w:val="00112FC9"/>
    <w:rsid w:val="00113496"/>
    <w:rsid w:val="0011371C"/>
    <w:rsid w:val="00113A48"/>
    <w:rsid w:val="00113D4F"/>
    <w:rsid w:val="00113EE7"/>
    <w:rsid w:val="0011429D"/>
    <w:rsid w:val="00114377"/>
    <w:rsid w:val="0011480F"/>
    <w:rsid w:val="0011501B"/>
    <w:rsid w:val="001153CE"/>
    <w:rsid w:val="00115456"/>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7DD"/>
    <w:rsid w:val="00146947"/>
    <w:rsid w:val="00147141"/>
    <w:rsid w:val="0014722D"/>
    <w:rsid w:val="0014790B"/>
    <w:rsid w:val="00147B60"/>
    <w:rsid w:val="00150746"/>
    <w:rsid w:val="00151331"/>
    <w:rsid w:val="00151BF0"/>
    <w:rsid w:val="00151EFE"/>
    <w:rsid w:val="00152DC6"/>
    <w:rsid w:val="00152E41"/>
    <w:rsid w:val="001536B2"/>
    <w:rsid w:val="00153788"/>
    <w:rsid w:val="001538EE"/>
    <w:rsid w:val="0015405B"/>
    <w:rsid w:val="00155192"/>
    <w:rsid w:val="00155B41"/>
    <w:rsid w:val="00155B79"/>
    <w:rsid w:val="00156344"/>
    <w:rsid w:val="00156406"/>
    <w:rsid w:val="001565D2"/>
    <w:rsid w:val="0015669A"/>
    <w:rsid w:val="00156BC1"/>
    <w:rsid w:val="00156FD7"/>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037"/>
    <w:rsid w:val="0016718E"/>
    <w:rsid w:val="00167F8D"/>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608"/>
    <w:rsid w:val="00175DCC"/>
    <w:rsid w:val="001762F3"/>
    <w:rsid w:val="0017651B"/>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64"/>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D41"/>
    <w:rsid w:val="001B6E7E"/>
    <w:rsid w:val="001B7C04"/>
    <w:rsid w:val="001B7E65"/>
    <w:rsid w:val="001C045F"/>
    <w:rsid w:val="001C047F"/>
    <w:rsid w:val="001C1206"/>
    <w:rsid w:val="001C145F"/>
    <w:rsid w:val="001C158E"/>
    <w:rsid w:val="001C1658"/>
    <w:rsid w:val="001C1780"/>
    <w:rsid w:val="001C1F1B"/>
    <w:rsid w:val="001C2103"/>
    <w:rsid w:val="001C2198"/>
    <w:rsid w:val="001C2489"/>
    <w:rsid w:val="001C2510"/>
    <w:rsid w:val="001C2788"/>
    <w:rsid w:val="001C2CCA"/>
    <w:rsid w:val="001C31C0"/>
    <w:rsid w:val="001C35C1"/>
    <w:rsid w:val="001C3788"/>
    <w:rsid w:val="001C3871"/>
    <w:rsid w:val="001C40E3"/>
    <w:rsid w:val="001C4657"/>
    <w:rsid w:val="001C5162"/>
    <w:rsid w:val="001C5290"/>
    <w:rsid w:val="001C5E6E"/>
    <w:rsid w:val="001C66D4"/>
    <w:rsid w:val="001C71FB"/>
    <w:rsid w:val="001C72A9"/>
    <w:rsid w:val="001C73A0"/>
    <w:rsid w:val="001C78A3"/>
    <w:rsid w:val="001C79CA"/>
    <w:rsid w:val="001D064C"/>
    <w:rsid w:val="001D0679"/>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0A6"/>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42E"/>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370"/>
    <w:rsid w:val="00201CDB"/>
    <w:rsid w:val="0020269C"/>
    <w:rsid w:val="0020272B"/>
    <w:rsid w:val="002027CE"/>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3CDA"/>
    <w:rsid w:val="00214138"/>
    <w:rsid w:val="002143D8"/>
    <w:rsid w:val="002146AD"/>
    <w:rsid w:val="002146FB"/>
    <w:rsid w:val="00214B49"/>
    <w:rsid w:val="00214B83"/>
    <w:rsid w:val="002152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1E80"/>
    <w:rsid w:val="00222825"/>
    <w:rsid w:val="00222CE4"/>
    <w:rsid w:val="00222F2D"/>
    <w:rsid w:val="0022327F"/>
    <w:rsid w:val="0022339A"/>
    <w:rsid w:val="002239F4"/>
    <w:rsid w:val="002245C5"/>
    <w:rsid w:val="002247B9"/>
    <w:rsid w:val="0022483C"/>
    <w:rsid w:val="00226225"/>
    <w:rsid w:val="0022661F"/>
    <w:rsid w:val="00226A73"/>
    <w:rsid w:val="00226BF6"/>
    <w:rsid w:val="00227018"/>
    <w:rsid w:val="0023005F"/>
    <w:rsid w:val="00230259"/>
    <w:rsid w:val="002310A3"/>
    <w:rsid w:val="00231477"/>
    <w:rsid w:val="002319D8"/>
    <w:rsid w:val="00231B63"/>
    <w:rsid w:val="002323B0"/>
    <w:rsid w:val="0023294F"/>
    <w:rsid w:val="00232D3E"/>
    <w:rsid w:val="002335AF"/>
    <w:rsid w:val="002339EF"/>
    <w:rsid w:val="00233B50"/>
    <w:rsid w:val="00233D6B"/>
    <w:rsid w:val="00233DFF"/>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5E"/>
    <w:rsid w:val="00242DCD"/>
    <w:rsid w:val="00243090"/>
    <w:rsid w:val="00243399"/>
    <w:rsid w:val="00243A45"/>
    <w:rsid w:val="00244243"/>
    <w:rsid w:val="002443A2"/>
    <w:rsid w:val="002445E5"/>
    <w:rsid w:val="002448CB"/>
    <w:rsid w:val="0024522B"/>
    <w:rsid w:val="00245460"/>
    <w:rsid w:val="00245529"/>
    <w:rsid w:val="00245A9F"/>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A3"/>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65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A2"/>
    <w:rsid w:val="00296030"/>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CA5"/>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455"/>
    <w:rsid w:val="002E2FF4"/>
    <w:rsid w:val="002E3000"/>
    <w:rsid w:val="002E34C5"/>
    <w:rsid w:val="002E3829"/>
    <w:rsid w:val="002E3B71"/>
    <w:rsid w:val="002E4E4D"/>
    <w:rsid w:val="002E4EB1"/>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7ED"/>
    <w:rsid w:val="0030192B"/>
    <w:rsid w:val="0030259D"/>
    <w:rsid w:val="003026B4"/>
    <w:rsid w:val="00302822"/>
    <w:rsid w:val="00302A0C"/>
    <w:rsid w:val="00302ACE"/>
    <w:rsid w:val="00303508"/>
    <w:rsid w:val="00303ADD"/>
    <w:rsid w:val="0030427C"/>
    <w:rsid w:val="003042D4"/>
    <w:rsid w:val="00304AC1"/>
    <w:rsid w:val="003055C4"/>
    <w:rsid w:val="00305B2B"/>
    <w:rsid w:val="003060A8"/>
    <w:rsid w:val="00306252"/>
    <w:rsid w:val="00306727"/>
    <w:rsid w:val="00307DFA"/>
    <w:rsid w:val="0031041C"/>
    <w:rsid w:val="0031053E"/>
    <w:rsid w:val="00310E90"/>
    <w:rsid w:val="0031144C"/>
    <w:rsid w:val="003119B0"/>
    <w:rsid w:val="0031211F"/>
    <w:rsid w:val="0031266F"/>
    <w:rsid w:val="0031275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6FD"/>
    <w:rsid w:val="0032292D"/>
    <w:rsid w:val="00324524"/>
    <w:rsid w:val="003246ED"/>
    <w:rsid w:val="0032487E"/>
    <w:rsid w:val="00325018"/>
    <w:rsid w:val="00325069"/>
    <w:rsid w:val="00325A9E"/>
    <w:rsid w:val="00325BB2"/>
    <w:rsid w:val="00325E0A"/>
    <w:rsid w:val="0032622C"/>
    <w:rsid w:val="0032651C"/>
    <w:rsid w:val="00326753"/>
    <w:rsid w:val="00326A25"/>
    <w:rsid w:val="00326E64"/>
    <w:rsid w:val="003277B8"/>
    <w:rsid w:val="003278BA"/>
    <w:rsid w:val="00327AC2"/>
    <w:rsid w:val="003303DD"/>
    <w:rsid w:val="003306A2"/>
    <w:rsid w:val="00330A88"/>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BA"/>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54"/>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6CA"/>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3ED"/>
    <w:rsid w:val="00377A63"/>
    <w:rsid w:val="003803CA"/>
    <w:rsid w:val="00380438"/>
    <w:rsid w:val="0038051D"/>
    <w:rsid w:val="00380A3A"/>
    <w:rsid w:val="00380BE2"/>
    <w:rsid w:val="003817EC"/>
    <w:rsid w:val="003820EB"/>
    <w:rsid w:val="003824AA"/>
    <w:rsid w:val="00382AA9"/>
    <w:rsid w:val="00382CD0"/>
    <w:rsid w:val="003837A0"/>
    <w:rsid w:val="00383B6C"/>
    <w:rsid w:val="00383FF6"/>
    <w:rsid w:val="0038400F"/>
    <w:rsid w:val="00384122"/>
    <w:rsid w:val="00384ADF"/>
    <w:rsid w:val="00384E94"/>
    <w:rsid w:val="00384FF4"/>
    <w:rsid w:val="0038559E"/>
    <w:rsid w:val="00386B09"/>
    <w:rsid w:val="00386D61"/>
    <w:rsid w:val="00387193"/>
    <w:rsid w:val="003911E0"/>
    <w:rsid w:val="00391216"/>
    <w:rsid w:val="003912A1"/>
    <w:rsid w:val="003915D9"/>
    <w:rsid w:val="00392593"/>
    <w:rsid w:val="0039260B"/>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34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C7E15"/>
    <w:rsid w:val="003C7F5F"/>
    <w:rsid w:val="003D1B95"/>
    <w:rsid w:val="003D2616"/>
    <w:rsid w:val="003D2A34"/>
    <w:rsid w:val="003D2FC3"/>
    <w:rsid w:val="003D3028"/>
    <w:rsid w:val="003D35A1"/>
    <w:rsid w:val="003D3FBD"/>
    <w:rsid w:val="003D4029"/>
    <w:rsid w:val="003D432D"/>
    <w:rsid w:val="003D44EC"/>
    <w:rsid w:val="003D455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32"/>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2766D"/>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5B1"/>
    <w:rsid w:val="00441AEC"/>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3C05"/>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1B0D"/>
    <w:rsid w:val="004620C7"/>
    <w:rsid w:val="00462C55"/>
    <w:rsid w:val="00463436"/>
    <w:rsid w:val="00463E1E"/>
    <w:rsid w:val="00463FA0"/>
    <w:rsid w:val="0046413C"/>
    <w:rsid w:val="004646F8"/>
    <w:rsid w:val="00464A44"/>
    <w:rsid w:val="0046505F"/>
    <w:rsid w:val="00465844"/>
    <w:rsid w:val="004658A0"/>
    <w:rsid w:val="00465F13"/>
    <w:rsid w:val="00466199"/>
    <w:rsid w:val="004664F8"/>
    <w:rsid w:val="004666CD"/>
    <w:rsid w:val="00467141"/>
    <w:rsid w:val="004673DE"/>
    <w:rsid w:val="004675B5"/>
    <w:rsid w:val="00467742"/>
    <w:rsid w:val="00467BF7"/>
    <w:rsid w:val="00467E43"/>
    <w:rsid w:val="00470869"/>
    <w:rsid w:val="00471446"/>
    <w:rsid w:val="0047175B"/>
    <w:rsid w:val="0047196B"/>
    <w:rsid w:val="00472451"/>
    <w:rsid w:val="004727C4"/>
    <w:rsid w:val="00472A6E"/>
    <w:rsid w:val="00472D13"/>
    <w:rsid w:val="00472EC8"/>
    <w:rsid w:val="00472F53"/>
    <w:rsid w:val="00473074"/>
    <w:rsid w:val="00473E66"/>
    <w:rsid w:val="00474212"/>
    <w:rsid w:val="004744DC"/>
    <w:rsid w:val="00474678"/>
    <w:rsid w:val="00475145"/>
    <w:rsid w:val="004751A3"/>
    <w:rsid w:val="00475624"/>
    <w:rsid w:val="00475C60"/>
    <w:rsid w:val="00475F2F"/>
    <w:rsid w:val="00476141"/>
    <w:rsid w:val="00476168"/>
    <w:rsid w:val="00477040"/>
    <w:rsid w:val="004777FB"/>
    <w:rsid w:val="00480273"/>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430"/>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2F04"/>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35A"/>
    <w:rsid w:val="004B1571"/>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DD2"/>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386"/>
    <w:rsid w:val="004E283A"/>
    <w:rsid w:val="004E2E7E"/>
    <w:rsid w:val="004E3F1F"/>
    <w:rsid w:val="004E5182"/>
    <w:rsid w:val="004E60F4"/>
    <w:rsid w:val="004E6C3A"/>
    <w:rsid w:val="004E6D2C"/>
    <w:rsid w:val="004E6DDB"/>
    <w:rsid w:val="004E6EDB"/>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0E31"/>
    <w:rsid w:val="00501177"/>
    <w:rsid w:val="005014F2"/>
    <w:rsid w:val="0050214D"/>
    <w:rsid w:val="005021BD"/>
    <w:rsid w:val="00502F94"/>
    <w:rsid w:val="005038D0"/>
    <w:rsid w:val="00503CC8"/>
    <w:rsid w:val="00503F05"/>
    <w:rsid w:val="00504037"/>
    <w:rsid w:val="005040D3"/>
    <w:rsid w:val="005047D7"/>
    <w:rsid w:val="005049D2"/>
    <w:rsid w:val="00505D82"/>
    <w:rsid w:val="00505E4F"/>
    <w:rsid w:val="00506B38"/>
    <w:rsid w:val="00507541"/>
    <w:rsid w:val="005075E4"/>
    <w:rsid w:val="00507966"/>
    <w:rsid w:val="00507B7B"/>
    <w:rsid w:val="00507F8E"/>
    <w:rsid w:val="00510836"/>
    <w:rsid w:val="005108D2"/>
    <w:rsid w:val="00510E09"/>
    <w:rsid w:val="00510EB4"/>
    <w:rsid w:val="0051166C"/>
    <w:rsid w:val="00511BEB"/>
    <w:rsid w:val="00511DD3"/>
    <w:rsid w:val="005123DD"/>
    <w:rsid w:val="0051335C"/>
    <w:rsid w:val="00513D22"/>
    <w:rsid w:val="00514C53"/>
    <w:rsid w:val="00514EA5"/>
    <w:rsid w:val="00516437"/>
    <w:rsid w:val="0051653C"/>
    <w:rsid w:val="00517156"/>
    <w:rsid w:val="00517176"/>
    <w:rsid w:val="005172CF"/>
    <w:rsid w:val="0051780B"/>
    <w:rsid w:val="005201A2"/>
    <w:rsid w:val="00520DD8"/>
    <w:rsid w:val="00521461"/>
    <w:rsid w:val="005217FD"/>
    <w:rsid w:val="00521922"/>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27DFA"/>
    <w:rsid w:val="00527E45"/>
    <w:rsid w:val="00531095"/>
    <w:rsid w:val="005310D1"/>
    <w:rsid w:val="0053113A"/>
    <w:rsid w:val="00531788"/>
    <w:rsid w:val="00531BB0"/>
    <w:rsid w:val="00531BE4"/>
    <w:rsid w:val="00531C6F"/>
    <w:rsid w:val="00532360"/>
    <w:rsid w:val="00532747"/>
    <w:rsid w:val="0053274D"/>
    <w:rsid w:val="005327B9"/>
    <w:rsid w:val="005333DB"/>
    <w:rsid w:val="005339C4"/>
    <w:rsid w:val="00533F48"/>
    <w:rsid w:val="00533FF6"/>
    <w:rsid w:val="00534131"/>
    <w:rsid w:val="00534899"/>
    <w:rsid w:val="00534DA9"/>
    <w:rsid w:val="0053503C"/>
    <w:rsid w:val="0053519F"/>
    <w:rsid w:val="00535382"/>
    <w:rsid w:val="005356D1"/>
    <w:rsid w:val="0053596A"/>
    <w:rsid w:val="00535D5C"/>
    <w:rsid w:val="0053703D"/>
    <w:rsid w:val="005370D3"/>
    <w:rsid w:val="00537114"/>
    <w:rsid w:val="00537C89"/>
    <w:rsid w:val="00537ED0"/>
    <w:rsid w:val="00541204"/>
    <w:rsid w:val="00541616"/>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85"/>
    <w:rsid w:val="005516A4"/>
    <w:rsid w:val="005517F9"/>
    <w:rsid w:val="0055180B"/>
    <w:rsid w:val="00551D03"/>
    <w:rsid w:val="00551DF1"/>
    <w:rsid w:val="00552505"/>
    <w:rsid w:val="00553953"/>
    <w:rsid w:val="005542F9"/>
    <w:rsid w:val="00554A12"/>
    <w:rsid w:val="00554EA2"/>
    <w:rsid w:val="00555230"/>
    <w:rsid w:val="00555BDA"/>
    <w:rsid w:val="00556110"/>
    <w:rsid w:val="00556165"/>
    <w:rsid w:val="00556623"/>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FD1C"/>
    <w:rsid w:val="0057019D"/>
    <w:rsid w:val="0057036C"/>
    <w:rsid w:val="00571C76"/>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04A"/>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2F9"/>
    <w:rsid w:val="005A73B1"/>
    <w:rsid w:val="005A758E"/>
    <w:rsid w:val="005A7A95"/>
    <w:rsid w:val="005B0545"/>
    <w:rsid w:val="005B054D"/>
    <w:rsid w:val="005B12FA"/>
    <w:rsid w:val="005B280F"/>
    <w:rsid w:val="005B3936"/>
    <w:rsid w:val="005B4923"/>
    <w:rsid w:val="005B4F2C"/>
    <w:rsid w:val="005B587B"/>
    <w:rsid w:val="005B5DA0"/>
    <w:rsid w:val="005B65E7"/>
    <w:rsid w:val="005B6842"/>
    <w:rsid w:val="005B6B22"/>
    <w:rsid w:val="005B6DB4"/>
    <w:rsid w:val="005B739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84B"/>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6D8E"/>
    <w:rsid w:val="005D7040"/>
    <w:rsid w:val="005D72DA"/>
    <w:rsid w:val="005D73FF"/>
    <w:rsid w:val="005D764F"/>
    <w:rsid w:val="005D77DD"/>
    <w:rsid w:val="005D7E13"/>
    <w:rsid w:val="005D7F05"/>
    <w:rsid w:val="005E0EAB"/>
    <w:rsid w:val="005E2165"/>
    <w:rsid w:val="005E22F3"/>
    <w:rsid w:val="005E380B"/>
    <w:rsid w:val="005E3C28"/>
    <w:rsid w:val="005E3F3A"/>
    <w:rsid w:val="005E460A"/>
    <w:rsid w:val="005E4A1E"/>
    <w:rsid w:val="005E4CA6"/>
    <w:rsid w:val="005E4EEA"/>
    <w:rsid w:val="005E6040"/>
    <w:rsid w:val="005E69D4"/>
    <w:rsid w:val="005E7A2A"/>
    <w:rsid w:val="005E7E31"/>
    <w:rsid w:val="005F0A46"/>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6FD6"/>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4D8F"/>
    <w:rsid w:val="00605ECF"/>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4B96"/>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6A4"/>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866"/>
    <w:rsid w:val="00656918"/>
    <w:rsid w:val="006572F0"/>
    <w:rsid w:val="0065751D"/>
    <w:rsid w:val="006576A7"/>
    <w:rsid w:val="006579BD"/>
    <w:rsid w:val="00657DAA"/>
    <w:rsid w:val="0066034F"/>
    <w:rsid w:val="0066072A"/>
    <w:rsid w:val="006614E4"/>
    <w:rsid w:val="006616EF"/>
    <w:rsid w:val="00661A78"/>
    <w:rsid w:val="00661C26"/>
    <w:rsid w:val="00661E1D"/>
    <w:rsid w:val="00661F50"/>
    <w:rsid w:val="00662170"/>
    <w:rsid w:val="00662E03"/>
    <w:rsid w:val="00663005"/>
    <w:rsid w:val="00663073"/>
    <w:rsid w:val="00663AD0"/>
    <w:rsid w:val="00663CDF"/>
    <w:rsid w:val="00663F50"/>
    <w:rsid w:val="00663FD9"/>
    <w:rsid w:val="00664075"/>
    <w:rsid w:val="0066473F"/>
    <w:rsid w:val="00664787"/>
    <w:rsid w:val="00664AA6"/>
    <w:rsid w:val="00664B8C"/>
    <w:rsid w:val="00665916"/>
    <w:rsid w:val="00665967"/>
    <w:rsid w:val="00665B44"/>
    <w:rsid w:val="00666207"/>
    <w:rsid w:val="00666496"/>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81C"/>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0A3"/>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3B9"/>
    <w:rsid w:val="006B45FC"/>
    <w:rsid w:val="006B45FE"/>
    <w:rsid w:val="006B4761"/>
    <w:rsid w:val="006B49C5"/>
    <w:rsid w:val="006B4C1C"/>
    <w:rsid w:val="006B4CED"/>
    <w:rsid w:val="006B4CF1"/>
    <w:rsid w:val="006B5058"/>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AC9"/>
    <w:rsid w:val="006D0C0F"/>
    <w:rsid w:val="006D10A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4FA"/>
    <w:rsid w:val="00720717"/>
    <w:rsid w:val="007209A3"/>
    <w:rsid w:val="007215EB"/>
    <w:rsid w:val="007216BB"/>
    <w:rsid w:val="00722328"/>
    <w:rsid w:val="007234BE"/>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001"/>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AAB"/>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5C8"/>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87DE1"/>
    <w:rsid w:val="00790262"/>
    <w:rsid w:val="007909A5"/>
    <w:rsid w:val="00790AC4"/>
    <w:rsid w:val="00791833"/>
    <w:rsid w:val="00791C97"/>
    <w:rsid w:val="00791E38"/>
    <w:rsid w:val="0079205D"/>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556"/>
    <w:rsid w:val="007A2922"/>
    <w:rsid w:val="007A42F5"/>
    <w:rsid w:val="007A5309"/>
    <w:rsid w:val="007A5338"/>
    <w:rsid w:val="007A559C"/>
    <w:rsid w:val="007A55C4"/>
    <w:rsid w:val="007A56AC"/>
    <w:rsid w:val="007A5D13"/>
    <w:rsid w:val="007A6721"/>
    <w:rsid w:val="007A69E1"/>
    <w:rsid w:val="007A6F5D"/>
    <w:rsid w:val="007A74BE"/>
    <w:rsid w:val="007B02E3"/>
    <w:rsid w:val="007B0AAB"/>
    <w:rsid w:val="007B1032"/>
    <w:rsid w:val="007B2048"/>
    <w:rsid w:val="007B26F5"/>
    <w:rsid w:val="007B2CDF"/>
    <w:rsid w:val="007B3367"/>
    <w:rsid w:val="007B37D2"/>
    <w:rsid w:val="007B39E2"/>
    <w:rsid w:val="007B3CEB"/>
    <w:rsid w:val="007B3DAC"/>
    <w:rsid w:val="007B47D3"/>
    <w:rsid w:val="007B548F"/>
    <w:rsid w:val="007B566D"/>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0B3"/>
    <w:rsid w:val="007C42C1"/>
    <w:rsid w:val="007C4DBF"/>
    <w:rsid w:val="007C5053"/>
    <w:rsid w:val="007C61B2"/>
    <w:rsid w:val="007C6B1A"/>
    <w:rsid w:val="007C6D10"/>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E1"/>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435"/>
    <w:rsid w:val="007F360E"/>
    <w:rsid w:val="007F3BE7"/>
    <w:rsid w:val="007F4196"/>
    <w:rsid w:val="007F4C8C"/>
    <w:rsid w:val="007F62CF"/>
    <w:rsid w:val="007F643A"/>
    <w:rsid w:val="007F6922"/>
    <w:rsid w:val="007F6E06"/>
    <w:rsid w:val="007F750A"/>
    <w:rsid w:val="007F7562"/>
    <w:rsid w:val="007F78E1"/>
    <w:rsid w:val="007F7ACC"/>
    <w:rsid w:val="007F7E56"/>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1D44"/>
    <w:rsid w:val="00842222"/>
    <w:rsid w:val="00842607"/>
    <w:rsid w:val="00842E33"/>
    <w:rsid w:val="008436A5"/>
    <w:rsid w:val="00843D4C"/>
    <w:rsid w:val="008440AA"/>
    <w:rsid w:val="00844805"/>
    <w:rsid w:val="0084597A"/>
    <w:rsid w:val="00845A1D"/>
    <w:rsid w:val="00846597"/>
    <w:rsid w:val="008468B6"/>
    <w:rsid w:val="00846B00"/>
    <w:rsid w:val="00846D14"/>
    <w:rsid w:val="008473E4"/>
    <w:rsid w:val="0084799E"/>
    <w:rsid w:val="00847D59"/>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5D7"/>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B56"/>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3EC"/>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82D"/>
    <w:rsid w:val="008C4898"/>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1F3E"/>
    <w:rsid w:val="008D29F7"/>
    <w:rsid w:val="008D2A7D"/>
    <w:rsid w:val="008D2B7D"/>
    <w:rsid w:val="008D2D24"/>
    <w:rsid w:val="008D348D"/>
    <w:rsid w:val="008D3806"/>
    <w:rsid w:val="008D3F70"/>
    <w:rsid w:val="008D4B4E"/>
    <w:rsid w:val="008D53CB"/>
    <w:rsid w:val="008D5739"/>
    <w:rsid w:val="008D5D50"/>
    <w:rsid w:val="008D5FED"/>
    <w:rsid w:val="008D61C6"/>
    <w:rsid w:val="008D6CEE"/>
    <w:rsid w:val="008E051A"/>
    <w:rsid w:val="008E05B3"/>
    <w:rsid w:val="008E0899"/>
    <w:rsid w:val="008E0AAD"/>
    <w:rsid w:val="008E1024"/>
    <w:rsid w:val="008E13A4"/>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3C6"/>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0C30"/>
    <w:rsid w:val="00910E2E"/>
    <w:rsid w:val="00911147"/>
    <w:rsid w:val="00911B91"/>
    <w:rsid w:val="00912025"/>
    <w:rsid w:val="00912521"/>
    <w:rsid w:val="00912828"/>
    <w:rsid w:val="009128A3"/>
    <w:rsid w:val="009129F2"/>
    <w:rsid w:val="0091314E"/>
    <w:rsid w:val="00913EA4"/>
    <w:rsid w:val="00914E37"/>
    <w:rsid w:val="009151CA"/>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362"/>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3DD"/>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5892"/>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3EB"/>
    <w:rsid w:val="00985DB8"/>
    <w:rsid w:val="00986098"/>
    <w:rsid w:val="00986BE0"/>
    <w:rsid w:val="00990D01"/>
    <w:rsid w:val="00990EE2"/>
    <w:rsid w:val="00991C1B"/>
    <w:rsid w:val="009921E9"/>
    <w:rsid w:val="0099276A"/>
    <w:rsid w:val="00992C1A"/>
    <w:rsid w:val="00993067"/>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70"/>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820"/>
    <w:rsid w:val="009C09EA"/>
    <w:rsid w:val="009C0B48"/>
    <w:rsid w:val="009C1135"/>
    <w:rsid w:val="009C2352"/>
    <w:rsid w:val="009C27D3"/>
    <w:rsid w:val="009C2EED"/>
    <w:rsid w:val="009C3064"/>
    <w:rsid w:val="009C33A3"/>
    <w:rsid w:val="009C46F8"/>
    <w:rsid w:val="009C4885"/>
    <w:rsid w:val="009C5C73"/>
    <w:rsid w:val="009C5D3E"/>
    <w:rsid w:val="009C6B5A"/>
    <w:rsid w:val="009C76BC"/>
    <w:rsid w:val="009C7877"/>
    <w:rsid w:val="009C795A"/>
    <w:rsid w:val="009C79FA"/>
    <w:rsid w:val="009C7BFA"/>
    <w:rsid w:val="009C7E16"/>
    <w:rsid w:val="009D01DD"/>
    <w:rsid w:val="009D11B3"/>
    <w:rsid w:val="009D11DB"/>
    <w:rsid w:val="009D16FC"/>
    <w:rsid w:val="009D1828"/>
    <w:rsid w:val="009D19ED"/>
    <w:rsid w:val="009D1BC9"/>
    <w:rsid w:val="009D1D76"/>
    <w:rsid w:val="009D21FE"/>
    <w:rsid w:val="009D246B"/>
    <w:rsid w:val="009D2787"/>
    <w:rsid w:val="009D2B29"/>
    <w:rsid w:val="009D3777"/>
    <w:rsid w:val="009D4355"/>
    <w:rsid w:val="009D4706"/>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6C"/>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38F7"/>
    <w:rsid w:val="00A94064"/>
    <w:rsid w:val="00A94789"/>
    <w:rsid w:val="00A9596E"/>
    <w:rsid w:val="00A95EFD"/>
    <w:rsid w:val="00A95F86"/>
    <w:rsid w:val="00A96357"/>
    <w:rsid w:val="00A9679B"/>
    <w:rsid w:val="00A96887"/>
    <w:rsid w:val="00A978FE"/>
    <w:rsid w:val="00A97EF3"/>
    <w:rsid w:val="00AA0075"/>
    <w:rsid w:val="00AA014B"/>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7ED"/>
    <w:rsid w:val="00AA69E3"/>
    <w:rsid w:val="00AA6FAC"/>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23"/>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2D9F"/>
    <w:rsid w:val="00AE324B"/>
    <w:rsid w:val="00AE33F4"/>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82C"/>
    <w:rsid w:val="00B04DFB"/>
    <w:rsid w:val="00B05017"/>
    <w:rsid w:val="00B05733"/>
    <w:rsid w:val="00B05998"/>
    <w:rsid w:val="00B05AB9"/>
    <w:rsid w:val="00B05B00"/>
    <w:rsid w:val="00B06077"/>
    <w:rsid w:val="00B0680D"/>
    <w:rsid w:val="00B072DC"/>
    <w:rsid w:val="00B10A43"/>
    <w:rsid w:val="00B10FB5"/>
    <w:rsid w:val="00B117A9"/>
    <w:rsid w:val="00B11A35"/>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273E9"/>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B6E"/>
    <w:rsid w:val="00B54DEE"/>
    <w:rsid w:val="00B557AC"/>
    <w:rsid w:val="00B55A2A"/>
    <w:rsid w:val="00B55F1E"/>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C6F"/>
    <w:rsid w:val="00B66D5C"/>
    <w:rsid w:val="00B673B3"/>
    <w:rsid w:val="00B67462"/>
    <w:rsid w:val="00B67544"/>
    <w:rsid w:val="00B6778A"/>
    <w:rsid w:val="00B67D70"/>
    <w:rsid w:val="00B7023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97FD7"/>
    <w:rsid w:val="00BA027E"/>
    <w:rsid w:val="00BA083A"/>
    <w:rsid w:val="00BA104E"/>
    <w:rsid w:val="00BA1296"/>
    <w:rsid w:val="00BA1355"/>
    <w:rsid w:val="00BA1746"/>
    <w:rsid w:val="00BA1793"/>
    <w:rsid w:val="00BA179F"/>
    <w:rsid w:val="00BA17D0"/>
    <w:rsid w:val="00BA1F90"/>
    <w:rsid w:val="00BA2006"/>
    <w:rsid w:val="00BA2314"/>
    <w:rsid w:val="00BA2466"/>
    <w:rsid w:val="00BA2645"/>
    <w:rsid w:val="00BA2708"/>
    <w:rsid w:val="00BA2A03"/>
    <w:rsid w:val="00BA36B5"/>
    <w:rsid w:val="00BA4ED5"/>
    <w:rsid w:val="00BA5B65"/>
    <w:rsid w:val="00BA5B6C"/>
    <w:rsid w:val="00BA64BE"/>
    <w:rsid w:val="00BA6E77"/>
    <w:rsid w:val="00BA7064"/>
    <w:rsid w:val="00BA77B4"/>
    <w:rsid w:val="00BA7B37"/>
    <w:rsid w:val="00BB11AF"/>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513A"/>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318"/>
    <w:rsid w:val="00BE584B"/>
    <w:rsid w:val="00BE5933"/>
    <w:rsid w:val="00BE5E33"/>
    <w:rsid w:val="00BE630A"/>
    <w:rsid w:val="00BE68A7"/>
    <w:rsid w:val="00BE7D49"/>
    <w:rsid w:val="00BF0652"/>
    <w:rsid w:val="00BF081E"/>
    <w:rsid w:val="00BF0B78"/>
    <w:rsid w:val="00BF0BFA"/>
    <w:rsid w:val="00BF0FE7"/>
    <w:rsid w:val="00BF1830"/>
    <w:rsid w:val="00BF2581"/>
    <w:rsid w:val="00BF3C8D"/>
    <w:rsid w:val="00BF4168"/>
    <w:rsid w:val="00BF424D"/>
    <w:rsid w:val="00BF4A61"/>
    <w:rsid w:val="00BF5416"/>
    <w:rsid w:val="00BF55FE"/>
    <w:rsid w:val="00BF56F0"/>
    <w:rsid w:val="00BF5A0E"/>
    <w:rsid w:val="00BF5E3B"/>
    <w:rsid w:val="00BF63B2"/>
    <w:rsid w:val="00BF6B7F"/>
    <w:rsid w:val="00BF6DD2"/>
    <w:rsid w:val="00BF71F2"/>
    <w:rsid w:val="00BF7304"/>
    <w:rsid w:val="00BF7BBB"/>
    <w:rsid w:val="00BF7E14"/>
    <w:rsid w:val="00C00280"/>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518"/>
    <w:rsid w:val="00C20DFF"/>
    <w:rsid w:val="00C211A5"/>
    <w:rsid w:val="00C21383"/>
    <w:rsid w:val="00C2138A"/>
    <w:rsid w:val="00C213EE"/>
    <w:rsid w:val="00C21669"/>
    <w:rsid w:val="00C2182C"/>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27C80"/>
    <w:rsid w:val="00C3034D"/>
    <w:rsid w:val="00C30D00"/>
    <w:rsid w:val="00C31760"/>
    <w:rsid w:val="00C31AA8"/>
    <w:rsid w:val="00C31BCF"/>
    <w:rsid w:val="00C322C5"/>
    <w:rsid w:val="00C32994"/>
    <w:rsid w:val="00C32D32"/>
    <w:rsid w:val="00C337ED"/>
    <w:rsid w:val="00C339C7"/>
    <w:rsid w:val="00C33BEC"/>
    <w:rsid w:val="00C34819"/>
    <w:rsid w:val="00C353D3"/>
    <w:rsid w:val="00C35BA8"/>
    <w:rsid w:val="00C3647A"/>
    <w:rsid w:val="00C37DCF"/>
    <w:rsid w:val="00C40B1E"/>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6D"/>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CA0"/>
    <w:rsid w:val="00C65EF5"/>
    <w:rsid w:val="00C65F8D"/>
    <w:rsid w:val="00C66842"/>
    <w:rsid w:val="00C67B2C"/>
    <w:rsid w:val="00C67C64"/>
    <w:rsid w:val="00C70F76"/>
    <w:rsid w:val="00C71348"/>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5ADC"/>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010"/>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402"/>
    <w:rsid w:val="00CB0743"/>
    <w:rsid w:val="00CB0DE0"/>
    <w:rsid w:val="00CB12E7"/>
    <w:rsid w:val="00CB1493"/>
    <w:rsid w:val="00CB163A"/>
    <w:rsid w:val="00CB1761"/>
    <w:rsid w:val="00CB1891"/>
    <w:rsid w:val="00CB2F0A"/>
    <w:rsid w:val="00CB3CB4"/>
    <w:rsid w:val="00CB3EA6"/>
    <w:rsid w:val="00CB3F22"/>
    <w:rsid w:val="00CB4ABF"/>
    <w:rsid w:val="00CB55FF"/>
    <w:rsid w:val="00CB5926"/>
    <w:rsid w:val="00CB6850"/>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1BF4"/>
    <w:rsid w:val="00CD211D"/>
    <w:rsid w:val="00CD277E"/>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BA4"/>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CFD744"/>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A2D"/>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45"/>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272"/>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0B"/>
    <w:rsid w:val="00D741BC"/>
    <w:rsid w:val="00D7477B"/>
    <w:rsid w:val="00D7487A"/>
    <w:rsid w:val="00D74AE4"/>
    <w:rsid w:val="00D7555B"/>
    <w:rsid w:val="00D763C9"/>
    <w:rsid w:val="00D76F8D"/>
    <w:rsid w:val="00D77246"/>
    <w:rsid w:val="00D778A4"/>
    <w:rsid w:val="00D77F4B"/>
    <w:rsid w:val="00D800CD"/>
    <w:rsid w:val="00D801A0"/>
    <w:rsid w:val="00D808F1"/>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509"/>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2DF"/>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897"/>
    <w:rsid w:val="00DA6B1C"/>
    <w:rsid w:val="00DA7044"/>
    <w:rsid w:val="00DA797F"/>
    <w:rsid w:val="00DA7B67"/>
    <w:rsid w:val="00DA7C57"/>
    <w:rsid w:val="00DB02F7"/>
    <w:rsid w:val="00DB0B10"/>
    <w:rsid w:val="00DB0EEF"/>
    <w:rsid w:val="00DB0F51"/>
    <w:rsid w:val="00DB1CCB"/>
    <w:rsid w:val="00DB226E"/>
    <w:rsid w:val="00DB25B6"/>
    <w:rsid w:val="00DB2660"/>
    <w:rsid w:val="00DB2A3E"/>
    <w:rsid w:val="00DB2EDD"/>
    <w:rsid w:val="00DB3C19"/>
    <w:rsid w:val="00DB3D1C"/>
    <w:rsid w:val="00DB3D80"/>
    <w:rsid w:val="00DB41F2"/>
    <w:rsid w:val="00DB44EF"/>
    <w:rsid w:val="00DB4619"/>
    <w:rsid w:val="00DB5046"/>
    <w:rsid w:val="00DB506A"/>
    <w:rsid w:val="00DB5112"/>
    <w:rsid w:val="00DB534F"/>
    <w:rsid w:val="00DB5A9B"/>
    <w:rsid w:val="00DB63E7"/>
    <w:rsid w:val="00DB675D"/>
    <w:rsid w:val="00DB77E3"/>
    <w:rsid w:val="00DB7D08"/>
    <w:rsid w:val="00DC0083"/>
    <w:rsid w:val="00DC08E1"/>
    <w:rsid w:val="00DC13B6"/>
    <w:rsid w:val="00DC1556"/>
    <w:rsid w:val="00DC1D0E"/>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2D"/>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0F99"/>
    <w:rsid w:val="00E11416"/>
    <w:rsid w:val="00E11662"/>
    <w:rsid w:val="00E118C7"/>
    <w:rsid w:val="00E11CC1"/>
    <w:rsid w:val="00E11CD4"/>
    <w:rsid w:val="00E12775"/>
    <w:rsid w:val="00E12937"/>
    <w:rsid w:val="00E12987"/>
    <w:rsid w:val="00E1378A"/>
    <w:rsid w:val="00E1384D"/>
    <w:rsid w:val="00E13A68"/>
    <w:rsid w:val="00E13E43"/>
    <w:rsid w:val="00E13EED"/>
    <w:rsid w:val="00E145E6"/>
    <w:rsid w:val="00E14DEA"/>
    <w:rsid w:val="00E14E35"/>
    <w:rsid w:val="00E152A2"/>
    <w:rsid w:val="00E15D51"/>
    <w:rsid w:val="00E16321"/>
    <w:rsid w:val="00E168F0"/>
    <w:rsid w:val="00E16DA1"/>
    <w:rsid w:val="00E177BC"/>
    <w:rsid w:val="00E17D54"/>
    <w:rsid w:val="00E2039A"/>
    <w:rsid w:val="00E20745"/>
    <w:rsid w:val="00E21E66"/>
    <w:rsid w:val="00E22302"/>
    <w:rsid w:val="00E2352F"/>
    <w:rsid w:val="00E2371D"/>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639"/>
    <w:rsid w:val="00E40750"/>
    <w:rsid w:val="00E40C2D"/>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5BB"/>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588"/>
    <w:rsid w:val="00E5184B"/>
    <w:rsid w:val="00E51AF9"/>
    <w:rsid w:val="00E5234E"/>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05"/>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9F6"/>
    <w:rsid w:val="00E82144"/>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1CA"/>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111"/>
    <w:rsid w:val="00EC245D"/>
    <w:rsid w:val="00EC288D"/>
    <w:rsid w:val="00EC2893"/>
    <w:rsid w:val="00EC2B7F"/>
    <w:rsid w:val="00EC32EA"/>
    <w:rsid w:val="00EC36FE"/>
    <w:rsid w:val="00EC3CF8"/>
    <w:rsid w:val="00EC3D62"/>
    <w:rsid w:val="00EC439D"/>
    <w:rsid w:val="00EC450A"/>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DC3"/>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2D7"/>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83"/>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5BF"/>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74C"/>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37A"/>
    <w:rsid w:val="00FC2D68"/>
    <w:rsid w:val="00FC3F31"/>
    <w:rsid w:val="00FC4224"/>
    <w:rsid w:val="00FC434E"/>
    <w:rsid w:val="00FC55C4"/>
    <w:rsid w:val="00FC5E10"/>
    <w:rsid w:val="00FC5E33"/>
    <w:rsid w:val="00FC605B"/>
    <w:rsid w:val="00FC656A"/>
    <w:rsid w:val="00FC65E9"/>
    <w:rsid w:val="00FC66A8"/>
    <w:rsid w:val="00FC7E20"/>
    <w:rsid w:val="00FD0722"/>
    <w:rsid w:val="00FD0BCD"/>
    <w:rsid w:val="00FD1288"/>
    <w:rsid w:val="00FD1A1D"/>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9B6"/>
    <w:rsid w:val="00FE7FB1"/>
    <w:rsid w:val="00FF002A"/>
    <w:rsid w:val="00FF01B7"/>
    <w:rsid w:val="00FF0356"/>
    <w:rsid w:val="00FF09C3"/>
    <w:rsid w:val="00FF0A60"/>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23DB0FA"/>
    <w:rsid w:val="02779542"/>
    <w:rsid w:val="02F165EC"/>
    <w:rsid w:val="031445B3"/>
    <w:rsid w:val="037692DE"/>
    <w:rsid w:val="03BFC2F1"/>
    <w:rsid w:val="03CC4319"/>
    <w:rsid w:val="03E0742E"/>
    <w:rsid w:val="04701D2E"/>
    <w:rsid w:val="04E4FF73"/>
    <w:rsid w:val="06160C81"/>
    <w:rsid w:val="06CA1F42"/>
    <w:rsid w:val="0AC3E8B3"/>
    <w:rsid w:val="0B031FBE"/>
    <w:rsid w:val="0B5FF38F"/>
    <w:rsid w:val="0C2946A9"/>
    <w:rsid w:val="0C89ACBD"/>
    <w:rsid w:val="0CDF3EAD"/>
    <w:rsid w:val="0D54F189"/>
    <w:rsid w:val="0F5F44F8"/>
    <w:rsid w:val="0FEA6DC9"/>
    <w:rsid w:val="10DB49E1"/>
    <w:rsid w:val="11091228"/>
    <w:rsid w:val="11766338"/>
    <w:rsid w:val="124312EA"/>
    <w:rsid w:val="13C1EA2D"/>
    <w:rsid w:val="1410439A"/>
    <w:rsid w:val="141E83E2"/>
    <w:rsid w:val="151B91ED"/>
    <w:rsid w:val="1631CABB"/>
    <w:rsid w:val="16497F75"/>
    <w:rsid w:val="16DAF224"/>
    <w:rsid w:val="16E0739B"/>
    <w:rsid w:val="16FA46F0"/>
    <w:rsid w:val="18363FA2"/>
    <w:rsid w:val="1888F7CD"/>
    <w:rsid w:val="18A5F1D2"/>
    <w:rsid w:val="1A2EC34F"/>
    <w:rsid w:val="1A39481C"/>
    <w:rsid w:val="1A53A27C"/>
    <w:rsid w:val="1B0DF283"/>
    <w:rsid w:val="1B25443C"/>
    <w:rsid w:val="1D0DA462"/>
    <w:rsid w:val="1E33428F"/>
    <w:rsid w:val="1F03D8C2"/>
    <w:rsid w:val="25565C68"/>
    <w:rsid w:val="264A38EA"/>
    <w:rsid w:val="269624C8"/>
    <w:rsid w:val="271BFCB9"/>
    <w:rsid w:val="2895CD78"/>
    <w:rsid w:val="28C2D16E"/>
    <w:rsid w:val="2942517C"/>
    <w:rsid w:val="2A72040C"/>
    <w:rsid w:val="2AB656E9"/>
    <w:rsid w:val="2AFB23B1"/>
    <w:rsid w:val="2B75879A"/>
    <w:rsid w:val="2B7F95E5"/>
    <w:rsid w:val="2D2C19C5"/>
    <w:rsid w:val="2D3D10E1"/>
    <w:rsid w:val="2DB8032F"/>
    <w:rsid w:val="2DD5805F"/>
    <w:rsid w:val="2EF9660E"/>
    <w:rsid w:val="30392B75"/>
    <w:rsid w:val="30CB944A"/>
    <w:rsid w:val="30D47E6F"/>
    <w:rsid w:val="30DA0C2C"/>
    <w:rsid w:val="322D0670"/>
    <w:rsid w:val="33435D48"/>
    <w:rsid w:val="350C457E"/>
    <w:rsid w:val="35EB7065"/>
    <w:rsid w:val="35FA3A53"/>
    <w:rsid w:val="3706428D"/>
    <w:rsid w:val="3728EB92"/>
    <w:rsid w:val="37AD6286"/>
    <w:rsid w:val="3829B271"/>
    <w:rsid w:val="3C06F9B9"/>
    <w:rsid w:val="3C9FB8CD"/>
    <w:rsid w:val="3E200C5A"/>
    <w:rsid w:val="3E3B052D"/>
    <w:rsid w:val="4048E23B"/>
    <w:rsid w:val="40D395D9"/>
    <w:rsid w:val="41CFB889"/>
    <w:rsid w:val="42DDA46A"/>
    <w:rsid w:val="43241102"/>
    <w:rsid w:val="437784B7"/>
    <w:rsid w:val="43B88F92"/>
    <w:rsid w:val="44876B6D"/>
    <w:rsid w:val="45675B93"/>
    <w:rsid w:val="45B6F8FF"/>
    <w:rsid w:val="45C1D98B"/>
    <w:rsid w:val="45E8D8C2"/>
    <w:rsid w:val="46483C2C"/>
    <w:rsid w:val="474214F2"/>
    <w:rsid w:val="47462B87"/>
    <w:rsid w:val="47EF95C7"/>
    <w:rsid w:val="48AEC908"/>
    <w:rsid w:val="4971F663"/>
    <w:rsid w:val="49ABD6A5"/>
    <w:rsid w:val="49BE5B78"/>
    <w:rsid w:val="49F1DC23"/>
    <w:rsid w:val="4A0AF130"/>
    <w:rsid w:val="4B8E7DB2"/>
    <w:rsid w:val="4B974F06"/>
    <w:rsid w:val="4C4823AB"/>
    <w:rsid w:val="4CF6356C"/>
    <w:rsid w:val="4CF87C9E"/>
    <w:rsid w:val="4DB7C50E"/>
    <w:rsid w:val="4DDBEFD3"/>
    <w:rsid w:val="4FC972E2"/>
    <w:rsid w:val="504BB366"/>
    <w:rsid w:val="52337051"/>
    <w:rsid w:val="53447472"/>
    <w:rsid w:val="53DC1A28"/>
    <w:rsid w:val="53E37D30"/>
    <w:rsid w:val="56965CE6"/>
    <w:rsid w:val="56ADF7C9"/>
    <w:rsid w:val="572CFF29"/>
    <w:rsid w:val="57D1B311"/>
    <w:rsid w:val="5912AA87"/>
    <w:rsid w:val="593E7A0C"/>
    <w:rsid w:val="5958D05D"/>
    <w:rsid w:val="5A0BB2B9"/>
    <w:rsid w:val="5A1929DA"/>
    <w:rsid w:val="5A3D5926"/>
    <w:rsid w:val="5AB29010"/>
    <w:rsid w:val="5C335410"/>
    <w:rsid w:val="5CAB345C"/>
    <w:rsid w:val="5CFE2D66"/>
    <w:rsid w:val="5D62D583"/>
    <w:rsid w:val="5DB023B5"/>
    <w:rsid w:val="5DBD36D8"/>
    <w:rsid w:val="5E88E530"/>
    <w:rsid w:val="5F7335B0"/>
    <w:rsid w:val="5FEA8889"/>
    <w:rsid w:val="5FF9275E"/>
    <w:rsid w:val="6000E3E1"/>
    <w:rsid w:val="6065ECCC"/>
    <w:rsid w:val="609D5142"/>
    <w:rsid w:val="60AB5B08"/>
    <w:rsid w:val="60DC2413"/>
    <w:rsid w:val="612DD39B"/>
    <w:rsid w:val="63871742"/>
    <w:rsid w:val="640B3D2A"/>
    <w:rsid w:val="641C0E19"/>
    <w:rsid w:val="643F8E49"/>
    <w:rsid w:val="64D0DBFE"/>
    <w:rsid w:val="650DCE54"/>
    <w:rsid w:val="65EFA236"/>
    <w:rsid w:val="669257A7"/>
    <w:rsid w:val="66A82B37"/>
    <w:rsid w:val="67128F75"/>
    <w:rsid w:val="67210C3A"/>
    <w:rsid w:val="67AE6361"/>
    <w:rsid w:val="685543CA"/>
    <w:rsid w:val="6924C4B1"/>
    <w:rsid w:val="695D3CCB"/>
    <w:rsid w:val="6990A768"/>
    <w:rsid w:val="6A8D6B17"/>
    <w:rsid w:val="6AF4EDF2"/>
    <w:rsid w:val="6B8FC443"/>
    <w:rsid w:val="6C69EDB0"/>
    <w:rsid w:val="6CA9D211"/>
    <w:rsid w:val="6CBDE069"/>
    <w:rsid w:val="6CC44CEA"/>
    <w:rsid w:val="6D7E8F66"/>
    <w:rsid w:val="6D97CD4A"/>
    <w:rsid w:val="6E3C68ED"/>
    <w:rsid w:val="6E81336D"/>
    <w:rsid w:val="6E8F9F8C"/>
    <w:rsid w:val="6F90DDB2"/>
    <w:rsid w:val="6FA7E596"/>
    <w:rsid w:val="7060AAD0"/>
    <w:rsid w:val="706F9075"/>
    <w:rsid w:val="711C2D67"/>
    <w:rsid w:val="71B54A80"/>
    <w:rsid w:val="73BACDC7"/>
    <w:rsid w:val="74822E19"/>
    <w:rsid w:val="749FC793"/>
    <w:rsid w:val="74B240DB"/>
    <w:rsid w:val="74DF24E9"/>
    <w:rsid w:val="75311F9C"/>
    <w:rsid w:val="75B171C4"/>
    <w:rsid w:val="77D19D35"/>
    <w:rsid w:val="7806EC5F"/>
    <w:rsid w:val="78764795"/>
    <w:rsid w:val="791FAC3A"/>
    <w:rsid w:val="7948A108"/>
    <w:rsid w:val="79EF580C"/>
    <w:rsid w:val="7AA99061"/>
    <w:rsid w:val="7BA8E104"/>
    <w:rsid w:val="7BE2C2FF"/>
    <w:rsid w:val="7C353619"/>
    <w:rsid w:val="7C40BF88"/>
    <w:rsid w:val="7C8E864A"/>
    <w:rsid w:val="7CC60417"/>
    <w:rsid w:val="7CD30A53"/>
    <w:rsid w:val="7CDA5543"/>
    <w:rsid w:val="7E6440D2"/>
    <w:rsid w:val="7FB96C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1527F2C-8F69-4873-96BC-18DCA4C6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header" Target="header6.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true"/>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1854</Words>
  <Characters>10572</Characters>
  <Application>Microsoft Office Word</Application>
  <DocSecurity>0</DocSecurity>
  <Lines>88</Lines>
  <Paragraphs>24</Paragraphs>
  <ScaleCrop>false</ScaleCrop>
  <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86</cp:revision>
  <cp:lastPrinted>2022-06-19T22:14:00Z</cp:lastPrinted>
  <dcterms:created xsi:type="dcterms:W3CDTF">2026-06-03T21:59:00Z</dcterms:created>
  <dcterms:modified xsi:type="dcterms:W3CDTF">2026-10-19T04:15:00Z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