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6A1155" w:rsidRDefault="00A14A3F" w:rsidP="001806EE">
      <w:pPr>
        <w:pStyle w:val="Heading1"/>
        <w:framePr w:wrap="around"/>
      </w:pPr>
      <w:bookmarkStart w:id="0" w:name="_Toc106305998"/>
      <w:r w:rsidRPr="006A1155">
        <w:t>Department of Energy, Environment and Climate Action</w:t>
      </w:r>
    </w:p>
    <w:p w14:paraId="70B8A383" w14:textId="2CD93255" w:rsidR="004C1F02" w:rsidRPr="006A1155" w:rsidRDefault="00C871F9" w:rsidP="001806EE">
      <w:pPr>
        <w:pStyle w:val="Subtitle"/>
        <w:framePr w:wrap="around"/>
      </w:pPr>
      <w:r w:rsidRPr="006A1155">
        <w:t>Position Description</w:t>
      </w:r>
    </w:p>
    <w:p w14:paraId="3AD64588" w14:textId="753B7DDB" w:rsidR="008C06B8" w:rsidRPr="006A1155" w:rsidRDefault="00C871F9" w:rsidP="00FE7FB1">
      <w:pPr>
        <w:pStyle w:val="BodyText"/>
      </w:pPr>
      <w:bookmarkStart w:id="1" w:name="Here"/>
      <w:bookmarkEnd w:id="1"/>
      <w:r w:rsidRPr="006A1155">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Pr="006A1155">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61C17EB6">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1C0A0B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5"/>
                </v:shape>
                <w10:wrap anchorx="page" anchory="page"/>
                <w10:anchorlock/>
              </v:group>
            </w:pict>
          </mc:Fallback>
        </mc:AlternateContent>
      </w:r>
    </w:p>
    <w:p w14:paraId="493638C4" w14:textId="77777777" w:rsidR="00665916" w:rsidRPr="006A1155" w:rsidRDefault="00665916" w:rsidP="004C1F02">
      <w:pPr>
        <w:sectPr w:rsidR="00665916" w:rsidRPr="006A1155" w:rsidSect="008C06B8">
          <w:headerReference w:type="even" r:id="rId16"/>
          <w:footerReference w:type="even" r:id="rId17"/>
          <w:footerReference w:type="default" r:id="rId18"/>
          <w:footerReference w:type="first" r:id="rId19"/>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6A1155" w:rsidRDefault="00A14A3F" w:rsidP="008C06B8">
      <w:pPr>
        <w:pStyle w:val="Heading2"/>
        <w:spacing w:before="0"/>
      </w:pPr>
      <w:r w:rsidRPr="006A1155">
        <w:t>Position details</w:t>
      </w:r>
    </w:p>
    <w:tbl>
      <w:tblPr>
        <w:tblW w:w="10490"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910"/>
      </w:tblGrid>
      <w:tr w:rsidR="00495B3B" w:rsidRPr="001174C3" w14:paraId="7C7EDD09" w14:textId="77777777" w:rsidTr="4B1359B5">
        <w:trPr>
          <w:trHeight w:val="399"/>
        </w:trPr>
        <w:tc>
          <w:tcPr>
            <w:tcW w:w="2580" w:type="dxa"/>
            <w:tcBorders>
              <w:top w:val="nil"/>
              <w:bottom w:val="nil"/>
              <w:right w:val="nil"/>
            </w:tcBorders>
            <w:vAlign w:val="center"/>
          </w:tcPr>
          <w:p w14:paraId="2A0E891F" w14:textId="77777777" w:rsidR="00495B3B" w:rsidRPr="006A1155" w:rsidRDefault="00495B3B" w:rsidP="00495B3B">
            <w:pPr>
              <w:spacing w:before="0" w:after="0"/>
              <w:ind w:right="-450"/>
              <w:rPr>
                <w:rFonts w:ascii="Arial" w:hAnsi="Arial" w:cs="Arial"/>
                <w:b/>
                <w:color w:val="363534"/>
                <w:szCs w:val="22"/>
              </w:rPr>
            </w:pPr>
            <w:r w:rsidRPr="006A1155">
              <w:rPr>
                <w:rFonts w:ascii="Arial" w:hAnsi="Arial" w:cs="Arial"/>
                <w:b/>
                <w:color w:val="363534"/>
                <w:szCs w:val="22"/>
              </w:rPr>
              <w:t>Position title:</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0AAF272F" w14:textId="7940F2FF" w:rsidR="00495B3B" w:rsidRPr="001174C3" w:rsidRDefault="00B26AF1" w:rsidP="00495B3B">
            <w:pPr>
              <w:spacing w:before="0" w:after="0"/>
              <w:ind w:left="57" w:right="-450"/>
              <w:rPr>
                <w:rFonts w:ascii="Arial" w:hAnsi="Arial" w:cs="Arial"/>
                <w:szCs w:val="22"/>
              </w:rPr>
            </w:pPr>
            <w:r>
              <w:rPr>
                <w:rFonts w:ascii="Arial" w:hAnsi="Arial" w:cs="Arial"/>
                <w:szCs w:val="22"/>
              </w:rPr>
              <w:t xml:space="preserve">Senior </w:t>
            </w:r>
            <w:r w:rsidR="004A02A0" w:rsidRPr="001174C3">
              <w:rPr>
                <w:rFonts w:ascii="Arial" w:hAnsi="Arial" w:cs="Arial"/>
                <w:szCs w:val="22"/>
              </w:rPr>
              <w:t>Dams Engineer</w:t>
            </w:r>
          </w:p>
        </w:tc>
      </w:tr>
      <w:tr w:rsidR="00495B3B" w:rsidRPr="001174C3" w14:paraId="5F8F815C" w14:textId="77777777" w:rsidTr="4B1359B5">
        <w:trPr>
          <w:trHeight w:val="399"/>
        </w:trPr>
        <w:tc>
          <w:tcPr>
            <w:tcW w:w="2580" w:type="dxa"/>
            <w:tcBorders>
              <w:top w:val="nil"/>
              <w:bottom w:val="nil"/>
              <w:right w:val="nil"/>
            </w:tcBorders>
            <w:vAlign w:val="center"/>
          </w:tcPr>
          <w:p w14:paraId="29F28D7E" w14:textId="77777777" w:rsidR="00495B3B" w:rsidRPr="006A1155" w:rsidRDefault="00495B3B" w:rsidP="00495B3B">
            <w:pPr>
              <w:spacing w:before="0" w:after="0"/>
              <w:ind w:right="-450"/>
              <w:rPr>
                <w:rFonts w:ascii="Arial" w:hAnsi="Arial" w:cs="Arial"/>
                <w:b/>
                <w:color w:val="363534"/>
                <w:szCs w:val="22"/>
              </w:rPr>
            </w:pPr>
            <w:r w:rsidRPr="006A1155">
              <w:rPr>
                <w:rFonts w:ascii="Arial" w:hAnsi="Arial" w:cs="Arial"/>
                <w:b/>
                <w:color w:val="363534"/>
                <w:szCs w:val="22"/>
              </w:rPr>
              <w:t>Position number:</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592AF1EA" w14:textId="6C0F456F" w:rsidR="00495B3B" w:rsidRPr="001174C3" w:rsidRDefault="00034DF4" w:rsidP="00495B3B">
            <w:pPr>
              <w:spacing w:before="0" w:after="0"/>
              <w:ind w:left="57" w:right="-450"/>
              <w:rPr>
                <w:rFonts w:ascii="Arial" w:hAnsi="Arial" w:cs="Arial"/>
                <w:szCs w:val="22"/>
              </w:rPr>
            </w:pPr>
            <w:r w:rsidRPr="00034DF4">
              <w:rPr>
                <w:rFonts w:ascii="Arial" w:hAnsi="Arial" w:cs="Arial"/>
                <w:szCs w:val="22"/>
              </w:rPr>
              <w:t>50970410</w:t>
            </w:r>
          </w:p>
        </w:tc>
      </w:tr>
      <w:tr w:rsidR="00495B3B" w:rsidRPr="001174C3" w14:paraId="6052E497" w14:textId="77777777" w:rsidTr="4B1359B5">
        <w:trPr>
          <w:trHeight w:val="399"/>
        </w:trPr>
        <w:tc>
          <w:tcPr>
            <w:tcW w:w="2580" w:type="dxa"/>
            <w:tcBorders>
              <w:top w:val="nil"/>
              <w:bottom w:val="nil"/>
              <w:right w:val="nil"/>
            </w:tcBorders>
            <w:vAlign w:val="center"/>
          </w:tcPr>
          <w:p w14:paraId="1F62A115" w14:textId="77777777" w:rsidR="00495B3B" w:rsidRPr="006A1155" w:rsidRDefault="00495B3B" w:rsidP="00495B3B">
            <w:pPr>
              <w:spacing w:before="0" w:after="0"/>
              <w:ind w:right="-450"/>
              <w:rPr>
                <w:rFonts w:ascii="Arial" w:hAnsi="Arial" w:cs="Arial"/>
                <w:b/>
                <w:color w:val="363534"/>
                <w:szCs w:val="22"/>
              </w:rPr>
            </w:pPr>
            <w:r w:rsidRPr="006A1155">
              <w:rPr>
                <w:rFonts w:ascii="Arial" w:hAnsi="Arial" w:cs="Arial"/>
                <w:b/>
                <w:color w:val="363534"/>
                <w:szCs w:val="22"/>
              </w:rPr>
              <w:t>Classification:</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25CA635E" w14:textId="345CEC7F" w:rsidR="00495B3B" w:rsidRPr="001174C3" w:rsidRDefault="004A02A0" w:rsidP="00495B3B">
            <w:pPr>
              <w:spacing w:before="0" w:after="0"/>
              <w:ind w:left="57" w:right="-450"/>
              <w:rPr>
                <w:rFonts w:ascii="Arial" w:hAnsi="Arial" w:cs="Arial"/>
                <w:szCs w:val="22"/>
              </w:rPr>
            </w:pPr>
            <w:r w:rsidRPr="001174C3">
              <w:rPr>
                <w:rFonts w:ascii="Arial" w:hAnsi="Arial" w:cs="Arial"/>
                <w:szCs w:val="22"/>
              </w:rPr>
              <w:t>VPS</w:t>
            </w:r>
            <w:r w:rsidR="00A2076E" w:rsidRPr="001174C3">
              <w:rPr>
                <w:rFonts w:ascii="Arial" w:hAnsi="Arial" w:cs="Arial"/>
                <w:szCs w:val="22"/>
              </w:rPr>
              <w:t xml:space="preserve"> Grade </w:t>
            </w:r>
            <w:r w:rsidRPr="001174C3">
              <w:rPr>
                <w:rFonts w:ascii="Arial" w:hAnsi="Arial" w:cs="Arial"/>
                <w:szCs w:val="22"/>
              </w:rPr>
              <w:t>6</w:t>
            </w:r>
          </w:p>
        </w:tc>
      </w:tr>
      <w:tr w:rsidR="00495B3B" w:rsidRPr="001174C3" w14:paraId="513E600D" w14:textId="77777777" w:rsidTr="4B1359B5">
        <w:trPr>
          <w:trHeight w:val="399"/>
        </w:trPr>
        <w:tc>
          <w:tcPr>
            <w:tcW w:w="2580" w:type="dxa"/>
            <w:tcBorders>
              <w:top w:val="nil"/>
              <w:bottom w:val="nil"/>
              <w:right w:val="nil"/>
            </w:tcBorders>
            <w:vAlign w:val="center"/>
          </w:tcPr>
          <w:p w14:paraId="67184DB8" w14:textId="77777777" w:rsidR="00495B3B" w:rsidRPr="006A1155" w:rsidRDefault="00495B3B" w:rsidP="00495B3B">
            <w:pPr>
              <w:spacing w:before="0" w:after="0"/>
              <w:ind w:right="-450"/>
              <w:rPr>
                <w:rFonts w:ascii="Arial" w:hAnsi="Arial" w:cs="Arial"/>
                <w:b/>
                <w:color w:val="363534"/>
                <w:szCs w:val="22"/>
              </w:rPr>
            </w:pPr>
            <w:r w:rsidRPr="006A1155">
              <w:rPr>
                <w:rFonts w:ascii="Arial" w:hAnsi="Arial" w:cs="Arial"/>
                <w:b/>
                <w:color w:val="363534"/>
                <w:szCs w:val="22"/>
              </w:rPr>
              <w:t>Salary range:</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2A6A7605" w14:textId="7B7A5E40" w:rsidR="00495B3B" w:rsidRPr="001174C3" w:rsidRDefault="001A2A5C" w:rsidP="00495B3B">
            <w:pPr>
              <w:spacing w:before="0" w:after="0"/>
              <w:ind w:left="57" w:right="-450"/>
              <w:rPr>
                <w:rFonts w:ascii="Arial" w:hAnsi="Arial" w:cs="Arial"/>
                <w:szCs w:val="22"/>
              </w:rPr>
            </w:pPr>
            <w:r w:rsidRPr="001174C3">
              <w:rPr>
                <w:rFonts w:ascii="Arial" w:hAnsi="Arial" w:cs="Arial"/>
                <w:szCs w:val="22"/>
              </w:rPr>
              <w:t>$</w:t>
            </w:r>
            <w:r w:rsidR="001A1AAA" w:rsidRPr="001174C3">
              <w:rPr>
                <w:rFonts w:ascii="Arial" w:hAnsi="Arial" w:cs="Arial"/>
                <w:szCs w:val="22"/>
              </w:rPr>
              <w:t xml:space="preserve">142,790 - </w:t>
            </w:r>
            <w:r w:rsidR="00C55527" w:rsidRPr="001174C3">
              <w:rPr>
                <w:rFonts w:ascii="Arial" w:hAnsi="Arial" w:cs="Arial"/>
                <w:szCs w:val="22"/>
              </w:rPr>
              <w:t>$191,</w:t>
            </w:r>
            <w:r w:rsidR="00FD55BC" w:rsidRPr="001174C3">
              <w:rPr>
                <w:rFonts w:ascii="Arial" w:hAnsi="Arial" w:cs="Arial"/>
                <w:szCs w:val="22"/>
              </w:rPr>
              <w:t>084</w:t>
            </w:r>
            <w:r w:rsidR="00C65A97" w:rsidRPr="001174C3">
              <w:rPr>
                <w:rFonts w:ascii="Arial" w:hAnsi="Arial" w:cs="Arial"/>
                <w:szCs w:val="22"/>
              </w:rPr>
              <w:t xml:space="preserve"> plus superannuation</w:t>
            </w:r>
          </w:p>
        </w:tc>
      </w:tr>
      <w:tr w:rsidR="00495B3B" w:rsidRPr="001174C3" w14:paraId="2A722203" w14:textId="77777777" w:rsidTr="4B1359B5">
        <w:trPr>
          <w:trHeight w:val="399"/>
        </w:trPr>
        <w:tc>
          <w:tcPr>
            <w:tcW w:w="2580" w:type="dxa"/>
            <w:tcBorders>
              <w:top w:val="nil"/>
              <w:bottom w:val="nil"/>
              <w:right w:val="nil"/>
            </w:tcBorders>
            <w:vAlign w:val="center"/>
          </w:tcPr>
          <w:p w14:paraId="60F7C270" w14:textId="77777777" w:rsidR="00495B3B" w:rsidRPr="006A1155" w:rsidRDefault="00495B3B" w:rsidP="00495B3B">
            <w:pPr>
              <w:spacing w:before="0" w:after="0"/>
              <w:ind w:right="-450"/>
              <w:rPr>
                <w:rFonts w:ascii="Arial" w:hAnsi="Arial" w:cs="Arial"/>
                <w:b/>
                <w:color w:val="363534"/>
                <w:szCs w:val="22"/>
              </w:rPr>
            </w:pPr>
            <w:r w:rsidRPr="006A1155">
              <w:rPr>
                <w:rFonts w:ascii="Arial" w:hAnsi="Arial" w:cs="Arial"/>
                <w:b/>
                <w:color w:val="363534"/>
                <w:szCs w:val="22"/>
              </w:rPr>
              <w:t>Employment type:</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1BEB3C39" w14:textId="4F3B0EAF" w:rsidR="00495B3B" w:rsidRPr="001174C3" w:rsidRDefault="00C65A97" w:rsidP="00495B3B">
            <w:pPr>
              <w:tabs>
                <w:tab w:val="left" w:pos="3529"/>
              </w:tabs>
              <w:spacing w:before="0" w:after="0"/>
              <w:ind w:left="57" w:right="-450"/>
              <w:rPr>
                <w:rFonts w:ascii="Arial" w:hAnsi="Arial" w:cs="Arial"/>
                <w:szCs w:val="22"/>
              </w:rPr>
            </w:pPr>
            <w:r w:rsidRPr="001174C3">
              <w:rPr>
                <w:rFonts w:ascii="Arial" w:hAnsi="Arial" w:cs="Arial"/>
                <w:szCs w:val="22"/>
              </w:rPr>
              <w:t>Ongoing</w:t>
            </w:r>
          </w:p>
        </w:tc>
      </w:tr>
      <w:tr w:rsidR="00785223" w:rsidRPr="001174C3" w14:paraId="73E4C712" w14:textId="77777777" w:rsidTr="4B1359B5">
        <w:trPr>
          <w:trHeight w:val="399"/>
        </w:trPr>
        <w:tc>
          <w:tcPr>
            <w:tcW w:w="2580" w:type="dxa"/>
            <w:tcBorders>
              <w:top w:val="nil"/>
              <w:bottom w:val="nil"/>
              <w:right w:val="nil"/>
            </w:tcBorders>
            <w:vAlign w:val="center"/>
          </w:tcPr>
          <w:p w14:paraId="778F959E" w14:textId="77777777" w:rsidR="00785223" w:rsidRPr="006A1155" w:rsidRDefault="00785223" w:rsidP="00785223">
            <w:pPr>
              <w:spacing w:before="0" w:after="0"/>
              <w:ind w:right="-450"/>
              <w:rPr>
                <w:rFonts w:ascii="Arial" w:hAnsi="Arial" w:cs="Arial"/>
                <w:b/>
                <w:color w:val="363534"/>
                <w:szCs w:val="22"/>
              </w:rPr>
            </w:pPr>
            <w:r w:rsidRPr="006A1155">
              <w:rPr>
                <w:rFonts w:ascii="Arial" w:hAnsi="Arial" w:cs="Arial"/>
                <w:b/>
                <w:color w:val="363534"/>
                <w:szCs w:val="22"/>
              </w:rPr>
              <w:t>Group:</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5A6BC801" w14:textId="4B15209D" w:rsidR="00785223" w:rsidRPr="001174C3" w:rsidRDefault="00785223" w:rsidP="00785223">
            <w:pPr>
              <w:spacing w:before="0" w:after="0"/>
              <w:ind w:left="57" w:right="-450"/>
              <w:rPr>
                <w:rFonts w:ascii="Arial" w:hAnsi="Arial" w:cs="Arial"/>
                <w:szCs w:val="22"/>
              </w:rPr>
            </w:pPr>
            <w:r w:rsidRPr="001174C3">
              <w:rPr>
                <w:rFonts w:ascii="Arial" w:hAnsi="Arial" w:cs="Arial"/>
                <w:szCs w:val="22"/>
              </w:rPr>
              <w:t>Resources Victoria</w:t>
            </w:r>
          </w:p>
        </w:tc>
      </w:tr>
      <w:tr w:rsidR="00785223" w:rsidRPr="001174C3" w14:paraId="1EBFF7E6" w14:textId="77777777" w:rsidTr="4B1359B5">
        <w:trPr>
          <w:trHeight w:val="399"/>
        </w:trPr>
        <w:tc>
          <w:tcPr>
            <w:tcW w:w="2580" w:type="dxa"/>
            <w:tcBorders>
              <w:top w:val="nil"/>
              <w:bottom w:val="nil"/>
              <w:right w:val="nil"/>
            </w:tcBorders>
            <w:vAlign w:val="center"/>
          </w:tcPr>
          <w:p w14:paraId="2AB5EF48" w14:textId="77777777" w:rsidR="00785223" w:rsidRPr="006A1155" w:rsidRDefault="00785223" w:rsidP="00785223">
            <w:pPr>
              <w:spacing w:before="0" w:after="0"/>
              <w:ind w:right="-450"/>
              <w:rPr>
                <w:rFonts w:ascii="Arial" w:hAnsi="Arial" w:cs="Arial"/>
                <w:b/>
                <w:color w:val="363534"/>
                <w:szCs w:val="22"/>
              </w:rPr>
            </w:pPr>
            <w:r w:rsidRPr="006A1155">
              <w:rPr>
                <w:rFonts w:ascii="Arial" w:hAnsi="Arial" w:cs="Arial"/>
                <w:b/>
                <w:color w:val="363534"/>
                <w:szCs w:val="22"/>
              </w:rPr>
              <w:t>Division &amp; Branch:</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20A96CCF" w14:textId="7DF48230" w:rsidR="00785223" w:rsidRPr="001174C3" w:rsidRDefault="4473E060" w:rsidP="4B1359B5">
            <w:pPr>
              <w:spacing w:before="0" w:after="0"/>
              <w:ind w:left="57" w:right="-450"/>
              <w:rPr>
                <w:rFonts w:ascii="Arial" w:hAnsi="Arial" w:cs="Arial"/>
              </w:rPr>
            </w:pPr>
            <w:r w:rsidRPr="4B1359B5">
              <w:rPr>
                <w:rFonts w:ascii="Arial" w:hAnsi="Arial" w:cs="Arial"/>
              </w:rPr>
              <w:t>Regulatory Operations</w:t>
            </w:r>
            <w:r w:rsidR="00E82513">
              <w:rPr>
                <w:rFonts w:ascii="Arial" w:hAnsi="Arial" w:cs="Arial"/>
              </w:rPr>
              <w:t xml:space="preserve">; </w:t>
            </w:r>
            <w:r w:rsidR="00E82513" w:rsidRPr="00E82513">
              <w:rPr>
                <w:rFonts w:ascii="Arial" w:hAnsi="Arial" w:cs="Arial"/>
              </w:rPr>
              <w:t>Regulatory Outcomes and Performance</w:t>
            </w:r>
          </w:p>
        </w:tc>
      </w:tr>
      <w:tr w:rsidR="00785223" w:rsidRPr="001174C3" w14:paraId="37A0D7CE" w14:textId="77777777" w:rsidTr="4B1359B5">
        <w:trPr>
          <w:trHeight w:val="399"/>
        </w:trPr>
        <w:tc>
          <w:tcPr>
            <w:tcW w:w="2580" w:type="dxa"/>
            <w:tcBorders>
              <w:top w:val="nil"/>
              <w:bottom w:val="nil"/>
              <w:right w:val="nil"/>
            </w:tcBorders>
            <w:vAlign w:val="center"/>
          </w:tcPr>
          <w:p w14:paraId="4595FCF5" w14:textId="77777777" w:rsidR="00785223" w:rsidRPr="006A1155" w:rsidRDefault="00785223" w:rsidP="00785223">
            <w:pPr>
              <w:spacing w:before="0" w:after="0"/>
              <w:ind w:right="-450"/>
              <w:rPr>
                <w:rFonts w:ascii="Arial" w:hAnsi="Arial" w:cs="Arial"/>
                <w:b/>
                <w:color w:val="363534"/>
                <w:szCs w:val="22"/>
              </w:rPr>
            </w:pPr>
            <w:r w:rsidRPr="006A1155">
              <w:rPr>
                <w:rFonts w:ascii="Arial" w:hAnsi="Arial" w:cs="Arial"/>
                <w:b/>
                <w:color w:val="363534"/>
                <w:szCs w:val="22"/>
              </w:rPr>
              <w:t>Work location:</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26162B02" w14:textId="40A86984" w:rsidR="00785223" w:rsidRPr="001174C3" w:rsidRDefault="00310ED7" w:rsidP="00785223">
            <w:pPr>
              <w:spacing w:before="0" w:after="0"/>
              <w:ind w:left="57" w:right="-450"/>
              <w:rPr>
                <w:rFonts w:ascii="Arial" w:hAnsi="Arial" w:cs="Arial"/>
                <w:szCs w:val="22"/>
              </w:rPr>
            </w:pPr>
            <w:r w:rsidRPr="001174C3">
              <w:rPr>
                <w:rFonts w:ascii="Arial" w:hAnsi="Arial" w:cs="Arial"/>
                <w:szCs w:val="22"/>
              </w:rPr>
              <w:t>8 Nicholson St</w:t>
            </w:r>
            <w:r w:rsidR="00C16B08" w:rsidRPr="001174C3">
              <w:rPr>
                <w:rFonts w:ascii="Arial" w:hAnsi="Arial" w:cs="Arial"/>
                <w:szCs w:val="22"/>
              </w:rPr>
              <w:t>reet</w:t>
            </w:r>
            <w:r w:rsidR="00930989" w:rsidRPr="001174C3">
              <w:rPr>
                <w:rFonts w:ascii="Arial" w:hAnsi="Arial" w:cs="Arial"/>
                <w:szCs w:val="22"/>
              </w:rPr>
              <w:t>,</w:t>
            </w:r>
            <w:r w:rsidRPr="001174C3">
              <w:rPr>
                <w:rFonts w:ascii="Arial" w:hAnsi="Arial" w:cs="Arial"/>
                <w:szCs w:val="22"/>
              </w:rPr>
              <w:t xml:space="preserve"> </w:t>
            </w:r>
            <w:r w:rsidR="00C16B08" w:rsidRPr="001174C3">
              <w:rPr>
                <w:rFonts w:ascii="Arial" w:hAnsi="Arial" w:cs="Arial"/>
                <w:szCs w:val="22"/>
              </w:rPr>
              <w:t xml:space="preserve">East </w:t>
            </w:r>
            <w:r w:rsidRPr="001174C3">
              <w:rPr>
                <w:rFonts w:ascii="Arial" w:hAnsi="Arial" w:cs="Arial"/>
                <w:szCs w:val="22"/>
              </w:rPr>
              <w:t>Melbourne</w:t>
            </w:r>
          </w:p>
          <w:p w14:paraId="3B7CA3B3" w14:textId="754205FF" w:rsidR="00785223" w:rsidRPr="001174C3" w:rsidRDefault="00785223" w:rsidP="00785223">
            <w:pPr>
              <w:spacing w:before="0" w:after="0"/>
              <w:ind w:left="57" w:right="-450"/>
              <w:rPr>
                <w:rFonts w:ascii="Arial" w:hAnsi="Arial" w:cs="Arial"/>
                <w:szCs w:val="22"/>
              </w:rPr>
            </w:pPr>
            <w:r w:rsidRPr="001174C3">
              <w:rPr>
                <w:rFonts w:ascii="Arial" w:hAnsi="Arial" w:cs="Arial"/>
                <w:szCs w:val="22"/>
              </w:rPr>
              <w:t xml:space="preserve">Hybrid work arrangement available: </w:t>
            </w:r>
            <w:r w:rsidR="00B219E7" w:rsidRPr="001174C3">
              <w:rPr>
                <w:rFonts w:ascii="Arial" w:hAnsi="Arial" w:cs="Arial"/>
                <w:szCs w:val="22"/>
              </w:rPr>
              <w:fldChar w:fldCharType="begin">
                <w:ffData>
                  <w:name w:val=""/>
                  <w:enabled/>
                  <w:calcOnExit w:val="0"/>
                  <w:checkBox>
                    <w:size w:val="26"/>
                    <w:default w:val="1"/>
                  </w:checkBox>
                </w:ffData>
              </w:fldChar>
            </w:r>
            <w:r w:rsidR="00B219E7" w:rsidRPr="001174C3">
              <w:rPr>
                <w:rFonts w:ascii="Arial" w:hAnsi="Arial" w:cs="Arial"/>
                <w:szCs w:val="22"/>
              </w:rPr>
              <w:instrText xml:space="preserve"> FORMCHECKBOX </w:instrText>
            </w:r>
            <w:r w:rsidR="00B219E7" w:rsidRPr="001174C3">
              <w:rPr>
                <w:rFonts w:ascii="Arial" w:hAnsi="Arial" w:cs="Arial"/>
                <w:szCs w:val="22"/>
              </w:rPr>
            </w:r>
            <w:r w:rsidR="00B219E7" w:rsidRPr="001174C3">
              <w:rPr>
                <w:rFonts w:ascii="Arial" w:hAnsi="Arial" w:cs="Arial"/>
                <w:szCs w:val="22"/>
              </w:rPr>
              <w:fldChar w:fldCharType="separate"/>
            </w:r>
            <w:r w:rsidR="00B219E7" w:rsidRPr="001174C3">
              <w:rPr>
                <w:rFonts w:ascii="Arial" w:hAnsi="Arial" w:cs="Arial"/>
                <w:szCs w:val="22"/>
              </w:rPr>
              <w:fldChar w:fldCharType="end"/>
            </w:r>
            <w:r w:rsidRPr="001174C3">
              <w:rPr>
                <w:rFonts w:ascii="Arial" w:hAnsi="Arial" w:cs="Arial"/>
                <w:szCs w:val="22"/>
              </w:rPr>
              <w:t>Yes</w:t>
            </w:r>
            <w:r w:rsidRPr="001174C3">
              <w:rPr>
                <w:rFonts w:ascii="Arial" w:hAnsi="Arial" w:cs="Arial"/>
                <w:szCs w:val="22"/>
              </w:rPr>
              <w:tab/>
            </w:r>
            <w:r w:rsidRPr="001174C3">
              <w:rPr>
                <w:rFonts w:ascii="Arial" w:hAnsi="Arial" w:cs="Arial"/>
                <w:szCs w:val="22"/>
              </w:rPr>
              <w:fldChar w:fldCharType="begin">
                <w:ffData>
                  <w:name w:val=""/>
                  <w:enabled/>
                  <w:calcOnExit w:val="0"/>
                  <w:checkBox>
                    <w:size w:val="26"/>
                    <w:default w:val="0"/>
                    <w:checked w:val="0"/>
                  </w:checkBox>
                </w:ffData>
              </w:fldChar>
            </w:r>
            <w:r w:rsidRPr="001174C3">
              <w:rPr>
                <w:rFonts w:ascii="Arial" w:hAnsi="Arial" w:cs="Arial"/>
                <w:szCs w:val="22"/>
              </w:rPr>
              <w:instrText xml:space="preserve"> FORMCHECKBOX </w:instrText>
            </w:r>
            <w:r w:rsidRPr="001174C3">
              <w:rPr>
                <w:rFonts w:ascii="Arial" w:hAnsi="Arial" w:cs="Arial"/>
                <w:szCs w:val="22"/>
              </w:rPr>
            </w:r>
            <w:r w:rsidRPr="001174C3">
              <w:rPr>
                <w:rFonts w:ascii="Arial" w:hAnsi="Arial" w:cs="Arial"/>
                <w:szCs w:val="22"/>
              </w:rPr>
              <w:fldChar w:fldCharType="separate"/>
            </w:r>
            <w:r w:rsidRPr="001174C3">
              <w:rPr>
                <w:rFonts w:ascii="Arial" w:hAnsi="Arial" w:cs="Arial"/>
                <w:szCs w:val="22"/>
              </w:rPr>
              <w:fldChar w:fldCharType="end"/>
            </w:r>
            <w:r w:rsidRPr="001174C3">
              <w:rPr>
                <w:rFonts w:ascii="Arial" w:hAnsi="Arial" w:cs="Arial"/>
                <w:szCs w:val="22"/>
              </w:rPr>
              <w:t xml:space="preserve">  No                </w:t>
            </w:r>
          </w:p>
        </w:tc>
      </w:tr>
      <w:tr w:rsidR="00785223" w:rsidRPr="001174C3" w14:paraId="4352AE4A" w14:textId="77777777" w:rsidTr="4B1359B5">
        <w:trPr>
          <w:trHeight w:val="399"/>
        </w:trPr>
        <w:tc>
          <w:tcPr>
            <w:tcW w:w="2580" w:type="dxa"/>
            <w:tcBorders>
              <w:top w:val="nil"/>
              <w:bottom w:val="nil"/>
              <w:right w:val="nil"/>
            </w:tcBorders>
            <w:vAlign w:val="center"/>
          </w:tcPr>
          <w:p w14:paraId="3083C225" w14:textId="77777777" w:rsidR="00785223" w:rsidRPr="006A1155" w:rsidRDefault="00785223" w:rsidP="00785223">
            <w:pPr>
              <w:spacing w:before="0" w:after="0"/>
              <w:ind w:right="-450"/>
              <w:rPr>
                <w:rFonts w:ascii="Arial" w:hAnsi="Arial" w:cs="Arial"/>
                <w:b/>
                <w:bCs/>
                <w:color w:val="363534"/>
                <w:spacing w:val="-3"/>
                <w:szCs w:val="22"/>
              </w:rPr>
            </w:pPr>
            <w:r w:rsidRPr="006A1155">
              <w:rPr>
                <w:rFonts w:ascii="Arial" w:hAnsi="Arial" w:cs="Arial"/>
                <w:b/>
                <w:bCs/>
                <w:color w:val="363534"/>
                <w:spacing w:val="-3"/>
                <w:szCs w:val="22"/>
              </w:rPr>
              <w:t>Reports to:</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49BBC3C8" w14:textId="022D44F4" w:rsidR="00785223" w:rsidRPr="001174C3" w:rsidRDefault="00B219E7" w:rsidP="00785223">
            <w:pPr>
              <w:tabs>
                <w:tab w:val="left" w:pos="469"/>
                <w:tab w:val="left" w:pos="1189"/>
              </w:tabs>
              <w:spacing w:before="0" w:after="0"/>
              <w:ind w:left="57" w:right="-450"/>
              <w:rPr>
                <w:rFonts w:ascii="Arial" w:hAnsi="Arial" w:cs="Arial"/>
                <w:szCs w:val="22"/>
              </w:rPr>
            </w:pPr>
            <w:r w:rsidRPr="001174C3">
              <w:rPr>
                <w:rFonts w:ascii="Arial" w:hAnsi="Arial" w:cs="Arial"/>
                <w:szCs w:val="22"/>
              </w:rPr>
              <w:t>Principal Geotechnical Engineer</w:t>
            </w:r>
            <w:r w:rsidR="00785223" w:rsidRPr="001174C3">
              <w:rPr>
                <w:rFonts w:ascii="Arial" w:hAnsi="Arial" w:cs="Arial"/>
                <w:szCs w:val="22"/>
              </w:rPr>
              <w:tab/>
            </w:r>
            <w:r w:rsidR="00785223" w:rsidRPr="001174C3">
              <w:rPr>
                <w:rFonts w:ascii="Arial" w:hAnsi="Arial" w:cs="Arial"/>
                <w:szCs w:val="22"/>
              </w:rPr>
              <w:tab/>
            </w:r>
          </w:p>
        </w:tc>
      </w:tr>
      <w:tr w:rsidR="00785223" w:rsidRPr="001174C3" w14:paraId="35F6D00F" w14:textId="77777777" w:rsidTr="4B1359B5">
        <w:trPr>
          <w:trHeight w:val="399"/>
        </w:trPr>
        <w:tc>
          <w:tcPr>
            <w:tcW w:w="2580" w:type="dxa"/>
            <w:tcBorders>
              <w:top w:val="nil"/>
              <w:bottom w:val="nil"/>
              <w:right w:val="nil"/>
            </w:tcBorders>
            <w:vAlign w:val="center"/>
          </w:tcPr>
          <w:p w14:paraId="55F53688" w14:textId="77777777" w:rsidR="00785223" w:rsidRPr="006A1155" w:rsidRDefault="00785223" w:rsidP="00785223">
            <w:pPr>
              <w:spacing w:before="0" w:after="0"/>
              <w:ind w:right="-450"/>
              <w:rPr>
                <w:rFonts w:ascii="Arial" w:hAnsi="Arial" w:cs="Arial"/>
                <w:b/>
                <w:bCs/>
                <w:color w:val="363534"/>
                <w:spacing w:val="-3"/>
                <w:szCs w:val="22"/>
              </w:rPr>
            </w:pPr>
            <w:r w:rsidRPr="006A1155">
              <w:rPr>
                <w:rFonts w:ascii="Arial" w:hAnsi="Arial" w:cs="Arial"/>
                <w:b/>
                <w:bCs/>
                <w:color w:val="363534"/>
                <w:spacing w:val="-3"/>
                <w:szCs w:val="22"/>
              </w:rPr>
              <w:t>Direct reports:</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3B39DD97" w14:textId="18185D1B" w:rsidR="00785223" w:rsidRPr="001174C3" w:rsidRDefault="00785223" w:rsidP="00785223">
            <w:pPr>
              <w:tabs>
                <w:tab w:val="left" w:pos="469"/>
                <w:tab w:val="left" w:pos="1189"/>
              </w:tabs>
              <w:spacing w:before="0" w:after="0"/>
              <w:ind w:left="57" w:right="-450"/>
              <w:rPr>
                <w:rFonts w:ascii="Arial" w:hAnsi="Arial" w:cs="Arial"/>
                <w:szCs w:val="22"/>
              </w:rPr>
            </w:pPr>
            <w:r w:rsidRPr="001174C3">
              <w:rPr>
                <w:rFonts w:ascii="Arial" w:hAnsi="Arial" w:cs="Arial"/>
                <w:szCs w:val="22"/>
              </w:rPr>
              <w:fldChar w:fldCharType="begin">
                <w:ffData>
                  <w:name w:val=""/>
                  <w:enabled/>
                  <w:calcOnExit w:val="0"/>
                  <w:checkBox>
                    <w:size w:val="26"/>
                    <w:default w:val="0"/>
                    <w:checked w:val="0"/>
                  </w:checkBox>
                </w:ffData>
              </w:fldChar>
            </w:r>
            <w:r w:rsidRPr="001174C3">
              <w:rPr>
                <w:rFonts w:ascii="Arial" w:hAnsi="Arial" w:cs="Arial"/>
                <w:szCs w:val="22"/>
              </w:rPr>
              <w:instrText xml:space="preserve"> FORMCHECKBOX </w:instrText>
            </w:r>
            <w:r w:rsidRPr="001174C3">
              <w:rPr>
                <w:rFonts w:ascii="Arial" w:hAnsi="Arial" w:cs="Arial"/>
                <w:szCs w:val="22"/>
              </w:rPr>
            </w:r>
            <w:r w:rsidRPr="001174C3">
              <w:rPr>
                <w:rFonts w:ascii="Arial" w:hAnsi="Arial" w:cs="Arial"/>
                <w:szCs w:val="22"/>
              </w:rPr>
              <w:fldChar w:fldCharType="separate"/>
            </w:r>
            <w:r w:rsidRPr="001174C3">
              <w:rPr>
                <w:rFonts w:ascii="Arial" w:hAnsi="Arial" w:cs="Arial"/>
                <w:szCs w:val="22"/>
              </w:rPr>
              <w:fldChar w:fldCharType="end"/>
            </w:r>
            <w:r w:rsidRPr="001174C3">
              <w:rPr>
                <w:rFonts w:ascii="Arial" w:hAnsi="Arial" w:cs="Arial"/>
                <w:szCs w:val="22"/>
              </w:rPr>
              <w:tab/>
              <w:t>Yes</w:t>
            </w:r>
            <w:r w:rsidRPr="001174C3">
              <w:rPr>
                <w:rFonts w:ascii="Arial" w:hAnsi="Arial" w:cs="Arial"/>
                <w:szCs w:val="22"/>
              </w:rPr>
              <w:tab/>
            </w:r>
            <w:r w:rsidR="00810FB6" w:rsidRPr="001174C3">
              <w:rPr>
                <w:rFonts w:ascii="Arial" w:hAnsi="Arial" w:cs="Arial"/>
                <w:szCs w:val="22"/>
              </w:rPr>
              <w:fldChar w:fldCharType="begin">
                <w:ffData>
                  <w:name w:val=""/>
                  <w:enabled/>
                  <w:calcOnExit w:val="0"/>
                  <w:checkBox>
                    <w:size w:val="26"/>
                    <w:default w:val="1"/>
                  </w:checkBox>
                </w:ffData>
              </w:fldChar>
            </w:r>
            <w:r w:rsidR="00810FB6" w:rsidRPr="001174C3">
              <w:rPr>
                <w:rFonts w:ascii="Arial" w:hAnsi="Arial" w:cs="Arial"/>
                <w:szCs w:val="22"/>
              </w:rPr>
              <w:instrText xml:space="preserve"> FORMCHECKBOX </w:instrText>
            </w:r>
            <w:r w:rsidR="00810FB6" w:rsidRPr="001174C3">
              <w:rPr>
                <w:rFonts w:ascii="Arial" w:hAnsi="Arial" w:cs="Arial"/>
                <w:szCs w:val="22"/>
              </w:rPr>
            </w:r>
            <w:r w:rsidR="00810FB6" w:rsidRPr="001174C3">
              <w:rPr>
                <w:rFonts w:ascii="Arial" w:hAnsi="Arial" w:cs="Arial"/>
                <w:szCs w:val="22"/>
              </w:rPr>
              <w:fldChar w:fldCharType="separate"/>
            </w:r>
            <w:r w:rsidR="00810FB6" w:rsidRPr="001174C3">
              <w:rPr>
                <w:rFonts w:ascii="Arial" w:hAnsi="Arial" w:cs="Arial"/>
                <w:szCs w:val="22"/>
              </w:rPr>
              <w:fldChar w:fldCharType="end"/>
            </w:r>
            <w:r w:rsidRPr="001174C3">
              <w:rPr>
                <w:rFonts w:ascii="Arial" w:hAnsi="Arial" w:cs="Arial"/>
                <w:szCs w:val="22"/>
              </w:rPr>
              <w:t xml:space="preserve">  No            </w:t>
            </w:r>
            <w:r w:rsidR="00E82513">
              <w:rPr>
                <w:rFonts w:ascii="Arial" w:hAnsi="Arial" w:cs="Arial"/>
                <w:szCs w:val="22"/>
              </w:rPr>
              <w:t xml:space="preserve">If yes, how many? </w:t>
            </w:r>
            <w:r w:rsidRPr="001174C3">
              <w:rPr>
                <w:rFonts w:ascii="Arial" w:hAnsi="Arial" w:cs="Arial"/>
                <w:szCs w:val="22"/>
              </w:rPr>
              <w:t xml:space="preserve">  </w:t>
            </w:r>
          </w:p>
        </w:tc>
      </w:tr>
      <w:tr w:rsidR="00785223" w:rsidRPr="001174C3" w14:paraId="70C7CF88" w14:textId="77777777" w:rsidTr="4B1359B5">
        <w:trPr>
          <w:trHeight w:val="399"/>
        </w:trPr>
        <w:tc>
          <w:tcPr>
            <w:tcW w:w="2580" w:type="dxa"/>
            <w:tcBorders>
              <w:top w:val="nil"/>
              <w:bottom w:val="nil"/>
              <w:right w:val="nil"/>
            </w:tcBorders>
            <w:vAlign w:val="center"/>
          </w:tcPr>
          <w:p w14:paraId="58989FFF" w14:textId="77777777" w:rsidR="00785223" w:rsidRPr="006A1155" w:rsidRDefault="00785223" w:rsidP="00785223">
            <w:pPr>
              <w:spacing w:before="0" w:after="0"/>
              <w:ind w:right="-450"/>
              <w:rPr>
                <w:rFonts w:ascii="Arial" w:hAnsi="Arial" w:cs="Arial"/>
                <w:b/>
                <w:color w:val="363534"/>
                <w:szCs w:val="22"/>
              </w:rPr>
            </w:pPr>
            <w:r w:rsidRPr="006A1155">
              <w:rPr>
                <w:rFonts w:ascii="Arial" w:hAnsi="Arial" w:cs="Arial"/>
                <w:b/>
                <w:color w:val="363534"/>
                <w:szCs w:val="22"/>
              </w:rPr>
              <w:t>Further information:</w:t>
            </w:r>
          </w:p>
        </w:tc>
        <w:tc>
          <w:tcPr>
            <w:tcW w:w="7910" w:type="dxa"/>
            <w:tcBorders>
              <w:top w:val="single" w:sz="4" w:space="0" w:color="A6A6A6" w:themeColor="background1" w:themeShade="A6"/>
              <w:left w:val="nil"/>
              <w:bottom w:val="single" w:sz="4" w:space="0" w:color="A6A6A6" w:themeColor="background1" w:themeShade="A6"/>
              <w:right w:val="nil"/>
            </w:tcBorders>
            <w:vAlign w:val="center"/>
          </w:tcPr>
          <w:p w14:paraId="723EDD97" w14:textId="13615E5B" w:rsidR="00785223" w:rsidRPr="001174C3" w:rsidRDefault="00810FB6" w:rsidP="00785223">
            <w:pPr>
              <w:spacing w:before="0" w:after="0"/>
              <w:ind w:left="57" w:right="-450"/>
              <w:rPr>
                <w:rFonts w:ascii="Arial" w:hAnsi="Arial" w:cs="Arial"/>
                <w:szCs w:val="22"/>
              </w:rPr>
            </w:pPr>
            <w:r w:rsidRPr="001174C3">
              <w:rPr>
                <w:rFonts w:ascii="Arial" w:hAnsi="Arial" w:cs="Arial"/>
                <w:szCs w:val="22"/>
              </w:rPr>
              <w:t>Karen Sonnekus</w:t>
            </w:r>
            <w:r w:rsidR="00A2076E" w:rsidRPr="001174C3">
              <w:rPr>
                <w:rFonts w:ascii="Arial" w:hAnsi="Arial" w:cs="Arial"/>
                <w:szCs w:val="22"/>
              </w:rPr>
              <w:t>, Principal Geotechnical Engineer</w:t>
            </w:r>
            <w:r w:rsidRPr="001174C3">
              <w:rPr>
                <w:rFonts w:ascii="Arial" w:hAnsi="Arial" w:cs="Arial"/>
                <w:szCs w:val="22"/>
              </w:rPr>
              <w:t xml:space="preserve">: </w:t>
            </w:r>
            <w:r w:rsidR="007063FE">
              <w:rPr>
                <w:rFonts w:ascii="Arial" w:hAnsi="Arial" w:cs="Arial"/>
                <w:szCs w:val="22"/>
              </w:rPr>
              <w:t>0</w:t>
            </w:r>
            <w:r w:rsidR="007063FE" w:rsidRPr="007063FE">
              <w:rPr>
                <w:rFonts w:ascii="Arial" w:hAnsi="Arial" w:cs="Arial"/>
                <w:szCs w:val="22"/>
              </w:rPr>
              <w:t>418</w:t>
            </w:r>
            <w:r w:rsidR="007063FE">
              <w:rPr>
                <w:rFonts w:ascii="Arial" w:hAnsi="Arial" w:cs="Arial"/>
                <w:szCs w:val="22"/>
              </w:rPr>
              <w:t xml:space="preserve"> </w:t>
            </w:r>
            <w:r w:rsidR="007063FE" w:rsidRPr="007063FE">
              <w:rPr>
                <w:rFonts w:ascii="Arial" w:hAnsi="Arial" w:cs="Arial"/>
                <w:szCs w:val="22"/>
              </w:rPr>
              <w:t>233</w:t>
            </w:r>
            <w:r w:rsidR="007063FE">
              <w:rPr>
                <w:rFonts w:ascii="Arial" w:hAnsi="Arial" w:cs="Arial"/>
                <w:szCs w:val="22"/>
              </w:rPr>
              <w:t xml:space="preserve"> </w:t>
            </w:r>
            <w:r w:rsidR="007063FE" w:rsidRPr="007063FE">
              <w:rPr>
                <w:rFonts w:ascii="Arial" w:hAnsi="Arial" w:cs="Arial"/>
                <w:szCs w:val="22"/>
              </w:rPr>
              <w:t>201</w:t>
            </w:r>
          </w:p>
        </w:tc>
      </w:tr>
    </w:tbl>
    <w:p w14:paraId="696DD84D" w14:textId="77777777" w:rsidR="00495B3B" w:rsidRPr="006A1155" w:rsidRDefault="00495B3B" w:rsidP="00D22F09">
      <w:pPr>
        <w:keepNext/>
        <w:spacing w:line="240" w:lineRule="auto"/>
        <w:rPr>
          <w:rFonts w:ascii="Arial" w:hAnsi="Arial" w:cs="Arial"/>
          <w:bCs/>
          <w:color w:val="442D97"/>
          <w:sz w:val="28"/>
          <w:szCs w:val="28"/>
          <w:lang w:eastAsia="zh-CN"/>
        </w:rPr>
      </w:pPr>
      <w:r w:rsidRPr="006A1155">
        <w:rPr>
          <w:rFonts w:ascii="Arial" w:hAnsi="Arial" w:cs="Arial"/>
          <w:bCs/>
          <w:color w:val="442D97"/>
          <w:sz w:val="28"/>
          <w:szCs w:val="28"/>
          <w:lang w:eastAsia="zh-CN"/>
        </w:rPr>
        <w:t>Position purpose</w:t>
      </w:r>
    </w:p>
    <w:p w14:paraId="33A0A1D4" w14:textId="097298F3" w:rsidR="00D70C0A" w:rsidRDefault="00FA4699" w:rsidP="00582769">
      <w:pPr>
        <w:keepNext/>
        <w:spacing w:before="0" w:after="0" w:line="240" w:lineRule="auto"/>
        <w:jc w:val="both"/>
      </w:pPr>
      <w:r w:rsidRPr="00582769">
        <w:t xml:space="preserve">The </w:t>
      </w:r>
      <w:r w:rsidR="00E41634">
        <w:t xml:space="preserve">Senior </w:t>
      </w:r>
      <w:r w:rsidRPr="00582769">
        <w:t xml:space="preserve">Dams Engineer provides </w:t>
      </w:r>
      <w:r w:rsidR="007E059F">
        <w:t xml:space="preserve">authoritative </w:t>
      </w:r>
      <w:r w:rsidRPr="00582769">
        <w:t xml:space="preserve">geotechnical engineering </w:t>
      </w:r>
      <w:r w:rsidR="007E059F">
        <w:t>expertise</w:t>
      </w:r>
      <w:r w:rsidR="007E059F" w:rsidRPr="00582769">
        <w:t xml:space="preserve"> </w:t>
      </w:r>
      <w:r w:rsidRPr="00582769">
        <w:t xml:space="preserve">to support Resources Victoria’s regulation of mines and quarries, with a focus on tailings and slimes dams and associated structures. </w:t>
      </w:r>
    </w:p>
    <w:p w14:paraId="14C7F085" w14:textId="77777777" w:rsidR="00582769" w:rsidRDefault="00582769" w:rsidP="008C7F62">
      <w:pPr>
        <w:keepNext/>
        <w:spacing w:before="0" w:after="0" w:line="240" w:lineRule="auto"/>
        <w:jc w:val="both"/>
      </w:pPr>
    </w:p>
    <w:p w14:paraId="676E7E5E" w14:textId="511B7C31" w:rsidR="00D22F09" w:rsidRDefault="00FA4699" w:rsidP="008C7F62">
      <w:pPr>
        <w:keepNext/>
        <w:spacing w:before="0" w:after="0" w:line="240" w:lineRule="auto"/>
        <w:jc w:val="both"/>
      </w:pPr>
      <w:r w:rsidRPr="00582769">
        <w:t xml:space="preserve">Working collaboratively </w:t>
      </w:r>
      <w:r w:rsidR="00594E61" w:rsidRPr="00582769">
        <w:t>with internal</w:t>
      </w:r>
      <w:r w:rsidR="005A2B95">
        <w:t xml:space="preserve"> stakeholders</w:t>
      </w:r>
      <w:r w:rsidR="00594E61" w:rsidRPr="00582769">
        <w:t xml:space="preserve">, </w:t>
      </w:r>
      <w:r w:rsidR="0063611A">
        <w:t>co-regulators and industry</w:t>
      </w:r>
      <w:r w:rsidR="005A2B95">
        <w:t>,</w:t>
      </w:r>
      <w:r w:rsidR="00594E61" w:rsidRPr="00582769">
        <w:t xml:space="preserve"> the</w:t>
      </w:r>
      <w:r w:rsidR="00067A94" w:rsidRPr="00582769">
        <w:t xml:space="preserve"> </w:t>
      </w:r>
      <w:r w:rsidR="00180A51">
        <w:t xml:space="preserve">Senior </w:t>
      </w:r>
      <w:r w:rsidR="00067A94" w:rsidRPr="00582769">
        <w:t xml:space="preserve">Dams Engineer provides </w:t>
      </w:r>
      <w:r w:rsidR="00BB30FE">
        <w:t>specialist</w:t>
      </w:r>
      <w:r w:rsidR="00BB30FE" w:rsidRPr="00582769">
        <w:t xml:space="preserve"> </w:t>
      </w:r>
      <w:r w:rsidR="00067A94" w:rsidRPr="00582769">
        <w:t xml:space="preserve">technical advice to </w:t>
      </w:r>
      <w:r w:rsidR="00234CD9">
        <w:t xml:space="preserve">inform regulatory decision-making, policy development </w:t>
      </w:r>
      <w:r w:rsidR="0063611A">
        <w:t xml:space="preserve">and consistent </w:t>
      </w:r>
      <w:r w:rsidR="002C4E87">
        <w:t xml:space="preserve">application of </w:t>
      </w:r>
      <w:r w:rsidR="00067A94" w:rsidRPr="008C7F62">
        <w:t xml:space="preserve">regulatory </w:t>
      </w:r>
      <w:r w:rsidR="00875BF4" w:rsidRPr="008C7F62">
        <w:t>practice</w:t>
      </w:r>
      <w:r w:rsidR="002C4E87">
        <w:t xml:space="preserve">s. This </w:t>
      </w:r>
      <w:r w:rsidR="003072AD">
        <w:t>supports</w:t>
      </w:r>
      <w:r w:rsidR="00067A94" w:rsidDel="002C4E87">
        <w:t xml:space="preserve"> the </w:t>
      </w:r>
      <w:r w:rsidR="00067A94" w:rsidRPr="008C7F62">
        <w:t>effective</w:t>
      </w:r>
      <w:r w:rsidR="00002F59">
        <w:t xml:space="preserve"> identification</w:t>
      </w:r>
      <w:r w:rsidR="003072AD">
        <w:t>, assessment</w:t>
      </w:r>
      <w:r w:rsidR="00002F59">
        <w:t xml:space="preserve"> and management of geotechnical </w:t>
      </w:r>
      <w:r w:rsidR="00067A94" w:rsidRPr="008C7F62">
        <w:t>risk</w:t>
      </w:r>
      <w:r w:rsidR="00002F59">
        <w:t>s</w:t>
      </w:r>
      <w:r w:rsidR="00067A94" w:rsidRPr="00582769" w:rsidDel="00344B92">
        <w:t xml:space="preserve"> </w:t>
      </w:r>
      <w:r w:rsidR="00344B92">
        <w:t>across</w:t>
      </w:r>
      <w:r w:rsidR="00344B92" w:rsidRPr="00582769">
        <w:t xml:space="preserve"> </w:t>
      </w:r>
      <w:r w:rsidR="00067A94" w:rsidRPr="00582769">
        <w:t xml:space="preserve">the </w:t>
      </w:r>
      <w:r w:rsidR="00875BF4" w:rsidRPr="00582769">
        <w:t>mining and quarrying lifecycle</w:t>
      </w:r>
      <w:r w:rsidR="00344B92">
        <w:t>, contributing to the protection of public safety, infr</w:t>
      </w:r>
      <w:r w:rsidR="00ED19F8">
        <w:t>a</w:t>
      </w:r>
      <w:r w:rsidR="00344B92">
        <w:t>st</w:t>
      </w:r>
      <w:r w:rsidR="00ED19F8">
        <w:t>ruct</w:t>
      </w:r>
      <w:r w:rsidR="00344B92">
        <w:t>ure and the environment</w:t>
      </w:r>
      <w:r w:rsidR="00875BF4" w:rsidRPr="00582769">
        <w:t xml:space="preserve">. </w:t>
      </w:r>
    </w:p>
    <w:p w14:paraId="1B3F576A" w14:textId="39BB746E" w:rsidR="00495B3B" w:rsidRPr="006A1155" w:rsidRDefault="00495B3B" w:rsidP="00073933">
      <w:pPr>
        <w:keepNext/>
        <w:spacing w:line="240" w:lineRule="auto"/>
        <w:rPr>
          <w:rFonts w:ascii="Arial" w:hAnsi="Arial" w:cs="Arial"/>
          <w:bCs/>
          <w:i/>
          <w:color w:val="442D97"/>
          <w:sz w:val="30"/>
          <w:szCs w:val="22"/>
        </w:rPr>
      </w:pPr>
      <w:r w:rsidRPr="006A1155">
        <w:rPr>
          <w:rFonts w:ascii="Arial" w:hAnsi="Arial" w:cs="Arial"/>
          <w:bCs/>
          <w:color w:val="442D97"/>
          <w:sz w:val="28"/>
          <w:szCs w:val="28"/>
          <w:lang w:eastAsia="zh-CN"/>
        </w:rPr>
        <w:t>Context</w:t>
      </w:r>
    </w:p>
    <w:p w14:paraId="2BEA99C5" w14:textId="77777777" w:rsidR="00BA1CE5" w:rsidRPr="006A1155" w:rsidRDefault="00BA1CE5" w:rsidP="00BA1CE5">
      <w:pPr>
        <w:spacing w:before="0" w:after="0" w:line="240" w:lineRule="auto"/>
        <w:jc w:val="both"/>
        <w:rPr>
          <w:rFonts w:ascii="Arial" w:hAnsi="Arial" w:cs="Arial"/>
          <w:color w:val="000000"/>
          <w:lang w:eastAsia="zh-CN"/>
        </w:rPr>
      </w:pPr>
      <w:r w:rsidRPr="006A1155">
        <w:rPr>
          <w:rFonts w:ascii="Arial" w:hAnsi="Arial" w:cs="Arial"/>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6219F53A" w14:textId="77777777" w:rsidR="00BA1CE5" w:rsidRPr="006A1155" w:rsidRDefault="00BA1CE5" w:rsidP="00BA1CE5">
      <w:pPr>
        <w:spacing w:before="0" w:after="0" w:line="240" w:lineRule="auto"/>
        <w:jc w:val="both"/>
        <w:rPr>
          <w:rFonts w:ascii="Arial" w:hAnsi="Arial" w:cs="Arial"/>
          <w:color w:val="000000"/>
          <w:sz w:val="18"/>
          <w:szCs w:val="18"/>
          <w:lang w:eastAsia="zh-CN"/>
        </w:rPr>
      </w:pPr>
    </w:p>
    <w:p w14:paraId="18E1AA09" w14:textId="77777777" w:rsidR="00BA1CE5" w:rsidRPr="006A1155" w:rsidRDefault="00BA1CE5" w:rsidP="00BA1CE5">
      <w:pPr>
        <w:spacing w:before="0" w:after="0" w:line="240" w:lineRule="auto"/>
        <w:jc w:val="both"/>
        <w:rPr>
          <w:rFonts w:ascii="Arial" w:hAnsi="Arial" w:cs="Arial"/>
          <w:b/>
          <w:color w:val="363534"/>
        </w:rPr>
      </w:pPr>
      <w:r w:rsidRPr="006A1155">
        <w:rPr>
          <w:rFonts w:ascii="Arial" w:hAnsi="Arial" w:cs="Arial"/>
          <w:color w:val="000000"/>
          <w:lang w:eastAsia="zh-CN"/>
        </w:rPr>
        <w:t>Our priorities are to:</w:t>
      </w:r>
    </w:p>
    <w:p w14:paraId="2444C754" w14:textId="77777777" w:rsidR="00BA1CE5" w:rsidRPr="006A1155" w:rsidRDefault="00BA1CE5" w:rsidP="00BA1CE5">
      <w:pPr>
        <w:pStyle w:val="ListParagraph"/>
        <w:numPr>
          <w:ilvl w:val="0"/>
          <w:numId w:val="45"/>
        </w:numPr>
        <w:spacing w:before="0" w:after="0" w:line="240" w:lineRule="auto"/>
        <w:contextualSpacing w:val="0"/>
        <w:jc w:val="both"/>
        <w:rPr>
          <w:rFonts w:ascii="Arial" w:hAnsi="Arial" w:cs="Arial"/>
          <w:b/>
          <w:color w:val="363534"/>
        </w:rPr>
      </w:pPr>
      <w:r w:rsidRPr="006A1155">
        <w:rPr>
          <w:rFonts w:ascii="Arial" w:hAnsi="Arial" w:cs="Arial"/>
          <w:color w:val="000000"/>
          <w:lang w:eastAsia="zh-CN"/>
        </w:rPr>
        <w:t>Increase investment in Victoria’s earth resources, including new critical minerals.</w:t>
      </w:r>
    </w:p>
    <w:p w14:paraId="7D9FB3DC" w14:textId="77777777" w:rsidR="00BA1CE5" w:rsidRPr="006A1155" w:rsidRDefault="00BA1CE5" w:rsidP="00BA1CE5">
      <w:pPr>
        <w:pStyle w:val="ListParagraph"/>
        <w:numPr>
          <w:ilvl w:val="0"/>
          <w:numId w:val="45"/>
        </w:numPr>
        <w:spacing w:before="0" w:after="0" w:line="240" w:lineRule="auto"/>
        <w:contextualSpacing w:val="0"/>
        <w:jc w:val="both"/>
        <w:rPr>
          <w:rFonts w:ascii="Arial" w:hAnsi="Arial" w:cs="Arial"/>
          <w:b/>
          <w:color w:val="363534"/>
        </w:rPr>
      </w:pPr>
      <w:r w:rsidRPr="006A1155">
        <w:rPr>
          <w:rFonts w:ascii="Arial" w:hAnsi="Arial" w:cs="Arial"/>
          <w:color w:val="000000"/>
          <w:lang w:eastAsia="zh-CN"/>
        </w:rPr>
        <w:t>Build confidence in the performance of the earth resources sector in Victoria and its regulation.</w:t>
      </w:r>
    </w:p>
    <w:p w14:paraId="72C3F0A9" w14:textId="77777777" w:rsidR="00BA1CE5" w:rsidRPr="006A1155" w:rsidRDefault="00BA1CE5" w:rsidP="00BA1CE5">
      <w:pPr>
        <w:pStyle w:val="ListParagraph"/>
        <w:numPr>
          <w:ilvl w:val="0"/>
          <w:numId w:val="45"/>
        </w:numPr>
        <w:spacing w:before="0" w:after="0" w:line="240" w:lineRule="auto"/>
        <w:contextualSpacing w:val="0"/>
        <w:jc w:val="both"/>
        <w:rPr>
          <w:rFonts w:ascii="Arial" w:hAnsi="Arial" w:cs="Arial"/>
          <w:b/>
          <w:color w:val="363534"/>
        </w:rPr>
      </w:pPr>
      <w:r w:rsidRPr="006A1155">
        <w:rPr>
          <w:rFonts w:ascii="Arial" w:hAnsi="Arial" w:cs="Arial"/>
          <w:color w:val="000000"/>
          <w:lang w:eastAsia="zh-CN"/>
        </w:rPr>
        <w:t>Secure the supply of quarry materials essential for new infrastructure.</w:t>
      </w:r>
    </w:p>
    <w:p w14:paraId="61F47968" w14:textId="77777777" w:rsidR="00BA1CE5" w:rsidRPr="006A1155" w:rsidRDefault="00BA1CE5" w:rsidP="00BA1CE5">
      <w:pPr>
        <w:spacing w:before="0" w:after="0" w:line="240" w:lineRule="auto"/>
        <w:jc w:val="both"/>
        <w:rPr>
          <w:rFonts w:ascii="Arial" w:hAnsi="Arial" w:cs="Arial"/>
          <w:color w:val="000000"/>
          <w:sz w:val="16"/>
          <w:szCs w:val="16"/>
          <w:lang w:eastAsia="zh-CN"/>
        </w:rPr>
      </w:pPr>
    </w:p>
    <w:p w14:paraId="7AE267EA" w14:textId="77777777" w:rsidR="00BA1CE5" w:rsidRPr="006A1155" w:rsidRDefault="00BA1CE5" w:rsidP="00BA1CE5">
      <w:pPr>
        <w:spacing w:before="0" w:after="0" w:line="240" w:lineRule="auto"/>
        <w:jc w:val="both"/>
        <w:rPr>
          <w:rFonts w:ascii="Arial" w:hAnsi="Arial" w:cs="Arial"/>
          <w:b/>
          <w:color w:val="363534"/>
        </w:rPr>
      </w:pPr>
      <w:r w:rsidRPr="006A1155">
        <w:rPr>
          <w:rFonts w:ascii="Arial" w:hAnsi="Arial" w:cs="Arial"/>
          <w:color w:val="000000"/>
          <w:lang w:eastAsia="zh-CN"/>
        </w:rPr>
        <w:t>We will deliver this by:</w:t>
      </w:r>
    </w:p>
    <w:p w14:paraId="5AB973BE" w14:textId="77777777" w:rsidR="00BA1CE5" w:rsidRPr="006A1155" w:rsidRDefault="00BA1CE5" w:rsidP="00BA1CE5">
      <w:pPr>
        <w:pStyle w:val="ListParagraph"/>
        <w:numPr>
          <w:ilvl w:val="0"/>
          <w:numId w:val="46"/>
        </w:numPr>
        <w:spacing w:before="0" w:after="0" w:line="240" w:lineRule="auto"/>
        <w:contextualSpacing w:val="0"/>
        <w:jc w:val="both"/>
        <w:rPr>
          <w:rFonts w:ascii="Arial" w:hAnsi="Arial" w:cs="Arial"/>
          <w:b/>
          <w:color w:val="363534"/>
        </w:rPr>
      </w:pPr>
      <w:r w:rsidRPr="006A1155">
        <w:rPr>
          <w:rFonts w:ascii="Arial" w:hAnsi="Arial" w:cs="Arial"/>
          <w:color w:val="000000"/>
          <w:lang w:eastAsia="zh-CN"/>
        </w:rPr>
        <w:t>Applying our specialist scientific and technical expertise to understand Victoria’s geology and create new opportunities for responsible investment.</w:t>
      </w:r>
    </w:p>
    <w:p w14:paraId="179A240E" w14:textId="77777777" w:rsidR="00BA1CE5" w:rsidRPr="006A1155" w:rsidRDefault="00BA1CE5" w:rsidP="00BA1CE5">
      <w:pPr>
        <w:pStyle w:val="ListParagraph"/>
        <w:numPr>
          <w:ilvl w:val="0"/>
          <w:numId w:val="46"/>
        </w:numPr>
        <w:spacing w:before="0" w:after="0" w:line="240" w:lineRule="auto"/>
        <w:contextualSpacing w:val="0"/>
        <w:jc w:val="both"/>
        <w:rPr>
          <w:rFonts w:ascii="Arial" w:hAnsi="Arial" w:cs="Arial"/>
          <w:b/>
          <w:color w:val="363534"/>
        </w:rPr>
      </w:pPr>
      <w:r w:rsidRPr="006A1155">
        <w:rPr>
          <w:rFonts w:ascii="Arial" w:hAnsi="Arial" w:cs="Arial"/>
          <w:color w:val="000000"/>
          <w:lang w:eastAsia="zh-CN"/>
        </w:rPr>
        <w:lastRenderedPageBreak/>
        <w:t>Delivering resources policy and legislative reform that enables responsible earth resources activities, from exploration through to rehabilitation.</w:t>
      </w:r>
    </w:p>
    <w:p w14:paraId="0F65F35F" w14:textId="77777777" w:rsidR="00BA1CE5" w:rsidRPr="006A1155" w:rsidRDefault="00BA1CE5" w:rsidP="00BA1CE5">
      <w:pPr>
        <w:pStyle w:val="ListParagraph"/>
        <w:numPr>
          <w:ilvl w:val="0"/>
          <w:numId w:val="46"/>
        </w:numPr>
        <w:spacing w:before="0" w:after="0" w:line="240" w:lineRule="auto"/>
        <w:contextualSpacing w:val="0"/>
        <w:jc w:val="both"/>
        <w:rPr>
          <w:rFonts w:ascii="Arial" w:hAnsi="Arial" w:cs="Arial"/>
          <w:b/>
          <w:color w:val="363534"/>
        </w:rPr>
      </w:pPr>
      <w:r w:rsidRPr="006A1155">
        <w:rPr>
          <w:rFonts w:ascii="Arial" w:hAnsi="Arial" w:cs="Arial"/>
          <w:color w:val="000000"/>
          <w:lang w:eastAsia="zh-CN"/>
        </w:rPr>
        <w:t>Facilitating earth resources projects in a timely and transparent way that safeguards public safety, human health, infrastructure and the environment.</w:t>
      </w:r>
    </w:p>
    <w:p w14:paraId="55364586" w14:textId="77777777" w:rsidR="00BA1CE5" w:rsidRPr="006A1155" w:rsidRDefault="00BA1CE5" w:rsidP="2797E0F9">
      <w:pPr>
        <w:pStyle w:val="ListParagraph"/>
        <w:numPr>
          <w:ilvl w:val="0"/>
          <w:numId w:val="46"/>
        </w:numPr>
        <w:spacing w:before="0" w:after="0" w:line="240" w:lineRule="auto"/>
        <w:contextualSpacing w:val="0"/>
        <w:jc w:val="both"/>
        <w:rPr>
          <w:rFonts w:ascii="Arial" w:hAnsi="Arial" w:cs="Arial"/>
          <w:b/>
          <w:bCs/>
          <w:color w:val="363534"/>
        </w:rPr>
      </w:pPr>
      <w:r w:rsidRPr="2797E0F9">
        <w:rPr>
          <w:rFonts w:ascii="Arial" w:hAnsi="Arial" w:cs="Arial"/>
          <w:color w:val="000000"/>
          <w:lang w:eastAsia="zh-CN"/>
        </w:rPr>
        <w:t>Working across government to enable investment, while supporting industry with expert advice and clear approvals processes.</w:t>
      </w:r>
    </w:p>
    <w:p w14:paraId="3061C0E7" w14:textId="13E023A5" w:rsidR="2797E0F9" w:rsidRDefault="2797E0F9" w:rsidP="00B42F17">
      <w:pPr>
        <w:spacing w:before="0" w:after="0" w:line="240" w:lineRule="auto"/>
        <w:jc w:val="both"/>
        <w:rPr>
          <w:rFonts w:ascii="Arial" w:hAnsi="Arial" w:cs="Arial"/>
          <w:b/>
          <w:bCs/>
          <w:color w:val="363534"/>
        </w:rPr>
      </w:pPr>
    </w:p>
    <w:p w14:paraId="4A47E659" w14:textId="3823C68D" w:rsidR="74077F78" w:rsidRDefault="74077F78" w:rsidP="00B42F17">
      <w:pPr>
        <w:spacing w:before="0" w:after="0" w:line="240" w:lineRule="auto"/>
        <w:jc w:val="both"/>
        <w:rPr>
          <w:rFonts w:ascii="Arial" w:eastAsia="Arial" w:hAnsi="Arial" w:cs="Arial"/>
        </w:rPr>
      </w:pPr>
      <w:r w:rsidRPr="2797E0F9">
        <w:rPr>
          <w:rFonts w:ascii="Arial" w:eastAsia="Arial" w:hAnsi="Arial" w:cs="Arial"/>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6A1155" w:rsidRDefault="00495B3B" w:rsidP="00495B3B">
      <w:pPr>
        <w:keepNext/>
        <w:spacing w:line="240" w:lineRule="auto"/>
        <w:rPr>
          <w:rFonts w:ascii="Arial" w:hAnsi="Arial" w:cs="Arial"/>
          <w:bCs/>
          <w:color w:val="442D97"/>
          <w:sz w:val="28"/>
          <w:szCs w:val="28"/>
          <w:lang w:eastAsia="zh-CN"/>
        </w:rPr>
      </w:pPr>
      <w:r w:rsidRPr="006A1155">
        <w:rPr>
          <w:rFonts w:ascii="Arial" w:hAnsi="Arial" w:cs="Arial"/>
          <w:bCs/>
          <w:color w:val="442D97"/>
          <w:sz w:val="28"/>
          <w:szCs w:val="28"/>
          <w:lang w:eastAsia="zh-CN"/>
        </w:rPr>
        <w:t>Accountabilities</w:t>
      </w:r>
    </w:p>
    <w:p w14:paraId="08F9AE10" w14:textId="15ADBAD7" w:rsidR="007A076A" w:rsidRPr="00311C9C" w:rsidRDefault="00CD0B57" w:rsidP="00311C9C">
      <w:pPr>
        <w:numPr>
          <w:ilvl w:val="0"/>
          <w:numId w:val="43"/>
        </w:numPr>
        <w:tabs>
          <w:tab w:val="clear" w:pos="360"/>
        </w:tabs>
        <w:spacing w:before="60" w:after="60" w:line="240" w:lineRule="auto"/>
        <w:ind w:left="567" w:hanging="567"/>
        <w:jc w:val="both"/>
        <w:rPr>
          <w:rFonts w:ascii="Arial" w:hAnsi="Arial" w:cs="Arial"/>
          <w:color w:val="000000"/>
          <w:lang w:eastAsia="zh-CN"/>
        </w:rPr>
      </w:pPr>
      <w:r>
        <w:rPr>
          <w:rFonts w:ascii="Arial" w:hAnsi="Arial" w:cs="Arial"/>
          <w:color w:val="000000"/>
          <w:lang w:eastAsia="zh-CN"/>
        </w:rPr>
        <w:t>Pr</w:t>
      </w:r>
      <w:r w:rsidRPr="00CD0B57">
        <w:rPr>
          <w:rFonts w:ascii="Arial" w:hAnsi="Arial" w:cs="Arial"/>
          <w:color w:val="000000"/>
          <w:lang w:eastAsia="zh-CN"/>
        </w:rPr>
        <w:t xml:space="preserve">ovide </w:t>
      </w:r>
      <w:r w:rsidR="00C43C5A">
        <w:rPr>
          <w:rFonts w:ascii="Arial" w:hAnsi="Arial" w:cs="Arial"/>
          <w:color w:val="000000"/>
          <w:lang w:eastAsia="zh-CN"/>
        </w:rPr>
        <w:t xml:space="preserve">authoritative </w:t>
      </w:r>
      <w:r w:rsidRPr="00CD0B57">
        <w:rPr>
          <w:rFonts w:ascii="Arial" w:hAnsi="Arial" w:cs="Arial"/>
          <w:color w:val="000000"/>
          <w:lang w:eastAsia="zh-CN"/>
        </w:rPr>
        <w:t>technical advice on geotechnical standards</w:t>
      </w:r>
      <w:r w:rsidR="00C43C5A">
        <w:rPr>
          <w:rFonts w:ascii="Arial" w:hAnsi="Arial" w:cs="Arial"/>
          <w:color w:val="000000"/>
          <w:lang w:eastAsia="zh-CN"/>
        </w:rPr>
        <w:t>, risks</w:t>
      </w:r>
      <w:r w:rsidRPr="00CD0B57">
        <w:rPr>
          <w:rFonts w:ascii="Arial" w:hAnsi="Arial" w:cs="Arial"/>
          <w:color w:val="000000"/>
          <w:lang w:eastAsia="zh-CN"/>
        </w:rPr>
        <w:t xml:space="preserve"> and controls for dams and </w:t>
      </w:r>
      <w:r w:rsidR="00C43C5A">
        <w:rPr>
          <w:rFonts w:ascii="Arial" w:hAnsi="Arial" w:cs="Arial"/>
          <w:color w:val="000000"/>
          <w:lang w:eastAsia="zh-CN"/>
        </w:rPr>
        <w:t>associated</w:t>
      </w:r>
      <w:r w:rsidRPr="00CD0B57">
        <w:rPr>
          <w:rFonts w:ascii="Arial" w:hAnsi="Arial" w:cs="Arial"/>
          <w:color w:val="000000"/>
          <w:lang w:eastAsia="zh-CN"/>
        </w:rPr>
        <w:t xml:space="preserve"> mine and quarry structures </w:t>
      </w:r>
      <w:r w:rsidR="00C43C5A">
        <w:rPr>
          <w:rFonts w:ascii="Arial" w:hAnsi="Arial" w:cs="Arial"/>
          <w:color w:val="000000"/>
          <w:lang w:eastAsia="zh-CN"/>
        </w:rPr>
        <w:t>to inform</w:t>
      </w:r>
      <w:r w:rsidRPr="00CD0B57">
        <w:rPr>
          <w:rFonts w:ascii="Arial" w:hAnsi="Arial" w:cs="Arial"/>
          <w:color w:val="000000"/>
          <w:lang w:eastAsia="zh-CN"/>
        </w:rPr>
        <w:t xml:space="preserve"> approvals, </w:t>
      </w:r>
      <w:r w:rsidR="00C43C5A">
        <w:rPr>
          <w:rFonts w:ascii="Arial" w:hAnsi="Arial" w:cs="Arial"/>
          <w:color w:val="000000"/>
          <w:lang w:eastAsia="zh-CN"/>
        </w:rPr>
        <w:t xml:space="preserve">compliance and </w:t>
      </w:r>
      <w:r w:rsidRPr="00CD0B57">
        <w:rPr>
          <w:rFonts w:ascii="Arial" w:hAnsi="Arial" w:cs="Arial"/>
          <w:color w:val="000000"/>
          <w:lang w:eastAsia="zh-CN"/>
        </w:rPr>
        <w:t xml:space="preserve">rehabilitation </w:t>
      </w:r>
      <w:r w:rsidR="00C43C5A">
        <w:rPr>
          <w:rFonts w:ascii="Arial" w:hAnsi="Arial" w:cs="Arial"/>
          <w:color w:val="000000"/>
          <w:lang w:eastAsia="zh-CN"/>
        </w:rPr>
        <w:t>decisions</w:t>
      </w:r>
      <w:r w:rsidRPr="00CD0B57">
        <w:rPr>
          <w:rFonts w:ascii="Arial" w:hAnsi="Arial" w:cs="Arial"/>
          <w:color w:val="000000"/>
          <w:lang w:eastAsia="zh-CN"/>
        </w:rPr>
        <w:t>.</w:t>
      </w:r>
      <w:r>
        <w:rPr>
          <w:rFonts w:ascii="Arial" w:hAnsi="Arial" w:cs="Arial"/>
          <w:color w:val="000000"/>
          <w:lang w:eastAsia="zh-CN"/>
        </w:rPr>
        <w:t xml:space="preserve"> </w:t>
      </w:r>
    </w:p>
    <w:p w14:paraId="563D9D22" w14:textId="1337A183" w:rsidR="00E15215" w:rsidRPr="00311C9C" w:rsidRDefault="00C43C5A" w:rsidP="00311C9C">
      <w:pPr>
        <w:numPr>
          <w:ilvl w:val="0"/>
          <w:numId w:val="43"/>
        </w:numPr>
        <w:tabs>
          <w:tab w:val="clear" w:pos="360"/>
        </w:tabs>
        <w:spacing w:before="60" w:after="60" w:line="240" w:lineRule="auto"/>
        <w:ind w:left="567" w:hanging="567"/>
        <w:jc w:val="both"/>
        <w:rPr>
          <w:rFonts w:ascii="Arial" w:hAnsi="Arial" w:cs="Arial"/>
          <w:color w:val="000000"/>
          <w:lang w:eastAsia="zh-CN"/>
        </w:rPr>
      </w:pPr>
      <w:r>
        <w:rPr>
          <w:rFonts w:ascii="Arial" w:hAnsi="Arial" w:cs="Arial"/>
          <w:color w:val="000000"/>
          <w:lang w:eastAsia="zh-CN"/>
        </w:rPr>
        <w:t xml:space="preserve">Support and guide </w:t>
      </w:r>
      <w:r w:rsidR="006A1155" w:rsidRPr="00311C9C">
        <w:rPr>
          <w:rFonts w:ascii="Arial" w:hAnsi="Arial" w:cs="Arial"/>
          <w:color w:val="000000"/>
          <w:lang w:eastAsia="zh-CN"/>
        </w:rPr>
        <w:t>R</w:t>
      </w:r>
      <w:r w:rsidR="009C536D" w:rsidRPr="00311C9C">
        <w:rPr>
          <w:rFonts w:ascii="Arial" w:hAnsi="Arial" w:cs="Arial"/>
          <w:color w:val="000000"/>
          <w:lang w:eastAsia="zh-CN"/>
        </w:rPr>
        <w:t xml:space="preserve">esources </w:t>
      </w:r>
      <w:r w:rsidR="006A1155" w:rsidRPr="00311C9C">
        <w:rPr>
          <w:rFonts w:ascii="Arial" w:hAnsi="Arial" w:cs="Arial"/>
          <w:color w:val="000000"/>
          <w:lang w:eastAsia="zh-CN"/>
        </w:rPr>
        <w:t>V</w:t>
      </w:r>
      <w:r w:rsidR="009C536D" w:rsidRPr="00311C9C">
        <w:rPr>
          <w:rFonts w:ascii="Arial" w:hAnsi="Arial" w:cs="Arial"/>
          <w:color w:val="000000"/>
          <w:lang w:eastAsia="zh-CN"/>
        </w:rPr>
        <w:t>ictoria</w:t>
      </w:r>
      <w:r w:rsidR="00E15215" w:rsidRPr="00311C9C">
        <w:rPr>
          <w:rFonts w:ascii="Arial" w:hAnsi="Arial" w:cs="Arial"/>
          <w:color w:val="000000"/>
          <w:lang w:eastAsia="zh-CN"/>
        </w:rPr>
        <w:t xml:space="preserve"> </w:t>
      </w:r>
      <w:r w:rsidR="006A1155" w:rsidRPr="00311C9C">
        <w:rPr>
          <w:rFonts w:ascii="Arial" w:hAnsi="Arial" w:cs="Arial"/>
          <w:color w:val="000000"/>
          <w:lang w:eastAsia="zh-CN"/>
        </w:rPr>
        <w:t>i</w:t>
      </w:r>
      <w:r w:rsidR="00E15215" w:rsidRPr="00311C9C">
        <w:rPr>
          <w:rFonts w:ascii="Arial" w:hAnsi="Arial" w:cs="Arial"/>
          <w:color w:val="000000"/>
          <w:lang w:eastAsia="zh-CN"/>
        </w:rPr>
        <w:t xml:space="preserve">nspectors </w:t>
      </w:r>
      <w:r w:rsidR="00C20D54">
        <w:rPr>
          <w:rFonts w:ascii="Arial" w:hAnsi="Arial" w:cs="Arial"/>
          <w:color w:val="000000"/>
          <w:lang w:eastAsia="zh-CN"/>
        </w:rPr>
        <w:t xml:space="preserve">in the assessment </w:t>
      </w:r>
      <w:r w:rsidR="00436079" w:rsidRPr="00FF5626">
        <w:t>Dams, Quarry Fines Storage Facilities and Tailings Storage Facilities</w:t>
      </w:r>
      <w:r w:rsidR="00355A4D">
        <w:t xml:space="preserve"> and associated structured</w:t>
      </w:r>
      <w:r w:rsidR="00E15215" w:rsidRPr="00311C9C">
        <w:rPr>
          <w:rFonts w:ascii="Arial" w:hAnsi="Arial" w:cs="Arial"/>
          <w:color w:val="000000"/>
          <w:lang w:eastAsia="zh-CN"/>
        </w:rPr>
        <w:t xml:space="preserve">, including participating in site inspections, audits and investigations as required. </w:t>
      </w:r>
    </w:p>
    <w:p w14:paraId="6585F979" w14:textId="3ED3C4D6" w:rsidR="00161315" w:rsidRPr="00311C9C" w:rsidRDefault="00E506B6" w:rsidP="00311C9C">
      <w:pPr>
        <w:numPr>
          <w:ilvl w:val="0"/>
          <w:numId w:val="43"/>
        </w:numPr>
        <w:tabs>
          <w:tab w:val="clear" w:pos="360"/>
        </w:tabs>
        <w:spacing w:before="60" w:after="60" w:line="240" w:lineRule="auto"/>
        <w:ind w:left="567" w:hanging="567"/>
        <w:jc w:val="both"/>
        <w:rPr>
          <w:rFonts w:ascii="Arial" w:hAnsi="Arial" w:cs="Arial"/>
          <w:color w:val="000000"/>
          <w:lang w:eastAsia="zh-CN"/>
        </w:rPr>
      </w:pPr>
      <w:r w:rsidRPr="00311C9C">
        <w:rPr>
          <w:rFonts w:ascii="Arial" w:hAnsi="Arial" w:cs="Arial"/>
          <w:color w:val="000000"/>
          <w:lang w:eastAsia="zh-CN"/>
        </w:rPr>
        <w:t xml:space="preserve">Represent the department </w:t>
      </w:r>
      <w:r w:rsidR="000D5061">
        <w:rPr>
          <w:rFonts w:ascii="Arial" w:hAnsi="Arial" w:cs="Arial"/>
          <w:color w:val="000000"/>
          <w:lang w:eastAsia="zh-CN"/>
        </w:rPr>
        <w:t xml:space="preserve">in engagement with </w:t>
      </w:r>
      <w:r w:rsidRPr="00311C9C">
        <w:rPr>
          <w:rFonts w:ascii="Arial" w:hAnsi="Arial" w:cs="Arial"/>
          <w:color w:val="000000"/>
          <w:lang w:eastAsia="zh-CN"/>
        </w:rPr>
        <w:t xml:space="preserve">industry operators, </w:t>
      </w:r>
      <w:r w:rsidR="00161315" w:rsidRPr="00311C9C">
        <w:rPr>
          <w:rFonts w:ascii="Arial" w:hAnsi="Arial" w:cs="Arial"/>
          <w:color w:val="000000"/>
          <w:lang w:eastAsia="zh-CN"/>
        </w:rPr>
        <w:t>consultants</w:t>
      </w:r>
      <w:r w:rsidRPr="00311C9C">
        <w:rPr>
          <w:rFonts w:ascii="Arial" w:hAnsi="Arial" w:cs="Arial"/>
          <w:color w:val="000000"/>
          <w:lang w:eastAsia="zh-CN"/>
        </w:rPr>
        <w:t xml:space="preserve"> and </w:t>
      </w:r>
      <w:r w:rsidR="00A92292" w:rsidRPr="00311C9C">
        <w:rPr>
          <w:rFonts w:ascii="Arial" w:hAnsi="Arial" w:cs="Arial"/>
          <w:color w:val="000000"/>
          <w:lang w:eastAsia="zh-CN"/>
        </w:rPr>
        <w:t>stakeholders</w:t>
      </w:r>
      <w:r w:rsidR="000D5061">
        <w:rPr>
          <w:rFonts w:ascii="Arial" w:hAnsi="Arial" w:cs="Arial"/>
          <w:color w:val="000000"/>
          <w:lang w:eastAsia="zh-CN"/>
        </w:rPr>
        <w:t>, contributing to</w:t>
      </w:r>
      <w:r w:rsidR="00390939" w:rsidRPr="00311C9C">
        <w:rPr>
          <w:rFonts w:ascii="Arial" w:hAnsi="Arial" w:cs="Arial"/>
          <w:color w:val="000000"/>
          <w:lang w:eastAsia="zh-CN"/>
        </w:rPr>
        <w:t xml:space="preserve"> technical </w:t>
      </w:r>
      <w:r w:rsidR="000D5061">
        <w:rPr>
          <w:rFonts w:ascii="Arial" w:hAnsi="Arial" w:cs="Arial"/>
          <w:color w:val="000000"/>
          <w:lang w:eastAsia="zh-CN"/>
        </w:rPr>
        <w:t xml:space="preserve">forums, </w:t>
      </w:r>
      <w:r w:rsidR="00390939" w:rsidRPr="00311C9C">
        <w:rPr>
          <w:rFonts w:ascii="Arial" w:hAnsi="Arial" w:cs="Arial"/>
          <w:color w:val="000000"/>
          <w:lang w:eastAsia="zh-CN"/>
        </w:rPr>
        <w:t xml:space="preserve">advisory groups, </w:t>
      </w:r>
      <w:r w:rsidR="00426733">
        <w:rPr>
          <w:rFonts w:ascii="Arial" w:hAnsi="Arial" w:cs="Arial"/>
          <w:color w:val="000000"/>
          <w:lang w:eastAsia="zh-CN"/>
        </w:rPr>
        <w:t>and working groups</w:t>
      </w:r>
      <w:r w:rsidR="00151C6E" w:rsidRPr="00311C9C">
        <w:rPr>
          <w:rFonts w:ascii="Arial" w:hAnsi="Arial" w:cs="Arial"/>
          <w:color w:val="000000"/>
          <w:lang w:eastAsia="zh-CN"/>
        </w:rPr>
        <w:t xml:space="preserve"> to</w:t>
      </w:r>
      <w:r w:rsidR="002435EB" w:rsidRPr="00311C9C">
        <w:rPr>
          <w:rFonts w:ascii="Arial" w:hAnsi="Arial" w:cs="Arial"/>
          <w:color w:val="000000"/>
          <w:lang w:eastAsia="zh-CN"/>
        </w:rPr>
        <w:t xml:space="preserve"> </w:t>
      </w:r>
      <w:r w:rsidR="00426733">
        <w:rPr>
          <w:rFonts w:ascii="Arial" w:hAnsi="Arial" w:cs="Arial"/>
          <w:color w:val="000000"/>
          <w:lang w:eastAsia="zh-CN"/>
        </w:rPr>
        <w:t xml:space="preserve">influence </w:t>
      </w:r>
      <w:r w:rsidR="00326113" w:rsidRPr="00311C9C">
        <w:rPr>
          <w:rFonts w:ascii="Arial" w:hAnsi="Arial" w:cs="Arial"/>
          <w:color w:val="000000"/>
          <w:lang w:eastAsia="zh-CN"/>
        </w:rPr>
        <w:t>regulatory</w:t>
      </w:r>
      <w:r w:rsidR="002435EB" w:rsidRPr="00311C9C">
        <w:rPr>
          <w:rFonts w:ascii="Arial" w:hAnsi="Arial" w:cs="Arial"/>
          <w:color w:val="000000"/>
          <w:lang w:eastAsia="zh-CN"/>
        </w:rPr>
        <w:t xml:space="preserve"> expectations, </w:t>
      </w:r>
      <w:r w:rsidR="00E15215" w:rsidRPr="00311C9C">
        <w:rPr>
          <w:rFonts w:ascii="Arial" w:hAnsi="Arial" w:cs="Arial"/>
          <w:color w:val="000000"/>
          <w:lang w:eastAsia="zh-CN"/>
        </w:rPr>
        <w:t>industry</w:t>
      </w:r>
      <w:r w:rsidR="00151C6E" w:rsidRPr="00311C9C">
        <w:rPr>
          <w:rFonts w:ascii="Arial" w:hAnsi="Arial" w:cs="Arial"/>
          <w:color w:val="000000"/>
          <w:lang w:eastAsia="zh-CN"/>
        </w:rPr>
        <w:t xml:space="preserve"> standards and risk </w:t>
      </w:r>
      <w:r w:rsidR="005E417A">
        <w:rPr>
          <w:rFonts w:ascii="Arial" w:hAnsi="Arial" w:cs="Arial"/>
          <w:color w:val="000000"/>
          <w:lang w:eastAsia="zh-CN"/>
        </w:rPr>
        <w:t>management</w:t>
      </w:r>
      <w:r w:rsidR="005E417A" w:rsidRPr="00311C9C">
        <w:rPr>
          <w:rFonts w:ascii="Arial" w:hAnsi="Arial" w:cs="Arial"/>
          <w:color w:val="000000"/>
          <w:lang w:eastAsia="zh-CN"/>
        </w:rPr>
        <w:t xml:space="preserve"> </w:t>
      </w:r>
      <w:r w:rsidR="00151C6E" w:rsidRPr="00311C9C">
        <w:rPr>
          <w:rFonts w:ascii="Arial" w:hAnsi="Arial" w:cs="Arial"/>
          <w:color w:val="000000"/>
          <w:lang w:eastAsia="zh-CN"/>
        </w:rPr>
        <w:t>practice</w:t>
      </w:r>
      <w:r w:rsidR="00E15215" w:rsidRPr="00311C9C">
        <w:rPr>
          <w:rFonts w:ascii="Arial" w:hAnsi="Arial" w:cs="Arial"/>
          <w:color w:val="000000"/>
          <w:lang w:eastAsia="zh-CN"/>
        </w:rPr>
        <w:t>s.</w:t>
      </w:r>
    </w:p>
    <w:p w14:paraId="71E67AA1" w14:textId="34894CA4" w:rsidR="00573497" w:rsidRPr="00311C9C" w:rsidRDefault="00573497" w:rsidP="00311C9C">
      <w:pPr>
        <w:numPr>
          <w:ilvl w:val="0"/>
          <w:numId w:val="43"/>
        </w:numPr>
        <w:tabs>
          <w:tab w:val="clear" w:pos="360"/>
        </w:tabs>
        <w:spacing w:before="60" w:after="60" w:line="240" w:lineRule="auto"/>
        <w:ind w:left="567" w:hanging="567"/>
        <w:jc w:val="both"/>
        <w:rPr>
          <w:rFonts w:ascii="Arial" w:hAnsi="Arial" w:cs="Arial"/>
          <w:color w:val="000000"/>
          <w:lang w:eastAsia="zh-CN"/>
        </w:rPr>
      </w:pPr>
      <w:r w:rsidRPr="00311C9C">
        <w:rPr>
          <w:rFonts w:ascii="Arial" w:hAnsi="Arial" w:cs="Arial"/>
          <w:color w:val="000000"/>
          <w:lang w:eastAsia="zh-CN"/>
        </w:rPr>
        <w:t>Maintain an</w:t>
      </w:r>
      <w:r w:rsidR="005E417A">
        <w:rPr>
          <w:rFonts w:ascii="Arial" w:hAnsi="Arial" w:cs="Arial"/>
          <w:color w:val="000000"/>
          <w:lang w:eastAsia="zh-CN"/>
        </w:rPr>
        <w:t>d</w:t>
      </w:r>
      <w:r w:rsidRPr="00311C9C">
        <w:rPr>
          <w:rFonts w:ascii="Arial" w:hAnsi="Arial" w:cs="Arial"/>
          <w:color w:val="000000"/>
          <w:lang w:eastAsia="zh-CN"/>
        </w:rPr>
        <w:t xml:space="preserve"> </w:t>
      </w:r>
      <w:r w:rsidR="005E417A">
        <w:rPr>
          <w:rFonts w:ascii="Arial" w:hAnsi="Arial" w:cs="Arial"/>
          <w:color w:val="000000"/>
          <w:lang w:eastAsia="zh-CN"/>
        </w:rPr>
        <w:t xml:space="preserve">oversee </w:t>
      </w:r>
      <w:r w:rsidRPr="00311C9C">
        <w:rPr>
          <w:rFonts w:ascii="Arial" w:hAnsi="Arial" w:cs="Arial"/>
          <w:color w:val="000000"/>
          <w:lang w:eastAsia="zh-CN"/>
        </w:rPr>
        <w:t>accurate record</w:t>
      </w:r>
      <w:r w:rsidR="005E417A">
        <w:rPr>
          <w:rFonts w:ascii="Arial" w:hAnsi="Arial" w:cs="Arial"/>
          <w:color w:val="000000"/>
          <w:lang w:eastAsia="zh-CN"/>
        </w:rPr>
        <w:t>s</w:t>
      </w:r>
      <w:r w:rsidRPr="00311C9C">
        <w:rPr>
          <w:rFonts w:ascii="Arial" w:hAnsi="Arial" w:cs="Arial"/>
          <w:color w:val="000000"/>
          <w:lang w:eastAsia="zh-CN"/>
        </w:rPr>
        <w:t xml:space="preserve"> of </w:t>
      </w:r>
      <w:r w:rsidR="00C467ED" w:rsidRPr="00311C9C">
        <w:rPr>
          <w:rFonts w:ascii="Arial" w:hAnsi="Arial" w:cs="Arial"/>
          <w:color w:val="000000"/>
          <w:lang w:eastAsia="zh-CN"/>
        </w:rPr>
        <w:t xml:space="preserve">dam </w:t>
      </w:r>
      <w:r w:rsidRPr="00311C9C">
        <w:rPr>
          <w:rFonts w:ascii="Arial" w:hAnsi="Arial" w:cs="Arial"/>
          <w:color w:val="000000"/>
          <w:lang w:eastAsia="zh-CN"/>
        </w:rPr>
        <w:t>risks</w:t>
      </w:r>
      <w:r w:rsidR="005E417A">
        <w:rPr>
          <w:rFonts w:ascii="Arial" w:hAnsi="Arial" w:cs="Arial"/>
          <w:color w:val="000000"/>
          <w:lang w:eastAsia="zh-CN"/>
        </w:rPr>
        <w:t>,</w:t>
      </w:r>
      <w:r w:rsidRPr="00311C9C">
        <w:rPr>
          <w:rFonts w:ascii="Arial" w:hAnsi="Arial" w:cs="Arial"/>
          <w:color w:val="000000"/>
          <w:lang w:eastAsia="zh-CN"/>
        </w:rPr>
        <w:t xml:space="preserve"> controls</w:t>
      </w:r>
      <w:r w:rsidR="00B96887" w:rsidRPr="00311C9C">
        <w:rPr>
          <w:rFonts w:ascii="Arial" w:hAnsi="Arial" w:cs="Arial"/>
          <w:color w:val="000000"/>
          <w:lang w:eastAsia="zh-CN"/>
        </w:rPr>
        <w:t xml:space="preserve">, </w:t>
      </w:r>
      <w:r w:rsidR="00FD303B">
        <w:rPr>
          <w:rFonts w:ascii="Arial" w:hAnsi="Arial" w:cs="Arial"/>
          <w:color w:val="000000"/>
          <w:lang w:eastAsia="zh-CN"/>
        </w:rPr>
        <w:t>and</w:t>
      </w:r>
      <w:r w:rsidR="00FD303B" w:rsidRPr="00311C9C">
        <w:rPr>
          <w:rFonts w:ascii="Arial" w:hAnsi="Arial" w:cs="Arial"/>
          <w:color w:val="000000"/>
          <w:lang w:eastAsia="zh-CN"/>
        </w:rPr>
        <w:t xml:space="preserve"> </w:t>
      </w:r>
      <w:r w:rsidR="005E417A">
        <w:rPr>
          <w:rFonts w:ascii="Arial" w:hAnsi="Arial" w:cs="Arial"/>
          <w:color w:val="000000"/>
          <w:lang w:eastAsia="zh-CN"/>
        </w:rPr>
        <w:t xml:space="preserve">technical </w:t>
      </w:r>
      <w:r w:rsidR="00B96887" w:rsidRPr="00311C9C">
        <w:rPr>
          <w:rFonts w:ascii="Arial" w:hAnsi="Arial" w:cs="Arial"/>
          <w:color w:val="000000"/>
          <w:lang w:eastAsia="zh-CN"/>
        </w:rPr>
        <w:t xml:space="preserve">guidance </w:t>
      </w:r>
      <w:r w:rsidR="003B4D2C" w:rsidRPr="00311C9C">
        <w:rPr>
          <w:rFonts w:ascii="Arial" w:hAnsi="Arial" w:cs="Arial"/>
          <w:color w:val="000000"/>
          <w:lang w:eastAsia="zh-CN"/>
        </w:rPr>
        <w:t xml:space="preserve">to support </w:t>
      </w:r>
      <w:r w:rsidR="005E417A">
        <w:rPr>
          <w:rFonts w:ascii="Arial" w:hAnsi="Arial" w:cs="Arial"/>
          <w:color w:val="000000"/>
          <w:lang w:eastAsia="zh-CN"/>
        </w:rPr>
        <w:t xml:space="preserve">consistent regulatory decision making and </w:t>
      </w:r>
      <w:r w:rsidR="0047767F" w:rsidRPr="00311C9C">
        <w:rPr>
          <w:rFonts w:ascii="Arial" w:hAnsi="Arial" w:cs="Arial"/>
          <w:color w:val="000000"/>
          <w:lang w:eastAsia="zh-CN"/>
        </w:rPr>
        <w:t xml:space="preserve">knowledge </w:t>
      </w:r>
      <w:r w:rsidR="006D6830">
        <w:rPr>
          <w:rFonts w:ascii="Arial" w:hAnsi="Arial" w:cs="Arial"/>
          <w:color w:val="000000"/>
          <w:lang w:eastAsia="zh-CN"/>
        </w:rPr>
        <w:t>sharing</w:t>
      </w:r>
      <w:r w:rsidR="0047767F" w:rsidRPr="00311C9C">
        <w:rPr>
          <w:rFonts w:ascii="Arial" w:hAnsi="Arial" w:cs="Arial"/>
          <w:color w:val="000000"/>
          <w:lang w:eastAsia="zh-CN"/>
        </w:rPr>
        <w:t>.</w:t>
      </w:r>
    </w:p>
    <w:p w14:paraId="768B9D52" w14:textId="27EE4C15" w:rsidR="00BC7BA0" w:rsidRPr="00311C9C" w:rsidRDefault="00EC7795" w:rsidP="00311C9C">
      <w:pPr>
        <w:numPr>
          <w:ilvl w:val="0"/>
          <w:numId w:val="43"/>
        </w:numPr>
        <w:tabs>
          <w:tab w:val="clear" w:pos="360"/>
        </w:tabs>
        <w:spacing w:before="60" w:after="60" w:line="240" w:lineRule="auto"/>
        <w:ind w:left="567" w:hanging="567"/>
        <w:jc w:val="both"/>
        <w:rPr>
          <w:rFonts w:ascii="Arial" w:hAnsi="Arial" w:cs="Arial"/>
          <w:color w:val="000000"/>
          <w:lang w:eastAsia="zh-CN"/>
        </w:rPr>
      </w:pPr>
      <w:r w:rsidRPr="00311C9C">
        <w:rPr>
          <w:rFonts w:ascii="Arial" w:hAnsi="Arial" w:cs="Arial"/>
          <w:color w:val="000000"/>
          <w:lang w:eastAsia="zh-CN"/>
        </w:rPr>
        <w:t xml:space="preserve">Provide </w:t>
      </w:r>
      <w:r w:rsidR="000B2AF8">
        <w:rPr>
          <w:rFonts w:ascii="Arial" w:hAnsi="Arial" w:cs="Arial"/>
          <w:color w:val="000000"/>
          <w:lang w:eastAsia="zh-CN"/>
        </w:rPr>
        <w:t>strategic</w:t>
      </w:r>
      <w:r w:rsidR="005E417A">
        <w:rPr>
          <w:rFonts w:ascii="Arial" w:hAnsi="Arial" w:cs="Arial"/>
          <w:color w:val="000000"/>
          <w:lang w:eastAsia="zh-CN"/>
        </w:rPr>
        <w:t xml:space="preserve"> and</w:t>
      </w:r>
      <w:r w:rsidR="000B2AF8">
        <w:rPr>
          <w:rFonts w:ascii="Arial" w:hAnsi="Arial" w:cs="Arial"/>
          <w:color w:val="000000"/>
          <w:lang w:eastAsia="zh-CN"/>
        </w:rPr>
        <w:t xml:space="preserve"> </w:t>
      </w:r>
      <w:r w:rsidRPr="00311C9C">
        <w:rPr>
          <w:rFonts w:ascii="Arial" w:hAnsi="Arial" w:cs="Arial"/>
          <w:color w:val="000000"/>
          <w:lang w:eastAsia="zh-CN"/>
        </w:rPr>
        <w:t>expert advice to senior executives on</w:t>
      </w:r>
      <w:r w:rsidRPr="00311C9C" w:rsidDel="006417A4">
        <w:rPr>
          <w:rFonts w:ascii="Arial" w:hAnsi="Arial" w:cs="Arial"/>
          <w:color w:val="000000"/>
          <w:lang w:eastAsia="zh-CN"/>
        </w:rPr>
        <w:t xml:space="preserve"> </w:t>
      </w:r>
      <w:r w:rsidRPr="00311C9C">
        <w:rPr>
          <w:rFonts w:ascii="Arial" w:hAnsi="Arial" w:cs="Arial"/>
          <w:color w:val="000000"/>
          <w:lang w:eastAsia="zh-CN"/>
        </w:rPr>
        <w:t>geotechnical engineering</w:t>
      </w:r>
      <w:r w:rsidR="00486EFA" w:rsidRPr="00311C9C">
        <w:rPr>
          <w:rFonts w:ascii="Arial" w:hAnsi="Arial" w:cs="Arial"/>
          <w:color w:val="000000"/>
          <w:lang w:eastAsia="zh-CN"/>
        </w:rPr>
        <w:t xml:space="preserve"> </w:t>
      </w:r>
      <w:r w:rsidR="006417A4">
        <w:rPr>
          <w:rFonts w:ascii="Arial" w:hAnsi="Arial" w:cs="Arial"/>
          <w:color w:val="000000"/>
          <w:lang w:eastAsia="zh-CN"/>
        </w:rPr>
        <w:t xml:space="preserve">matters, </w:t>
      </w:r>
      <w:r w:rsidR="00486EFA" w:rsidRPr="00311C9C">
        <w:rPr>
          <w:rFonts w:ascii="Arial" w:hAnsi="Arial" w:cs="Arial"/>
          <w:color w:val="000000"/>
          <w:lang w:eastAsia="zh-CN"/>
        </w:rPr>
        <w:t xml:space="preserve">including preparation of </w:t>
      </w:r>
      <w:r w:rsidR="005F07DC" w:rsidRPr="00311C9C">
        <w:rPr>
          <w:rFonts w:ascii="Arial" w:hAnsi="Arial" w:cs="Arial"/>
          <w:color w:val="000000"/>
          <w:lang w:eastAsia="zh-CN"/>
        </w:rPr>
        <w:t xml:space="preserve">briefs, </w:t>
      </w:r>
      <w:r w:rsidR="006417A4">
        <w:rPr>
          <w:rFonts w:ascii="Arial" w:hAnsi="Arial" w:cs="Arial"/>
          <w:color w:val="000000"/>
          <w:lang w:eastAsia="zh-CN"/>
        </w:rPr>
        <w:t>reports</w:t>
      </w:r>
      <w:r w:rsidR="00952EF3">
        <w:rPr>
          <w:rFonts w:ascii="Arial" w:hAnsi="Arial" w:cs="Arial"/>
          <w:color w:val="000000"/>
          <w:lang w:eastAsia="zh-CN"/>
        </w:rPr>
        <w:t xml:space="preserve"> and evidence </w:t>
      </w:r>
      <w:r w:rsidR="001F6F49" w:rsidRPr="00311C9C">
        <w:rPr>
          <w:rFonts w:ascii="Arial" w:hAnsi="Arial" w:cs="Arial"/>
          <w:color w:val="000000"/>
          <w:lang w:eastAsia="zh-CN"/>
        </w:rPr>
        <w:t xml:space="preserve">to support </w:t>
      </w:r>
      <w:r w:rsidR="00952EF3">
        <w:rPr>
          <w:rFonts w:ascii="Arial" w:hAnsi="Arial" w:cs="Arial"/>
          <w:color w:val="000000"/>
          <w:lang w:eastAsia="zh-CN"/>
        </w:rPr>
        <w:t xml:space="preserve">regulatory and </w:t>
      </w:r>
      <w:r w:rsidR="001F6F49" w:rsidRPr="00311C9C">
        <w:rPr>
          <w:rFonts w:ascii="Arial" w:hAnsi="Arial" w:cs="Arial"/>
          <w:color w:val="000000"/>
          <w:lang w:eastAsia="zh-CN"/>
        </w:rPr>
        <w:t xml:space="preserve">enforcement </w:t>
      </w:r>
      <w:r w:rsidR="00952EF3">
        <w:rPr>
          <w:rFonts w:ascii="Arial" w:hAnsi="Arial" w:cs="Arial"/>
          <w:color w:val="000000"/>
          <w:lang w:eastAsia="zh-CN"/>
        </w:rPr>
        <w:t>actions</w:t>
      </w:r>
      <w:r w:rsidR="00A92292" w:rsidRPr="00311C9C">
        <w:rPr>
          <w:rFonts w:ascii="Arial" w:hAnsi="Arial" w:cs="Arial"/>
          <w:color w:val="000000"/>
          <w:lang w:eastAsia="zh-CN"/>
        </w:rPr>
        <w:t>.</w:t>
      </w:r>
    </w:p>
    <w:p w14:paraId="201F46B9" w14:textId="124DFA5C" w:rsidR="002E42CA" w:rsidRPr="009C07B5" w:rsidRDefault="002E42CA" w:rsidP="009C07B5">
      <w:pPr>
        <w:numPr>
          <w:ilvl w:val="0"/>
          <w:numId w:val="43"/>
        </w:numPr>
        <w:tabs>
          <w:tab w:val="clear" w:pos="360"/>
        </w:tabs>
        <w:spacing w:before="60" w:after="60" w:line="240" w:lineRule="auto"/>
        <w:ind w:left="567" w:hanging="567"/>
        <w:jc w:val="both"/>
        <w:rPr>
          <w:rFonts w:ascii="Arial" w:hAnsi="Arial" w:cs="Arial"/>
          <w:color w:val="000000"/>
          <w:lang w:eastAsia="zh-CN"/>
        </w:rPr>
      </w:pPr>
      <w:r w:rsidRPr="009C07B5">
        <w:rPr>
          <w:rFonts w:ascii="Arial" w:hAnsi="Arial" w:cs="Arial"/>
          <w:color w:val="000000"/>
          <w:lang w:eastAsia="zh-CN"/>
        </w:rPr>
        <w:t xml:space="preserve">Identify </w:t>
      </w:r>
      <w:r w:rsidR="00952EF3">
        <w:rPr>
          <w:rFonts w:ascii="Arial" w:hAnsi="Arial" w:cs="Arial"/>
          <w:color w:val="000000"/>
          <w:lang w:eastAsia="zh-CN"/>
        </w:rPr>
        <w:t xml:space="preserve">and prioritise </w:t>
      </w:r>
      <w:r w:rsidRPr="009C07B5">
        <w:rPr>
          <w:rFonts w:ascii="Arial" w:hAnsi="Arial" w:cs="Arial"/>
          <w:color w:val="000000"/>
          <w:lang w:eastAsia="zh-CN"/>
        </w:rPr>
        <w:t xml:space="preserve">tailings dams with </w:t>
      </w:r>
      <w:r w:rsidR="008E5C21">
        <w:rPr>
          <w:rFonts w:ascii="Arial" w:hAnsi="Arial" w:cs="Arial"/>
          <w:color w:val="000000"/>
          <w:lang w:eastAsia="zh-CN"/>
        </w:rPr>
        <w:t>h</w:t>
      </w:r>
      <w:r w:rsidRPr="009C07B5">
        <w:rPr>
          <w:rFonts w:ascii="Arial" w:hAnsi="Arial" w:cs="Arial"/>
          <w:color w:val="000000"/>
          <w:lang w:eastAsia="zh-CN"/>
        </w:rPr>
        <w:t xml:space="preserve">igh or </w:t>
      </w:r>
      <w:r w:rsidR="008E5C21">
        <w:rPr>
          <w:rFonts w:ascii="Arial" w:hAnsi="Arial" w:cs="Arial"/>
          <w:color w:val="000000"/>
          <w:lang w:eastAsia="zh-CN"/>
        </w:rPr>
        <w:t>e</w:t>
      </w:r>
      <w:r w:rsidRPr="009C07B5">
        <w:rPr>
          <w:rFonts w:ascii="Arial" w:hAnsi="Arial" w:cs="Arial"/>
          <w:color w:val="000000"/>
          <w:lang w:eastAsia="zh-CN"/>
        </w:rPr>
        <w:t>xtreme failure consequences</w:t>
      </w:r>
      <w:r w:rsidR="00952EF3">
        <w:rPr>
          <w:rFonts w:ascii="Arial" w:hAnsi="Arial" w:cs="Arial"/>
          <w:color w:val="000000"/>
          <w:lang w:eastAsia="zh-CN"/>
        </w:rPr>
        <w:t xml:space="preserve">, supporting </w:t>
      </w:r>
      <w:r w:rsidR="009C07B5" w:rsidRPr="009C07B5">
        <w:rPr>
          <w:rFonts w:ascii="Arial" w:hAnsi="Arial" w:cs="Arial"/>
          <w:color w:val="000000"/>
          <w:lang w:eastAsia="zh-CN"/>
        </w:rPr>
        <w:t>independent review</w:t>
      </w:r>
      <w:r w:rsidR="009F798F">
        <w:rPr>
          <w:rFonts w:ascii="Arial" w:hAnsi="Arial" w:cs="Arial"/>
          <w:color w:val="000000"/>
          <w:lang w:eastAsia="zh-CN"/>
        </w:rPr>
        <w:t xml:space="preserve"> processes</w:t>
      </w:r>
      <w:r w:rsidRPr="009C07B5">
        <w:rPr>
          <w:rFonts w:ascii="Arial" w:hAnsi="Arial" w:cs="Arial"/>
          <w:color w:val="000000"/>
          <w:lang w:eastAsia="zh-CN"/>
        </w:rPr>
        <w:t xml:space="preserve">, continuous improvement </w:t>
      </w:r>
      <w:r w:rsidR="009F798F">
        <w:rPr>
          <w:rFonts w:ascii="Arial" w:hAnsi="Arial" w:cs="Arial"/>
          <w:color w:val="000000"/>
          <w:lang w:eastAsia="zh-CN"/>
        </w:rPr>
        <w:t>in</w:t>
      </w:r>
      <w:r w:rsidRPr="009C07B5">
        <w:rPr>
          <w:rFonts w:ascii="Arial" w:hAnsi="Arial" w:cs="Arial"/>
          <w:color w:val="000000"/>
          <w:lang w:eastAsia="zh-CN"/>
        </w:rPr>
        <w:t xml:space="preserve"> </w:t>
      </w:r>
      <w:r w:rsidR="008A222C">
        <w:rPr>
          <w:rFonts w:ascii="Arial" w:hAnsi="Arial" w:cs="Arial"/>
          <w:color w:val="000000"/>
          <w:lang w:eastAsia="zh-CN"/>
        </w:rPr>
        <w:t>dam</w:t>
      </w:r>
      <w:r w:rsidR="008A222C" w:rsidRPr="009C07B5">
        <w:rPr>
          <w:rFonts w:ascii="Arial" w:hAnsi="Arial" w:cs="Arial"/>
          <w:color w:val="000000"/>
          <w:lang w:eastAsia="zh-CN"/>
        </w:rPr>
        <w:t xml:space="preserve"> </w:t>
      </w:r>
      <w:r w:rsidRPr="009C07B5">
        <w:rPr>
          <w:rFonts w:ascii="Arial" w:hAnsi="Arial" w:cs="Arial"/>
          <w:color w:val="000000"/>
          <w:lang w:eastAsia="zh-CN"/>
        </w:rPr>
        <w:t xml:space="preserve">management practices, and coordination with relevant </w:t>
      </w:r>
      <w:r w:rsidR="00D3781D">
        <w:rPr>
          <w:rFonts w:ascii="Arial" w:hAnsi="Arial" w:cs="Arial"/>
          <w:color w:val="000000"/>
          <w:lang w:eastAsia="zh-CN"/>
        </w:rPr>
        <w:t>agencies on risk mitigation and consequence management</w:t>
      </w:r>
      <w:r w:rsidRPr="009C07B5">
        <w:rPr>
          <w:rFonts w:ascii="Arial" w:hAnsi="Arial" w:cs="Arial"/>
          <w:color w:val="000000"/>
          <w:lang w:eastAsia="zh-CN"/>
        </w:rPr>
        <w:t>.</w:t>
      </w:r>
    </w:p>
    <w:p w14:paraId="11966C1E" w14:textId="6D4A1C2C" w:rsidR="002266BC" w:rsidRPr="00311C9C" w:rsidRDefault="00D3781D" w:rsidP="00311C9C">
      <w:pPr>
        <w:numPr>
          <w:ilvl w:val="0"/>
          <w:numId w:val="43"/>
        </w:numPr>
        <w:tabs>
          <w:tab w:val="clear" w:pos="360"/>
        </w:tabs>
        <w:spacing w:before="60" w:after="60" w:line="240" w:lineRule="auto"/>
        <w:ind w:left="567" w:hanging="567"/>
        <w:jc w:val="both"/>
        <w:rPr>
          <w:rFonts w:ascii="Arial" w:hAnsi="Arial" w:cs="Arial"/>
          <w:color w:val="000000"/>
          <w:lang w:eastAsia="zh-CN"/>
        </w:rPr>
      </w:pPr>
      <w:r>
        <w:rPr>
          <w:rFonts w:ascii="Arial" w:hAnsi="Arial" w:cs="Arial"/>
          <w:color w:val="000000"/>
          <w:lang w:eastAsia="zh-CN"/>
        </w:rPr>
        <w:t xml:space="preserve">Lead and contribute to the </w:t>
      </w:r>
      <w:r w:rsidR="002266BC" w:rsidRPr="00311C9C">
        <w:rPr>
          <w:rFonts w:ascii="Arial" w:hAnsi="Arial" w:cs="Arial"/>
          <w:color w:val="000000"/>
          <w:lang w:eastAsia="zh-CN"/>
        </w:rPr>
        <w:t>develop</w:t>
      </w:r>
      <w:r>
        <w:rPr>
          <w:rFonts w:ascii="Arial" w:hAnsi="Arial" w:cs="Arial"/>
          <w:color w:val="000000"/>
          <w:lang w:eastAsia="zh-CN"/>
        </w:rPr>
        <w:t>ment</w:t>
      </w:r>
      <w:r w:rsidR="002266BC" w:rsidRPr="00311C9C">
        <w:rPr>
          <w:rFonts w:ascii="Arial" w:hAnsi="Arial" w:cs="Arial"/>
          <w:color w:val="000000"/>
          <w:lang w:eastAsia="zh-CN"/>
        </w:rPr>
        <w:t xml:space="preserve"> and </w:t>
      </w:r>
      <w:r>
        <w:rPr>
          <w:rFonts w:ascii="Arial" w:hAnsi="Arial" w:cs="Arial"/>
          <w:color w:val="000000"/>
          <w:lang w:eastAsia="zh-CN"/>
        </w:rPr>
        <w:t>continuous improvement of</w:t>
      </w:r>
      <w:r w:rsidR="002266BC" w:rsidRPr="00311C9C">
        <w:rPr>
          <w:rFonts w:ascii="Arial" w:hAnsi="Arial" w:cs="Arial"/>
          <w:color w:val="000000"/>
          <w:lang w:eastAsia="zh-CN"/>
        </w:rPr>
        <w:t xml:space="preserve"> </w:t>
      </w:r>
      <w:r w:rsidR="000D26D5">
        <w:rPr>
          <w:rFonts w:ascii="Arial" w:hAnsi="Arial" w:cs="Arial"/>
          <w:color w:val="000000"/>
          <w:lang w:eastAsia="zh-CN"/>
        </w:rPr>
        <w:t>guidance</w:t>
      </w:r>
      <w:r>
        <w:rPr>
          <w:rFonts w:ascii="Arial" w:hAnsi="Arial" w:cs="Arial"/>
          <w:color w:val="000000"/>
          <w:lang w:eastAsia="zh-CN"/>
        </w:rPr>
        <w:t>, standards and frameworks</w:t>
      </w:r>
      <w:r w:rsidR="002266BC" w:rsidRPr="00311C9C">
        <w:rPr>
          <w:rFonts w:ascii="Arial" w:hAnsi="Arial" w:cs="Arial"/>
          <w:color w:val="000000"/>
          <w:lang w:eastAsia="zh-CN"/>
        </w:rPr>
        <w:t xml:space="preserve"> for tailings and slimes dams and </w:t>
      </w:r>
      <w:r w:rsidR="00AF5193">
        <w:rPr>
          <w:rFonts w:ascii="Arial" w:hAnsi="Arial" w:cs="Arial"/>
          <w:color w:val="000000"/>
          <w:lang w:eastAsia="zh-CN"/>
        </w:rPr>
        <w:t>associated</w:t>
      </w:r>
      <w:r w:rsidR="00AF5193" w:rsidRPr="00311C9C">
        <w:rPr>
          <w:rFonts w:ascii="Arial" w:hAnsi="Arial" w:cs="Arial"/>
          <w:color w:val="000000"/>
          <w:lang w:eastAsia="zh-CN"/>
        </w:rPr>
        <w:t xml:space="preserve"> </w:t>
      </w:r>
      <w:r w:rsidR="002266BC" w:rsidRPr="00311C9C">
        <w:rPr>
          <w:rFonts w:ascii="Arial" w:hAnsi="Arial" w:cs="Arial"/>
          <w:color w:val="000000"/>
          <w:lang w:eastAsia="zh-CN"/>
        </w:rPr>
        <w:t>structures</w:t>
      </w:r>
      <w:r w:rsidR="002D5A64">
        <w:rPr>
          <w:rFonts w:ascii="Arial" w:hAnsi="Arial" w:cs="Arial"/>
          <w:color w:val="000000"/>
          <w:lang w:eastAsia="zh-CN"/>
        </w:rPr>
        <w:t xml:space="preserve">, </w:t>
      </w:r>
      <w:r w:rsidR="002266BC" w:rsidRPr="00311C9C">
        <w:rPr>
          <w:rFonts w:ascii="Arial" w:hAnsi="Arial" w:cs="Arial"/>
          <w:color w:val="000000"/>
          <w:lang w:eastAsia="zh-CN"/>
        </w:rPr>
        <w:t>support</w:t>
      </w:r>
      <w:r w:rsidR="002D5A64">
        <w:rPr>
          <w:rFonts w:ascii="Arial" w:hAnsi="Arial" w:cs="Arial"/>
          <w:color w:val="000000"/>
          <w:lang w:eastAsia="zh-CN"/>
        </w:rPr>
        <w:t>ing</w:t>
      </w:r>
      <w:r w:rsidR="002266BC" w:rsidRPr="00311C9C">
        <w:rPr>
          <w:rFonts w:ascii="Arial" w:hAnsi="Arial" w:cs="Arial"/>
          <w:color w:val="000000"/>
          <w:lang w:eastAsia="zh-CN"/>
        </w:rPr>
        <w:t xml:space="preserve"> effective </w:t>
      </w:r>
      <w:r w:rsidR="002D5A64">
        <w:rPr>
          <w:rFonts w:ascii="Arial" w:hAnsi="Arial" w:cs="Arial"/>
          <w:color w:val="000000"/>
          <w:lang w:eastAsia="zh-CN"/>
        </w:rPr>
        <w:t xml:space="preserve">and consistent </w:t>
      </w:r>
      <w:r w:rsidR="00AF5193">
        <w:rPr>
          <w:rFonts w:ascii="Arial" w:hAnsi="Arial" w:cs="Arial"/>
          <w:color w:val="000000"/>
          <w:lang w:eastAsia="zh-CN"/>
        </w:rPr>
        <w:t>management</w:t>
      </w:r>
      <w:r w:rsidR="00AF5193" w:rsidRPr="00311C9C">
        <w:rPr>
          <w:rFonts w:ascii="Arial" w:hAnsi="Arial" w:cs="Arial"/>
          <w:color w:val="000000"/>
          <w:lang w:eastAsia="zh-CN"/>
        </w:rPr>
        <w:t xml:space="preserve"> </w:t>
      </w:r>
      <w:r w:rsidR="002266BC" w:rsidRPr="00311C9C">
        <w:rPr>
          <w:rFonts w:ascii="Arial" w:hAnsi="Arial" w:cs="Arial"/>
          <w:color w:val="000000"/>
          <w:lang w:eastAsia="zh-CN"/>
        </w:rPr>
        <w:t>of geotechnical risks</w:t>
      </w:r>
      <w:r w:rsidR="005B2463">
        <w:rPr>
          <w:rFonts w:ascii="Arial" w:hAnsi="Arial" w:cs="Arial"/>
          <w:color w:val="000000"/>
          <w:lang w:eastAsia="zh-CN"/>
        </w:rPr>
        <w:t xml:space="preserve">. </w:t>
      </w:r>
    </w:p>
    <w:p w14:paraId="1AEE2617" w14:textId="43EDE245" w:rsidR="00495B3B" w:rsidRPr="00073933" w:rsidRDefault="00495B3B" w:rsidP="00311C9C">
      <w:pPr>
        <w:numPr>
          <w:ilvl w:val="0"/>
          <w:numId w:val="43"/>
        </w:numPr>
        <w:tabs>
          <w:tab w:val="clear" w:pos="360"/>
        </w:tabs>
        <w:spacing w:before="60" w:after="60" w:line="240" w:lineRule="auto"/>
        <w:ind w:left="567" w:hanging="567"/>
        <w:jc w:val="both"/>
        <w:rPr>
          <w:rFonts w:ascii="Arial" w:hAnsi="Arial" w:cs="Arial"/>
          <w:lang w:eastAsia="zh-CN"/>
        </w:rPr>
      </w:pPr>
      <w:r w:rsidRPr="00311C9C">
        <w:rPr>
          <w:rFonts w:ascii="Arial" w:hAnsi="Arial" w:cs="Arial"/>
          <w:color w:val="000000"/>
          <w:lang w:eastAsia="zh-CN"/>
        </w:rPr>
        <w:t>To practice cultural safety by creating environments, relationships and systems free from racism and discrimination so that people can feel safe, valued and able to participate.</w:t>
      </w:r>
    </w:p>
    <w:p w14:paraId="3D3807B0" w14:textId="77777777" w:rsidR="00495B3B" w:rsidRPr="006A1155" w:rsidRDefault="00495B3B" w:rsidP="00582769">
      <w:pPr>
        <w:keepNext/>
        <w:spacing w:line="240" w:lineRule="auto"/>
        <w:rPr>
          <w:rFonts w:ascii="Arial" w:hAnsi="Arial" w:cs="Arial"/>
          <w:bCs/>
          <w:color w:val="442D97"/>
          <w:sz w:val="28"/>
          <w:szCs w:val="28"/>
          <w:lang w:eastAsia="zh-CN"/>
        </w:rPr>
      </w:pPr>
      <w:r w:rsidRPr="006A1155">
        <w:rPr>
          <w:rFonts w:ascii="Arial" w:hAnsi="Arial" w:cs="Arial"/>
          <w:bCs/>
          <w:color w:val="442D97"/>
          <w:sz w:val="28"/>
          <w:szCs w:val="28"/>
          <w:lang w:eastAsia="zh-CN"/>
        </w:rPr>
        <w:t>Key Selection Criteria</w:t>
      </w:r>
    </w:p>
    <w:p w14:paraId="298BC1C8" w14:textId="77777777" w:rsidR="00495B3B" w:rsidRPr="006A1155" w:rsidRDefault="00495B3B" w:rsidP="00495B3B">
      <w:pPr>
        <w:spacing w:before="0" w:after="0"/>
        <w:rPr>
          <w:rFonts w:ascii="Arial" w:hAnsi="Arial" w:cs="Arial"/>
          <w:color w:val="363534"/>
          <w:szCs w:val="22"/>
        </w:rPr>
      </w:pPr>
      <w:r w:rsidRPr="006A1155">
        <w:rPr>
          <w:rFonts w:ascii="Arial" w:hAnsi="Arial" w:cs="Arial"/>
          <w:color w:val="363534"/>
          <w:szCs w:val="22"/>
        </w:rPr>
        <w:t>The key selection criteria specified below outline the capabilities required for the position.</w:t>
      </w:r>
    </w:p>
    <w:p w14:paraId="7195DD23" w14:textId="77777777" w:rsidR="00495B3B" w:rsidRPr="006A1155" w:rsidRDefault="00495B3B" w:rsidP="00495B3B">
      <w:pPr>
        <w:spacing w:before="160" w:after="0"/>
        <w:rPr>
          <w:rFonts w:ascii="Arial" w:hAnsi="Arial" w:cs="Arial"/>
          <w:b/>
          <w:color w:val="363534"/>
          <w:szCs w:val="22"/>
        </w:rPr>
      </w:pPr>
      <w:r w:rsidRPr="006A1155">
        <w:rPr>
          <w:rFonts w:ascii="Arial" w:hAnsi="Arial" w:cs="Arial"/>
          <w:b/>
          <w:color w:val="363534"/>
          <w:szCs w:val="22"/>
        </w:rPr>
        <w:t>Specialist/Technical Expertise/Qualifications</w:t>
      </w:r>
    </w:p>
    <w:p w14:paraId="2EF47197" w14:textId="548A5989" w:rsidR="00A7589B" w:rsidRPr="006A1155" w:rsidRDefault="000431FF" w:rsidP="00B42F17">
      <w:pPr>
        <w:numPr>
          <w:ilvl w:val="0"/>
          <w:numId w:val="43"/>
        </w:numPr>
        <w:tabs>
          <w:tab w:val="clear" w:pos="360"/>
        </w:tabs>
        <w:spacing w:before="60" w:after="60" w:line="240" w:lineRule="auto"/>
        <w:ind w:left="567" w:hanging="567"/>
        <w:jc w:val="both"/>
        <w:rPr>
          <w:rFonts w:ascii="Arial" w:hAnsi="Arial" w:cs="Arial"/>
          <w:color w:val="000000"/>
          <w:lang w:eastAsia="zh-CN"/>
        </w:rPr>
      </w:pPr>
      <w:r w:rsidRPr="006A1155">
        <w:rPr>
          <w:rFonts w:ascii="Arial" w:hAnsi="Arial" w:cs="Arial"/>
          <w:color w:val="000000"/>
          <w:lang w:eastAsia="zh-CN"/>
        </w:rPr>
        <w:t xml:space="preserve">A </w:t>
      </w:r>
      <w:r w:rsidR="00C95892">
        <w:rPr>
          <w:rFonts w:ascii="Arial" w:hAnsi="Arial" w:cs="Arial"/>
          <w:color w:val="000000"/>
          <w:lang w:eastAsia="zh-CN"/>
        </w:rPr>
        <w:t>tertiary qualification in</w:t>
      </w:r>
      <w:r w:rsidR="00A7589B" w:rsidRPr="006A1155">
        <w:rPr>
          <w:rFonts w:ascii="Arial" w:hAnsi="Arial" w:cs="Arial"/>
          <w:color w:val="000000"/>
          <w:lang w:eastAsia="zh-CN"/>
        </w:rPr>
        <w:t xml:space="preserve"> </w:t>
      </w:r>
      <w:r w:rsidR="00DC7FDB">
        <w:rPr>
          <w:rFonts w:ascii="Arial" w:hAnsi="Arial" w:cs="Arial"/>
          <w:color w:val="000000"/>
          <w:lang w:eastAsia="zh-CN"/>
        </w:rPr>
        <w:t>e</w:t>
      </w:r>
      <w:r w:rsidR="00A7589B" w:rsidRPr="006A1155">
        <w:rPr>
          <w:rFonts w:ascii="Arial" w:hAnsi="Arial" w:cs="Arial"/>
          <w:color w:val="000000"/>
          <w:lang w:eastAsia="zh-CN"/>
        </w:rPr>
        <w:t xml:space="preserve">ngineering </w:t>
      </w:r>
      <w:r w:rsidRPr="006A1155">
        <w:rPr>
          <w:rFonts w:ascii="Arial" w:hAnsi="Arial" w:cs="Arial"/>
          <w:color w:val="000000"/>
          <w:lang w:eastAsia="zh-CN"/>
        </w:rPr>
        <w:t xml:space="preserve">or </w:t>
      </w:r>
      <w:r w:rsidR="00DC7FDB">
        <w:rPr>
          <w:rFonts w:ascii="Arial" w:hAnsi="Arial" w:cs="Arial"/>
          <w:color w:val="000000"/>
          <w:lang w:eastAsia="zh-CN"/>
        </w:rPr>
        <w:t xml:space="preserve">a related discipline </w:t>
      </w:r>
      <w:r w:rsidR="003A2CEF">
        <w:rPr>
          <w:rFonts w:ascii="Arial" w:hAnsi="Arial" w:cs="Arial"/>
          <w:color w:val="000000"/>
          <w:lang w:eastAsia="zh-CN"/>
        </w:rPr>
        <w:t>with demonstrated</w:t>
      </w:r>
      <w:r w:rsidR="00A7589B" w:rsidRPr="006A1155">
        <w:rPr>
          <w:rFonts w:ascii="Arial" w:hAnsi="Arial" w:cs="Arial"/>
          <w:color w:val="000000"/>
          <w:lang w:eastAsia="zh-CN"/>
        </w:rPr>
        <w:t xml:space="preserve"> experience in </w:t>
      </w:r>
      <w:r w:rsidR="00003F0B">
        <w:rPr>
          <w:rFonts w:ascii="Arial" w:hAnsi="Arial" w:cs="Arial"/>
          <w:color w:val="000000"/>
          <w:lang w:eastAsia="zh-CN"/>
        </w:rPr>
        <w:t>civil</w:t>
      </w:r>
      <w:r w:rsidR="00A7589B" w:rsidRPr="006A1155">
        <w:rPr>
          <w:rFonts w:ascii="Arial" w:hAnsi="Arial" w:cs="Arial"/>
          <w:color w:val="000000"/>
          <w:lang w:eastAsia="zh-CN"/>
        </w:rPr>
        <w:t>, water resources, or structural engineering</w:t>
      </w:r>
      <w:r w:rsidR="00E560B8">
        <w:rPr>
          <w:rFonts w:ascii="Arial" w:hAnsi="Arial" w:cs="Arial"/>
          <w:color w:val="000000"/>
          <w:lang w:eastAsia="zh-CN"/>
        </w:rPr>
        <w:t xml:space="preserve"> is mandatory.</w:t>
      </w:r>
    </w:p>
    <w:p w14:paraId="24AE94A1" w14:textId="77777777" w:rsidR="00B547C3" w:rsidRPr="006A1155" w:rsidRDefault="00B547C3" w:rsidP="00B547C3">
      <w:pPr>
        <w:numPr>
          <w:ilvl w:val="0"/>
          <w:numId w:val="43"/>
        </w:numPr>
        <w:tabs>
          <w:tab w:val="clear" w:pos="360"/>
        </w:tabs>
        <w:spacing w:before="60" w:after="60" w:line="240" w:lineRule="auto"/>
        <w:ind w:left="567" w:hanging="567"/>
        <w:jc w:val="both"/>
        <w:rPr>
          <w:rFonts w:ascii="Arial" w:hAnsi="Arial" w:cs="Arial"/>
          <w:color w:val="000000"/>
          <w:lang w:eastAsia="zh-CN"/>
        </w:rPr>
      </w:pPr>
      <w:r>
        <w:rPr>
          <w:rFonts w:ascii="Arial" w:hAnsi="Arial" w:cs="Arial"/>
          <w:color w:val="000000"/>
          <w:lang w:eastAsia="zh-CN"/>
        </w:rPr>
        <w:t>A current valid Victorian driver's license is mandatory.</w:t>
      </w:r>
    </w:p>
    <w:p w14:paraId="27DE3F91" w14:textId="2ED2CA89" w:rsidR="00FD016B" w:rsidRPr="00B42F17" w:rsidRDefault="00FD016B" w:rsidP="00B42F17">
      <w:pPr>
        <w:pStyle w:val="ListParagraph"/>
        <w:numPr>
          <w:ilvl w:val="0"/>
          <w:numId w:val="43"/>
        </w:numPr>
        <w:tabs>
          <w:tab w:val="clear" w:pos="360"/>
        </w:tabs>
        <w:spacing w:before="60" w:after="60" w:line="240" w:lineRule="auto"/>
        <w:ind w:left="567" w:hanging="567"/>
        <w:contextualSpacing w:val="0"/>
        <w:jc w:val="both"/>
        <w:rPr>
          <w:rFonts w:ascii="Arial" w:hAnsi="Arial" w:cs="Arial"/>
          <w:color w:val="000000"/>
          <w:lang w:eastAsia="zh-CN"/>
        </w:rPr>
      </w:pPr>
      <w:r w:rsidRPr="00B42F17">
        <w:rPr>
          <w:rFonts w:ascii="Arial" w:hAnsi="Arial" w:cs="Arial"/>
          <w:color w:val="000000"/>
          <w:lang w:eastAsia="zh-CN"/>
        </w:rPr>
        <w:t xml:space="preserve">Extensive experience in </w:t>
      </w:r>
      <w:r w:rsidR="00CB44C9" w:rsidRPr="00B42F17">
        <w:rPr>
          <w:rFonts w:ascii="Arial" w:hAnsi="Arial" w:cs="Arial"/>
          <w:color w:val="000000"/>
          <w:lang w:eastAsia="zh-CN"/>
        </w:rPr>
        <w:t xml:space="preserve">major </w:t>
      </w:r>
      <w:r w:rsidRPr="00B42F17">
        <w:rPr>
          <w:rFonts w:ascii="Arial" w:hAnsi="Arial" w:cs="Arial"/>
          <w:color w:val="000000"/>
          <w:lang w:eastAsia="zh-CN"/>
        </w:rPr>
        <w:t>engineering design</w:t>
      </w:r>
      <w:r w:rsidR="00CB44C9" w:rsidRPr="00B42F17">
        <w:rPr>
          <w:rFonts w:ascii="Arial" w:hAnsi="Arial" w:cs="Arial"/>
          <w:color w:val="000000"/>
          <w:lang w:eastAsia="zh-CN"/>
        </w:rPr>
        <w:t xml:space="preserve">, construction and managed dam safety reviews </w:t>
      </w:r>
      <w:r w:rsidRPr="00B42F17">
        <w:rPr>
          <w:rFonts w:ascii="Arial" w:hAnsi="Arial" w:cs="Arial"/>
          <w:color w:val="000000"/>
          <w:lang w:eastAsia="zh-CN"/>
        </w:rPr>
        <w:t>and/or technical advisory roles within a consultancy and/or regulatory environment</w:t>
      </w:r>
      <w:r w:rsidR="00257170" w:rsidRPr="00B42F17">
        <w:rPr>
          <w:rFonts w:ascii="Arial" w:hAnsi="Arial" w:cs="Arial"/>
          <w:color w:val="000000"/>
          <w:lang w:eastAsia="zh-CN"/>
        </w:rPr>
        <w:t>.</w:t>
      </w:r>
    </w:p>
    <w:p w14:paraId="47D4EEF3" w14:textId="5DE4E75D" w:rsidR="00B86F26" w:rsidRDefault="00002732" w:rsidP="00B42F17">
      <w:pPr>
        <w:numPr>
          <w:ilvl w:val="0"/>
          <w:numId w:val="43"/>
        </w:numPr>
        <w:tabs>
          <w:tab w:val="clear" w:pos="360"/>
        </w:tabs>
        <w:spacing w:before="60" w:after="60" w:line="240" w:lineRule="auto"/>
        <w:ind w:left="567" w:hanging="567"/>
        <w:jc w:val="both"/>
        <w:rPr>
          <w:rFonts w:ascii="Arial" w:hAnsi="Arial" w:cs="Arial"/>
          <w:color w:val="000000"/>
          <w:lang w:eastAsia="zh-CN"/>
        </w:rPr>
      </w:pPr>
      <w:r w:rsidRPr="006A1155">
        <w:rPr>
          <w:rFonts w:ascii="Arial" w:hAnsi="Arial" w:cs="Arial"/>
          <w:color w:val="000000"/>
          <w:lang w:eastAsia="zh-CN"/>
        </w:rPr>
        <w:t xml:space="preserve">Demonstrated </w:t>
      </w:r>
      <w:r w:rsidR="00B86F26">
        <w:rPr>
          <w:rFonts w:ascii="Arial" w:hAnsi="Arial" w:cs="Arial"/>
          <w:color w:val="000000"/>
          <w:lang w:eastAsia="zh-CN"/>
        </w:rPr>
        <w:t xml:space="preserve">expertise in </w:t>
      </w:r>
      <w:r w:rsidR="00E7587D" w:rsidRPr="006A1155">
        <w:rPr>
          <w:rFonts w:ascii="Arial" w:hAnsi="Arial" w:cs="Arial"/>
          <w:color w:val="000000"/>
          <w:lang w:eastAsia="zh-CN"/>
        </w:rPr>
        <w:t xml:space="preserve">tailings </w:t>
      </w:r>
      <w:r w:rsidR="00B86F26">
        <w:rPr>
          <w:rFonts w:ascii="Arial" w:hAnsi="Arial" w:cs="Arial"/>
          <w:color w:val="000000"/>
          <w:lang w:eastAsia="zh-CN"/>
        </w:rPr>
        <w:t>and dam engineering, including knowledge of different retaining methods</w:t>
      </w:r>
      <w:r w:rsidR="00CE31D9">
        <w:rPr>
          <w:rFonts w:ascii="Arial" w:hAnsi="Arial" w:cs="Arial"/>
          <w:color w:val="000000"/>
          <w:lang w:eastAsia="zh-CN"/>
        </w:rPr>
        <w:t xml:space="preserve"> and relevant </w:t>
      </w:r>
      <w:r w:rsidR="00D221B8">
        <w:rPr>
          <w:rFonts w:ascii="Arial" w:hAnsi="Arial" w:cs="Arial"/>
          <w:color w:val="000000"/>
          <w:lang w:eastAsia="zh-CN"/>
        </w:rPr>
        <w:t>standards and guidelines</w:t>
      </w:r>
      <w:r w:rsidR="00B86F26">
        <w:rPr>
          <w:rFonts w:ascii="Arial" w:hAnsi="Arial" w:cs="Arial"/>
          <w:color w:val="000000"/>
          <w:lang w:eastAsia="zh-CN"/>
        </w:rPr>
        <w:t xml:space="preserve"> and their application.</w:t>
      </w:r>
    </w:p>
    <w:p w14:paraId="5530F698" w14:textId="027DCD6B" w:rsidR="00EE24EE" w:rsidRDefault="00B86F26" w:rsidP="00B42F17">
      <w:pPr>
        <w:numPr>
          <w:ilvl w:val="0"/>
          <w:numId w:val="43"/>
        </w:numPr>
        <w:tabs>
          <w:tab w:val="clear" w:pos="360"/>
        </w:tabs>
        <w:spacing w:before="60" w:after="60" w:line="240" w:lineRule="auto"/>
        <w:ind w:left="567" w:hanging="567"/>
        <w:jc w:val="both"/>
        <w:rPr>
          <w:rFonts w:ascii="Arial" w:hAnsi="Arial" w:cs="Arial"/>
          <w:color w:val="000000"/>
          <w:lang w:eastAsia="zh-CN"/>
        </w:rPr>
      </w:pPr>
      <w:r>
        <w:rPr>
          <w:rFonts w:ascii="Arial" w:hAnsi="Arial" w:cs="Arial"/>
          <w:color w:val="000000"/>
          <w:lang w:eastAsia="zh-CN"/>
        </w:rPr>
        <w:t xml:space="preserve">Strong understanding and application of </w:t>
      </w:r>
      <w:r w:rsidR="000E3FC4" w:rsidRPr="006A1155">
        <w:rPr>
          <w:rFonts w:ascii="Arial" w:hAnsi="Arial" w:cs="Arial"/>
          <w:color w:val="000000"/>
          <w:lang w:eastAsia="zh-CN"/>
        </w:rPr>
        <w:t xml:space="preserve">qualitative </w:t>
      </w:r>
      <w:r>
        <w:rPr>
          <w:rFonts w:ascii="Arial" w:hAnsi="Arial" w:cs="Arial"/>
          <w:color w:val="000000"/>
          <w:lang w:eastAsia="zh-CN"/>
        </w:rPr>
        <w:t>and/or quant</w:t>
      </w:r>
      <w:r w:rsidR="00D265FA">
        <w:rPr>
          <w:rFonts w:ascii="Arial" w:hAnsi="Arial" w:cs="Arial"/>
          <w:color w:val="000000"/>
          <w:lang w:eastAsia="zh-CN"/>
        </w:rPr>
        <w:t xml:space="preserve">itative </w:t>
      </w:r>
      <w:r w:rsidR="000E3FC4" w:rsidRPr="006A1155">
        <w:rPr>
          <w:rFonts w:ascii="Arial" w:hAnsi="Arial" w:cs="Arial"/>
          <w:color w:val="000000"/>
          <w:lang w:eastAsia="zh-CN"/>
        </w:rPr>
        <w:t xml:space="preserve">risk assessment </w:t>
      </w:r>
      <w:r w:rsidR="00D265FA">
        <w:rPr>
          <w:rFonts w:ascii="Arial" w:hAnsi="Arial" w:cs="Arial"/>
          <w:color w:val="000000"/>
          <w:lang w:eastAsia="zh-CN"/>
        </w:rPr>
        <w:t>methodologies, particularly in relation to geotechnical and dam safety risks</w:t>
      </w:r>
      <w:r w:rsidR="00E84A6F">
        <w:rPr>
          <w:rFonts w:ascii="Arial" w:hAnsi="Arial" w:cs="Arial"/>
          <w:color w:val="000000"/>
          <w:lang w:eastAsia="zh-CN"/>
        </w:rPr>
        <w:t>.</w:t>
      </w:r>
    </w:p>
    <w:p w14:paraId="76DABA24" w14:textId="04EA0CC9" w:rsidR="00D265FA" w:rsidRPr="006A1155" w:rsidRDefault="00D265FA" w:rsidP="00B42F17">
      <w:pPr>
        <w:numPr>
          <w:ilvl w:val="0"/>
          <w:numId w:val="43"/>
        </w:numPr>
        <w:tabs>
          <w:tab w:val="clear" w:pos="360"/>
        </w:tabs>
        <w:spacing w:before="60" w:after="60" w:line="240" w:lineRule="auto"/>
        <w:ind w:left="567" w:hanging="567"/>
        <w:jc w:val="both"/>
        <w:rPr>
          <w:rFonts w:ascii="Arial" w:hAnsi="Arial" w:cs="Arial"/>
          <w:color w:val="000000"/>
          <w:lang w:eastAsia="zh-CN"/>
        </w:rPr>
      </w:pPr>
      <w:r>
        <w:rPr>
          <w:rFonts w:ascii="Arial" w:hAnsi="Arial" w:cs="Arial"/>
          <w:color w:val="000000"/>
          <w:lang w:eastAsia="zh-CN"/>
        </w:rPr>
        <w:t>Proven ability to provide authoritative technical advice and influence regulatory or operational decision sin complex and high-risk environments.</w:t>
      </w:r>
    </w:p>
    <w:p w14:paraId="62DD3F46" w14:textId="77777777" w:rsidR="00495B3B" w:rsidRPr="006A1155" w:rsidRDefault="00495B3B" w:rsidP="00495B3B">
      <w:pPr>
        <w:spacing w:before="160" w:after="0"/>
        <w:rPr>
          <w:rFonts w:ascii="Arial" w:hAnsi="Arial" w:cs="Arial"/>
          <w:b/>
          <w:color w:val="363534"/>
        </w:rPr>
      </w:pPr>
      <w:r w:rsidRPr="006A1155">
        <w:rPr>
          <w:rFonts w:ascii="Arial" w:hAnsi="Arial" w:cs="Arial"/>
          <w:b/>
          <w:color w:val="363534"/>
        </w:rPr>
        <w:t>Capabilities</w:t>
      </w:r>
    </w:p>
    <w:p w14:paraId="3252982F" w14:textId="77777777" w:rsidR="007E04FC" w:rsidRPr="00C4141D" w:rsidRDefault="007E04FC" w:rsidP="00B42F17">
      <w:pPr>
        <w:numPr>
          <w:ilvl w:val="0"/>
          <w:numId w:val="43"/>
        </w:numPr>
        <w:tabs>
          <w:tab w:val="clear" w:pos="360"/>
        </w:tabs>
        <w:spacing w:before="60" w:after="60" w:line="240" w:lineRule="auto"/>
        <w:ind w:left="567" w:hanging="567"/>
        <w:jc w:val="both"/>
        <w:rPr>
          <w:rFonts w:ascii="Arial" w:hAnsi="Arial" w:cs="Arial"/>
          <w:lang w:eastAsia="zh-CN"/>
        </w:rPr>
      </w:pPr>
      <w:r w:rsidRPr="00073933">
        <w:rPr>
          <w:b/>
          <w:bCs/>
        </w:rPr>
        <w:t>Critical Thinking and Problem Solving:</w:t>
      </w:r>
      <w:r w:rsidRPr="00073933">
        <w:t xml:space="preserve"> Considers a broad range of topics (beyond immediate area of work), works across government and at senior levels to develop and deliver sustainable solutions. </w:t>
      </w:r>
    </w:p>
    <w:p w14:paraId="040B1F95" w14:textId="77777777" w:rsidR="00320677" w:rsidRPr="00C4141D" w:rsidRDefault="00046F05" w:rsidP="00B42F17">
      <w:pPr>
        <w:numPr>
          <w:ilvl w:val="0"/>
          <w:numId w:val="43"/>
        </w:numPr>
        <w:tabs>
          <w:tab w:val="clear" w:pos="360"/>
        </w:tabs>
        <w:spacing w:before="60" w:after="60" w:line="240" w:lineRule="auto"/>
        <w:ind w:left="567" w:hanging="567"/>
        <w:jc w:val="both"/>
        <w:rPr>
          <w:rFonts w:ascii="Arial" w:hAnsi="Arial" w:cs="Arial"/>
          <w:lang w:eastAsia="zh-CN"/>
        </w:rPr>
      </w:pPr>
      <w:r w:rsidRPr="00073933">
        <w:rPr>
          <w:rFonts w:cstheme="minorHAnsi"/>
          <w:b/>
          <w:bCs/>
          <w:lang w:eastAsia="en-US"/>
        </w:rPr>
        <w:lastRenderedPageBreak/>
        <w:t>Innovation and Continuous Improvement</w:t>
      </w:r>
      <w:r w:rsidR="00526821" w:rsidRPr="00C4141D">
        <w:rPr>
          <w:rFonts w:ascii="Arial" w:hAnsi="Arial" w:cs="Arial"/>
          <w:b/>
          <w:bCs/>
          <w:lang w:eastAsia="zh-CN"/>
        </w:rPr>
        <w:t>:</w:t>
      </w:r>
      <w:r w:rsidR="00526821" w:rsidRPr="00C4141D">
        <w:rPr>
          <w:rFonts w:ascii="Arial" w:hAnsi="Arial" w:cs="Arial"/>
          <w:lang w:eastAsia="zh-CN"/>
        </w:rPr>
        <w:t xml:space="preserve"> </w:t>
      </w:r>
      <w:r w:rsidR="00526821" w:rsidRPr="00073933">
        <w:rPr>
          <w:rFonts w:cstheme="minorHAnsi"/>
          <w:iCs/>
          <w:kern w:val="20"/>
          <w:szCs w:val="18"/>
        </w:rPr>
        <w:t>Drives a culture of quality by design where quality practices are embedded in the service and solution delivery process; Shares expertise and relevant information to support continuous improvement and innovation; Establishes metrics that evaluate quality and effectiveness of work delivered; Models and encourages new &amp; different approaches, ways of working &amp; solutions that will deliver outcomes beyond client or stakeholder expectations.</w:t>
      </w:r>
    </w:p>
    <w:p w14:paraId="56D5FB41" w14:textId="34DE9CA8" w:rsidR="00046F05" w:rsidRPr="00C4141D" w:rsidRDefault="00345DA8" w:rsidP="00B42F17">
      <w:pPr>
        <w:numPr>
          <w:ilvl w:val="0"/>
          <w:numId w:val="43"/>
        </w:numPr>
        <w:tabs>
          <w:tab w:val="clear" w:pos="360"/>
        </w:tabs>
        <w:spacing w:before="60" w:after="60" w:line="240" w:lineRule="auto"/>
        <w:ind w:left="567" w:hanging="567"/>
        <w:jc w:val="both"/>
        <w:rPr>
          <w:rFonts w:ascii="Arial" w:hAnsi="Arial" w:cs="Arial"/>
          <w:lang w:eastAsia="zh-CN"/>
        </w:rPr>
      </w:pPr>
      <w:r w:rsidRPr="00073933">
        <w:rPr>
          <w:rFonts w:cstheme="minorHAnsi"/>
          <w:b/>
          <w:lang w:eastAsia="en-US"/>
        </w:rPr>
        <w:t>Stakeholder Management</w:t>
      </w:r>
      <w:r w:rsidRPr="00073933">
        <w:rPr>
          <w:rFonts w:cstheme="minorHAnsi"/>
          <w:iCs/>
          <w:kern w:val="20"/>
          <w:szCs w:val="18"/>
        </w:rPr>
        <w:t xml:space="preserve">: </w:t>
      </w:r>
      <w:r w:rsidR="00837086" w:rsidRPr="00073933">
        <w:rPr>
          <w:rFonts w:cstheme="minorHAnsi"/>
          <w:iCs/>
          <w:kern w:val="20"/>
          <w:szCs w:val="18"/>
        </w:rPr>
        <w:t>Identifies and manages a range of complex and often competing needs; Facilitates innovative solutions to resolve stakeholder issues.</w:t>
      </w:r>
    </w:p>
    <w:p w14:paraId="38259F56" w14:textId="2D88F462" w:rsidR="00073933" w:rsidRPr="00311C9C" w:rsidRDefault="006E0F8F" w:rsidP="00B42F17">
      <w:pPr>
        <w:numPr>
          <w:ilvl w:val="0"/>
          <w:numId w:val="43"/>
        </w:numPr>
        <w:tabs>
          <w:tab w:val="clear" w:pos="360"/>
        </w:tabs>
        <w:spacing w:before="60" w:after="60" w:line="240" w:lineRule="auto"/>
        <w:ind w:left="567" w:hanging="567"/>
        <w:jc w:val="both"/>
        <w:rPr>
          <w:rFonts w:ascii="Arial" w:hAnsi="Arial" w:cs="Arial"/>
          <w:lang w:eastAsia="zh-CN"/>
        </w:rPr>
      </w:pPr>
      <w:r>
        <w:rPr>
          <w:rFonts w:cstheme="minorHAnsi"/>
          <w:b/>
          <w:lang w:eastAsia="en-US"/>
        </w:rPr>
        <w:t>Communicate with Impact:</w:t>
      </w:r>
      <w:r w:rsidR="000414A8">
        <w:rPr>
          <w:rFonts w:cstheme="minorHAnsi"/>
          <w:b/>
          <w:lang w:eastAsia="en-US"/>
        </w:rPr>
        <w:t xml:space="preserve"> </w:t>
      </w:r>
      <w:r w:rsidR="000414A8" w:rsidRPr="00582769">
        <w:rPr>
          <w:rFonts w:cstheme="minorHAnsi"/>
          <w:bCs/>
          <w:lang w:eastAsia="en-US"/>
        </w:rPr>
        <w:t>Identifies key messages &amp; information required for decision-making; Provides high level advice on influencing and the needs of target audiences; Provides advice on the content and style appropriate to the audience.</w:t>
      </w:r>
    </w:p>
    <w:p w14:paraId="72CE8D2C" w14:textId="4F048EDC" w:rsidR="00495B3B" w:rsidRPr="006A1155" w:rsidRDefault="00495B3B" w:rsidP="00311C9C">
      <w:pPr>
        <w:keepNext/>
        <w:spacing w:line="240" w:lineRule="auto"/>
        <w:rPr>
          <w:rFonts w:ascii="Arial" w:hAnsi="Arial" w:cs="Arial"/>
          <w:bCs/>
          <w:color w:val="442D97"/>
          <w:sz w:val="28"/>
          <w:szCs w:val="28"/>
          <w:lang w:eastAsia="zh-CN"/>
        </w:rPr>
      </w:pPr>
      <w:bookmarkStart w:id="2" w:name="_Hlk102550785"/>
      <w:r w:rsidRPr="006A1155">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6A1155"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E84A6F" w:rsidRDefault="00495B3B" w:rsidP="00073933">
            <w:pPr>
              <w:jc w:val="both"/>
              <w:rPr>
                <w:rFonts w:cs="Arial"/>
                <w:color w:val="auto"/>
                <w:sz w:val="20"/>
              </w:rPr>
            </w:pPr>
            <w:r w:rsidRPr="00E84A6F">
              <w:rPr>
                <w:rFonts w:cs="Arial"/>
                <w:color w:val="auto"/>
                <w:sz w:val="20"/>
              </w:rPr>
              <w:t>Financial Delegation Value</w:t>
            </w:r>
          </w:p>
        </w:tc>
        <w:tc>
          <w:tcPr>
            <w:tcW w:w="6803" w:type="dxa"/>
            <w:shd w:val="clear" w:color="auto" w:fill="auto"/>
          </w:tcPr>
          <w:p w14:paraId="2DBD5EFC" w14:textId="574AD497" w:rsidR="00495B3B" w:rsidRPr="00E84A6F" w:rsidRDefault="005A1F27" w:rsidP="00E84A6F">
            <w:pPr>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E84A6F">
              <w:rPr>
                <w:rFonts w:cs="Arial"/>
                <w:color w:val="auto"/>
                <w:sz w:val="20"/>
              </w:rPr>
              <w:t>N/A</w:t>
            </w:r>
          </w:p>
        </w:tc>
      </w:tr>
      <w:tr w:rsidR="00495B3B" w:rsidRPr="006A1155"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78B470F" w:rsidR="00495B3B" w:rsidRPr="00E84A6F" w:rsidRDefault="00495B3B" w:rsidP="00073933">
            <w:pPr>
              <w:spacing w:line="240" w:lineRule="auto"/>
              <w:contextualSpacing/>
              <w:jc w:val="both"/>
              <w:outlineLvl w:val="1"/>
              <w:rPr>
                <w:rFonts w:ascii="Arial" w:hAnsi="Arial" w:cs="Arial"/>
                <w:color w:val="auto"/>
                <w:sz w:val="20"/>
              </w:rPr>
            </w:pPr>
            <w:r w:rsidRPr="00E84A6F">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Default="00495B3B" w:rsidP="00311C9C">
            <w:pPr>
              <w:numPr>
                <w:ilvl w:val="0"/>
                <w:numId w:val="44"/>
              </w:numPr>
              <w:spacing w:line="240" w:lineRule="auto"/>
              <w:ind w:left="499" w:right="0" w:hanging="357"/>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84A6F">
              <w:rPr>
                <w:rFonts w:ascii="Arial" w:hAnsi="Arial" w:cs="Arial"/>
                <w:color w:val="auto"/>
                <w:sz w:val="20"/>
              </w:rPr>
              <w:t>Sedentary desk work</w:t>
            </w:r>
          </w:p>
          <w:p w14:paraId="23FF4545" w14:textId="3B595B5E" w:rsidR="00495B3B" w:rsidRPr="000560FA" w:rsidRDefault="00233058" w:rsidP="008C7F62">
            <w:pPr>
              <w:numPr>
                <w:ilvl w:val="0"/>
                <w:numId w:val="44"/>
              </w:numPr>
              <w:spacing w:line="240" w:lineRule="auto"/>
              <w:ind w:left="499" w:right="0" w:hanging="357"/>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Pr>
                <w:rFonts w:ascii="Arial" w:hAnsi="Arial" w:cs="Arial"/>
                <w:color w:val="auto"/>
                <w:sz w:val="20"/>
              </w:rPr>
              <w:t>Field work</w:t>
            </w:r>
          </w:p>
        </w:tc>
      </w:tr>
      <w:tr w:rsidR="00495B3B" w:rsidRPr="006A1155"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C278633" w:rsidR="00495B3B" w:rsidRPr="00E84A6F" w:rsidRDefault="00495B3B" w:rsidP="00311C9C">
            <w:pPr>
              <w:tabs>
                <w:tab w:val="left" w:pos="2500"/>
              </w:tabs>
              <w:jc w:val="both"/>
              <w:rPr>
                <w:rFonts w:ascii="Arial" w:hAnsi="Arial" w:cs="Arial"/>
                <w:color w:val="auto"/>
                <w:sz w:val="20"/>
              </w:rPr>
            </w:pPr>
            <w:r w:rsidRPr="00E84A6F">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E84A6F" w:rsidRDefault="00495B3B" w:rsidP="00E84A6F">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E84A6F">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A299B3D" w14:textId="77777777" w:rsidR="00495B3B" w:rsidRDefault="00495B3B" w:rsidP="00E84A6F">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E84A6F">
              <w:rPr>
                <w:rFonts w:ascii="Arial" w:hAnsi="Arial" w:cs="Arial"/>
                <w:color w:val="auto"/>
                <w:sz w:val="20"/>
              </w:rPr>
              <w:t>A satisfactory National Police Check will be required (for all non-DEECA employees).</w:t>
            </w:r>
          </w:p>
          <w:p w14:paraId="4A0A00F0" w14:textId="2502B5CE" w:rsidR="00233058" w:rsidRPr="00E84A6F" w:rsidRDefault="00233058" w:rsidP="00E84A6F">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Pr>
                <w:rFonts w:ascii="Arial" w:hAnsi="Arial" w:cs="Arial"/>
                <w:color w:val="auto"/>
                <w:sz w:val="20"/>
              </w:rPr>
              <w:t xml:space="preserve">Out of hours work will be required that will involve evening or weekend work including the occasional </w:t>
            </w:r>
            <w:r w:rsidR="00650B58">
              <w:rPr>
                <w:rFonts w:ascii="Arial" w:hAnsi="Arial" w:cs="Arial"/>
                <w:color w:val="auto"/>
                <w:sz w:val="20"/>
              </w:rPr>
              <w:t>overnight travel.</w:t>
            </w:r>
          </w:p>
        </w:tc>
      </w:tr>
      <w:bookmarkEnd w:id="2"/>
      <w:tr w:rsidR="00495B3B" w:rsidRPr="006A1155"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E84A6F" w:rsidRDefault="00495B3B" w:rsidP="00073933">
            <w:pPr>
              <w:spacing w:before="120" w:after="120"/>
              <w:jc w:val="both"/>
              <w:rPr>
                <w:rFonts w:ascii="Arial" w:hAnsi="Arial"/>
                <w:color w:val="auto"/>
                <w:sz w:val="20"/>
              </w:rPr>
            </w:pPr>
            <w:r w:rsidRPr="00E84A6F">
              <w:rPr>
                <w:rFonts w:ascii="Arial" w:hAnsi="Arial"/>
                <w:color w:val="auto"/>
                <w:sz w:val="20"/>
              </w:rPr>
              <w:t>Employment terms and conditions</w:t>
            </w:r>
          </w:p>
          <w:p w14:paraId="673B886F" w14:textId="77777777" w:rsidR="00495B3B" w:rsidRPr="00E84A6F" w:rsidRDefault="00495B3B" w:rsidP="00073933">
            <w:pPr>
              <w:spacing w:before="120" w:after="120"/>
              <w:jc w:val="both"/>
              <w:rPr>
                <w:rFonts w:ascii="Arial" w:hAnsi="Arial"/>
                <w:color w:val="auto"/>
                <w:sz w:val="20"/>
              </w:rPr>
            </w:pPr>
          </w:p>
        </w:tc>
        <w:tc>
          <w:tcPr>
            <w:tcW w:w="6803" w:type="dxa"/>
            <w:shd w:val="clear" w:color="auto" w:fill="auto"/>
          </w:tcPr>
          <w:p w14:paraId="71EDFDB6" w14:textId="32A67779" w:rsidR="00495B3B" w:rsidRPr="00E84A6F" w:rsidRDefault="00495B3B" w:rsidP="00E84A6F">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E84A6F">
              <w:rPr>
                <w:rFonts w:ascii="Arial" w:hAnsi="Arial" w:cs="Arial"/>
                <w:color w:val="auto"/>
                <w:sz w:val="20"/>
              </w:rPr>
              <w:t xml:space="preserve">Are governed by the </w:t>
            </w:r>
            <w:r w:rsidRPr="00E84A6F">
              <w:rPr>
                <w:rFonts w:ascii="Arial" w:hAnsi="Arial" w:cs="Arial"/>
                <w:i/>
                <w:iCs/>
                <w:color w:val="auto"/>
                <w:sz w:val="20"/>
              </w:rPr>
              <w:t>Victorian Public Service Enterprise Agreement 202</w:t>
            </w:r>
            <w:r w:rsidR="00E74BF4" w:rsidRPr="00E84A6F">
              <w:rPr>
                <w:rFonts w:ascii="Arial" w:hAnsi="Arial" w:cs="Arial"/>
                <w:i/>
                <w:iCs/>
                <w:color w:val="auto"/>
                <w:sz w:val="20"/>
              </w:rPr>
              <w:t>4</w:t>
            </w:r>
            <w:r w:rsidRPr="00E84A6F">
              <w:rPr>
                <w:rFonts w:ascii="Arial" w:hAnsi="Arial" w:cs="Arial"/>
                <w:color w:val="auto"/>
                <w:sz w:val="20"/>
              </w:rPr>
              <w:t xml:space="preserve"> and the </w:t>
            </w:r>
            <w:r w:rsidRPr="00E84A6F">
              <w:rPr>
                <w:rFonts w:ascii="Arial" w:hAnsi="Arial" w:cs="Arial"/>
                <w:i/>
                <w:iCs/>
                <w:color w:val="auto"/>
                <w:sz w:val="20"/>
              </w:rPr>
              <w:t>Public Administration Act</w:t>
            </w:r>
            <w:r w:rsidRPr="00E84A6F">
              <w:rPr>
                <w:rFonts w:ascii="Arial" w:hAnsi="Arial" w:cs="Arial"/>
                <w:color w:val="auto"/>
                <w:sz w:val="20"/>
              </w:rPr>
              <w:t xml:space="preserve"> </w:t>
            </w:r>
            <w:r w:rsidRPr="00E84A6F">
              <w:rPr>
                <w:rFonts w:ascii="Arial" w:hAnsi="Arial" w:cs="Arial"/>
                <w:i/>
                <w:iCs/>
                <w:color w:val="auto"/>
                <w:sz w:val="20"/>
              </w:rPr>
              <w:t>2004.</w:t>
            </w:r>
          </w:p>
          <w:p w14:paraId="522B24D4" w14:textId="7E6C9415" w:rsidR="00495B3B" w:rsidRPr="00E84A6F" w:rsidRDefault="00495B3B" w:rsidP="00E84A6F">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84A6F">
              <w:rPr>
                <w:rFonts w:ascii="Arial" w:hAnsi="Arial" w:cs="Arial"/>
                <w:color w:val="auto"/>
                <w:sz w:val="20"/>
              </w:rPr>
              <w:t>Recipients of Victorian Public Service (VPS) voluntary departure packages should note that re-employment restrictions apply</w:t>
            </w:r>
            <w:r w:rsidR="00E84A6F" w:rsidRPr="00E84A6F">
              <w:rPr>
                <w:rFonts w:ascii="Arial" w:hAnsi="Arial" w:cs="Arial"/>
                <w:color w:val="auto"/>
                <w:sz w:val="20"/>
              </w:rPr>
              <w:t>.</w:t>
            </w:r>
          </w:p>
          <w:p w14:paraId="5C30C0A4" w14:textId="53DCDAD5" w:rsidR="00495B3B" w:rsidRPr="00E84A6F" w:rsidRDefault="00495B3B" w:rsidP="00E84A6F">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84A6F">
              <w:rPr>
                <w:rFonts w:ascii="Arial" w:hAnsi="Arial" w:cs="Arial"/>
                <w:color w:val="auto"/>
                <w:sz w:val="20"/>
              </w:rPr>
              <w:t>Non-</w:t>
            </w:r>
            <w:smartTag w:uri="urn:schemas-microsoft-com:office:smarttags" w:element="stockticker">
              <w:r w:rsidRPr="00E84A6F">
                <w:rPr>
                  <w:rFonts w:ascii="Arial" w:hAnsi="Arial" w:cs="Arial"/>
                  <w:color w:val="auto"/>
                  <w:sz w:val="20"/>
                </w:rPr>
                <w:t>VPS</w:t>
              </w:r>
            </w:smartTag>
            <w:r w:rsidRPr="00E84A6F">
              <w:rPr>
                <w:rFonts w:ascii="Arial" w:hAnsi="Arial" w:cs="Arial"/>
                <w:color w:val="auto"/>
                <w:sz w:val="20"/>
              </w:rPr>
              <w:t xml:space="preserve"> applicants will be subject to a probation period of six months</w:t>
            </w:r>
            <w:r w:rsidR="00E84A6F" w:rsidRPr="00E84A6F">
              <w:rPr>
                <w:rFonts w:ascii="Arial" w:hAnsi="Arial" w:cs="Arial"/>
                <w:color w:val="auto"/>
                <w:sz w:val="20"/>
              </w:rPr>
              <w:t>.</w:t>
            </w:r>
          </w:p>
        </w:tc>
      </w:tr>
      <w:tr w:rsidR="00495B3B" w:rsidRPr="006A1155"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E84A6F" w:rsidRDefault="00495B3B" w:rsidP="00E84A6F">
            <w:pPr>
              <w:spacing w:before="120" w:after="120"/>
              <w:jc w:val="both"/>
              <w:rPr>
                <w:rFonts w:ascii="Arial" w:hAnsi="Arial"/>
                <w:color w:val="auto"/>
                <w:sz w:val="20"/>
              </w:rPr>
            </w:pPr>
            <w:r w:rsidRPr="00E84A6F">
              <w:rPr>
                <w:rFonts w:ascii="Arial" w:hAnsi="Arial"/>
                <w:color w:val="auto"/>
                <w:sz w:val="20"/>
              </w:rPr>
              <w:t xml:space="preserve">Privacy </w:t>
            </w:r>
          </w:p>
        </w:tc>
        <w:tc>
          <w:tcPr>
            <w:tcW w:w="6803" w:type="dxa"/>
            <w:shd w:val="clear" w:color="auto" w:fill="auto"/>
          </w:tcPr>
          <w:p w14:paraId="3C367730" w14:textId="77777777" w:rsidR="00495B3B" w:rsidRPr="00E84A6F" w:rsidRDefault="00495B3B" w:rsidP="00E84A6F">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E84A6F">
              <w:rPr>
                <w:rFonts w:ascii="Arial" w:hAnsi="Arial" w:cs="Arial"/>
                <w:color w:val="auto"/>
                <w:sz w:val="20"/>
              </w:rPr>
              <w:t xml:space="preserve">The department affirms that the collection and handling of applications         and personal information will be consistent with the requirements of the </w:t>
            </w:r>
            <w:r w:rsidRPr="00E84A6F">
              <w:rPr>
                <w:rFonts w:ascii="Arial" w:hAnsi="Arial" w:cs="Arial"/>
                <w:i/>
                <w:iCs/>
                <w:color w:val="auto"/>
                <w:sz w:val="20"/>
              </w:rPr>
              <w:t>Privacy and Data Protection Act 2014.</w:t>
            </w:r>
          </w:p>
        </w:tc>
      </w:tr>
    </w:tbl>
    <w:p w14:paraId="2F24748A" w14:textId="77777777" w:rsidR="00495B3B" w:rsidRPr="006A1155" w:rsidRDefault="00495B3B" w:rsidP="00546B25">
      <w:pPr>
        <w:keepNext/>
        <w:spacing w:line="240" w:lineRule="auto"/>
        <w:jc w:val="both"/>
        <w:rPr>
          <w:rFonts w:ascii="Arial" w:hAnsi="Arial" w:cs="Arial"/>
          <w:bCs/>
          <w:color w:val="442D97"/>
          <w:sz w:val="28"/>
          <w:szCs w:val="28"/>
          <w:lang w:eastAsia="zh-CN"/>
        </w:rPr>
      </w:pPr>
      <w:r w:rsidRPr="006A1155">
        <w:rPr>
          <w:rFonts w:ascii="Arial" w:hAnsi="Arial" w:cs="Arial"/>
          <w:bCs/>
          <w:color w:val="442D97"/>
          <w:sz w:val="28"/>
          <w:szCs w:val="28"/>
          <w:lang w:eastAsia="zh-CN"/>
        </w:rPr>
        <w:t>About the Department</w:t>
      </w:r>
    </w:p>
    <w:p w14:paraId="201850E6" w14:textId="77777777" w:rsidR="00454423" w:rsidRPr="006A1155" w:rsidRDefault="00454423" w:rsidP="00546B25">
      <w:pPr>
        <w:spacing w:before="0" w:after="0" w:line="240" w:lineRule="auto"/>
        <w:jc w:val="both"/>
        <w:rPr>
          <w:rFonts w:ascii="Arial" w:hAnsi="Arial" w:cs="Arial"/>
        </w:rPr>
      </w:pPr>
      <w:r w:rsidRPr="006A1155">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6A1155" w:rsidRDefault="00495B3B" w:rsidP="00546B25">
      <w:pPr>
        <w:spacing w:before="0" w:after="0" w:line="240" w:lineRule="auto"/>
        <w:jc w:val="both"/>
        <w:rPr>
          <w:rFonts w:ascii="Arial" w:hAnsi="Arial" w:cs="Arial"/>
        </w:rPr>
      </w:pPr>
      <w:r w:rsidRPr="006A1155">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6A1155" w:rsidRDefault="00495B3B" w:rsidP="00546B25">
      <w:pPr>
        <w:spacing w:before="0" w:after="0" w:line="240" w:lineRule="auto"/>
        <w:jc w:val="both"/>
        <w:rPr>
          <w:rFonts w:ascii="Arial" w:hAnsi="Arial" w:cs="Arial"/>
        </w:rPr>
      </w:pPr>
    </w:p>
    <w:p w14:paraId="357C32F5" w14:textId="4856A6E8" w:rsidR="00495B3B" w:rsidRPr="006A1155" w:rsidRDefault="00495B3B" w:rsidP="00546B25">
      <w:pPr>
        <w:spacing w:before="0" w:after="0" w:line="240" w:lineRule="auto"/>
        <w:jc w:val="both"/>
        <w:rPr>
          <w:rFonts w:ascii="Arial" w:hAnsi="Arial" w:cs="Arial"/>
          <w:lang w:eastAsia="en-US"/>
        </w:rPr>
      </w:pPr>
      <w:r w:rsidRPr="006A1155">
        <w:rPr>
          <w:rFonts w:ascii="Arial" w:hAnsi="Arial" w:cs="Arial"/>
          <w:lang w:eastAsia="en-US"/>
        </w:rPr>
        <w:t xml:space="preserve">For further information about the department, please visit our website </w:t>
      </w:r>
      <w:hyperlink r:id="rId20" w:history="1">
        <w:r w:rsidR="008243F7" w:rsidRPr="006A1155">
          <w:rPr>
            <w:rStyle w:val="Hyperlink"/>
            <w:rFonts w:ascii="Arial" w:hAnsi="Arial" w:cs="Arial"/>
            <w:lang w:eastAsia="en-US"/>
          </w:rPr>
          <w:t>www.deeca.vic.gov.au</w:t>
        </w:r>
      </w:hyperlink>
    </w:p>
    <w:p w14:paraId="78BBA915" w14:textId="77777777" w:rsidR="00495B3B" w:rsidRPr="00546B25" w:rsidRDefault="00495B3B" w:rsidP="00546B25">
      <w:pPr>
        <w:keepNext/>
        <w:spacing w:line="240" w:lineRule="auto"/>
        <w:jc w:val="both"/>
        <w:rPr>
          <w:rFonts w:ascii="Arial" w:hAnsi="Arial" w:cs="Arial"/>
          <w:bCs/>
          <w:color w:val="442D97"/>
          <w:sz w:val="28"/>
          <w:szCs w:val="28"/>
          <w:lang w:eastAsia="zh-CN"/>
        </w:rPr>
      </w:pPr>
      <w:r w:rsidRPr="00546B25">
        <w:rPr>
          <w:rFonts w:ascii="Arial" w:hAnsi="Arial" w:cs="Arial"/>
          <w:bCs/>
          <w:color w:val="442D97"/>
          <w:sz w:val="28"/>
          <w:szCs w:val="28"/>
          <w:lang w:eastAsia="zh-CN"/>
        </w:rPr>
        <w:t>Our values</w:t>
      </w:r>
    </w:p>
    <w:p w14:paraId="1521184B" w14:textId="3CEC75AE" w:rsidR="00495B3B" w:rsidRPr="006A1155" w:rsidRDefault="00C8238F" w:rsidP="00546B25">
      <w:pPr>
        <w:spacing w:before="0" w:after="0" w:line="240" w:lineRule="auto"/>
        <w:jc w:val="both"/>
        <w:rPr>
          <w:rFonts w:ascii="Arial" w:hAnsi="Arial" w:cs="Arial"/>
          <w:color w:val="000000"/>
          <w:szCs w:val="22"/>
        </w:rPr>
      </w:pPr>
      <w:r w:rsidRPr="006A1155">
        <w:rPr>
          <w:rFonts w:ascii="Arial" w:hAnsi="Arial" w:cs="Arial"/>
        </w:rPr>
        <w:t xml:space="preserve">Our values align with the core </w:t>
      </w:r>
      <w:hyperlink r:id="rId21" w:history="1">
        <w:r w:rsidRPr="006A1155">
          <w:rPr>
            <w:rStyle w:val="Hyperlink"/>
            <w:rFonts w:ascii="Arial" w:hAnsi="Arial" w:cs="Arial"/>
            <w:color w:val="auto"/>
          </w:rPr>
          <w:t>Public Sector values</w:t>
        </w:r>
      </w:hyperlink>
      <w:r w:rsidRPr="006A1155">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546B25" w:rsidRDefault="00C8238F" w:rsidP="00546B25">
      <w:pPr>
        <w:keepNext/>
        <w:spacing w:line="240" w:lineRule="auto"/>
        <w:jc w:val="both"/>
        <w:rPr>
          <w:rFonts w:ascii="Arial" w:hAnsi="Arial" w:cs="Arial"/>
          <w:bCs/>
          <w:color w:val="442D97"/>
          <w:sz w:val="28"/>
          <w:szCs w:val="28"/>
          <w:lang w:eastAsia="zh-CN"/>
        </w:rPr>
      </w:pPr>
      <w:r w:rsidRPr="00546B25">
        <w:rPr>
          <w:rFonts w:ascii="Arial" w:hAnsi="Arial" w:cs="Arial"/>
          <w:bCs/>
          <w:color w:val="442D97"/>
          <w:sz w:val="28"/>
          <w:szCs w:val="28"/>
          <w:lang w:eastAsia="zh-CN"/>
        </w:rPr>
        <w:t>Our Community Charter</w:t>
      </w:r>
    </w:p>
    <w:p w14:paraId="5829D2B9" w14:textId="77777777" w:rsidR="00C8238F" w:rsidRPr="006A1155" w:rsidRDefault="00C8238F" w:rsidP="00546B25">
      <w:pPr>
        <w:spacing w:before="0" w:after="0" w:line="240" w:lineRule="auto"/>
        <w:jc w:val="both"/>
        <w:rPr>
          <w:rFonts w:ascii="Arial" w:hAnsi="Arial" w:cs="Arial"/>
        </w:rPr>
      </w:pPr>
      <w:r w:rsidRPr="006A1155">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6A1155" w:rsidRDefault="00495B3B" w:rsidP="00546B25">
      <w:pPr>
        <w:keepNext/>
        <w:spacing w:line="240" w:lineRule="auto"/>
        <w:jc w:val="both"/>
        <w:rPr>
          <w:rFonts w:ascii="Arial" w:hAnsi="Arial" w:cs="Arial"/>
          <w:bCs/>
          <w:color w:val="442D97"/>
          <w:sz w:val="28"/>
          <w:szCs w:val="28"/>
          <w:lang w:eastAsia="zh-CN"/>
        </w:rPr>
      </w:pPr>
      <w:r w:rsidRPr="006A1155">
        <w:rPr>
          <w:rFonts w:ascii="Arial" w:hAnsi="Arial" w:cs="Arial"/>
          <w:bCs/>
          <w:color w:val="442D97"/>
          <w:sz w:val="28"/>
          <w:szCs w:val="28"/>
          <w:lang w:eastAsia="zh-CN"/>
        </w:rPr>
        <w:lastRenderedPageBreak/>
        <w:t>Emergency Response and Health and Safety Requirements</w:t>
      </w:r>
    </w:p>
    <w:p w14:paraId="4B47F82D" w14:textId="43FC4DBD" w:rsidR="00546B25" w:rsidRPr="006A1155" w:rsidRDefault="00495B3B" w:rsidP="00C4141D">
      <w:pPr>
        <w:spacing w:before="0" w:after="0" w:line="240" w:lineRule="auto"/>
        <w:jc w:val="both"/>
        <w:outlineLvl w:val="1"/>
        <w:rPr>
          <w:rFonts w:ascii="Arial" w:hAnsi="Arial" w:cs="Arial"/>
          <w:color w:val="363534"/>
        </w:rPr>
      </w:pPr>
      <w:r w:rsidRPr="006A1155">
        <w:rPr>
          <w:rFonts w:ascii="Arial" w:hAnsi="Arial" w:cs="Arial"/>
          <w:color w:val="363534"/>
        </w:rPr>
        <w:t>The department</w:t>
      </w:r>
      <w:r w:rsidRPr="006A1155">
        <w:rPr>
          <w:rFonts w:ascii="Arial" w:hAnsi="Arial" w:cs="Arial"/>
          <w:b/>
          <w:color w:val="363534"/>
        </w:rPr>
        <w:t xml:space="preserve"> </w:t>
      </w:r>
      <w:r w:rsidRPr="006A1155">
        <w:rPr>
          <w:rFonts w:ascii="Arial" w:hAnsi="Arial" w:cs="Arial"/>
          <w:color w:val="363534"/>
        </w:rPr>
        <w:t>plays a major role in Victoria’s emergency response activities, through an all-haz</w:t>
      </w:r>
      <w:r w:rsidRPr="006A1155">
        <w:rPr>
          <w:rFonts w:ascii="Arial" w:hAnsi="Arial" w:cs="Arial"/>
        </w:rPr>
        <w:t>ards, all-emergencies approach</w:t>
      </w:r>
      <w:r w:rsidRPr="006A1155">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0570F479" w:rsidR="00495B3B" w:rsidRPr="006A1155" w:rsidRDefault="00495B3B" w:rsidP="00546B25">
      <w:pPr>
        <w:keepNext/>
        <w:spacing w:line="240" w:lineRule="auto"/>
        <w:jc w:val="both"/>
        <w:rPr>
          <w:rFonts w:ascii="Arial" w:hAnsi="Arial" w:cs="Arial"/>
          <w:bCs/>
          <w:color w:val="442D97"/>
          <w:sz w:val="28"/>
          <w:szCs w:val="28"/>
          <w:lang w:eastAsia="zh-CN"/>
        </w:rPr>
      </w:pPr>
      <w:r w:rsidRPr="006A1155">
        <w:rPr>
          <w:rFonts w:ascii="Arial" w:hAnsi="Arial" w:cs="Arial"/>
          <w:bCs/>
          <w:color w:val="442D97"/>
          <w:sz w:val="28"/>
          <w:szCs w:val="28"/>
          <w:lang w:eastAsia="zh-CN"/>
        </w:rPr>
        <w:t xml:space="preserve">A Diverse, Inclusive and Flexible Workplace </w:t>
      </w:r>
    </w:p>
    <w:p w14:paraId="53CEEE6C" w14:textId="4321550A" w:rsidR="00495B3B" w:rsidRPr="006A1155" w:rsidRDefault="00495B3B" w:rsidP="00546B25">
      <w:pPr>
        <w:spacing w:before="0" w:after="0" w:line="240" w:lineRule="auto"/>
        <w:jc w:val="both"/>
        <w:rPr>
          <w:rFonts w:ascii="Arial" w:hAnsi="Arial" w:cs="Arial"/>
          <w:bCs/>
          <w:color w:val="000000"/>
          <w:szCs w:val="22"/>
        </w:rPr>
      </w:pPr>
      <w:r w:rsidRPr="006A1155">
        <w:rPr>
          <w:rFonts w:ascii="Arial" w:hAnsi="Arial" w:cs="Arial"/>
          <w:color w:val="363534"/>
          <w:szCs w:val="22"/>
        </w:rPr>
        <w:t>DEECA welcomes applicants from a diverse range of backgrounds</w:t>
      </w:r>
      <w:r w:rsidR="00546B25">
        <w:rPr>
          <w:rFonts w:ascii="Arial" w:hAnsi="Arial" w:cs="Arial"/>
          <w:color w:val="363534"/>
          <w:szCs w:val="22"/>
        </w:rPr>
        <w:t>,</w:t>
      </w:r>
      <w:r w:rsidRPr="006A1155">
        <w:rPr>
          <w:rFonts w:ascii="Arial" w:hAnsi="Arial" w:cs="Arial"/>
          <w:color w:val="363534"/>
          <w:szCs w:val="22"/>
        </w:rPr>
        <w:t xml:space="preserve"> </w:t>
      </w:r>
      <w:r w:rsidRPr="006A1155">
        <w:rPr>
          <w:rFonts w:ascii="Arial" w:eastAsia="Calibri" w:hAnsi="Arial" w:cs="Arial"/>
          <w:color w:val="363534"/>
          <w:szCs w:val="22"/>
        </w:rPr>
        <w:t xml:space="preserve">and we focus on the essential requirements of the job and being consistent and fair in our treatment of all applicants. </w:t>
      </w:r>
      <w:r w:rsidRPr="006A1155">
        <w:rPr>
          <w:rFonts w:ascii="Arial" w:hAnsi="Arial" w:cs="Arial"/>
          <w:bCs/>
          <w:color w:val="000000"/>
          <w:szCs w:val="22"/>
        </w:rPr>
        <w:t>Our diversity and inclusion outcome pillars:</w:t>
      </w:r>
    </w:p>
    <w:p w14:paraId="449D99F9" w14:textId="77777777" w:rsidR="00495B3B" w:rsidRPr="006A1155" w:rsidRDefault="00495B3B" w:rsidP="00546B25">
      <w:pPr>
        <w:spacing w:before="100" w:beforeAutospacing="1" w:after="100" w:afterAutospacing="1" w:line="240" w:lineRule="auto"/>
        <w:rPr>
          <w:rFonts w:ascii="Arial" w:hAnsi="Arial" w:cs="Arial"/>
          <w:color w:val="000000"/>
          <w:szCs w:val="22"/>
        </w:rPr>
      </w:pPr>
      <w:r w:rsidRPr="006A1155">
        <w:rPr>
          <w:rFonts w:ascii="Arial" w:hAnsi="Arial" w:cs="Arial"/>
          <w:color w:val="000000"/>
          <w:szCs w:val="22"/>
        </w:rPr>
        <w:t>1. We are connected to liveable, inclusive, sustainable communities</w:t>
      </w:r>
      <w:r w:rsidRPr="006A1155">
        <w:rPr>
          <w:rFonts w:ascii="Arial" w:hAnsi="Arial" w:cs="Arial"/>
          <w:color w:val="000000"/>
          <w:szCs w:val="22"/>
        </w:rPr>
        <w:br/>
        <w:t xml:space="preserve">2. We are diverse </w:t>
      </w:r>
      <w:r w:rsidRPr="006A1155">
        <w:rPr>
          <w:rFonts w:ascii="Arial" w:hAnsi="Arial" w:cs="Arial"/>
          <w:color w:val="000000"/>
          <w:szCs w:val="22"/>
        </w:rPr>
        <w:br/>
        <w:t xml:space="preserve">3. We are inclusive and flexible </w:t>
      </w:r>
      <w:r w:rsidRPr="006A1155">
        <w:rPr>
          <w:rFonts w:ascii="Arial" w:hAnsi="Arial" w:cs="Arial"/>
          <w:color w:val="000000"/>
          <w:szCs w:val="22"/>
        </w:rPr>
        <w:br/>
        <w:t>4. We are safe and respectful</w:t>
      </w:r>
    </w:p>
    <w:p w14:paraId="6D28BF25" w14:textId="77777777" w:rsidR="00495B3B" w:rsidRPr="006A1155" w:rsidRDefault="00495B3B" w:rsidP="00546B25">
      <w:pPr>
        <w:spacing w:before="0" w:after="0" w:line="240" w:lineRule="auto"/>
        <w:jc w:val="both"/>
        <w:rPr>
          <w:rFonts w:ascii="Arial" w:hAnsi="Arial" w:cs="Arial"/>
          <w:color w:val="363534"/>
          <w:szCs w:val="22"/>
        </w:rPr>
      </w:pPr>
      <w:r w:rsidRPr="006A1155">
        <w:rPr>
          <w:rFonts w:ascii="Arial" w:eastAsia="Calibri" w:hAnsi="Arial" w:cs="Arial"/>
          <w:color w:val="363534"/>
          <w:szCs w:val="22"/>
        </w:rPr>
        <w:t xml:space="preserve">DEECA </w:t>
      </w:r>
      <w:r w:rsidRPr="006A1155">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6A1155" w:rsidRDefault="00495B3B" w:rsidP="00546B25">
      <w:pPr>
        <w:jc w:val="both"/>
        <w:rPr>
          <w:rFonts w:ascii="Arial" w:hAnsi="Arial" w:cs="Arial"/>
          <w:b/>
          <w:bCs/>
          <w:color w:val="363534"/>
        </w:rPr>
      </w:pPr>
      <w:r w:rsidRPr="006A1155">
        <w:rPr>
          <w:rFonts w:ascii="Arial" w:hAnsi="Arial" w:cs="Arial"/>
          <w:b/>
          <w:bCs/>
          <w:color w:val="363534"/>
        </w:rPr>
        <w:t>Aboriginal Cultural Safety</w:t>
      </w:r>
    </w:p>
    <w:p w14:paraId="793507C3" w14:textId="28F55A76" w:rsidR="00495B3B" w:rsidRPr="006A1155" w:rsidRDefault="00495B3B" w:rsidP="00546B25">
      <w:pPr>
        <w:spacing w:before="0" w:after="0" w:line="240" w:lineRule="auto"/>
        <w:jc w:val="both"/>
        <w:rPr>
          <w:rFonts w:ascii="Arial" w:hAnsi="Arial" w:cs="Arial"/>
          <w:color w:val="363534"/>
        </w:rPr>
      </w:pPr>
      <w:r w:rsidRPr="006A1155">
        <w:rPr>
          <w:rFonts w:ascii="Arial" w:hAnsi="Arial" w:cs="Arial"/>
          <w:color w:val="363534"/>
        </w:rPr>
        <w:t xml:space="preserve">Cultural safety of Traditional Owners and Aboriginal Victorians, as an underpinning principle of self-determination, is embedded in everything we do.  Under the </w:t>
      </w:r>
      <w:r w:rsidRPr="006A1155">
        <w:rPr>
          <w:rFonts w:ascii="Arial" w:hAnsi="Arial" w:cs="Arial"/>
        </w:rPr>
        <w:t xml:space="preserve">Aboriginal Cultural Safety Framework </w:t>
      </w:r>
      <w:r w:rsidRPr="006A1155">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2" w:history="1">
        <w:r w:rsidR="00D40EAF" w:rsidRPr="006A1155">
          <w:rPr>
            <w:rStyle w:val="Hyperlink"/>
            <w:rFonts w:ascii="Arial" w:hAnsi="Arial" w:cs="Arial"/>
          </w:rPr>
          <w:t>self.determination@deeca.vic.gov.au</w:t>
        </w:r>
      </w:hyperlink>
      <w:r w:rsidRPr="006A1155">
        <w:rPr>
          <w:rFonts w:ascii="Arial" w:hAnsi="Arial" w:cs="Arial"/>
          <w:color w:val="363534"/>
        </w:rPr>
        <w:t>.</w:t>
      </w:r>
    </w:p>
    <w:p w14:paraId="0277B7AF" w14:textId="77777777" w:rsidR="00495B3B" w:rsidRPr="006A1155" w:rsidRDefault="00495B3B" w:rsidP="00546B25">
      <w:pPr>
        <w:jc w:val="both"/>
        <w:rPr>
          <w:rFonts w:ascii="Arial" w:hAnsi="Arial" w:cs="Arial"/>
          <w:b/>
          <w:color w:val="363534"/>
          <w:szCs w:val="22"/>
        </w:rPr>
      </w:pPr>
      <w:r w:rsidRPr="006A1155">
        <w:rPr>
          <w:rFonts w:ascii="Arial" w:hAnsi="Arial" w:cs="Arial"/>
          <w:b/>
          <w:color w:val="363534"/>
          <w:szCs w:val="22"/>
        </w:rPr>
        <w:t>Balancing your Life / Hybrid Working</w:t>
      </w:r>
    </w:p>
    <w:p w14:paraId="45CE6128" w14:textId="77777777" w:rsidR="00495B3B" w:rsidRPr="006A1155" w:rsidRDefault="00495B3B" w:rsidP="00546B25">
      <w:pPr>
        <w:spacing w:before="0" w:after="0" w:line="240" w:lineRule="auto"/>
        <w:jc w:val="both"/>
        <w:rPr>
          <w:rFonts w:ascii="Arial" w:eastAsia="Calibri" w:hAnsi="Arial" w:cs="Arial"/>
          <w:color w:val="363534"/>
          <w:szCs w:val="22"/>
        </w:rPr>
      </w:pPr>
      <w:r w:rsidRPr="006A1155">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6A1155" w:rsidRDefault="00495B3B" w:rsidP="00546B25">
      <w:pPr>
        <w:spacing w:line="240" w:lineRule="auto"/>
        <w:jc w:val="both"/>
        <w:rPr>
          <w:rFonts w:ascii="Arial" w:eastAsia="Microsoft JhengHei" w:hAnsi="Arial" w:cs="Arial"/>
          <w:sz w:val="22"/>
          <w:szCs w:val="24"/>
          <w:u w:val="single"/>
          <w:lang w:eastAsia="en-US"/>
        </w:rPr>
      </w:pPr>
      <w:r w:rsidRPr="006A1155">
        <w:rPr>
          <w:rFonts w:ascii="Arial" w:hAnsi="Arial" w:cs="Arial"/>
          <w:sz w:val="24"/>
          <w:szCs w:val="24"/>
          <w:lang w:eastAsia="en-US"/>
        </w:rPr>
        <w:t>To receive this information in an accessible format (such as large print or audio) please call the Customer Service Centre: 136 186, TTY: 133 677, or email</w:t>
      </w:r>
      <w:r w:rsidRPr="006A1155">
        <w:rPr>
          <w:rFonts w:ascii="Arial" w:hAnsi="Arial" w:cs="Arial"/>
          <w:sz w:val="28"/>
          <w:szCs w:val="28"/>
          <w:lang w:eastAsia="en-US"/>
        </w:rPr>
        <w:t xml:space="preserve"> </w:t>
      </w:r>
      <w:hyperlink r:id="rId23" w:history="1">
        <w:r w:rsidR="00D40EAF" w:rsidRPr="006A1155">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546B25"/>
    <w:sectPr w:rsidR="00A14A3F" w:rsidSect="009F0E31">
      <w:headerReference w:type="even" r:id="rId24"/>
      <w:headerReference w:type="default" r:id="rId25"/>
      <w:headerReference w:type="firs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953EA" w14:textId="77777777" w:rsidR="001E7B65" w:rsidRPr="006A1155" w:rsidRDefault="001E7B65" w:rsidP="00CD157B">
      <w:pPr>
        <w:pStyle w:val="NoSpacing"/>
      </w:pPr>
    </w:p>
    <w:p w14:paraId="3F84F500" w14:textId="77777777" w:rsidR="001E7B65" w:rsidRPr="006A1155" w:rsidRDefault="001E7B65"/>
  </w:endnote>
  <w:endnote w:type="continuationSeparator" w:id="0">
    <w:p w14:paraId="297E8559" w14:textId="77777777" w:rsidR="001E7B65" w:rsidRPr="006A1155" w:rsidRDefault="001E7B65" w:rsidP="00CD157B">
      <w:pPr>
        <w:pStyle w:val="NoSpacing"/>
      </w:pPr>
    </w:p>
    <w:p w14:paraId="75CE7EC5" w14:textId="77777777" w:rsidR="001E7B65" w:rsidRPr="006A1155" w:rsidRDefault="001E7B65"/>
  </w:endnote>
  <w:endnote w:type="continuationNotice" w:id="1">
    <w:p w14:paraId="3D5C3812" w14:textId="77777777" w:rsidR="001E7B65" w:rsidRPr="006A1155" w:rsidRDefault="001E7B65" w:rsidP="00CD157B">
      <w:pPr>
        <w:pStyle w:val="NoSpacing"/>
      </w:pPr>
    </w:p>
    <w:p w14:paraId="15DFDAB7" w14:textId="77777777" w:rsidR="001E7B65" w:rsidRPr="006A1155" w:rsidRDefault="001E7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6A1155" w:rsidRDefault="00C871F9" w:rsidP="00C871F9">
    <w:pPr>
      <w:pStyle w:val="Footer"/>
    </w:pPr>
    <w:r w:rsidRPr="006A1155">
      <w:rPr>
        <w:b/>
        <w:bCs w:val="0"/>
      </w:rPr>
      <w:fldChar w:fldCharType="begin"/>
    </w:r>
    <w:r w:rsidRPr="006A1155">
      <w:rPr>
        <w:b/>
        <w:bCs w:val="0"/>
      </w:rPr>
      <w:instrText xml:space="preserve"> PAGE   \* MERGEFORMAT </w:instrText>
    </w:r>
    <w:r w:rsidRPr="006A1155">
      <w:rPr>
        <w:b/>
        <w:bCs w:val="0"/>
      </w:rPr>
      <w:fldChar w:fldCharType="separate"/>
    </w:r>
    <w:r w:rsidRPr="006A1155">
      <w:rPr>
        <w:b/>
        <w:bCs w:val="0"/>
      </w:rPr>
      <w:t>4</w:t>
    </w:r>
    <w:r w:rsidRPr="006A1155">
      <w:rPr>
        <w:b/>
        <w:bCs w:val="0"/>
      </w:rPr>
      <w:fldChar w:fldCharType="end"/>
    </w:r>
    <w:r w:rsidRPr="006A1155">
      <w:rPr>
        <w:b/>
      </w:rPr>
      <w:tab/>
    </w:r>
    <w:r w:rsidR="00A03B5B" w:rsidRPr="006A1155">
      <w:rPr>
        <w:bCs w:val="0"/>
      </w:rPr>
      <w:t>March 2025</w:t>
    </w:r>
  </w:p>
  <w:p w14:paraId="7C3DD4F8" w14:textId="77777777" w:rsidR="00A60698" w:rsidRPr="006A1155"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Pr="006A1155" w:rsidRDefault="00D40EAF">
    <w:pPr>
      <w:pStyle w:val="Footer"/>
    </w:pPr>
    <w:r w:rsidRPr="006A1155">
      <w:rPr>
        <w:b/>
        <w:bCs w:val="0"/>
      </w:rPr>
      <w:fldChar w:fldCharType="begin"/>
    </w:r>
    <w:r w:rsidRPr="006A1155">
      <w:rPr>
        <w:b/>
        <w:bCs w:val="0"/>
      </w:rPr>
      <w:instrText xml:space="preserve"> PAGE   \* MERGEFORMAT </w:instrText>
    </w:r>
    <w:r w:rsidRPr="006A1155">
      <w:rPr>
        <w:b/>
        <w:bCs w:val="0"/>
      </w:rPr>
      <w:fldChar w:fldCharType="separate"/>
    </w:r>
    <w:r w:rsidRPr="006A1155">
      <w:rPr>
        <w:b/>
        <w:bCs w:val="0"/>
      </w:rPr>
      <w:t>2</w:t>
    </w:r>
    <w:r w:rsidRPr="006A1155">
      <w:rPr>
        <w:b/>
        <w:bCs w:val="0"/>
      </w:rPr>
      <w:fldChar w:fldCharType="end"/>
    </w:r>
    <w:r w:rsidRPr="006A1155">
      <w:rPr>
        <w:b/>
      </w:rPr>
      <w:tab/>
    </w:r>
    <w:r w:rsidR="00A03B5B" w:rsidRPr="006A1155">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Pr="006A1155" w:rsidRDefault="00364C9A" w:rsidP="00C871F9">
    <w:pPr>
      <w:pStyle w:val="Footer"/>
    </w:pPr>
    <w:r w:rsidRPr="006A1155">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6A1155" w:rsidRDefault="00020405" w:rsidP="00020405">
                          <w:pPr>
                            <w:spacing w:before="0" w:after="0"/>
                            <w:jc w:val="center"/>
                            <w:rPr>
                              <w:rFonts w:ascii="Calibri" w:hAnsi="Calibri" w:cs="Calibri"/>
                              <w:color w:val="000000"/>
                              <w:sz w:val="24"/>
                            </w:rPr>
                          </w:pPr>
                          <w:r w:rsidRPr="006A115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adec="http://schemas.microsoft.com/office/drawing/2017/decorative" xmlns:a14="http://schemas.microsoft.com/office/drawing/2010/main">
          <w:pict w14:anchorId="23DF694C">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6A1155" w:rsidR="00364C9A" w:rsidP="00020405" w:rsidRDefault="00020405" w14:paraId="08CE8BEA" w14:textId="76A3626E">
                    <w:pPr>
                      <w:spacing w:before="0" w:after="0"/>
                      <w:jc w:val="center"/>
                      <w:rPr>
                        <w:rFonts w:ascii="Calibri" w:hAnsi="Calibri" w:cs="Calibri"/>
                        <w:color w:val="000000"/>
                        <w:sz w:val="24"/>
                      </w:rPr>
                    </w:pPr>
                    <w:r w:rsidRPr="006A115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12A30" w14:textId="77777777" w:rsidR="001E7B65" w:rsidRPr="006A1155" w:rsidRDefault="001E7B65" w:rsidP="005D764F">
      <w:pPr>
        <w:pStyle w:val="FootnoteSeparator"/>
        <w:rPr>
          <w:noProof/>
        </w:rPr>
      </w:pPr>
    </w:p>
    <w:p w14:paraId="5ABC452F" w14:textId="77777777" w:rsidR="001E7B65" w:rsidRPr="006A1155" w:rsidRDefault="001E7B65"/>
  </w:footnote>
  <w:footnote w:type="continuationSeparator" w:id="0">
    <w:p w14:paraId="1DFEF86E" w14:textId="77777777" w:rsidR="001E7B65" w:rsidRPr="006A1155" w:rsidRDefault="001E7B65" w:rsidP="006D5A90">
      <w:r w:rsidRPr="006A1155">
        <w:t>_______</w:t>
      </w:r>
    </w:p>
    <w:p w14:paraId="598D6016" w14:textId="77777777" w:rsidR="001E7B65" w:rsidRPr="006A1155" w:rsidRDefault="001E7B65"/>
  </w:footnote>
  <w:footnote w:type="continuationNotice" w:id="1">
    <w:p w14:paraId="288D69D7" w14:textId="77777777" w:rsidR="001E7B65" w:rsidRPr="006A1155" w:rsidRDefault="001E7B65" w:rsidP="006D5A90"/>
    <w:p w14:paraId="5422337F" w14:textId="77777777" w:rsidR="001E7B65" w:rsidRPr="006A1155" w:rsidRDefault="001E7B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0F9891D6" w:rsidR="00DE2576" w:rsidRPr="006A1155" w:rsidRDefault="00DE2576" w:rsidP="00DE2576">
    <w:pPr>
      <w:pStyle w:val="Header"/>
    </w:pPr>
    <w:r w:rsidRPr="006A1155">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BF9E77B">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6F52D72">
              <v:path arrowok="t"/>
              <w10:wrap anchorx="page" anchory="page"/>
              <w10:anchorlock/>
            </v:shape>
          </w:pict>
        </mc:Fallback>
      </mc:AlternateContent>
    </w:r>
    <w:r w:rsidRPr="006A1155">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6A280DD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A79EDE8">
              <v:path arrowok="t"/>
              <w10:wrap anchorx="page" anchory="page"/>
            </v:shape>
          </w:pict>
        </mc:Fallback>
      </mc:AlternateContent>
    </w:r>
    <w:r w:rsidRPr="006A1155">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6A333C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716AA4B">
              <v:path arrowok="t"/>
              <w10:wrap anchorx="page" anchory="page"/>
              <w10:anchorlock/>
            </v:shape>
          </w:pict>
        </mc:Fallback>
      </mc:AlternateContent>
    </w:r>
    <w:r w:rsidRPr="006A1155">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1E145C9B">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7687E9A">
              <v:path arrowok="t"/>
              <w10:wrap anchorx="page" anchory="page"/>
              <w10:anchorlock/>
            </v:shape>
          </w:pict>
        </mc:Fallback>
      </mc:AlternateContent>
    </w:r>
    <w:r w:rsidRPr="006A1155">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6419B72A">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FCE2CEA">
              <v:path arrowok="t"/>
              <w10:wrap anchorx="page" anchory="page"/>
              <w10:anchorlock/>
            </v:shape>
          </w:pict>
        </mc:Fallback>
      </mc:AlternateContent>
    </w:r>
    <w:r w:rsidRPr="006A1155">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112EED8C">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68C4752">
              <v:path arrowok="t"/>
              <w10:wrap anchorx="page" anchory="page"/>
              <w10:anchorlock/>
            </v:shape>
          </w:pict>
        </mc:Fallback>
      </mc:AlternateContent>
    </w:r>
  </w:p>
  <w:p w14:paraId="68FB1FFB" w14:textId="77777777" w:rsidR="00DE2576" w:rsidRPr="006A1155"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1B05" w14:textId="5A84BB92" w:rsidR="00544C56" w:rsidRPr="006A1155" w:rsidRDefault="001E7B65" w:rsidP="00DE2576">
    <w:pPr>
      <w:pStyle w:val="Header"/>
    </w:pPr>
    <w:r>
      <w:rPr>
        <w:noProof/>
      </w:rPr>
      <w:pict w14:anchorId="5EB5D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1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544C56" w:rsidRPr="006A1155">
      <w:rPr>
        <w:noProof/>
      </w:rPr>
      <mc:AlternateContent>
        <mc:Choice Requires="wps">
          <w:drawing>
            <wp:anchor distT="0" distB="0" distL="114300" distR="114300" simplePos="0" relativeHeight="251658259" behindDoc="0" locked="1" layoutInCell="1" allowOverlap="1" wp14:anchorId="125F7E0F" wp14:editId="7473CE94">
              <wp:simplePos x="0" y="0"/>
              <wp:positionH relativeFrom="page">
                <wp:posOffset>6508750</wp:posOffset>
              </wp:positionH>
              <wp:positionV relativeFrom="page">
                <wp:posOffset>0</wp:posOffset>
              </wp:positionV>
              <wp:extent cx="1054800" cy="446400"/>
              <wp:effectExtent l="0" t="0" r="0" b="0"/>
              <wp:wrapNone/>
              <wp:docPr id="348991988"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1999F528">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D7CDF09">
              <v:path arrowok="t"/>
              <w10:wrap anchorx="page" anchory="page"/>
              <w10:anchorlock/>
            </v:shape>
          </w:pict>
        </mc:Fallback>
      </mc:AlternateContent>
    </w:r>
    <w:r w:rsidR="00544C56" w:rsidRPr="006A1155">
      <w:rPr>
        <w:noProof/>
      </w:rPr>
      <mc:AlternateContent>
        <mc:Choice Requires="wps">
          <w:drawing>
            <wp:anchor distT="0" distB="0" distL="114300" distR="114300" simplePos="0" relativeHeight="251658258" behindDoc="0" locked="0" layoutInCell="1" allowOverlap="1" wp14:anchorId="19C8E866" wp14:editId="4B88426F">
              <wp:simplePos x="0" y="0"/>
              <wp:positionH relativeFrom="page">
                <wp:align>left</wp:align>
              </wp:positionH>
              <wp:positionV relativeFrom="page">
                <wp:align>top</wp:align>
              </wp:positionV>
              <wp:extent cx="7560000" cy="446400"/>
              <wp:effectExtent l="0" t="0" r="3175" b="0"/>
              <wp:wrapNone/>
              <wp:docPr id="1220079314"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8323C97">
            <v:shape id="Hdr_Element1" style="position:absolute;margin-left:0;margin-top:0;width:595.3pt;height:35.15pt;z-index:25165825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97D8F81">
              <v:path arrowok="t"/>
              <w10:wrap anchorx="page" anchory="page"/>
            </v:shape>
          </w:pict>
        </mc:Fallback>
      </mc:AlternateContent>
    </w:r>
    <w:r w:rsidR="00544C56" w:rsidRPr="006A1155">
      <w:rPr>
        <w:noProof/>
      </w:rPr>
      <mc:AlternateContent>
        <mc:Choice Requires="wps">
          <w:drawing>
            <wp:anchor distT="0" distB="0" distL="114300" distR="114300" simplePos="0" relativeHeight="251658260" behindDoc="0" locked="1" layoutInCell="1" allowOverlap="1" wp14:anchorId="45696AB3" wp14:editId="782F2EB7">
              <wp:simplePos x="0" y="0"/>
              <wp:positionH relativeFrom="page">
                <wp:posOffset>4621530</wp:posOffset>
              </wp:positionH>
              <wp:positionV relativeFrom="page">
                <wp:posOffset>0</wp:posOffset>
              </wp:positionV>
              <wp:extent cx="1468800" cy="446400"/>
              <wp:effectExtent l="0" t="0" r="0" b="0"/>
              <wp:wrapNone/>
              <wp:docPr id="466774322"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3502BDD1">
            <v:shape id="Hdr_Element4" style="position:absolute;margin-left:363.9pt;margin-top:0;width:115.65pt;height:35.1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36F1B1E">
              <v:path arrowok="t"/>
              <w10:wrap anchorx="page" anchory="page"/>
              <w10:anchorlock/>
            </v:shape>
          </w:pict>
        </mc:Fallback>
      </mc:AlternateContent>
    </w:r>
    <w:r w:rsidR="00544C56" w:rsidRPr="006A1155">
      <w:rPr>
        <w:noProof/>
      </w:rPr>
      <mc:AlternateContent>
        <mc:Choice Requires="wps">
          <w:drawing>
            <wp:anchor distT="0" distB="0" distL="114300" distR="114300" simplePos="0" relativeHeight="251658261" behindDoc="0" locked="1" layoutInCell="1" allowOverlap="1" wp14:anchorId="45200C94" wp14:editId="798F6B65">
              <wp:simplePos x="0" y="0"/>
              <wp:positionH relativeFrom="page">
                <wp:posOffset>5883910</wp:posOffset>
              </wp:positionH>
              <wp:positionV relativeFrom="page">
                <wp:posOffset>0</wp:posOffset>
              </wp:positionV>
              <wp:extent cx="838800" cy="446400"/>
              <wp:effectExtent l="0" t="0" r="0" b="0"/>
              <wp:wrapNone/>
              <wp:docPr id="5344637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ECCAB42">
            <v:shape id="Hdr_Element5" style="position:absolute;margin-left:463.3pt;margin-top:0;width:66.0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86D35BD">
              <v:path arrowok="t"/>
              <w10:wrap anchorx="page" anchory="page"/>
              <w10:anchorlock/>
            </v:shape>
          </w:pict>
        </mc:Fallback>
      </mc:AlternateContent>
    </w:r>
    <w:r w:rsidR="00544C56" w:rsidRPr="006A1155">
      <w:rPr>
        <w:noProof/>
      </w:rPr>
      <mc:AlternateContent>
        <mc:Choice Requires="wps">
          <w:drawing>
            <wp:anchor distT="0" distB="0" distL="114300" distR="114300" simplePos="0" relativeHeight="251658262" behindDoc="0" locked="1" layoutInCell="1" allowOverlap="1" wp14:anchorId="0E17F589" wp14:editId="4833355A">
              <wp:simplePos x="0" y="0"/>
              <wp:positionH relativeFrom="page">
                <wp:posOffset>3780155</wp:posOffset>
              </wp:positionH>
              <wp:positionV relativeFrom="page">
                <wp:posOffset>0</wp:posOffset>
              </wp:positionV>
              <wp:extent cx="1051200" cy="446400"/>
              <wp:effectExtent l="0" t="0" r="0" b="0"/>
              <wp:wrapNone/>
              <wp:docPr id="70898582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1B63CD17">
            <v:shape id="Hdr_Element2" style="position:absolute;margin-left:297.65pt;margin-top:0;width:82.7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923C5DC">
              <v:path arrowok="t"/>
              <w10:wrap anchorx="page" anchory="page"/>
              <w10:anchorlock/>
            </v:shape>
          </w:pict>
        </mc:Fallback>
      </mc:AlternateContent>
    </w:r>
    <w:r w:rsidR="00544C56" w:rsidRPr="006A1155">
      <w:rPr>
        <w:noProof/>
      </w:rPr>
      <mc:AlternateContent>
        <mc:Choice Requires="wps">
          <w:drawing>
            <wp:anchor distT="0" distB="0" distL="114300" distR="114300" simplePos="0" relativeHeight="251658263" behindDoc="0" locked="1" layoutInCell="1" allowOverlap="1" wp14:anchorId="6F929A74" wp14:editId="663C4F65">
              <wp:simplePos x="0" y="0"/>
              <wp:positionH relativeFrom="page">
                <wp:posOffset>4620260</wp:posOffset>
              </wp:positionH>
              <wp:positionV relativeFrom="page">
                <wp:posOffset>0</wp:posOffset>
              </wp:positionV>
              <wp:extent cx="421200" cy="446400"/>
              <wp:effectExtent l="0" t="0" r="0" b="0"/>
              <wp:wrapNone/>
              <wp:docPr id="1746829107"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C941660">
            <v:shape id="Hdr_Element3" style="position:absolute;margin-left:363.8pt;margin-top:0;width:33.1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12436D1">
              <v:path arrowok="t"/>
              <w10:wrap anchorx="page" anchory="page"/>
              <w10:anchorlock/>
            </v:shape>
          </w:pict>
        </mc:Fallback>
      </mc:AlternateContent>
    </w:r>
  </w:p>
  <w:p w14:paraId="331A4896" w14:textId="77777777" w:rsidR="00544C56" w:rsidRPr="006A1155" w:rsidRDefault="00544C56"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11CA469" w:rsidR="00CD157B" w:rsidRPr="006A1155" w:rsidRDefault="002D38FC" w:rsidP="00CD157B">
    <w:pPr>
      <w:pStyle w:val="Header"/>
    </w:pPr>
    <w:r w:rsidRPr="006A1155">
      <w:t xml:space="preserve"> </w:t>
    </w:r>
    <w:r w:rsidR="00484CC4" w:rsidRPr="006A1155">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4C60789">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35C1E0F">
              <v:path arrowok="t"/>
              <w10:wrap anchorx="page" anchory="page"/>
              <w10:anchorlock/>
            </v:shape>
          </w:pict>
        </mc:Fallback>
      </mc:AlternateContent>
    </w:r>
    <w:r w:rsidR="00484CC4" w:rsidRPr="006A1155">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05DB0E67">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15D15F5">
              <v:path arrowok="t"/>
              <w10:wrap anchorx="page" anchory="page"/>
            </v:shape>
          </w:pict>
        </mc:Fallback>
      </mc:AlternateContent>
    </w:r>
    <w:r w:rsidR="00484CC4" w:rsidRPr="006A1155">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4D77CAD">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2464381">
              <v:path arrowok="t"/>
              <w10:wrap anchorx="page" anchory="page"/>
              <w10:anchorlock/>
            </v:shape>
          </w:pict>
        </mc:Fallback>
      </mc:AlternateContent>
    </w:r>
    <w:r w:rsidR="00484CC4" w:rsidRPr="006A1155">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03352726">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AF85D51">
              <v:path arrowok="t"/>
              <w10:wrap anchorx="page" anchory="page"/>
              <w10:anchorlock/>
            </v:shape>
          </w:pict>
        </mc:Fallback>
      </mc:AlternateContent>
    </w:r>
    <w:r w:rsidR="00484CC4" w:rsidRPr="006A1155">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1A21058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F41E51F">
              <v:path arrowok="t"/>
              <w10:wrap anchorx="page" anchory="page"/>
              <w10:anchorlock/>
            </v:shape>
          </w:pict>
        </mc:Fallback>
      </mc:AlternateContent>
    </w:r>
    <w:r w:rsidR="00484CC4" w:rsidRPr="006A1155">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4808CE40">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19E37B6">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58E6" w14:textId="33DA5893" w:rsidR="00544C56" w:rsidRDefault="001E7B65">
    <w:pPr>
      <w:pStyle w:val="Header"/>
    </w:pPr>
    <w:r>
      <w:rPr>
        <w:noProof/>
      </w:rPr>
      <w:pict w14:anchorId="3D15BD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6896F04"/>
    <w:multiLevelType w:val="hybridMultilevel"/>
    <w:tmpl w:val="88C8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17E4C72"/>
    <w:multiLevelType w:val="multilevel"/>
    <w:tmpl w:val="D4EC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FC43F7"/>
    <w:multiLevelType w:val="hybridMultilevel"/>
    <w:tmpl w:val="1C2AEC12"/>
    <w:lvl w:ilvl="0" w:tplc="C1A8E344">
      <w:start w:val="1"/>
      <w:numFmt w:val="decimal"/>
      <w:pStyle w:val="normalnumbered"/>
      <w:lvlText w:val="%1."/>
      <w:lvlJc w:val="left"/>
      <w:pPr>
        <w:ind w:left="8091" w:hanging="360"/>
      </w:pPr>
    </w:lvl>
    <w:lvl w:ilvl="1" w:tplc="04090019" w:tentative="1">
      <w:start w:val="1"/>
      <w:numFmt w:val="lowerLetter"/>
      <w:lvlText w:val="%2."/>
      <w:lvlJc w:val="left"/>
      <w:pPr>
        <w:ind w:left="8811" w:hanging="360"/>
      </w:pPr>
    </w:lvl>
    <w:lvl w:ilvl="2" w:tplc="0409001B" w:tentative="1">
      <w:start w:val="1"/>
      <w:numFmt w:val="lowerRoman"/>
      <w:lvlText w:val="%3."/>
      <w:lvlJc w:val="right"/>
      <w:pPr>
        <w:ind w:left="9531" w:hanging="180"/>
      </w:pPr>
    </w:lvl>
    <w:lvl w:ilvl="3" w:tplc="0409000F" w:tentative="1">
      <w:start w:val="1"/>
      <w:numFmt w:val="decimal"/>
      <w:lvlText w:val="%4."/>
      <w:lvlJc w:val="left"/>
      <w:pPr>
        <w:ind w:left="10251" w:hanging="360"/>
      </w:pPr>
    </w:lvl>
    <w:lvl w:ilvl="4" w:tplc="04090019" w:tentative="1">
      <w:start w:val="1"/>
      <w:numFmt w:val="lowerLetter"/>
      <w:lvlText w:val="%5."/>
      <w:lvlJc w:val="left"/>
      <w:pPr>
        <w:ind w:left="10971" w:hanging="360"/>
      </w:pPr>
    </w:lvl>
    <w:lvl w:ilvl="5" w:tplc="0409001B" w:tentative="1">
      <w:start w:val="1"/>
      <w:numFmt w:val="lowerRoman"/>
      <w:lvlText w:val="%6."/>
      <w:lvlJc w:val="right"/>
      <w:pPr>
        <w:ind w:left="11691" w:hanging="180"/>
      </w:pPr>
    </w:lvl>
    <w:lvl w:ilvl="6" w:tplc="0409000F" w:tentative="1">
      <w:start w:val="1"/>
      <w:numFmt w:val="decimal"/>
      <w:lvlText w:val="%7."/>
      <w:lvlJc w:val="left"/>
      <w:pPr>
        <w:ind w:left="12411" w:hanging="360"/>
      </w:pPr>
    </w:lvl>
    <w:lvl w:ilvl="7" w:tplc="04090019" w:tentative="1">
      <w:start w:val="1"/>
      <w:numFmt w:val="lowerLetter"/>
      <w:lvlText w:val="%8."/>
      <w:lvlJc w:val="left"/>
      <w:pPr>
        <w:ind w:left="13131" w:hanging="360"/>
      </w:pPr>
    </w:lvl>
    <w:lvl w:ilvl="8" w:tplc="0409001B" w:tentative="1">
      <w:start w:val="1"/>
      <w:numFmt w:val="lowerRoman"/>
      <w:lvlText w:val="%9."/>
      <w:lvlJc w:val="right"/>
      <w:pPr>
        <w:ind w:left="13851" w:hanging="180"/>
      </w:p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8DE7DAE"/>
    <w:multiLevelType w:val="multilevel"/>
    <w:tmpl w:val="C250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65DA1F9B"/>
    <w:multiLevelType w:val="multilevel"/>
    <w:tmpl w:val="43B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5"/>
  </w:num>
  <w:num w:numId="2" w16cid:durableId="1128745877">
    <w:abstractNumId w:val="16"/>
  </w:num>
  <w:num w:numId="3" w16cid:durableId="170411264">
    <w:abstractNumId w:val="49"/>
  </w:num>
  <w:num w:numId="4" w16cid:durableId="985085104">
    <w:abstractNumId w:val="14"/>
  </w:num>
  <w:num w:numId="5" w16cid:durableId="1872112631">
    <w:abstractNumId w:val="18"/>
  </w:num>
  <w:num w:numId="6" w16cid:durableId="336812815">
    <w:abstractNumId w:val="33"/>
  </w:num>
  <w:num w:numId="7" w16cid:durableId="155153463">
    <w:abstractNumId w:val="3"/>
  </w:num>
  <w:num w:numId="8" w16cid:durableId="1428236886">
    <w:abstractNumId w:val="37"/>
  </w:num>
  <w:num w:numId="9" w16cid:durableId="1644658156">
    <w:abstractNumId w:val="27"/>
  </w:num>
  <w:num w:numId="10" w16cid:durableId="103154041">
    <w:abstractNumId w:val="39"/>
  </w:num>
  <w:num w:numId="11" w16cid:durableId="2129203638">
    <w:abstractNumId w:val="43"/>
  </w:num>
  <w:num w:numId="12" w16cid:durableId="377365663">
    <w:abstractNumId w:val="34"/>
  </w:num>
  <w:num w:numId="13" w16cid:durableId="1308436166">
    <w:abstractNumId w:val="36"/>
  </w:num>
  <w:num w:numId="14" w16cid:durableId="1335643199">
    <w:abstractNumId w:val="47"/>
  </w:num>
  <w:num w:numId="15" w16cid:durableId="384449836">
    <w:abstractNumId w:val="10"/>
  </w:num>
  <w:num w:numId="16" w16cid:durableId="1160577431">
    <w:abstractNumId w:val="38"/>
  </w:num>
  <w:num w:numId="17" w16cid:durableId="27071314">
    <w:abstractNumId w:val="9"/>
  </w:num>
  <w:num w:numId="18" w16cid:durableId="338120444">
    <w:abstractNumId w:val="6"/>
  </w:num>
  <w:num w:numId="19" w16cid:durableId="1673139647">
    <w:abstractNumId w:val="23"/>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0"/>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1"/>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8"/>
  </w:num>
  <w:num w:numId="36" w16cid:durableId="664823544">
    <w:abstractNumId w:val="54"/>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9"/>
  </w:num>
  <w:num w:numId="42" w16cid:durableId="1149785811">
    <w:abstractNumId w:val="42"/>
  </w:num>
  <w:num w:numId="43" w16cid:durableId="729228463">
    <w:abstractNumId w:val="8"/>
  </w:num>
  <w:num w:numId="44" w16cid:durableId="322781625">
    <w:abstractNumId w:val="35"/>
  </w:num>
  <w:num w:numId="45" w16cid:durableId="364647208">
    <w:abstractNumId w:val="5"/>
  </w:num>
  <w:num w:numId="46" w16cid:durableId="1708991237">
    <w:abstractNumId w:val="30"/>
  </w:num>
  <w:num w:numId="47" w16cid:durableId="1344821563">
    <w:abstractNumId w:val="53"/>
  </w:num>
  <w:num w:numId="48" w16cid:durableId="1966111863">
    <w:abstractNumId w:val="12"/>
  </w:num>
  <w:num w:numId="49" w16cid:durableId="1138575436">
    <w:abstractNumId w:val="17"/>
  </w:num>
  <w:num w:numId="50" w16cid:durableId="153827208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732"/>
    <w:rsid w:val="00002F59"/>
    <w:rsid w:val="00003260"/>
    <w:rsid w:val="000035F6"/>
    <w:rsid w:val="00003F0B"/>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759"/>
    <w:rsid w:val="000128AB"/>
    <w:rsid w:val="0001294B"/>
    <w:rsid w:val="00012BCD"/>
    <w:rsid w:val="00012D6E"/>
    <w:rsid w:val="00012FAF"/>
    <w:rsid w:val="0001307F"/>
    <w:rsid w:val="000133B3"/>
    <w:rsid w:val="000139F9"/>
    <w:rsid w:val="00013C2F"/>
    <w:rsid w:val="00013C91"/>
    <w:rsid w:val="000147D8"/>
    <w:rsid w:val="00014AD2"/>
    <w:rsid w:val="000152AC"/>
    <w:rsid w:val="00015655"/>
    <w:rsid w:val="000160DB"/>
    <w:rsid w:val="00016325"/>
    <w:rsid w:val="0001645A"/>
    <w:rsid w:val="00016900"/>
    <w:rsid w:val="00016927"/>
    <w:rsid w:val="00016F11"/>
    <w:rsid w:val="00017A37"/>
    <w:rsid w:val="00017E78"/>
    <w:rsid w:val="000200A9"/>
    <w:rsid w:val="000200C2"/>
    <w:rsid w:val="00020166"/>
    <w:rsid w:val="0002028E"/>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DF4"/>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37B"/>
    <w:rsid w:val="000414A8"/>
    <w:rsid w:val="00041613"/>
    <w:rsid w:val="00041B06"/>
    <w:rsid w:val="00042903"/>
    <w:rsid w:val="000431FF"/>
    <w:rsid w:val="00043F27"/>
    <w:rsid w:val="00043FEB"/>
    <w:rsid w:val="00044607"/>
    <w:rsid w:val="00044A5B"/>
    <w:rsid w:val="0004603D"/>
    <w:rsid w:val="0004675A"/>
    <w:rsid w:val="00046F05"/>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0FA"/>
    <w:rsid w:val="000574CC"/>
    <w:rsid w:val="000574DD"/>
    <w:rsid w:val="00057EB4"/>
    <w:rsid w:val="00060B9F"/>
    <w:rsid w:val="000610DD"/>
    <w:rsid w:val="0006141F"/>
    <w:rsid w:val="000634B5"/>
    <w:rsid w:val="000636FD"/>
    <w:rsid w:val="00063A7B"/>
    <w:rsid w:val="00064148"/>
    <w:rsid w:val="000645D3"/>
    <w:rsid w:val="00064813"/>
    <w:rsid w:val="000654DA"/>
    <w:rsid w:val="00066309"/>
    <w:rsid w:val="0006651D"/>
    <w:rsid w:val="00066A4B"/>
    <w:rsid w:val="00066BD0"/>
    <w:rsid w:val="00066D49"/>
    <w:rsid w:val="0006707D"/>
    <w:rsid w:val="000672C6"/>
    <w:rsid w:val="00067A55"/>
    <w:rsid w:val="00067A94"/>
    <w:rsid w:val="00067B0C"/>
    <w:rsid w:val="00067EEC"/>
    <w:rsid w:val="00070773"/>
    <w:rsid w:val="0007095A"/>
    <w:rsid w:val="00070B05"/>
    <w:rsid w:val="0007166A"/>
    <w:rsid w:val="00071FC0"/>
    <w:rsid w:val="00072080"/>
    <w:rsid w:val="0007232D"/>
    <w:rsid w:val="0007247D"/>
    <w:rsid w:val="00072E7B"/>
    <w:rsid w:val="00073933"/>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01A"/>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57"/>
    <w:rsid w:val="00094887"/>
    <w:rsid w:val="00094C04"/>
    <w:rsid w:val="00095774"/>
    <w:rsid w:val="000957C3"/>
    <w:rsid w:val="000957C7"/>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2AF8"/>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6D5"/>
    <w:rsid w:val="000D2B3D"/>
    <w:rsid w:val="000D319F"/>
    <w:rsid w:val="000D36F9"/>
    <w:rsid w:val="000D3881"/>
    <w:rsid w:val="000D3CAE"/>
    <w:rsid w:val="000D487A"/>
    <w:rsid w:val="000D4AC1"/>
    <w:rsid w:val="000D5000"/>
    <w:rsid w:val="000D5061"/>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3FC4"/>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4C3"/>
    <w:rsid w:val="00117550"/>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F29"/>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4AD"/>
    <w:rsid w:val="00144787"/>
    <w:rsid w:val="00145F74"/>
    <w:rsid w:val="0014604E"/>
    <w:rsid w:val="00146947"/>
    <w:rsid w:val="00147141"/>
    <w:rsid w:val="0014722D"/>
    <w:rsid w:val="00147B60"/>
    <w:rsid w:val="00150746"/>
    <w:rsid w:val="00151331"/>
    <w:rsid w:val="00151BF0"/>
    <w:rsid w:val="00151C6E"/>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315"/>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A51"/>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98B"/>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AAA"/>
    <w:rsid w:val="001A1E8A"/>
    <w:rsid w:val="001A26B9"/>
    <w:rsid w:val="001A2A5C"/>
    <w:rsid w:val="001A3352"/>
    <w:rsid w:val="001A3695"/>
    <w:rsid w:val="001A4052"/>
    <w:rsid w:val="001A44AA"/>
    <w:rsid w:val="001A4A74"/>
    <w:rsid w:val="001A59BB"/>
    <w:rsid w:val="001A5A0F"/>
    <w:rsid w:val="001A5B24"/>
    <w:rsid w:val="001A5B3F"/>
    <w:rsid w:val="001A5C62"/>
    <w:rsid w:val="001A63B0"/>
    <w:rsid w:val="001A6B09"/>
    <w:rsid w:val="001A7C6D"/>
    <w:rsid w:val="001A7C6F"/>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2A"/>
    <w:rsid w:val="001B387D"/>
    <w:rsid w:val="001B45A7"/>
    <w:rsid w:val="001B57E8"/>
    <w:rsid w:val="001B59A7"/>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479"/>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4910"/>
    <w:rsid w:val="001D5D1A"/>
    <w:rsid w:val="001D5FC7"/>
    <w:rsid w:val="001D60EA"/>
    <w:rsid w:val="001D6139"/>
    <w:rsid w:val="001D6167"/>
    <w:rsid w:val="001D63D0"/>
    <w:rsid w:val="001D6714"/>
    <w:rsid w:val="001D74A8"/>
    <w:rsid w:val="001D76AB"/>
    <w:rsid w:val="001D78C3"/>
    <w:rsid w:val="001E041D"/>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A2A"/>
    <w:rsid w:val="001E7B65"/>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6F49"/>
    <w:rsid w:val="001F7585"/>
    <w:rsid w:val="001F75D2"/>
    <w:rsid w:val="001F75DA"/>
    <w:rsid w:val="001F797E"/>
    <w:rsid w:val="001F79DC"/>
    <w:rsid w:val="001F7BC3"/>
    <w:rsid w:val="00201C69"/>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6BC"/>
    <w:rsid w:val="00226A73"/>
    <w:rsid w:val="00226BF6"/>
    <w:rsid w:val="00227018"/>
    <w:rsid w:val="00230259"/>
    <w:rsid w:val="002310A3"/>
    <w:rsid w:val="00231477"/>
    <w:rsid w:val="002319D8"/>
    <w:rsid w:val="00231B63"/>
    <w:rsid w:val="002323B0"/>
    <w:rsid w:val="0023294F"/>
    <w:rsid w:val="00232D3E"/>
    <w:rsid w:val="00233058"/>
    <w:rsid w:val="002335AF"/>
    <w:rsid w:val="00233980"/>
    <w:rsid w:val="002339EF"/>
    <w:rsid w:val="00233B50"/>
    <w:rsid w:val="00233D6B"/>
    <w:rsid w:val="0023491A"/>
    <w:rsid w:val="00234CD9"/>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5EB"/>
    <w:rsid w:val="00243A45"/>
    <w:rsid w:val="00244243"/>
    <w:rsid w:val="002443A2"/>
    <w:rsid w:val="002445E5"/>
    <w:rsid w:val="002448CB"/>
    <w:rsid w:val="0024522B"/>
    <w:rsid w:val="00245460"/>
    <w:rsid w:val="00245EE0"/>
    <w:rsid w:val="0024674D"/>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11C"/>
    <w:rsid w:val="0025626D"/>
    <w:rsid w:val="00256560"/>
    <w:rsid w:val="00256624"/>
    <w:rsid w:val="00256D2C"/>
    <w:rsid w:val="00257170"/>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EB9"/>
    <w:rsid w:val="002671CE"/>
    <w:rsid w:val="0026756C"/>
    <w:rsid w:val="002676DE"/>
    <w:rsid w:val="002678ED"/>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72"/>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1B6"/>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E87"/>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A64"/>
    <w:rsid w:val="002D7AA5"/>
    <w:rsid w:val="002E03B0"/>
    <w:rsid w:val="002E0ED2"/>
    <w:rsid w:val="002E1116"/>
    <w:rsid w:val="002E1F33"/>
    <w:rsid w:val="002E22BE"/>
    <w:rsid w:val="002E2436"/>
    <w:rsid w:val="002E2FF4"/>
    <w:rsid w:val="002E3000"/>
    <w:rsid w:val="002E34C5"/>
    <w:rsid w:val="002E3754"/>
    <w:rsid w:val="002E3829"/>
    <w:rsid w:val="002E3B71"/>
    <w:rsid w:val="002E42CA"/>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2AD"/>
    <w:rsid w:val="00307DFA"/>
    <w:rsid w:val="0031041C"/>
    <w:rsid w:val="0031053E"/>
    <w:rsid w:val="00310ED7"/>
    <w:rsid w:val="003119B0"/>
    <w:rsid w:val="00311C9C"/>
    <w:rsid w:val="0031211F"/>
    <w:rsid w:val="0031266F"/>
    <w:rsid w:val="00312A7C"/>
    <w:rsid w:val="003134AD"/>
    <w:rsid w:val="00313761"/>
    <w:rsid w:val="00313F3C"/>
    <w:rsid w:val="00314B3B"/>
    <w:rsid w:val="00315198"/>
    <w:rsid w:val="003153A1"/>
    <w:rsid w:val="00315B21"/>
    <w:rsid w:val="00315DC5"/>
    <w:rsid w:val="003164AF"/>
    <w:rsid w:val="00316561"/>
    <w:rsid w:val="00316DFD"/>
    <w:rsid w:val="00316E1E"/>
    <w:rsid w:val="00316EE4"/>
    <w:rsid w:val="003172A7"/>
    <w:rsid w:val="003178C3"/>
    <w:rsid w:val="00317D2D"/>
    <w:rsid w:val="00317F17"/>
    <w:rsid w:val="00320677"/>
    <w:rsid w:val="00320BBE"/>
    <w:rsid w:val="003214C0"/>
    <w:rsid w:val="00321517"/>
    <w:rsid w:val="00321A79"/>
    <w:rsid w:val="0032292D"/>
    <w:rsid w:val="00324524"/>
    <w:rsid w:val="003246ED"/>
    <w:rsid w:val="0032487E"/>
    <w:rsid w:val="00325018"/>
    <w:rsid w:val="00325069"/>
    <w:rsid w:val="00325A9E"/>
    <w:rsid w:val="00325BB2"/>
    <w:rsid w:val="00325E0A"/>
    <w:rsid w:val="00325EB3"/>
    <w:rsid w:val="00326113"/>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B92"/>
    <w:rsid w:val="00344D6E"/>
    <w:rsid w:val="003456FF"/>
    <w:rsid w:val="003457F1"/>
    <w:rsid w:val="00345DA8"/>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A4D"/>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37C4"/>
    <w:rsid w:val="003753F7"/>
    <w:rsid w:val="003756A1"/>
    <w:rsid w:val="00375A62"/>
    <w:rsid w:val="00375A74"/>
    <w:rsid w:val="00375DE3"/>
    <w:rsid w:val="003763C4"/>
    <w:rsid w:val="00376EF3"/>
    <w:rsid w:val="00376F8E"/>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939"/>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A9"/>
    <w:rsid w:val="003970D2"/>
    <w:rsid w:val="003972D7"/>
    <w:rsid w:val="003972DF"/>
    <w:rsid w:val="003975FB"/>
    <w:rsid w:val="003978F8"/>
    <w:rsid w:val="003A040B"/>
    <w:rsid w:val="003A042A"/>
    <w:rsid w:val="003A1206"/>
    <w:rsid w:val="003A2BFF"/>
    <w:rsid w:val="003A2CE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3EC9"/>
    <w:rsid w:val="003B443D"/>
    <w:rsid w:val="003B4750"/>
    <w:rsid w:val="003B47C3"/>
    <w:rsid w:val="003B4D2C"/>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7FA"/>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1"/>
    <w:rsid w:val="003F596E"/>
    <w:rsid w:val="003F5A35"/>
    <w:rsid w:val="003F5B7D"/>
    <w:rsid w:val="003F5E44"/>
    <w:rsid w:val="003F6637"/>
    <w:rsid w:val="003F6BDD"/>
    <w:rsid w:val="003F71AF"/>
    <w:rsid w:val="003F7316"/>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639"/>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EB6"/>
    <w:rsid w:val="00423189"/>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733"/>
    <w:rsid w:val="00426B93"/>
    <w:rsid w:val="00426C8A"/>
    <w:rsid w:val="00426FFB"/>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079"/>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694"/>
    <w:rsid w:val="0045185B"/>
    <w:rsid w:val="00451D86"/>
    <w:rsid w:val="004521BF"/>
    <w:rsid w:val="00452294"/>
    <w:rsid w:val="00452568"/>
    <w:rsid w:val="00452736"/>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3FA0"/>
    <w:rsid w:val="0046413C"/>
    <w:rsid w:val="004646F8"/>
    <w:rsid w:val="00464A44"/>
    <w:rsid w:val="0046505F"/>
    <w:rsid w:val="0046515B"/>
    <w:rsid w:val="00465844"/>
    <w:rsid w:val="004658A0"/>
    <w:rsid w:val="00465DCF"/>
    <w:rsid w:val="00465F13"/>
    <w:rsid w:val="00466199"/>
    <w:rsid w:val="004664F8"/>
    <w:rsid w:val="00466DD5"/>
    <w:rsid w:val="00467141"/>
    <w:rsid w:val="004673DE"/>
    <w:rsid w:val="004675B5"/>
    <w:rsid w:val="00467742"/>
    <w:rsid w:val="00467BF7"/>
    <w:rsid w:val="00467E43"/>
    <w:rsid w:val="00470869"/>
    <w:rsid w:val="00470944"/>
    <w:rsid w:val="00471446"/>
    <w:rsid w:val="0047175B"/>
    <w:rsid w:val="0047196B"/>
    <w:rsid w:val="00472451"/>
    <w:rsid w:val="004727C4"/>
    <w:rsid w:val="00472EC8"/>
    <w:rsid w:val="00472F53"/>
    <w:rsid w:val="00473074"/>
    <w:rsid w:val="00473E66"/>
    <w:rsid w:val="00474212"/>
    <w:rsid w:val="004744DC"/>
    <w:rsid w:val="00475145"/>
    <w:rsid w:val="004752AE"/>
    <w:rsid w:val="00475624"/>
    <w:rsid w:val="00475C60"/>
    <w:rsid w:val="00475F2F"/>
    <w:rsid w:val="00476141"/>
    <w:rsid w:val="00476168"/>
    <w:rsid w:val="00477040"/>
    <w:rsid w:val="0047767F"/>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EFA"/>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2A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64F"/>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677A"/>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1BD"/>
    <w:rsid w:val="004D266E"/>
    <w:rsid w:val="004D3AA5"/>
    <w:rsid w:val="004D3ACE"/>
    <w:rsid w:val="004D3AE2"/>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366"/>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F47"/>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74F"/>
    <w:rsid w:val="0052383B"/>
    <w:rsid w:val="005238DE"/>
    <w:rsid w:val="00524213"/>
    <w:rsid w:val="00524EFB"/>
    <w:rsid w:val="00525264"/>
    <w:rsid w:val="005254C7"/>
    <w:rsid w:val="00525647"/>
    <w:rsid w:val="00525739"/>
    <w:rsid w:val="0052662E"/>
    <w:rsid w:val="00526635"/>
    <w:rsid w:val="00526821"/>
    <w:rsid w:val="005269A1"/>
    <w:rsid w:val="00526A89"/>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C56"/>
    <w:rsid w:val="00544D97"/>
    <w:rsid w:val="00544E32"/>
    <w:rsid w:val="00544F32"/>
    <w:rsid w:val="00546234"/>
    <w:rsid w:val="00546313"/>
    <w:rsid w:val="005464A9"/>
    <w:rsid w:val="00546B25"/>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49B"/>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497"/>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769"/>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4E61"/>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1F27"/>
    <w:rsid w:val="005A2B11"/>
    <w:rsid w:val="005A2B95"/>
    <w:rsid w:val="005A2FCF"/>
    <w:rsid w:val="005A3440"/>
    <w:rsid w:val="005A38D8"/>
    <w:rsid w:val="005A46E2"/>
    <w:rsid w:val="005A5513"/>
    <w:rsid w:val="005A5C3A"/>
    <w:rsid w:val="005A62C9"/>
    <w:rsid w:val="005A65A1"/>
    <w:rsid w:val="005A67D7"/>
    <w:rsid w:val="005A6B62"/>
    <w:rsid w:val="005A6CE9"/>
    <w:rsid w:val="005A73B1"/>
    <w:rsid w:val="005A758E"/>
    <w:rsid w:val="005A7A95"/>
    <w:rsid w:val="005B0545"/>
    <w:rsid w:val="005B12FA"/>
    <w:rsid w:val="005B2463"/>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2870"/>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3E6E"/>
    <w:rsid w:val="005D4710"/>
    <w:rsid w:val="005D5F39"/>
    <w:rsid w:val="005D65AD"/>
    <w:rsid w:val="005D6763"/>
    <w:rsid w:val="005D72DA"/>
    <w:rsid w:val="005D73FF"/>
    <w:rsid w:val="005D764F"/>
    <w:rsid w:val="005D7F05"/>
    <w:rsid w:val="005E0EAB"/>
    <w:rsid w:val="005E2165"/>
    <w:rsid w:val="005E22F3"/>
    <w:rsid w:val="005E2ABC"/>
    <w:rsid w:val="005E380B"/>
    <w:rsid w:val="005E3C28"/>
    <w:rsid w:val="005E3F3A"/>
    <w:rsid w:val="005E417A"/>
    <w:rsid w:val="005E4EEA"/>
    <w:rsid w:val="005E6040"/>
    <w:rsid w:val="005E69D4"/>
    <w:rsid w:val="005E7A2A"/>
    <w:rsid w:val="005E7E31"/>
    <w:rsid w:val="005F07DC"/>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03F"/>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0E8"/>
    <w:rsid w:val="00626215"/>
    <w:rsid w:val="00627DAE"/>
    <w:rsid w:val="00630C13"/>
    <w:rsid w:val="006310C1"/>
    <w:rsid w:val="00631BE2"/>
    <w:rsid w:val="00631E3B"/>
    <w:rsid w:val="00631F4C"/>
    <w:rsid w:val="00631FAF"/>
    <w:rsid w:val="00632211"/>
    <w:rsid w:val="00632574"/>
    <w:rsid w:val="00632F36"/>
    <w:rsid w:val="00633405"/>
    <w:rsid w:val="006335A3"/>
    <w:rsid w:val="00633C61"/>
    <w:rsid w:val="00633FDC"/>
    <w:rsid w:val="00634701"/>
    <w:rsid w:val="00634A06"/>
    <w:rsid w:val="00634A69"/>
    <w:rsid w:val="00634DC0"/>
    <w:rsid w:val="00635DCD"/>
    <w:rsid w:val="0063611A"/>
    <w:rsid w:val="006364F7"/>
    <w:rsid w:val="00636E15"/>
    <w:rsid w:val="00636EE0"/>
    <w:rsid w:val="0063747A"/>
    <w:rsid w:val="0063799B"/>
    <w:rsid w:val="00637C68"/>
    <w:rsid w:val="00637E93"/>
    <w:rsid w:val="00637F16"/>
    <w:rsid w:val="006404EF"/>
    <w:rsid w:val="00640F20"/>
    <w:rsid w:val="006417A4"/>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B58"/>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246"/>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155"/>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830"/>
    <w:rsid w:val="006D6D16"/>
    <w:rsid w:val="006D6EA3"/>
    <w:rsid w:val="006D788B"/>
    <w:rsid w:val="006D7ABD"/>
    <w:rsid w:val="006D7B69"/>
    <w:rsid w:val="006E00BF"/>
    <w:rsid w:val="006E0F4E"/>
    <w:rsid w:val="006E0F8F"/>
    <w:rsid w:val="006E0FAB"/>
    <w:rsid w:val="006E10F1"/>
    <w:rsid w:val="006E1FB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3FE"/>
    <w:rsid w:val="007066EA"/>
    <w:rsid w:val="0070708F"/>
    <w:rsid w:val="00707769"/>
    <w:rsid w:val="007077B6"/>
    <w:rsid w:val="0071015D"/>
    <w:rsid w:val="00710906"/>
    <w:rsid w:val="007113ED"/>
    <w:rsid w:val="007117A9"/>
    <w:rsid w:val="00712157"/>
    <w:rsid w:val="00712433"/>
    <w:rsid w:val="00712590"/>
    <w:rsid w:val="00712616"/>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6EE"/>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0D69"/>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5CE7"/>
    <w:rsid w:val="00756084"/>
    <w:rsid w:val="00756302"/>
    <w:rsid w:val="0075649A"/>
    <w:rsid w:val="007565FE"/>
    <w:rsid w:val="00756864"/>
    <w:rsid w:val="00756F61"/>
    <w:rsid w:val="007570AD"/>
    <w:rsid w:val="007572EC"/>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22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C49"/>
    <w:rsid w:val="00795DB4"/>
    <w:rsid w:val="0079673D"/>
    <w:rsid w:val="007967C5"/>
    <w:rsid w:val="00797016"/>
    <w:rsid w:val="00797573"/>
    <w:rsid w:val="00797622"/>
    <w:rsid w:val="00797CC4"/>
    <w:rsid w:val="00797CDB"/>
    <w:rsid w:val="007A076A"/>
    <w:rsid w:val="007A1C6A"/>
    <w:rsid w:val="007A2523"/>
    <w:rsid w:val="007A2922"/>
    <w:rsid w:val="007A42F5"/>
    <w:rsid w:val="007A5309"/>
    <w:rsid w:val="007A5338"/>
    <w:rsid w:val="007A559C"/>
    <w:rsid w:val="007A55C4"/>
    <w:rsid w:val="007A56AC"/>
    <w:rsid w:val="007A6721"/>
    <w:rsid w:val="007A69E1"/>
    <w:rsid w:val="007A6F5D"/>
    <w:rsid w:val="007A74BE"/>
    <w:rsid w:val="007A7ADD"/>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87C"/>
    <w:rsid w:val="007D5911"/>
    <w:rsid w:val="007D5954"/>
    <w:rsid w:val="007D59C0"/>
    <w:rsid w:val="007D59C9"/>
    <w:rsid w:val="007D59F2"/>
    <w:rsid w:val="007D5CB4"/>
    <w:rsid w:val="007D68FC"/>
    <w:rsid w:val="007D6B92"/>
    <w:rsid w:val="007D6D4E"/>
    <w:rsid w:val="007D7BA9"/>
    <w:rsid w:val="007D7F5B"/>
    <w:rsid w:val="007E04FC"/>
    <w:rsid w:val="007E051F"/>
    <w:rsid w:val="007E059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4DD"/>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B6"/>
    <w:rsid w:val="00803CD7"/>
    <w:rsid w:val="008042DA"/>
    <w:rsid w:val="0080479F"/>
    <w:rsid w:val="0080488F"/>
    <w:rsid w:val="00804E32"/>
    <w:rsid w:val="00805326"/>
    <w:rsid w:val="00805BCE"/>
    <w:rsid w:val="008060A1"/>
    <w:rsid w:val="0080645F"/>
    <w:rsid w:val="00806F9D"/>
    <w:rsid w:val="00807484"/>
    <w:rsid w:val="008078A9"/>
    <w:rsid w:val="00810747"/>
    <w:rsid w:val="00810FB6"/>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5EF3"/>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2794"/>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086"/>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913"/>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BF4"/>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29F"/>
    <w:rsid w:val="00894DB9"/>
    <w:rsid w:val="008951E1"/>
    <w:rsid w:val="008957CE"/>
    <w:rsid w:val="0089594C"/>
    <w:rsid w:val="008963EF"/>
    <w:rsid w:val="00896F15"/>
    <w:rsid w:val="0089732D"/>
    <w:rsid w:val="008973D8"/>
    <w:rsid w:val="0089760C"/>
    <w:rsid w:val="008A0667"/>
    <w:rsid w:val="008A0727"/>
    <w:rsid w:val="008A0940"/>
    <w:rsid w:val="008A17BE"/>
    <w:rsid w:val="008A17C5"/>
    <w:rsid w:val="008A19B9"/>
    <w:rsid w:val="008A222C"/>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932"/>
    <w:rsid w:val="008B0A37"/>
    <w:rsid w:val="008B0B77"/>
    <w:rsid w:val="008B0F45"/>
    <w:rsid w:val="008B10A3"/>
    <w:rsid w:val="008B1109"/>
    <w:rsid w:val="008B1A68"/>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F62"/>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C21"/>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5"/>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7B18"/>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989"/>
    <w:rsid w:val="00930BE0"/>
    <w:rsid w:val="00931B7E"/>
    <w:rsid w:val="00932457"/>
    <w:rsid w:val="00932545"/>
    <w:rsid w:val="00932715"/>
    <w:rsid w:val="0093292E"/>
    <w:rsid w:val="009337AC"/>
    <w:rsid w:val="0093393D"/>
    <w:rsid w:val="00933DB9"/>
    <w:rsid w:val="00934249"/>
    <w:rsid w:val="00934448"/>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4F1"/>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2EF3"/>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830"/>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AB"/>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7F5"/>
    <w:rsid w:val="009B6AD3"/>
    <w:rsid w:val="009B6C35"/>
    <w:rsid w:val="009B71CC"/>
    <w:rsid w:val="009C00D2"/>
    <w:rsid w:val="009C016A"/>
    <w:rsid w:val="009C01E9"/>
    <w:rsid w:val="009C0365"/>
    <w:rsid w:val="009C058E"/>
    <w:rsid w:val="009C07B5"/>
    <w:rsid w:val="009C09EA"/>
    <w:rsid w:val="009C0B48"/>
    <w:rsid w:val="009C1135"/>
    <w:rsid w:val="009C2352"/>
    <w:rsid w:val="009C27D3"/>
    <w:rsid w:val="009C2EED"/>
    <w:rsid w:val="009C3064"/>
    <w:rsid w:val="009C33A3"/>
    <w:rsid w:val="009C3E39"/>
    <w:rsid w:val="009C46F8"/>
    <w:rsid w:val="009C4885"/>
    <w:rsid w:val="009C536D"/>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5DB"/>
    <w:rsid w:val="009D5A20"/>
    <w:rsid w:val="009D65EF"/>
    <w:rsid w:val="009D7116"/>
    <w:rsid w:val="009D7596"/>
    <w:rsid w:val="009D7930"/>
    <w:rsid w:val="009D79C2"/>
    <w:rsid w:val="009E0460"/>
    <w:rsid w:val="009E0712"/>
    <w:rsid w:val="009E0D21"/>
    <w:rsid w:val="009E136D"/>
    <w:rsid w:val="009E1A46"/>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0E31"/>
    <w:rsid w:val="009F139F"/>
    <w:rsid w:val="009F190F"/>
    <w:rsid w:val="009F2537"/>
    <w:rsid w:val="009F28C7"/>
    <w:rsid w:val="009F3862"/>
    <w:rsid w:val="009F387A"/>
    <w:rsid w:val="009F3897"/>
    <w:rsid w:val="009F5E66"/>
    <w:rsid w:val="009F5FBA"/>
    <w:rsid w:val="009F6066"/>
    <w:rsid w:val="009F60EB"/>
    <w:rsid w:val="009F6867"/>
    <w:rsid w:val="009F6AA5"/>
    <w:rsid w:val="009F6B21"/>
    <w:rsid w:val="009F798F"/>
    <w:rsid w:val="009F7A8D"/>
    <w:rsid w:val="009F7F58"/>
    <w:rsid w:val="00A00C65"/>
    <w:rsid w:val="00A010A7"/>
    <w:rsid w:val="00A016AF"/>
    <w:rsid w:val="00A026F8"/>
    <w:rsid w:val="00A029F4"/>
    <w:rsid w:val="00A037E2"/>
    <w:rsid w:val="00A03B5B"/>
    <w:rsid w:val="00A059B5"/>
    <w:rsid w:val="00A05B0B"/>
    <w:rsid w:val="00A06056"/>
    <w:rsid w:val="00A0688C"/>
    <w:rsid w:val="00A07CED"/>
    <w:rsid w:val="00A10499"/>
    <w:rsid w:val="00A1198A"/>
    <w:rsid w:val="00A120F3"/>
    <w:rsid w:val="00A12E40"/>
    <w:rsid w:val="00A13BA1"/>
    <w:rsid w:val="00A14633"/>
    <w:rsid w:val="00A1473C"/>
    <w:rsid w:val="00A14905"/>
    <w:rsid w:val="00A14A3F"/>
    <w:rsid w:val="00A1573D"/>
    <w:rsid w:val="00A1582B"/>
    <w:rsid w:val="00A158EC"/>
    <w:rsid w:val="00A158FD"/>
    <w:rsid w:val="00A1606D"/>
    <w:rsid w:val="00A163FA"/>
    <w:rsid w:val="00A1773F"/>
    <w:rsid w:val="00A2076E"/>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883"/>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112"/>
    <w:rsid w:val="00A7514B"/>
    <w:rsid w:val="00A754E7"/>
    <w:rsid w:val="00A75703"/>
    <w:rsid w:val="00A7585A"/>
    <w:rsid w:val="00A7589B"/>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D0F"/>
    <w:rsid w:val="00A84FD0"/>
    <w:rsid w:val="00A85731"/>
    <w:rsid w:val="00A85E99"/>
    <w:rsid w:val="00A86607"/>
    <w:rsid w:val="00A8679F"/>
    <w:rsid w:val="00A86F0E"/>
    <w:rsid w:val="00A878F9"/>
    <w:rsid w:val="00A87D1B"/>
    <w:rsid w:val="00A90568"/>
    <w:rsid w:val="00A91763"/>
    <w:rsid w:val="00A9194C"/>
    <w:rsid w:val="00A91D05"/>
    <w:rsid w:val="00A92292"/>
    <w:rsid w:val="00A93280"/>
    <w:rsid w:val="00A93365"/>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DD9"/>
    <w:rsid w:val="00AA2FB1"/>
    <w:rsid w:val="00AA318A"/>
    <w:rsid w:val="00AA3868"/>
    <w:rsid w:val="00AA3B7A"/>
    <w:rsid w:val="00AA3C73"/>
    <w:rsid w:val="00AA4724"/>
    <w:rsid w:val="00AA55DE"/>
    <w:rsid w:val="00AA60F4"/>
    <w:rsid w:val="00AA670E"/>
    <w:rsid w:val="00AA676A"/>
    <w:rsid w:val="00AA69E3"/>
    <w:rsid w:val="00AA7BCB"/>
    <w:rsid w:val="00AA7DC2"/>
    <w:rsid w:val="00AB0123"/>
    <w:rsid w:val="00AB08D7"/>
    <w:rsid w:val="00AB0F04"/>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193"/>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610"/>
    <w:rsid w:val="00B10A43"/>
    <w:rsid w:val="00B10FB5"/>
    <w:rsid w:val="00B11A35"/>
    <w:rsid w:val="00B12E28"/>
    <w:rsid w:val="00B149D2"/>
    <w:rsid w:val="00B14CE0"/>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629"/>
    <w:rsid w:val="00B21785"/>
    <w:rsid w:val="00B21904"/>
    <w:rsid w:val="00B21935"/>
    <w:rsid w:val="00B219E7"/>
    <w:rsid w:val="00B21AFE"/>
    <w:rsid w:val="00B21D08"/>
    <w:rsid w:val="00B22930"/>
    <w:rsid w:val="00B22A66"/>
    <w:rsid w:val="00B22C00"/>
    <w:rsid w:val="00B230B7"/>
    <w:rsid w:val="00B23C36"/>
    <w:rsid w:val="00B2433C"/>
    <w:rsid w:val="00B246D4"/>
    <w:rsid w:val="00B263B3"/>
    <w:rsid w:val="00B26540"/>
    <w:rsid w:val="00B269AD"/>
    <w:rsid w:val="00B26AF1"/>
    <w:rsid w:val="00B26D2C"/>
    <w:rsid w:val="00B26F9C"/>
    <w:rsid w:val="00B27393"/>
    <w:rsid w:val="00B307C0"/>
    <w:rsid w:val="00B3098D"/>
    <w:rsid w:val="00B30C90"/>
    <w:rsid w:val="00B31095"/>
    <w:rsid w:val="00B316A1"/>
    <w:rsid w:val="00B317A9"/>
    <w:rsid w:val="00B3211B"/>
    <w:rsid w:val="00B34B4D"/>
    <w:rsid w:val="00B34F72"/>
    <w:rsid w:val="00B35B06"/>
    <w:rsid w:val="00B361AA"/>
    <w:rsid w:val="00B36643"/>
    <w:rsid w:val="00B36966"/>
    <w:rsid w:val="00B3776C"/>
    <w:rsid w:val="00B37969"/>
    <w:rsid w:val="00B40690"/>
    <w:rsid w:val="00B40FEB"/>
    <w:rsid w:val="00B41D2A"/>
    <w:rsid w:val="00B41DA9"/>
    <w:rsid w:val="00B42034"/>
    <w:rsid w:val="00B4269D"/>
    <w:rsid w:val="00B4280D"/>
    <w:rsid w:val="00B42B0A"/>
    <w:rsid w:val="00B42CEE"/>
    <w:rsid w:val="00B42F17"/>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7C3"/>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E27"/>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6F26"/>
    <w:rsid w:val="00B876E2"/>
    <w:rsid w:val="00B87951"/>
    <w:rsid w:val="00B9005B"/>
    <w:rsid w:val="00B90BD0"/>
    <w:rsid w:val="00B91320"/>
    <w:rsid w:val="00B91935"/>
    <w:rsid w:val="00B9201D"/>
    <w:rsid w:val="00B92352"/>
    <w:rsid w:val="00B92973"/>
    <w:rsid w:val="00B931B7"/>
    <w:rsid w:val="00B937DC"/>
    <w:rsid w:val="00B93B66"/>
    <w:rsid w:val="00B93DAB"/>
    <w:rsid w:val="00B93EFE"/>
    <w:rsid w:val="00B941FB"/>
    <w:rsid w:val="00B9424E"/>
    <w:rsid w:val="00B9428F"/>
    <w:rsid w:val="00B943E8"/>
    <w:rsid w:val="00B94771"/>
    <w:rsid w:val="00B949C5"/>
    <w:rsid w:val="00B94B88"/>
    <w:rsid w:val="00B94E96"/>
    <w:rsid w:val="00B95411"/>
    <w:rsid w:val="00B959CC"/>
    <w:rsid w:val="00B96887"/>
    <w:rsid w:val="00B96973"/>
    <w:rsid w:val="00B96B79"/>
    <w:rsid w:val="00B97757"/>
    <w:rsid w:val="00B977DF"/>
    <w:rsid w:val="00BA104E"/>
    <w:rsid w:val="00BA1296"/>
    <w:rsid w:val="00BA1355"/>
    <w:rsid w:val="00BA1746"/>
    <w:rsid w:val="00BA179F"/>
    <w:rsid w:val="00BA17D0"/>
    <w:rsid w:val="00BA1CE5"/>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0FE"/>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AAE"/>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C7BA0"/>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097"/>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A9E"/>
    <w:rsid w:val="00C12DF5"/>
    <w:rsid w:val="00C1326F"/>
    <w:rsid w:val="00C134A4"/>
    <w:rsid w:val="00C14222"/>
    <w:rsid w:val="00C14CC8"/>
    <w:rsid w:val="00C15406"/>
    <w:rsid w:val="00C15C6A"/>
    <w:rsid w:val="00C15ECF"/>
    <w:rsid w:val="00C162DB"/>
    <w:rsid w:val="00C16487"/>
    <w:rsid w:val="00C16AAC"/>
    <w:rsid w:val="00C16B08"/>
    <w:rsid w:val="00C17013"/>
    <w:rsid w:val="00C17D5B"/>
    <w:rsid w:val="00C2011F"/>
    <w:rsid w:val="00C20D54"/>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AB9"/>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1D"/>
    <w:rsid w:val="00C41448"/>
    <w:rsid w:val="00C41C5D"/>
    <w:rsid w:val="00C41E93"/>
    <w:rsid w:val="00C43C5A"/>
    <w:rsid w:val="00C44908"/>
    <w:rsid w:val="00C450B6"/>
    <w:rsid w:val="00C4541E"/>
    <w:rsid w:val="00C45696"/>
    <w:rsid w:val="00C456FE"/>
    <w:rsid w:val="00C45C7E"/>
    <w:rsid w:val="00C45E20"/>
    <w:rsid w:val="00C467ED"/>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27"/>
    <w:rsid w:val="00C555C0"/>
    <w:rsid w:val="00C5572F"/>
    <w:rsid w:val="00C5579F"/>
    <w:rsid w:val="00C5582B"/>
    <w:rsid w:val="00C55C65"/>
    <w:rsid w:val="00C55E9B"/>
    <w:rsid w:val="00C56143"/>
    <w:rsid w:val="00C56377"/>
    <w:rsid w:val="00C566AF"/>
    <w:rsid w:val="00C56A00"/>
    <w:rsid w:val="00C56C4F"/>
    <w:rsid w:val="00C5755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A97"/>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4EC9"/>
    <w:rsid w:val="00C95579"/>
    <w:rsid w:val="00C95892"/>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4C9"/>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629"/>
    <w:rsid w:val="00CC6734"/>
    <w:rsid w:val="00CC68EE"/>
    <w:rsid w:val="00CC6A6C"/>
    <w:rsid w:val="00CC70A2"/>
    <w:rsid w:val="00CC75B9"/>
    <w:rsid w:val="00CC7B51"/>
    <w:rsid w:val="00CC7CC6"/>
    <w:rsid w:val="00CC7D01"/>
    <w:rsid w:val="00CD02C9"/>
    <w:rsid w:val="00CD0784"/>
    <w:rsid w:val="00CD083E"/>
    <w:rsid w:val="00CD0B57"/>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A79"/>
    <w:rsid w:val="00CE2BB8"/>
    <w:rsid w:val="00CE31D9"/>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59"/>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09"/>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1B8"/>
    <w:rsid w:val="00D22981"/>
    <w:rsid w:val="00D22E4F"/>
    <w:rsid w:val="00D22F09"/>
    <w:rsid w:val="00D2321D"/>
    <w:rsid w:val="00D2329D"/>
    <w:rsid w:val="00D23787"/>
    <w:rsid w:val="00D2427A"/>
    <w:rsid w:val="00D251FD"/>
    <w:rsid w:val="00D25287"/>
    <w:rsid w:val="00D2618B"/>
    <w:rsid w:val="00D2641C"/>
    <w:rsid w:val="00D265FA"/>
    <w:rsid w:val="00D26E53"/>
    <w:rsid w:val="00D271E5"/>
    <w:rsid w:val="00D272B2"/>
    <w:rsid w:val="00D27319"/>
    <w:rsid w:val="00D30018"/>
    <w:rsid w:val="00D30268"/>
    <w:rsid w:val="00D30F2D"/>
    <w:rsid w:val="00D32450"/>
    <w:rsid w:val="00D3295B"/>
    <w:rsid w:val="00D33055"/>
    <w:rsid w:val="00D3329C"/>
    <w:rsid w:val="00D333B0"/>
    <w:rsid w:val="00D33449"/>
    <w:rsid w:val="00D3353B"/>
    <w:rsid w:val="00D3449D"/>
    <w:rsid w:val="00D345BA"/>
    <w:rsid w:val="00D345C3"/>
    <w:rsid w:val="00D3463A"/>
    <w:rsid w:val="00D35985"/>
    <w:rsid w:val="00D35BC8"/>
    <w:rsid w:val="00D3669C"/>
    <w:rsid w:val="00D3781D"/>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C0A"/>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16C"/>
    <w:rsid w:val="00D83545"/>
    <w:rsid w:val="00D83736"/>
    <w:rsid w:val="00D8387E"/>
    <w:rsid w:val="00D845F5"/>
    <w:rsid w:val="00D84696"/>
    <w:rsid w:val="00D847FF"/>
    <w:rsid w:val="00D84832"/>
    <w:rsid w:val="00D84975"/>
    <w:rsid w:val="00D85B09"/>
    <w:rsid w:val="00D85BC4"/>
    <w:rsid w:val="00D864E5"/>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609"/>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8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6DCE"/>
    <w:rsid w:val="00DC7A6C"/>
    <w:rsid w:val="00DC7FDB"/>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774"/>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509"/>
    <w:rsid w:val="00E1378A"/>
    <w:rsid w:val="00E1384D"/>
    <w:rsid w:val="00E13A68"/>
    <w:rsid w:val="00E13E43"/>
    <w:rsid w:val="00E13EED"/>
    <w:rsid w:val="00E14DEA"/>
    <w:rsid w:val="00E14E35"/>
    <w:rsid w:val="00E1521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634"/>
    <w:rsid w:val="00E41993"/>
    <w:rsid w:val="00E41EDE"/>
    <w:rsid w:val="00E4201F"/>
    <w:rsid w:val="00E4219E"/>
    <w:rsid w:val="00E4296E"/>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6B6"/>
    <w:rsid w:val="00E50E19"/>
    <w:rsid w:val="00E50F38"/>
    <w:rsid w:val="00E514E3"/>
    <w:rsid w:val="00E5184B"/>
    <w:rsid w:val="00E51AF9"/>
    <w:rsid w:val="00E5234E"/>
    <w:rsid w:val="00E53ADF"/>
    <w:rsid w:val="00E53BCD"/>
    <w:rsid w:val="00E5409A"/>
    <w:rsid w:val="00E54D85"/>
    <w:rsid w:val="00E560B8"/>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E3"/>
    <w:rsid w:val="00E711FC"/>
    <w:rsid w:val="00E72E67"/>
    <w:rsid w:val="00E72FAF"/>
    <w:rsid w:val="00E7342B"/>
    <w:rsid w:val="00E73632"/>
    <w:rsid w:val="00E7400C"/>
    <w:rsid w:val="00E74352"/>
    <w:rsid w:val="00E745E9"/>
    <w:rsid w:val="00E74644"/>
    <w:rsid w:val="00E749E2"/>
    <w:rsid w:val="00E74BF4"/>
    <w:rsid w:val="00E74E1E"/>
    <w:rsid w:val="00E74E26"/>
    <w:rsid w:val="00E75213"/>
    <w:rsid w:val="00E75522"/>
    <w:rsid w:val="00E757C4"/>
    <w:rsid w:val="00E7587D"/>
    <w:rsid w:val="00E75952"/>
    <w:rsid w:val="00E75955"/>
    <w:rsid w:val="00E75969"/>
    <w:rsid w:val="00E76492"/>
    <w:rsid w:val="00E7685C"/>
    <w:rsid w:val="00E76BB5"/>
    <w:rsid w:val="00E76D85"/>
    <w:rsid w:val="00E7705E"/>
    <w:rsid w:val="00E77892"/>
    <w:rsid w:val="00E80B65"/>
    <w:rsid w:val="00E82513"/>
    <w:rsid w:val="00E82548"/>
    <w:rsid w:val="00E8280C"/>
    <w:rsid w:val="00E82A2A"/>
    <w:rsid w:val="00E83330"/>
    <w:rsid w:val="00E8338B"/>
    <w:rsid w:val="00E8384D"/>
    <w:rsid w:val="00E84093"/>
    <w:rsid w:val="00E84A6F"/>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228"/>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95"/>
    <w:rsid w:val="00EC7B57"/>
    <w:rsid w:val="00ED050D"/>
    <w:rsid w:val="00ED087A"/>
    <w:rsid w:val="00ED19F8"/>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4EE"/>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7C"/>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C15"/>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A3F"/>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179"/>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0EA"/>
    <w:rsid w:val="00F913EB"/>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699"/>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16B"/>
    <w:rsid w:val="00FD0722"/>
    <w:rsid w:val="00FD0BCD"/>
    <w:rsid w:val="00FD1288"/>
    <w:rsid w:val="00FD1F76"/>
    <w:rsid w:val="00FD2666"/>
    <w:rsid w:val="00FD2C3F"/>
    <w:rsid w:val="00FD303B"/>
    <w:rsid w:val="00FD30A3"/>
    <w:rsid w:val="00FD30C6"/>
    <w:rsid w:val="00FD32C6"/>
    <w:rsid w:val="00FD3706"/>
    <w:rsid w:val="00FD38E2"/>
    <w:rsid w:val="00FD4385"/>
    <w:rsid w:val="00FD4CF8"/>
    <w:rsid w:val="00FD52A0"/>
    <w:rsid w:val="00FD55BC"/>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1FF09089"/>
    <w:rsid w:val="2797E0F9"/>
    <w:rsid w:val="293341C9"/>
    <w:rsid w:val="387EFF07"/>
    <w:rsid w:val="4473E060"/>
    <w:rsid w:val="4B1359B5"/>
    <w:rsid w:val="5401A172"/>
    <w:rsid w:val="5D78BDBE"/>
    <w:rsid w:val="74077F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072FE99-3C30-428C-8E8B-BB1FE2D9C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normalnumbered">
    <w:name w:val="normal numbered"/>
    <w:basedOn w:val="Normal"/>
    <w:qFormat/>
    <w:rsid w:val="00573497"/>
    <w:pPr>
      <w:numPr>
        <w:numId w:val="48"/>
      </w:numPr>
      <w:tabs>
        <w:tab w:val="left" w:pos="1134"/>
      </w:tabs>
      <w:suppressAutoHyphens/>
      <w:spacing w:before="0" w:after="240" w:line="240" w:lineRule="auto"/>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careers.vic.gov.au/victorian-public-sector/public-sector-values-integrity"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customer.service@deeca.vic.gov.au"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self.determination@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CB38CBF29D454DBA89A161FF16493F" ma:contentTypeVersion="14" ma:contentTypeDescription="Create a new document." ma:contentTypeScope="" ma:versionID="07c34c844f462fc208fde66cacb7250d">
  <xsd:schema xmlns:xsd="http://www.w3.org/2001/XMLSchema" xmlns:xs="http://www.w3.org/2001/XMLSchema" xmlns:p="http://schemas.microsoft.com/office/2006/metadata/properties" xmlns:ns3="953aa949-f6a5-4417-bf50-3185d1594824" xmlns:ns4="3e753d40-4864-418f-ba21-91bc7cdac635" targetNamespace="http://schemas.microsoft.com/office/2006/metadata/properties" ma:root="true" ma:fieldsID="ed298a258ca676bf36850ccb8eb76d8b" ns3:_="" ns4:_="">
    <xsd:import namespace="953aa949-f6a5-4417-bf50-3185d1594824"/>
    <xsd:import namespace="3e753d40-4864-418f-ba21-91bc7cdac63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GenerationTime" minOccurs="0"/>
                <xsd:element ref="ns3:MediaServiceEventHashCode" minOccurs="0"/>
                <xsd:element ref="ns3:MediaServiceSearchPropertie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a949-f6a5-4417-bf50-3185d1594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753d40-4864-418f-ba21-91bc7cdac6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e753d40-4864-418f-ba21-91bc7cdac635">
      <UserInfo>
        <DisplayName>Laurie Barker (DEECA)</DisplayName>
        <AccountId>1470</AccountId>
        <AccountType/>
      </UserInfo>
    </SharedWithUsers>
    <_activity xmlns="953aa949-f6a5-4417-bf50-3185d1594824"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9A09B2-4E60-4A0D-A8AB-156963428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a949-f6a5-4417-bf50-3185d1594824"/>
    <ds:schemaRef ds:uri="3e753d40-4864-418f-ba21-91bc7cdac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3e753d40-4864-418f-ba21-91bc7cdac635"/>
    <ds:schemaRef ds:uri="953aa949-f6a5-4417-bf50-3185d1594824"/>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1908</Words>
  <Characters>10879</Characters>
  <Application>Microsoft Office Word</Application>
  <DocSecurity>0</DocSecurity>
  <Lines>90</Lines>
  <Paragraphs>25</Paragraphs>
  <ScaleCrop>false</ScaleCrop>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27</cp:revision>
  <cp:lastPrinted>2022-06-17T19:14:00Z</cp:lastPrinted>
  <dcterms:created xsi:type="dcterms:W3CDTF">2026-06-09T01:47:00Z</dcterms:created>
  <dcterms:modified xsi:type="dcterms:W3CDTF">2026-10-19T04:04:00Z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0x010100D6CB38CBF29D454DBA89A161FF16493F</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