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0303B55A">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15C5B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01348F85" w:rsidR="00495B3B" w:rsidRPr="00495B3B" w:rsidRDefault="006C4AC2" w:rsidP="00495B3B">
            <w:pPr>
              <w:spacing w:before="0" w:after="0"/>
              <w:ind w:left="57" w:right="-450"/>
              <w:rPr>
                <w:rFonts w:ascii="Arial" w:hAnsi="Arial" w:cs="Arial"/>
                <w:color w:val="363534"/>
                <w:szCs w:val="22"/>
              </w:rPr>
            </w:pPr>
            <w:r>
              <w:rPr>
                <w:rFonts w:cstheme="minorHAnsi"/>
                <w:szCs w:val="22"/>
              </w:rPr>
              <w:t>Finance</w:t>
            </w:r>
            <w:r w:rsidR="00775119">
              <w:rPr>
                <w:rFonts w:cstheme="minorHAnsi"/>
                <w:szCs w:val="22"/>
              </w:rPr>
              <w:t xml:space="preserve"> </w:t>
            </w:r>
            <w:r w:rsidR="00643AA2">
              <w:rPr>
                <w:rFonts w:cstheme="minorHAnsi"/>
                <w:szCs w:val="22"/>
              </w:rPr>
              <w:t>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37648D13" w:rsidR="00495B3B" w:rsidRPr="00894D52" w:rsidRDefault="00326AE9" w:rsidP="00495B3B">
            <w:pPr>
              <w:spacing w:before="0" w:after="0"/>
              <w:ind w:left="57" w:right="-450"/>
              <w:rPr>
                <w:rFonts w:ascii="Arial" w:hAnsi="Arial" w:cs="Arial"/>
                <w:color w:val="363534"/>
                <w:szCs w:val="22"/>
              </w:rPr>
            </w:pPr>
            <w:r w:rsidRPr="00894D52">
              <w:rPr>
                <w:color w:val="000000"/>
                <w:shd w:val="clear" w:color="auto" w:fill="FFFFFF"/>
              </w:rPr>
              <w:t>50968592</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5AF92BC1" w:rsidR="00495B3B" w:rsidRPr="00495B3B" w:rsidRDefault="00775119" w:rsidP="00495B3B">
            <w:pPr>
              <w:spacing w:before="0" w:after="0"/>
              <w:ind w:left="57" w:right="-450"/>
              <w:rPr>
                <w:rFonts w:ascii="Arial" w:hAnsi="Arial" w:cs="Arial"/>
                <w:color w:val="363534"/>
                <w:szCs w:val="22"/>
              </w:rPr>
            </w:pPr>
            <w:r>
              <w:rPr>
                <w:rFonts w:ascii="Arial" w:hAnsi="Arial" w:cs="Arial"/>
                <w:color w:val="363534"/>
                <w:szCs w:val="22"/>
              </w:rPr>
              <w:t>VPS 3</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415D3AA3" w:rsidR="00495B3B" w:rsidRPr="00495B3B" w:rsidRDefault="00E36C9B" w:rsidP="00495B3B">
            <w:pPr>
              <w:spacing w:before="0" w:after="0"/>
              <w:ind w:left="57" w:right="-450"/>
              <w:rPr>
                <w:rFonts w:ascii="Arial" w:hAnsi="Arial" w:cs="Arial"/>
                <w:color w:val="363534"/>
                <w:szCs w:val="22"/>
              </w:rPr>
            </w:pPr>
            <w:r w:rsidRPr="00E36C9B">
              <w:rPr>
                <w:rFonts w:ascii="Arial" w:hAnsi="Arial"/>
                <w:szCs w:val="22"/>
              </w:rPr>
              <w:t>$81,496</w:t>
            </w:r>
            <w:r>
              <w:rPr>
                <w:rFonts w:ascii="Arial" w:hAnsi="Arial"/>
                <w:szCs w:val="22"/>
              </w:rPr>
              <w:t xml:space="preserve"> </w:t>
            </w:r>
            <w:r w:rsidR="00D36B89">
              <w:rPr>
                <w:rFonts w:ascii="Arial" w:hAnsi="Arial"/>
                <w:szCs w:val="22"/>
              </w:rPr>
              <w:t xml:space="preserve">- </w:t>
            </w:r>
            <w:r w:rsidR="007F20A8" w:rsidRPr="007F20A8">
              <w:rPr>
                <w:rFonts w:ascii="Arial" w:hAnsi="Arial"/>
                <w:szCs w:val="22"/>
              </w:rPr>
              <w:t>$98,955</w:t>
            </w:r>
            <w:r w:rsidR="007F20A8">
              <w:rPr>
                <w:rFonts w:ascii="Arial" w:hAnsi="Arial"/>
                <w:szCs w:val="22"/>
              </w:rPr>
              <w:t xml:space="preserve"> </w:t>
            </w:r>
            <w:r w:rsidR="00692980">
              <w:rPr>
                <w:rFonts w:ascii="Arial" w:hAnsi="Arial"/>
                <w:szCs w:val="22"/>
              </w:rPr>
              <w:t>+</w:t>
            </w:r>
            <w:r w:rsidR="00775119">
              <w:rPr>
                <w:rFonts w:ascii="Arial" w:hAnsi="Arial"/>
                <w:szCs w:val="22"/>
              </w:rPr>
              <w:t xml:space="preserve">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6056B724" w:rsidR="00495B3B" w:rsidRPr="00495B3B" w:rsidRDefault="00D36B89" w:rsidP="00495B3B">
            <w:pPr>
              <w:tabs>
                <w:tab w:val="left" w:pos="3529"/>
              </w:tabs>
              <w:spacing w:before="0" w:after="0"/>
              <w:ind w:left="57" w:right="-450"/>
              <w:rPr>
                <w:rFonts w:ascii="Arial" w:hAnsi="Arial" w:cs="Arial"/>
                <w:color w:val="363534"/>
                <w:szCs w:val="22"/>
              </w:rPr>
            </w:pPr>
            <w:r>
              <w:rPr>
                <w:rFonts w:ascii="Arial" w:hAnsi="Arial" w:cs="Arial"/>
                <w:color w:val="363534"/>
                <w:szCs w:val="22"/>
              </w:rPr>
              <w:t>Ongoing</w:t>
            </w:r>
            <w:r w:rsidR="002B2433">
              <w:rPr>
                <w:rFonts w:ascii="Arial" w:hAnsi="Arial" w:cs="Arial"/>
                <w:color w:val="363534"/>
                <w:szCs w:val="22"/>
              </w:rPr>
              <w:t>,</w:t>
            </w:r>
            <w:r>
              <w:rPr>
                <w:rFonts w:ascii="Arial" w:hAnsi="Arial" w:cs="Arial"/>
                <w:color w:val="363534"/>
                <w:szCs w:val="22"/>
              </w:rPr>
              <w:t xml:space="preserve"> </w:t>
            </w:r>
            <w:r w:rsidR="00DA5365">
              <w:rPr>
                <w:rFonts w:ascii="Arial" w:hAnsi="Arial" w:cs="Arial"/>
                <w:color w:val="363534"/>
                <w:szCs w:val="22"/>
              </w:rPr>
              <w:t>Full Time</w:t>
            </w:r>
            <w:r w:rsidR="006C4AC2">
              <w:rPr>
                <w:rFonts w:ascii="Arial" w:hAnsi="Arial" w:cs="Arial"/>
                <w:color w:val="363534"/>
                <w:szCs w:val="22"/>
              </w:rPr>
              <w:t xml:space="preserve">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1B228551" w:rsidR="00495B3B" w:rsidRPr="00495B3B" w:rsidRDefault="00775119" w:rsidP="00495B3B">
            <w:pPr>
              <w:spacing w:before="0" w:after="0"/>
              <w:ind w:left="57" w:right="-450"/>
              <w:rPr>
                <w:rFonts w:ascii="Arial" w:hAnsi="Arial" w:cs="Arial"/>
                <w:color w:val="363534"/>
                <w:szCs w:val="22"/>
              </w:rPr>
            </w:pPr>
            <w:r>
              <w:rPr>
                <w:rFonts w:ascii="Arial" w:hAnsi="Arial" w:cs="Arial"/>
                <w:color w:val="363534"/>
                <w:szCs w:val="22"/>
              </w:rPr>
              <w:t>Corporate Services</w:t>
            </w:r>
          </w:p>
        </w:tc>
      </w:tr>
      <w:tr w:rsidR="00775119" w:rsidRPr="00495B3B" w14:paraId="1EBFF7E6" w14:textId="77777777" w:rsidTr="00495B3B">
        <w:trPr>
          <w:trHeight w:val="399"/>
        </w:trPr>
        <w:tc>
          <w:tcPr>
            <w:tcW w:w="2580" w:type="dxa"/>
            <w:tcBorders>
              <w:top w:val="nil"/>
              <w:bottom w:val="nil"/>
              <w:right w:val="nil"/>
            </w:tcBorders>
            <w:vAlign w:val="center"/>
          </w:tcPr>
          <w:p w14:paraId="2AB5EF48" w14:textId="77777777" w:rsidR="00775119" w:rsidRPr="00495B3B" w:rsidRDefault="00775119" w:rsidP="0077511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3C0D7BBC" w14:textId="618EBEFA" w:rsidR="00775119" w:rsidRDefault="00775119" w:rsidP="00692980">
            <w:pPr>
              <w:spacing w:before="0" w:after="0"/>
              <w:ind w:left="57" w:right="-450"/>
              <w:rPr>
                <w:rFonts w:ascii="Arial" w:hAnsi="Arial" w:cs="Arial"/>
                <w:color w:val="363534"/>
                <w:szCs w:val="22"/>
              </w:rPr>
            </w:pPr>
            <w:r>
              <w:rPr>
                <w:rFonts w:ascii="Arial" w:hAnsi="Arial" w:cs="Arial"/>
                <w:color w:val="363534"/>
                <w:szCs w:val="22"/>
              </w:rPr>
              <w:t>Financ</w:t>
            </w:r>
            <w:r w:rsidR="007F20A8">
              <w:rPr>
                <w:rFonts w:ascii="Arial" w:hAnsi="Arial" w:cs="Arial"/>
                <w:color w:val="363534"/>
                <w:szCs w:val="22"/>
              </w:rPr>
              <w:t xml:space="preserve">e and </w:t>
            </w:r>
            <w:r>
              <w:rPr>
                <w:rFonts w:ascii="Arial" w:hAnsi="Arial" w:cs="Arial"/>
                <w:color w:val="363534"/>
                <w:szCs w:val="22"/>
              </w:rPr>
              <w:t>Infrastructure</w:t>
            </w:r>
            <w:r w:rsidR="007F20A8">
              <w:rPr>
                <w:rFonts w:ascii="Arial" w:hAnsi="Arial" w:cs="Arial"/>
                <w:color w:val="363534"/>
                <w:szCs w:val="22"/>
              </w:rPr>
              <w:t xml:space="preserve"> </w:t>
            </w:r>
            <w:r>
              <w:rPr>
                <w:rFonts w:ascii="Arial" w:hAnsi="Arial" w:cs="Arial"/>
                <w:color w:val="363534"/>
                <w:szCs w:val="22"/>
              </w:rPr>
              <w:t>Services Division</w:t>
            </w:r>
          </w:p>
          <w:p w14:paraId="20A96CCF" w14:textId="3EF975DE" w:rsidR="0027580D" w:rsidRPr="00495B3B" w:rsidRDefault="0027580D" w:rsidP="0027580D">
            <w:pPr>
              <w:spacing w:before="0" w:after="0"/>
              <w:ind w:left="57" w:right="-450"/>
              <w:rPr>
                <w:rFonts w:ascii="Arial" w:hAnsi="Arial" w:cs="Arial"/>
                <w:color w:val="363534"/>
                <w:szCs w:val="22"/>
              </w:rPr>
            </w:pPr>
            <w:r>
              <w:rPr>
                <w:rFonts w:ascii="Arial" w:hAnsi="Arial" w:cs="Arial"/>
                <w:color w:val="363534"/>
                <w:szCs w:val="22"/>
              </w:rPr>
              <w:t>Financial Management and Reporting Branch</w:t>
            </w:r>
          </w:p>
        </w:tc>
      </w:tr>
      <w:tr w:rsidR="00775119" w:rsidRPr="00495B3B" w14:paraId="37A0D7CE" w14:textId="77777777" w:rsidTr="00495B3B">
        <w:trPr>
          <w:trHeight w:val="399"/>
        </w:trPr>
        <w:tc>
          <w:tcPr>
            <w:tcW w:w="2580" w:type="dxa"/>
            <w:tcBorders>
              <w:top w:val="nil"/>
              <w:bottom w:val="nil"/>
              <w:right w:val="nil"/>
            </w:tcBorders>
            <w:vAlign w:val="center"/>
          </w:tcPr>
          <w:p w14:paraId="4595FCF5" w14:textId="77777777" w:rsidR="00775119" w:rsidRPr="00495B3B" w:rsidRDefault="00775119" w:rsidP="0077511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76F40EEB" w:rsidR="00775119" w:rsidRPr="00495B3B" w:rsidRDefault="00775119" w:rsidP="00775119">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1603FEAC" w:rsidR="00775119" w:rsidRPr="00495B3B" w:rsidRDefault="00775119" w:rsidP="00775119">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940CE5">
              <w:rPr>
                <w:rFonts w:ascii="Arial" w:hAnsi="Arial" w:cs="Arial"/>
                <w:color w:val="363534"/>
                <w:szCs w:val="22"/>
              </w:rPr>
              <w:fldChar w:fldCharType="begin">
                <w:ffData>
                  <w:name w:val=""/>
                  <w:enabled/>
                  <w:calcOnExit w:val="0"/>
                  <w:checkBox>
                    <w:size w:val="26"/>
                    <w:default w:val="1"/>
                  </w:checkBox>
                </w:ffData>
              </w:fldChar>
            </w:r>
            <w:r w:rsidR="00940CE5">
              <w:rPr>
                <w:rFonts w:ascii="Arial" w:hAnsi="Arial" w:cs="Arial"/>
                <w:color w:val="363534"/>
                <w:szCs w:val="22"/>
              </w:rPr>
              <w:instrText xml:space="preserve"> FORMCHECKBOX </w:instrText>
            </w:r>
            <w:r w:rsidR="00940CE5">
              <w:rPr>
                <w:rFonts w:ascii="Arial" w:hAnsi="Arial" w:cs="Arial"/>
                <w:color w:val="363534"/>
                <w:szCs w:val="22"/>
              </w:rPr>
            </w:r>
            <w:r w:rsidR="00940CE5">
              <w:rPr>
                <w:rFonts w:ascii="Arial" w:hAnsi="Arial" w:cs="Arial"/>
                <w:color w:val="363534"/>
                <w:szCs w:val="22"/>
              </w:rPr>
              <w:fldChar w:fldCharType="separate"/>
            </w:r>
            <w:r w:rsidR="00940CE5">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775119" w:rsidRPr="00495B3B" w14:paraId="4352AE4A" w14:textId="77777777" w:rsidTr="00495B3B">
        <w:trPr>
          <w:trHeight w:val="399"/>
        </w:trPr>
        <w:tc>
          <w:tcPr>
            <w:tcW w:w="2580" w:type="dxa"/>
            <w:tcBorders>
              <w:top w:val="nil"/>
              <w:bottom w:val="nil"/>
              <w:right w:val="nil"/>
            </w:tcBorders>
            <w:vAlign w:val="center"/>
          </w:tcPr>
          <w:p w14:paraId="3083C225" w14:textId="77777777" w:rsidR="00775119" w:rsidRPr="00495B3B" w:rsidRDefault="00775119" w:rsidP="0077511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754E43E" w:rsidR="00775119" w:rsidRPr="00495B3B" w:rsidRDefault="000E09B7" w:rsidP="00775119">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Mandeep Bindra, </w:t>
            </w:r>
            <w:r w:rsidR="000262B0">
              <w:rPr>
                <w:rFonts w:ascii="Arial" w:hAnsi="Arial" w:cs="Arial"/>
                <w:color w:val="363534"/>
                <w:szCs w:val="22"/>
              </w:rPr>
              <w:t xml:space="preserve">Manager, </w:t>
            </w:r>
            <w:r w:rsidR="00150567">
              <w:rPr>
                <w:rFonts w:ascii="Arial" w:hAnsi="Arial" w:cs="Arial"/>
                <w:color w:val="363534"/>
                <w:szCs w:val="22"/>
              </w:rPr>
              <w:t>Receivables and Banking</w:t>
            </w:r>
          </w:p>
        </w:tc>
      </w:tr>
      <w:tr w:rsidR="00775119" w:rsidRPr="00495B3B" w14:paraId="35F6D00F" w14:textId="77777777" w:rsidTr="00495B3B">
        <w:trPr>
          <w:trHeight w:val="399"/>
        </w:trPr>
        <w:tc>
          <w:tcPr>
            <w:tcW w:w="2580" w:type="dxa"/>
            <w:tcBorders>
              <w:top w:val="nil"/>
              <w:bottom w:val="nil"/>
              <w:right w:val="nil"/>
            </w:tcBorders>
            <w:vAlign w:val="center"/>
          </w:tcPr>
          <w:p w14:paraId="55F53688" w14:textId="77777777" w:rsidR="00775119" w:rsidRPr="00495B3B" w:rsidRDefault="00775119" w:rsidP="0077511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3E2A820" w:rsidR="00775119" w:rsidRPr="00495B3B" w:rsidRDefault="00775119" w:rsidP="00775119">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940CE5">
              <w:rPr>
                <w:rFonts w:ascii="Arial" w:hAnsi="Arial" w:cs="Arial"/>
                <w:color w:val="363534"/>
                <w:szCs w:val="22"/>
              </w:rPr>
              <w:fldChar w:fldCharType="begin">
                <w:ffData>
                  <w:name w:val=""/>
                  <w:enabled/>
                  <w:calcOnExit w:val="0"/>
                  <w:checkBox>
                    <w:size w:val="26"/>
                    <w:default w:val="1"/>
                  </w:checkBox>
                </w:ffData>
              </w:fldChar>
            </w:r>
            <w:r w:rsidR="00940CE5">
              <w:rPr>
                <w:rFonts w:ascii="Arial" w:hAnsi="Arial" w:cs="Arial"/>
                <w:color w:val="363534"/>
                <w:szCs w:val="22"/>
              </w:rPr>
              <w:instrText xml:space="preserve"> FORMCHECKBOX </w:instrText>
            </w:r>
            <w:r w:rsidR="00940CE5">
              <w:rPr>
                <w:rFonts w:ascii="Arial" w:hAnsi="Arial" w:cs="Arial"/>
                <w:color w:val="363534"/>
                <w:szCs w:val="22"/>
              </w:rPr>
            </w:r>
            <w:r w:rsidR="00940CE5">
              <w:rPr>
                <w:rFonts w:ascii="Arial" w:hAnsi="Arial" w:cs="Arial"/>
                <w:color w:val="363534"/>
                <w:szCs w:val="22"/>
              </w:rPr>
              <w:fldChar w:fldCharType="separate"/>
            </w:r>
            <w:r w:rsidR="00940CE5">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775119" w:rsidRPr="00495B3B" w14:paraId="70C7CF88" w14:textId="77777777" w:rsidTr="00495B3B">
        <w:trPr>
          <w:trHeight w:val="399"/>
        </w:trPr>
        <w:tc>
          <w:tcPr>
            <w:tcW w:w="2580" w:type="dxa"/>
            <w:tcBorders>
              <w:top w:val="nil"/>
              <w:bottom w:val="nil"/>
              <w:right w:val="nil"/>
            </w:tcBorders>
            <w:vAlign w:val="center"/>
          </w:tcPr>
          <w:p w14:paraId="58989FFF" w14:textId="77777777" w:rsidR="00775119" w:rsidRPr="00495B3B" w:rsidRDefault="00775119" w:rsidP="00775119">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29139B70" w:rsidR="00775119" w:rsidRPr="00495B3B" w:rsidRDefault="00530811" w:rsidP="00775119">
            <w:pPr>
              <w:spacing w:before="0" w:after="0"/>
              <w:ind w:left="57" w:right="-450"/>
              <w:rPr>
                <w:rFonts w:ascii="Arial" w:hAnsi="Arial" w:cs="Arial"/>
                <w:color w:val="363534"/>
                <w:szCs w:val="22"/>
              </w:rPr>
            </w:pPr>
            <w:r>
              <w:rPr>
                <w:rFonts w:ascii="Arial" w:hAnsi="Arial" w:cs="Arial"/>
                <w:color w:val="363534"/>
                <w:szCs w:val="22"/>
              </w:rPr>
              <w:t xml:space="preserve">Mandeep Bindra, </w:t>
            </w:r>
            <w:r w:rsidRPr="00530811">
              <w:rPr>
                <w:rFonts w:ascii="Arial" w:hAnsi="Arial" w:cs="Arial"/>
                <w:color w:val="363534"/>
                <w:szCs w:val="22"/>
              </w:rPr>
              <w:t>mandeep.bindra@deeca.vic.gov.au</w:t>
            </w:r>
            <w:r w:rsidR="00150567" w:rsidRPr="00495B3B">
              <w:rPr>
                <w:rFonts w:ascii="Arial" w:hAnsi="Arial" w:cs="Arial"/>
                <w:color w:val="363534"/>
                <w:szCs w:val="22"/>
              </w:rPr>
              <w:tab/>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60FE7E0" w14:textId="55A5F92E" w:rsidR="00495B3B" w:rsidRPr="00495B3B" w:rsidRDefault="00775119" w:rsidP="5651CA87">
      <w:pPr>
        <w:tabs>
          <w:tab w:val="left" w:pos="10178"/>
        </w:tabs>
        <w:spacing w:before="0" w:after="0"/>
        <w:ind w:right="114"/>
        <w:rPr>
          <w:rFonts w:ascii="Arial" w:hAnsi="Arial" w:cs="Arial"/>
          <w:noProof/>
          <w:color w:val="363534"/>
          <w:lang w:eastAsia="zh-CN"/>
        </w:rPr>
      </w:pPr>
      <w:r w:rsidRPr="5651CA87">
        <w:rPr>
          <w:rFonts w:cstheme="minorBidi"/>
        </w:rPr>
        <w:t xml:space="preserve">The </w:t>
      </w:r>
      <w:r w:rsidR="007900F3" w:rsidRPr="5651CA87">
        <w:rPr>
          <w:rFonts w:cstheme="minorBidi"/>
        </w:rPr>
        <w:t>Finance Officer</w:t>
      </w:r>
      <w:r w:rsidRPr="5651CA87">
        <w:rPr>
          <w:rFonts w:cstheme="minorBidi"/>
        </w:rPr>
        <w:t xml:space="preserve"> position is responsible </w:t>
      </w:r>
      <w:r w:rsidR="00E576BB" w:rsidRPr="5651CA87">
        <w:rPr>
          <w:rFonts w:cstheme="minorBidi"/>
        </w:rPr>
        <w:t xml:space="preserve">to support </w:t>
      </w:r>
      <w:r w:rsidRPr="5651CA87">
        <w:rPr>
          <w:rFonts w:cstheme="minorBidi"/>
        </w:rPr>
        <w:t xml:space="preserve">a range of functions </w:t>
      </w:r>
      <w:r w:rsidR="007900F3" w:rsidRPr="5651CA87">
        <w:rPr>
          <w:rFonts w:cstheme="minorBidi"/>
        </w:rPr>
        <w:t>within</w:t>
      </w:r>
      <w:r w:rsidR="00B96351" w:rsidRPr="5651CA87">
        <w:rPr>
          <w:rFonts w:cstheme="minorBidi"/>
        </w:rPr>
        <w:t xml:space="preserve"> Finance operations </w:t>
      </w:r>
      <w:r w:rsidRPr="5651CA87">
        <w:rPr>
          <w:rFonts w:cstheme="minorBidi"/>
        </w:rPr>
        <w:t xml:space="preserve">including </w:t>
      </w:r>
      <w:r w:rsidR="00BA28E9" w:rsidRPr="5651CA87">
        <w:rPr>
          <w:rFonts w:cstheme="minorBidi"/>
        </w:rPr>
        <w:t>tasks related to accounts receivables, accounts payable</w:t>
      </w:r>
      <w:r w:rsidR="0005121F" w:rsidRPr="5651CA87">
        <w:rPr>
          <w:rFonts w:cstheme="minorBidi"/>
        </w:rPr>
        <w:t>, purchasing support</w:t>
      </w:r>
      <w:r w:rsidR="00BA28E9" w:rsidRPr="5651CA87">
        <w:rPr>
          <w:rFonts w:cstheme="minorBidi"/>
        </w:rPr>
        <w:t xml:space="preserve"> and </w:t>
      </w:r>
      <w:r w:rsidR="006645C7">
        <w:rPr>
          <w:rFonts w:cstheme="minorBidi"/>
        </w:rPr>
        <w:t>asset</w:t>
      </w:r>
      <w:r w:rsidR="00B21E06">
        <w:rPr>
          <w:rFonts w:cstheme="minorBidi"/>
        </w:rPr>
        <w:t>s</w:t>
      </w:r>
      <w:r w:rsidR="003A0C38">
        <w:rPr>
          <w:rFonts w:cstheme="minorBidi"/>
        </w:rPr>
        <w:t xml:space="preserve"> </w:t>
      </w:r>
      <w:r w:rsidR="00E576BB" w:rsidRPr="5651CA87">
        <w:rPr>
          <w:rFonts w:cstheme="minorBidi"/>
        </w:rPr>
        <w:t>accounting</w:t>
      </w:r>
      <w:r w:rsidRPr="5651CA87">
        <w:rPr>
          <w:rFonts w:cstheme="minorBidi"/>
        </w:rPr>
        <w:t xml:space="preserve">. </w:t>
      </w:r>
      <w:r w:rsidR="00B2361D">
        <w:rPr>
          <w:rFonts w:cstheme="minorBidi"/>
        </w:rPr>
        <w:t>The role</w:t>
      </w:r>
      <w:r w:rsidRPr="5651CA87">
        <w:rPr>
          <w:rFonts w:cstheme="minorBidi"/>
        </w:rPr>
        <w:t xml:space="preserve"> require</w:t>
      </w:r>
      <w:r w:rsidR="00B2361D">
        <w:rPr>
          <w:rFonts w:cstheme="minorBidi"/>
        </w:rPr>
        <w:t>s</w:t>
      </w:r>
      <w:r w:rsidRPr="5651CA87">
        <w:rPr>
          <w:rFonts w:cstheme="minorBidi"/>
        </w:rPr>
        <w:t xml:space="preserve"> a good attention to detail and </w:t>
      </w:r>
      <w:r w:rsidR="00B2361D">
        <w:rPr>
          <w:rFonts w:cstheme="minorBidi"/>
        </w:rPr>
        <w:t xml:space="preserve">to </w:t>
      </w:r>
      <w:r w:rsidRPr="5651CA87">
        <w:rPr>
          <w:rFonts w:cstheme="minorBidi"/>
        </w:rPr>
        <w:t>be able to work cooperatively in a team to achieve required outcomes</w:t>
      </w:r>
      <w:r w:rsidR="00F14779" w:rsidRPr="5651CA87">
        <w:rPr>
          <w:rFonts w:cstheme="minorBidi"/>
        </w:rPr>
        <w:t xml:space="preserve"> as a</w:t>
      </w:r>
      <w:r w:rsidR="75977E7A" w:rsidRPr="5651CA87">
        <w:rPr>
          <w:rFonts w:cstheme="minorBidi"/>
        </w:rPr>
        <w:t>n</w:t>
      </w:r>
      <w:r w:rsidR="00F14779" w:rsidRPr="5651CA87">
        <w:rPr>
          <w:rFonts w:cstheme="minorBidi"/>
        </w:rPr>
        <w:t xml:space="preserve"> admin</w:t>
      </w:r>
      <w:r w:rsidR="238CB990" w:rsidRPr="5651CA87">
        <w:rPr>
          <w:rFonts w:cstheme="minorBidi"/>
        </w:rPr>
        <w:t xml:space="preserve">istration </w:t>
      </w:r>
      <w:r w:rsidR="7CBFC2DC" w:rsidRPr="5651CA87">
        <w:rPr>
          <w:rFonts w:cstheme="minorBidi"/>
        </w:rPr>
        <w:t>officer</w:t>
      </w:r>
      <w:r w:rsidRPr="5651CA87">
        <w:rPr>
          <w:rFonts w:cstheme="minorBidi"/>
        </w:rPr>
        <w:t xml:space="preserve">. </w:t>
      </w:r>
      <w:r w:rsidR="00B2361D">
        <w:rPr>
          <w:rFonts w:cstheme="minorBidi"/>
        </w:rPr>
        <w:t>This position</w:t>
      </w:r>
      <w:r w:rsidRPr="5651CA87">
        <w:rPr>
          <w:rFonts w:cstheme="minorBidi"/>
        </w:rPr>
        <w:t xml:space="preserve"> also requires the incumbent to take the initiative to solve problems and advise on ways of improving processes and practices relating to </w:t>
      </w:r>
      <w:r w:rsidR="0027580D">
        <w:rPr>
          <w:rFonts w:cstheme="minorBidi"/>
        </w:rPr>
        <w:t>teams’</w:t>
      </w:r>
      <w:r w:rsidRPr="5651CA87">
        <w:rPr>
          <w:rFonts w:cstheme="minorBidi"/>
        </w:rPr>
        <w:t xml:space="preserve"> activities.</w:t>
      </w:r>
      <w:r w:rsidR="00CE1A10">
        <w:rPr>
          <w:rFonts w:cstheme="minorBidi"/>
        </w:rPr>
        <w:t xml:space="preserve"> The role will have primary responsibility to their </w:t>
      </w:r>
      <w:r w:rsidR="00C936C1">
        <w:rPr>
          <w:rFonts w:cstheme="minorBidi"/>
        </w:rPr>
        <w:t>core function</w:t>
      </w:r>
      <w:r w:rsidR="003E0F47">
        <w:rPr>
          <w:rFonts w:cstheme="minorBidi"/>
        </w:rPr>
        <w:t>al team</w:t>
      </w:r>
      <w:r w:rsidR="00C936C1">
        <w:rPr>
          <w:rFonts w:cstheme="minorBidi"/>
        </w:rPr>
        <w:t xml:space="preserve">; however, agile to support across Finance Operations team </w:t>
      </w:r>
      <w:r w:rsidR="00A23320">
        <w:rPr>
          <w:rFonts w:cstheme="minorBidi"/>
        </w:rPr>
        <w:t>during high demands.</w:t>
      </w:r>
      <w:r w:rsidR="00C936C1">
        <w:rPr>
          <w:rFonts w:cstheme="minorBidi"/>
        </w:rPr>
        <w:t xml:space="preserve">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AC6FD62" w14:textId="77777777" w:rsidR="00775119" w:rsidRPr="00F443E0" w:rsidRDefault="00775119" w:rsidP="00775119">
      <w:pPr>
        <w:spacing w:before="160"/>
        <w:rPr>
          <w:rFonts w:ascii="Arial" w:hAnsi="Arial"/>
          <w:i/>
          <w:color w:val="000000"/>
          <w:szCs w:val="22"/>
        </w:rPr>
      </w:pPr>
      <w:r w:rsidRPr="00F443E0">
        <w:rPr>
          <w:rFonts w:ascii="Arial" w:hAnsi="Arial"/>
          <w:i/>
          <w:color w:val="000000"/>
          <w:szCs w:val="22"/>
        </w:rPr>
        <w:t>The Group</w:t>
      </w:r>
    </w:p>
    <w:p w14:paraId="1EF3912A" w14:textId="77777777" w:rsidR="00775119" w:rsidRPr="00F443E0" w:rsidRDefault="00775119" w:rsidP="00775119">
      <w:pPr>
        <w:spacing w:before="160"/>
        <w:rPr>
          <w:rFonts w:ascii="Arial" w:hAnsi="Arial"/>
          <w:color w:val="000000"/>
          <w:szCs w:val="22"/>
        </w:rPr>
      </w:pPr>
      <w:r w:rsidRPr="00F443E0">
        <w:rPr>
          <w:b/>
          <w:bCs/>
        </w:rPr>
        <w:t xml:space="preserve">Corporate Services </w:t>
      </w:r>
      <w:r w:rsidRPr="00F443E0">
        <w:t xml:space="preserve">comprises seven divisions which includes People and Culture, Finance, Information Services, Digital and Customer Communications, Legal and Governance, Strategic Operations and Strategy and Performance. Each deliver services and expert advice that enables the department to be a sustainable, vibrant and efficient organisation. </w:t>
      </w:r>
      <w:r w:rsidRPr="00F443E0">
        <w:rPr>
          <w:rFonts w:ascii="Arial" w:hAnsi="Arial"/>
          <w:color w:val="000000"/>
          <w:szCs w:val="22"/>
        </w:rPr>
        <w:t xml:space="preserve"> </w:t>
      </w:r>
    </w:p>
    <w:p w14:paraId="0114B5B4" w14:textId="77777777" w:rsidR="00775119" w:rsidRPr="00F443E0" w:rsidRDefault="00775119" w:rsidP="00775119">
      <w:pPr>
        <w:spacing w:before="160"/>
        <w:rPr>
          <w:rFonts w:ascii="Arial" w:hAnsi="Arial"/>
          <w:i/>
          <w:color w:val="000000"/>
          <w:szCs w:val="22"/>
        </w:rPr>
      </w:pPr>
      <w:r w:rsidRPr="00F443E0">
        <w:rPr>
          <w:rFonts w:ascii="Arial" w:hAnsi="Arial"/>
          <w:i/>
          <w:color w:val="000000"/>
          <w:szCs w:val="22"/>
        </w:rPr>
        <w:t>The Division</w:t>
      </w:r>
    </w:p>
    <w:p w14:paraId="09B232F2" w14:textId="5538CC11" w:rsidR="00775119" w:rsidRPr="00F443E0" w:rsidRDefault="00775119" w:rsidP="00E9420E">
      <w:pPr>
        <w:spacing w:before="160"/>
        <w:rPr>
          <w:rFonts w:ascii="Arial" w:hAnsi="Arial"/>
          <w:i/>
          <w:color w:val="000000"/>
          <w:szCs w:val="22"/>
        </w:rPr>
      </w:pPr>
      <w:r w:rsidRPr="00F443E0">
        <w:t xml:space="preserve">The </w:t>
      </w:r>
      <w:r w:rsidRPr="00F443E0">
        <w:rPr>
          <w:b/>
          <w:bCs/>
        </w:rPr>
        <w:t>Finance</w:t>
      </w:r>
      <w:r w:rsidR="006B687C">
        <w:rPr>
          <w:b/>
          <w:bCs/>
        </w:rPr>
        <w:t xml:space="preserve"> and</w:t>
      </w:r>
      <w:r w:rsidRPr="00F443E0">
        <w:rPr>
          <w:b/>
          <w:bCs/>
        </w:rPr>
        <w:t xml:space="preserve"> Infrastructure Services Division </w:t>
      </w:r>
      <w:r w:rsidRPr="00F443E0">
        <w:t>operates as a valued business partner to other groups across DEECA by providing high quality financial, infrastructure</w:t>
      </w:r>
      <w:r w:rsidR="006B687C">
        <w:t xml:space="preserve"> </w:t>
      </w:r>
      <w:r w:rsidRPr="00F443E0">
        <w:t>and grant management services, through strong partnerships across the Department, central agencies and service delivery agencies.</w:t>
      </w:r>
      <w:r w:rsidRPr="00F443E0">
        <w:rPr>
          <w:rFonts w:ascii="Arial" w:hAnsi="Arial"/>
          <w:i/>
          <w:color w:val="000000"/>
          <w:szCs w:val="22"/>
        </w:rPr>
        <w:br w:type="page"/>
      </w:r>
    </w:p>
    <w:p w14:paraId="14592CBF" w14:textId="77777777" w:rsidR="00775119" w:rsidRPr="00F443E0" w:rsidRDefault="00775119" w:rsidP="00775119">
      <w:pPr>
        <w:spacing w:before="160"/>
        <w:rPr>
          <w:rFonts w:ascii="Arial" w:hAnsi="Arial"/>
          <w:i/>
          <w:color w:val="000000"/>
          <w:szCs w:val="22"/>
        </w:rPr>
      </w:pPr>
      <w:r w:rsidRPr="00F443E0">
        <w:rPr>
          <w:rFonts w:ascii="Arial" w:hAnsi="Arial"/>
          <w:i/>
          <w:color w:val="000000"/>
          <w:szCs w:val="22"/>
        </w:rPr>
        <w:lastRenderedPageBreak/>
        <w:t>The Branch</w:t>
      </w:r>
    </w:p>
    <w:p w14:paraId="3C164768" w14:textId="77777777" w:rsidR="00775119" w:rsidRPr="00F443E0" w:rsidRDefault="00775119" w:rsidP="00775119">
      <w:pPr>
        <w:spacing w:before="160"/>
        <w:rPr>
          <w:rFonts w:ascii="Arial" w:hAnsi="Arial"/>
          <w:szCs w:val="22"/>
        </w:rPr>
      </w:pPr>
      <w:r w:rsidRPr="00F443E0">
        <w:rPr>
          <w:rFonts w:ascii="Arial" w:hAnsi="Arial"/>
          <w:szCs w:val="22"/>
        </w:rPr>
        <w:t xml:space="preserve">The </w:t>
      </w:r>
      <w:r w:rsidRPr="00F443E0">
        <w:rPr>
          <w:rFonts w:ascii="Arial" w:hAnsi="Arial"/>
          <w:b/>
          <w:bCs/>
          <w:szCs w:val="22"/>
        </w:rPr>
        <w:t>Financial Management and Reporting Branch</w:t>
      </w:r>
      <w:r w:rsidRPr="00F443E0">
        <w:rPr>
          <w:rFonts w:ascii="Arial" w:hAnsi="Arial"/>
          <w:szCs w:val="22"/>
        </w:rPr>
        <w:t xml:space="preserve"> provides core financial management expertise and accounting advisory services including budget management, forecasting, analytical insights and foresights, financial management and statutory reporting, taxation and accounting compliance. It also ensures that financial systems support the finance service delivery and increasing adoption of functionality.</w:t>
      </w:r>
    </w:p>
    <w:p w14:paraId="68094B95" w14:textId="441AC58F" w:rsidR="00495B3B" w:rsidRPr="00775119" w:rsidRDefault="00775119" w:rsidP="00775119">
      <w:pPr>
        <w:spacing w:before="160"/>
        <w:rPr>
          <w:rFonts w:ascii="Arial" w:hAnsi="Arial"/>
          <w:szCs w:val="22"/>
        </w:rPr>
      </w:pPr>
      <w:r w:rsidRPr="00F443E0">
        <w:rPr>
          <w:rFonts w:ascii="Arial" w:hAnsi="Arial"/>
          <w:szCs w:val="22"/>
        </w:rPr>
        <w:t>The branch delivers these services through its strong working partnerships to inform group executive leadership teams to consider strategic, operational, and financial decision making.</w:t>
      </w:r>
    </w:p>
    <w:p w14:paraId="47A5774F" w14:textId="77777777" w:rsidR="00495B3B" w:rsidRPr="00495B3B" w:rsidRDefault="00495B3B" w:rsidP="5651CA87">
      <w:pPr>
        <w:keepNext/>
        <w:spacing w:line="240" w:lineRule="auto"/>
        <w:rPr>
          <w:rFonts w:ascii="Arial" w:hAnsi="Arial" w:cs="Arial"/>
          <w:color w:val="442D97"/>
          <w:sz w:val="28"/>
          <w:szCs w:val="28"/>
          <w:lang w:eastAsia="zh-CN"/>
        </w:rPr>
      </w:pPr>
      <w:r w:rsidRPr="5651CA87">
        <w:rPr>
          <w:rFonts w:ascii="Arial" w:hAnsi="Arial" w:cs="Arial"/>
          <w:color w:val="442D97" w:themeColor="accent4" w:themeTint="BF"/>
          <w:sz w:val="28"/>
          <w:szCs w:val="28"/>
          <w:lang w:eastAsia="zh-CN"/>
        </w:rPr>
        <w:t>Accountabilities</w:t>
      </w:r>
    </w:p>
    <w:p w14:paraId="138E92FF" w14:textId="74C1ABE7" w:rsidR="00775119" w:rsidRPr="00E63970" w:rsidRDefault="00775119" w:rsidP="5651CA87">
      <w:pPr>
        <w:pStyle w:val="Sectionheadings"/>
        <w:numPr>
          <w:ilvl w:val="0"/>
          <w:numId w:val="43"/>
        </w:numPr>
        <w:spacing w:line="276" w:lineRule="auto"/>
        <w:ind w:left="357" w:right="351" w:hanging="357"/>
        <w:jc w:val="both"/>
        <w:rPr>
          <w:rFonts w:asciiTheme="minorHAnsi" w:hAnsiTheme="minorHAnsi" w:cstheme="minorBidi"/>
          <w:b w:val="0"/>
          <w:color w:val="auto"/>
          <w:sz w:val="20"/>
          <w:szCs w:val="20"/>
        </w:rPr>
      </w:pPr>
      <w:r w:rsidRPr="5651CA87">
        <w:rPr>
          <w:rFonts w:asciiTheme="minorHAnsi" w:hAnsiTheme="minorHAnsi" w:cstheme="minorBidi"/>
          <w:b w:val="0"/>
          <w:color w:val="auto"/>
          <w:sz w:val="20"/>
          <w:szCs w:val="20"/>
        </w:rPr>
        <w:t>Undertake</w:t>
      </w:r>
      <w:r w:rsidR="003C68B1" w:rsidRPr="5651CA87">
        <w:rPr>
          <w:rFonts w:asciiTheme="minorHAnsi" w:hAnsiTheme="minorHAnsi" w:cstheme="minorBidi"/>
          <w:b w:val="0"/>
          <w:color w:val="auto"/>
          <w:sz w:val="20"/>
          <w:szCs w:val="20"/>
        </w:rPr>
        <w:t xml:space="preserve"> </w:t>
      </w:r>
      <w:r w:rsidR="004D64BA" w:rsidRPr="5651CA87">
        <w:rPr>
          <w:rFonts w:asciiTheme="minorHAnsi" w:hAnsiTheme="minorHAnsi" w:cstheme="minorBidi"/>
          <w:b w:val="0"/>
          <w:color w:val="auto"/>
          <w:sz w:val="20"/>
          <w:szCs w:val="20"/>
        </w:rPr>
        <w:t>operational administrative tasks to</w:t>
      </w:r>
      <w:r w:rsidRPr="5651CA87">
        <w:rPr>
          <w:rFonts w:asciiTheme="minorHAnsi" w:hAnsiTheme="minorHAnsi" w:cstheme="minorBidi"/>
          <w:b w:val="0"/>
          <w:color w:val="auto"/>
          <w:sz w:val="20"/>
          <w:szCs w:val="20"/>
        </w:rPr>
        <w:t xml:space="preserve"> </w:t>
      </w:r>
      <w:r w:rsidR="00C8580F" w:rsidRPr="5651CA87">
        <w:rPr>
          <w:rFonts w:asciiTheme="minorHAnsi" w:hAnsiTheme="minorHAnsi" w:cstheme="minorBidi"/>
          <w:b w:val="0"/>
          <w:color w:val="auto"/>
          <w:sz w:val="20"/>
          <w:szCs w:val="20"/>
        </w:rPr>
        <w:t>assist</w:t>
      </w:r>
      <w:r w:rsidRPr="5651CA87">
        <w:rPr>
          <w:rFonts w:asciiTheme="minorHAnsi" w:hAnsiTheme="minorHAnsi" w:cstheme="minorBidi"/>
          <w:b w:val="0"/>
          <w:color w:val="auto"/>
          <w:sz w:val="20"/>
          <w:szCs w:val="20"/>
        </w:rPr>
        <w:t xml:space="preserve"> </w:t>
      </w:r>
      <w:r w:rsidR="003C68B1" w:rsidRPr="5651CA87">
        <w:rPr>
          <w:rFonts w:asciiTheme="minorHAnsi" w:hAnsiTheme="minorHAnsi" w:cstheme="minorBidi"/>
          <w:b w:val="0"/>
          <w:color w:val="auto"/>
          <w:sz w:val="20"/>
          <w:szCs w:val="20"/>
        </w:rPr>
        <w:t>Order</w:t>
      </w:r>
      <w:r w:rsidR="2A41D14A" w:rsidRPr="5651CA87">
        <w:rPr>
          <w:rFonts w:asciiTheme="minorHAnsi" w:hAnsiTheme="minorHAnsi" w:cstheme="minorBidi"/>
          <w:b w:val="0"/>
          <w:color w:val="auto"/>
          <w:sz w:val="20"/>
          <w:szCs w:val="20"/>
        </w:rPr>
        <w:t>-</w:t>
      </w:r>
      <w:r w:rsidR="003C68B1" w:rsidRPr="5651CA87">
        <w:rPr>
          <w:rFonts w:asciiTheme="minorHAnsi" w:hAnsiTheme="minorHAnsi" w:cstheme="minorBidi"/>
          <w:b w:val="0"/>
          <w:color w:val="auto"/>
          <w:sz w:val="20"/>
          <w:szCs w:val="20"/>
        </w:rPr>
        <w:t>to</w:t>
      </w:r>
      <w:r w:rsidR="31CFE1FB" w:rsidRPr="5651CA87">
        <w:rPr>
          <w:rFonts w:asciiTheme="minorHAnsi" w:hAnsiTheme="minorHAnsi" w:cstheme="minorBidi"/>
          <w:b w:val="0"/>
          <w:color w:val="auto"/>
          <w:sz w:val="20"/>
          <w:szCs w:val="20"/>
        </w:rPr>
        <w:t>-</w:t>
      </w:r>
      <w:r w:rsidR="003C68B1" w:rsidRPr="5651CA87">
        <w:rPr>
          <w:rFonts w:asciiTheme="minorHAnsi" w:hAnsiTheme="minorHAnsi" w:cstheme="minorBidi"/>
          <w:b w:val="0"/>
          <w:color w:val="auto"/>
          <w:sz w:val="20"/>
          <w:szCs w:val="20"/>
        </w:rPr>
        <w:t>Cash and Procure</w:t>
      </w:r>
      <w:r w:rsidR="24CB5680" w:rsidRPr="5651CA87">
        <w:rPr>
          <w:rFonts w:asciiTheme="minorHAnsi" w:hAnsiTheme="minorHAnsi" w:cstheme="minorBidi"/>
          <w:b w:val="0"/>
          <w:color w:val="auto"/>
          <w:sz w:val="20"/>
          <w:szCs w:val="20"/>
        </w:rPr>
        <w:t>-</w:t>
      </w:r>
      <w:r w:rsidR="003C68B1" w:rsidRPr="5651CA87">
        <w:rPr>
          <w:rFonts w:asciiTheme="minorHAnsi" w:hAnsiTheme="minorHAnsi" w:cstheme="minorBidi"/>
          <w:b w:val="0"/>
          <w:color w:val="auto"/>
          <w:sz w:val="20"/>
          <w:szCs w:val="20"/>
        </w:rPr>
        <w:t>to</w:t>
      </w:r>
      <w:r w:rsidR="61A502C0" w:rsidRPr="5651CA87">
        <w:rPr>
          <w:rFonts w:asciiTheme="minorHAnsi" w:hAnsiTheme="minorHAnsi" w:cstheme="minorBidi"/>
          <w:b w:val="0"/>
          <w:color w:val="auto"/>
          <w:sz w:val="20"/>
          <w:szCs w:val="20"/>
        </w:rPr>
        <w:t>-</w:t>
      </w:r>
      <w:r w:rsidR="003C68B1" w:rsidRPr="5651CA87">
        <w:rPr>
          <w:rFonts w:asciiTheme="minorHAnsi" w:hAnsiTheme="minorHAnsi" w:cstheme="minorBidi"/>
          <w:b w:val="0"/>
          <w:color w:val="auto"/>
          <w:sz w:val="20"/>
          <w:szCs w:val="20"/>
        </w:rPr>
        <w:t>Pay</w:t>
      </w:r>
      <w:r w:rsidRPr="5651CA87">
        <w:rPr>
          <w:rFonts w:asciiTheme="minorHAnsi" w:hAnsiTheme="minorHAnsi" w:cstheme="minorBidi"/>
          <w:b w:val="0"/>
          <w:color w:val="auto"/>
          <w:sz w:val="20"/>
          <w:szCs w:val="20"/>
        </w:rPr>
        <w:t xml:space="preserve"> functions including</w:t>
      </w:r>
      <w:r w:rsidR="002218BF" w:rsidRPr="5651CA87">
        <w:rPr>
          <w:rFonts w:asciiTheme="minorHAnsi" w:hAnsiTheme="minorHAnsi" w:cstheme="minorBidi"/>
          <w:b w:val="0"/>
          <w:color w:val="auto"/>
          <w:sz w:val="20"/>
          <w:szCs w:val="20"/>
        </w:rPr>
        <w:t xml:space="preserve"> but not limited to</w:t>
      </w:r>
      <w:r w:rsidRPr="5651CA87">
        <w:rPr>
          <w:rFonts w:asciiTheme="minorHAnsi" w:hAnsiTheme="minorHAnsi" w:cstheme="minorBidi"/>
          <w:b w:val="0"/>
          <w:color w:val="auto"/>
          <w:sz w:val="20"/>
          <w:szCs w:val="20"/>
        </w:rPr>
        <w:t xml:space="preserve"> invoicing, receipting, banking, customer maintenance,</w:t>
      </w:r>
      <w:r w:rsidR="00C8580F" w:rsidRPr="5651CA87">
        <w:rPr>
          <w:rFonts w:asciiTheme="minorHAnsi" w:hAnsiTheme="minorHAnsi" w:cstheme="minorBidi"/>
          <w:b w:val="0"/>
          <w:color w:val="auto"/>
          <w:sz w:val="20"/>
          <w:szCs w:val="20"/>
        </w:rPr>
        <w:t xml:space="preserve"> supplier</w:t>
      </w:r>
      <w:r w:rsidR="009C6875" w:rsidRPr="5651CA87">
        <w:rPr>
          <w:rFonts w:asciiTheme="minorHAnsi" w:hAnsiTheme="minorHAnsi" w:cstheme="minorBidi"/>
          <w:b w:val="0"/>
          <w:color w:val="auto"/>
          <w:sz w:val="20"/>
          <w:szCs w:val="20"/>
        </w:rPr>
        <w:t xml:space="preserve"> maintenance, invoice processing</w:t>
      </w:r>
      <w:r w:rsidRPr="5651CA87">
        <w:rPr>
          <w:rFonts w:asciiTheme="minorHAnsi" w:hAnsiTheme="minorHAnsi" w:cstheme="minorBidi"/>
          <w:b w:val="0"/>
          <w:color w:val="auto"/>
          <w:sz w:val="20"/>
          <w:szCs w:val="20"/>
        </w:rPr>
        <w:t>, reconciliations,</w:t>
      </w:r>
      <w:r w:rsidR="008D7FC1">
        <w:rPr>
          <w:rFonts w:asciiTheme="minorHAnsi" w:hAnsiTheme="minorHAnsi" w:cstheme="minorBidi"/>
          <w:b w:val="0"/>
          <w:color w:val="auto"/>
          <w:sz w:val="20"/>
          <w:szCs w:val="20"/>
        </w:rPr>
        <w:t xml:space="preserve"> purchase order administration</w:t>
      </w:r>
      <w:r w:rsidRPr="5651CA87">
        <w:rPr>
          <w:rFonts w:asciiTheme="minorHAnsi" w:hAnsiTheme="minorHAnsi" w:cstheme="minorBidi"/>
          <w:b w:val="0"/>
          <w:color w:val="auto"/>
          <w:sz w:val="20"/>
          <w:szCs w:val="20"/>
        </w:rPr>
        <w:t xml:space="preserve"> and reporting</w:t>
      </w:r>
      <w:r w:rsidR="00A50931">
        <w:rPr>
          <w:rFonts w:asciiTheme="minorHAnsi" w:hAnsiTheme="minorHAnsi" w:cstheme="minorBidi"/>
          <w:b w:val="0"/>
          <w:color w:val="auto"/>
          <w:sz w:val="20"/>
          <w:szCs w:val="20"/>
        </w:rPr>
        <w:t xml:space="preserve"> as required by the function</w:t>
      </w:r>
      <w:r w:rsidRPr="5651CA87">
        <w:rPr>
          <w:rFonts w:asciiTheme="minorHAnsi" w:hAnsiTheme="minorHAnsi" w:cstheme="minorBidi"/>
          <w:b w:val="0"/>
          <w:color w:val="auto"/>
          <w:sz w:val="20"/>
          <w:szCs w:val="20"/>
        </w:rPr>
        <w:t>.</w:t>
      </w:r>
    </w:p>
    <w:p w14:paraId="5FA9EA85" w14:textId="5897831B" w:rsidR="00775119" w:rsidRDefault="007F4380" w:rsidP="5651CA87">
      <w:pPr>
        <w:pStyle w:val="Sectionheadings"/>
        <w:numPr>
          <w:ilvl w:val="0"/>
          <w:numId w:val="43"/>
        </w:numPr>
        <w:spacing w:line="276" w:lineRule="auto"/>
        <w:ind w:left="357" w:right="351" w:hanging="357"/>
        <w:jc w:val="both"/>
        <w:rPr>
          <w:rFonts w:asciiTheme="minorHAnsi" w:hAnsiTheme="minorHAnsi" w:cstheme="minorBidi"/>
          <w:b w:val="0"/>
          <w:color w:val="auto"/>
          <w:sz w:val="20"/>
          <w:szCs w:val="20"/>
        </w:rPr>
      </w:pPr>
      <w:r>
        <w:rPr>
          <w:rFonts w:asciiTheme="minorHAnsi" w:hAnsiTheme="minorHAnsi" w:cstheme="minorBidi"/>
          <w:b w:val="0"/>
          <w:color w:val="auto"/>
          <w:sz w:val="20"/>
          <w:szCs w:val="20"/>
        </w:rPr>
        <w:t xml:space="preserve">Support Revenue and Banking </w:t>
      </w:r>
      <w:r w:rsidR="00C02C18">
        <w:rPr>
          <w:rFonts w:asciiTheme="minorHAnsi" w:hAnsiTheme="minorHAnsi" w:cstheme="minorBidi"/>
          <w:b w:val="0"/>
          <w:color w:val="auto"/>
          <w:sz w:val="20"/>
          <w:szCs w:val="20"/>
        </w:rPr>
        <w:t>function</w:t>
      </w:r>
      <w:r w:rsidR="003957D0" w:rsidRPr="5651CA87">
        <w:rPr>
          <w:rFonts w:asciiTheme="minorHAnsi" w:hAnsiTheme="minorHAnsi" w:cstheme="minorBidi"/>
          <w:b w:val="0"/>
          <w:color w:val="auto"/>
          <w:sz w:val="20"/>
          <w:szCs w:val="20"/>
        </w:rPr>
        <w:t xml:space="preserve"> to m</w:t>
      </w:r>
      <w:r w:rsidR="00775119" w:rsidRPr="5651CA87">
        <w:rPr>
          <w:rFonts w:asciiTheme="minorHAnsi" w:hAnsiTheme="minorHAnsi" w:cstheme="minorBidi"/>
          <w:b w:val="0"/>
          <w:color w:val="auto"/>
          <w:sz w:val="20"/>
          <w:szCs w:val="20"/>
        </w:rPr>
        <w:t>onitor transactions between billing systems, Oracle Financials, and bank statements to ensure the accurate recording of collections; locate and fix any errors in data transfers from various systems and ensure data integrity between billing systems.</w:t>
      </w:r>
    </w:p>
    <w:p w14:paraId="4473CEC1" w14:textId="5AA1EBDB" w:rsidR="004732B0" w:rsidRDefault="00C02C18" w:rsidP="5651CA87">
      <w:pPr>
        <w:pStyle w:val="Sectionheadings"/>
        <w:numPr>
          <w:ilvl w:val="0"/>
          <w:numId w:val="43"/>
        </w:numPr>
        <w:spacing w:line="276" w:lineRule="auto"/>
        <w:ind w:left="357" w:right="351" w:hanging="357"/>
        <w:jc w:val="both"/>
        <w:rPr>
          <w:rFonts w:asciiTheme="minorHAnsi" w:hAnsiTheme="minorHAnsi" w:cstheme="minorBidi"/>
          <w:b w:val="0"/>
          <w:color w:val="auto"/>
          <w:sz w:val="20"/>
          <w:szCs w:val="20"/>
        </w:rPr>
      </w:pPr>
      <w:r>
        <w:rPr>
          <w:rFonts w:asciiTheme="minorHAnsi" w:hAnsiTheme="minorHAnsi" w:cstheme="minorBidi"/>
          <w:b w:val="0"/>
          <w:color w:val="auto"/>
          <w:sz w:val="20"/>
          <w:szCs w:val="20"/>
        </w:rPr>
        <w:t xml:space="preserve">Support Purchasing and Payables </w:t>
      </w:r>
      <w:r w:rsidR="00DB0D7D">
        <w:rPr>
          <w:rFonts w:asciiTheme="minorHAnsi" w:hAnsiTheme="minorHAnsi" w:cstheme="minorBidi"/>
          <w:b w:val="0"/>
          <w:color w:val="auto"/>
          <w:sz w:val="20"/>
          <w:szCs w:val="20"/>
        </w:rPr>
        <w:t>function</w:t>
      </w:r>
      <w:r w:rsidR="004732B0" w:rsidRPr="5651CA87">
        <w:rPr>
          <w:rFonts w:asciiTheme="minorHAnsi" w:hAnsiTheme="minorHAnsi" w:cstheme="minorBidi"/>
          <w:b w:val="0"/>
          <w:color w:val="auto"/>
          <w:sz w:val="20"/>
          <w:szCs w:val="20"/>
        </w:rPr>
        <w:t xml:space="preserve"> to ensure invoices are processed in line with departmental and Whole of Victorian Government (</w:t>
      </w:r>
      <w:proofErr w:type="spellStart"/>
      <w:r w:rsidR="004732B0" w:rsidRPr="5651CA87">
        <w:rPr>
          <w:rFonts w:asciiTheme="minorHAnsi" w:hAnsiTheme="minorHAnsi" w:cstheme="minorBidi"/>
          <w:b w:val="0"/>
          <w:color w:val="auto"/>
          <w:sz w:val="20"/>
          <w:szCs w:val="20"/>
        </w:rPr>
        <w:t>WoVG</w:t>
      </w:r>
      <w:proofErr w:type="spellEnd"/>
      <w:r w:rsidR="004732B0" w:rsidRPr="5651CA87">
        <w:rPr>
          <w:rFonts w:asciiTheme="minorHAnsi" w:hAnsiTheme="minorHAnsi" w:cstheme="minorBidi"/>
          <w:b w:val="0"/>
          <w:color w:val="auto"/>
          <w:sz w:val="20"/>
          <w:szCs w:val="20"/>
        </w:rPr>
        <w:t>) policy and timeframes and redirect resources to ensure team goals are being met within the required timelines.</w:t>
      </w:r>
    </w:p>
    <w:p w14:paraId="1254534C" w14:textId="0DD0C952" w:rsidR="00A111F4" w:rsidRDefault="00DB0D7D" w:rsidP="00A111F4">
      <w:pPr>
        <w:pStyle w:val="Sectionheadings"/>
        <w:numPr>
          <w:ilvl w:val="0"/>
          <w:numId w:val="43"/>
        </w:numPr>
        <w:spacing w:line="276" w:lineRule="auto"/>
        <w:ind w:left="357" w:right="351" w:hanging="357"/>
        <w:jc w:val="both"/>
        <w:rPr>
          <w:rFonts w:asciiTheme="minorHAnsi" w:hAnsiTheme="minorHAnsi" w:cstheme="minorBidi"/>
          <w:b w:val="0"/>
          <w:color w:val="auto"/>
          <w:sz w:val="20"/>
          <w:szCs w:val="20"/>
        </w:rPr>
      </w:pPr>
      <w:r>
        <w:rPr>
          <w:rFonts w:asciiTheme="minorHAnsi" w:hAnsiTheme="minorHAnsi" w:cstheme="minorBidi"/>
          <w:b w:val="0"/>
          <w:color w:val="auto"/>
          <w:sz w:val="20"/>
          <w:szCs w:val="20"/>
        </w:rPr>
        <w:t>Support</w:t>
      </w:r>
      <w:r w:rsidR="00A111F4" w:rsidRPr="5651CA87">
        <w:rPr>
          <w:rFonts w:asciiTheme="minorHAnsi" w:hAnsiTheme="minorHAnsi" w:cstheme="minorBidi"/>
          <w:b w:val="0"/>
          <w:color w:val="auto"/>
          <w:sz w:val="20"/>
          <w:szCs w:val="20"/>
        </w:rPr>
        <w:t xml:space="preserve"> </w:t>
      </w:r>
      <w:r w:rsidR="00596F2B">
        <w:rPr>
          <w:rFonts w:asciiTheme="minorHAnsi" w:hAnsiTheme="minorHAnsi" w:cstheme="minorBidi"/>
          <w:b w:val="0"/>
          <w:color w:val="auto"/>
          <w:sz w:val="20"/>
          <w:szCs w:val="20"/>
        </w:rPr>
        <w:t>Assets Accounting</w:t>
      </w:r>
      <w:r>
        <w:rPr>
          <w:rFonts w:asciiTheme="minorHAnsi" w:hAnsiTheme="minorHAnsi" w:cstheme="minorBidi"/>
          <w:b w:val="0"/>
          <w:color w:val="auto"/>
          <w:sz w:val="20"/>
          <w:szCs w:val="20"/>
        </w:rPr>
        <w:t xml:space="preserve"> function</w:t>
      </w:r>
      <w:r w:rsidR="00A111F4" w:rsidRPr="5651CA87">
        <w:rPr>
          <w:rFonts w:asciiTheme="minorHAnsi" w:hAnsiTheme="minorHAnsi" w:cstheme="minorBidi"/>
          <w:b w:val="0"/>
          <w:color w:val="auto"/>
          <w:sz w:val="20"/>
          <w:szCs w:val="20"/>
        </w:rPr>
        <w:t xml:space="preserve"> to </w:t>
      </w:r>
      <w:r w:rsidR="00EE5B1F">
        <w:rPr>
          <w:rFonts w:asciiTheme="minorHAnsi" w:hAnsiTheme="minorHAnsi" w:cstheme="minorBidi"/>
          <w:b w:val="0"/>
          <w:color w:val="auto"/>
          <w:sz w:val="20"/>
          <w:szCs w:val="20"/>
        </w:rPr>
        <w:t xml:space="preserve">support </w:t>
      </w:r>
      <w:r w:rsidR="002966FA">
        <w:rPr>
          <w:rFonts w:asciiTheme="minorHAnsi" w:hAnsiTheme="minorHAnsi" w:cstheme="minorBidi"/>
          <w:b w:val="0"/>
          <w:color w:val="auto"/>
          <w:sz w:val="20"/>
          <w:szCs w:val="20"/>
        </w:rPr>
        <w:t xml:space="preserve">maintenance of Fixed Asset register, </w:t>
      </w:r>
      <w:r w:rsidR="007B5C36">
        <w:rPr>
          <w:rFonts w:asciiTheme="minorHAnsi" w:hAnsiTheme="minorHAnsi" w:cstheme="minorBidi"/>
          <w:b w:val="0"/>
          <w:color w:val="auto"/>
          <w:sz w:val="20"/>
          <w:szCs w:val="20"/>
        </w:rPr>
        <w:t xml:space="preserve">reconciliation of </w:t>
      </w:r>
      <w:r w:rsidR="0015303B">
        <w:rPr>
          <w:rFonts w:asciiTheme="minorHAnsi" w:hAnsiTheme="minorHAnsi" w:cstheme="minorBidi"/>
          <w:b w:val="0"/>
          <w:color w:val="auto"/>
          <w:sz w:val="20"/>
          <w:szCs w:val="20"/>
        </w:rPr>
        <w:t>asset management databases</w:t>
      </w:r>
      <w:r>
        <w:rPr>
          <w:rFonts w:asciiTheme="minorHAnsi" w:hAnsiTheme="minorHAnsi" w:cstheme="minorBidi"/>
          <w:b w:val="0"/>
          <w:color w:val="auto"/>
          <w:sz w:val="20"/>
          <w:szCs w:val="20"/>
        </w:rPr>
        <w:t xml:space="preserve"> and </w:t>
      </w:r>
      <w:r w:rsidR="0060499B">
        <w:rPr>
          <w:rFonts w:asciiTheme="minorHAnsi" w:hAnsiTheme="minorHAnsi" w:cstheme="minorBidi"/>
          <w:b w:val="0"/>
          <w:color w:val="auto"/>
          <w:sz w:val="20"/>
          <w:szCs w:val="20"/>
        </w:rPr>
        <w:t>undertake audits and compliance checks.</w:t>
      </w:r>
      <w:r w:rsidR="0015303B">
        <w:rPr>
          <w:rFonts w:asciiTheme="minorHAnsi" w:hAnsiTheme="minorHAnsi" w:cstheme="minorBidi"/>
          <w:b w:val="0"/>
          <w:color w:val="auto"/>
          <w:sz w:val="20"/>
          <w:szCs w:val="20"/>
        </w:rPr>
        <w:t xml:space="preserve"> </w:t>
      </w:r>
    </w:p>
    <w:p w14:paraId="066D3B29" w14:textId="7D51F3E9" w:rsidR="00576A8B" w:rsidRDefault="004D64BA" w:rsidP="00A465FA">
      <w:pPr>
        <w:pStyle w:val="ListBullet"/>
        <w:numPr>
          <w:ilvl w:val="0"/>
          <w:numId w:val="43"/>
        </w:numPr>
        <w:spacing w:before="0" w:after="0" w:line="276" w:lineRule="auto"/>
        <w:ind w:left="357" w:hanging="357"/>
      </w:pPr>
      <w:r>
        <w:t>Where required assist with</w:t>
      </w:r>
      <w:r w:rsidR="00576A8B">
        <w:t xml:space="preserve"> monthly </w:t>
      </w:r>
      <w:r w:rsidR="00A465FA">
        <w:t xml:space="preserve">accounts </w:t>
      </w:r>
      <w:r w:rsidR="00576A8B">
        <w:t>reconciliations</w:t>
      </w:r>
      <w:r w:rsidR="009810BE">
        <w:t xml:space="preserve"> fo</w:t>
      </w:r>
      <w:r w:rsidR="00576A8B">
        <w:t>r internal stakeholders</w:t>
      </w:r>
      <w:r w:rsidR="009810BE">
        <w:t>.</w:t>
      </w:r>
    </w:p>
    <w:p w14:paraId="75DA42FB" w14:textId="2215763A" w:rsidR="00A23320" w:rsidRPr="00894D52" w:rsidRDefault="00B2361D" w:rsidP="00894D52">
      <w:pPr>
        <w:pStyle w:val="ListParagraph"/>
        <w:numPr>
          <w:ilvl w:val="0"/>
          <w:numId w:val="43"/>
        </w:numPr>
        <w:spacing w:before="0" w:after="0" w:line="276" w:lineRule="auto"/>
        <w:ind w:left="357" w:hanging="357"/>
      </w:pPr>
      <w:r>
        <w:t>P</w:t>
      </w:r>
      <w:r w:rsidR="00940CE5" w:rsidRPr="00A465FA">
        <w:t>ractice cultural safety by creating environments, relationships, and systems free from racism and discrimination so that people can feel safe, valued and able to participate.</w:t>
      </w:r>
      <w:r w:rsidR="00894D52">
        <w:br/>
      </w:r>
    </w:p>
    <w:p w14:paraId="3D3807B0" w14:textId="45F2274B"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3A1C2B40" w14:textId="77777777" w:rsidR="002560FF" w:rsidRPr="001B1027" w:rsidRDefault="002560FF" w:rsidP="002560FF">
      <w:pPr>
        <w:rPr>
          <w:rFonts w:ascii="Arial" w:hAnsi="Arial"/>
          <w:szCs w:val="22"/>
        </w:rPr>
      </w:pPr>
      <w:bookmarkStart w:id="2" w:name="_Hlk102550785"/>
      <w:r w:rsidRPr="001B1027">
        <w:rPr>
          <w:rFonts w:ascii="Arial" w:hAnsi="Arial"/>
          <w:szCs w:val="22"/>
        </w:rPr>
        <w:t>The key selection criteria specified below outline the capabilities required for the position.</w:t>
      </w:r>
    </w:p>
    <w:p w14:paraId="65B4066C" w14:textId="77777777" w:rsidR="002560FF" w:rsidRDefault="002560FF" w:rsidP="002560FF">
      <w:pPr>
        <w:spacing w:before="160"/>
        <w:rPr>
          <w:rFonts w:ascii="Arial" w:hAnsi="Arial"/>
          <w:b/>
          <w:szCs w:val="22"/>
        </w:rPr>
      </w:pPr>
      <w:r w:rsidRPr="001B1027">
        <w:rPr>
          <w:rFonts w:ascii="Arial" w:hAnsi="Arial"/>
          <w:b/>
          <w:szCs w:val="22"/>
        </w:rPr>
        <w:t>Specialist/Technical Expertise</w:t>
      </w:r>
      <w:r>
        <w:rPr>
          <w:rFonts w:ascii="Arial" w:hAnsi="Arial"/>
          <w:b/>
          <w:szCs w:val="22"/>
        </w:rPr>
        <w:t>/Qualifications</w:t>
      </w:r>
    </w:p>
    <w:p w14:paraId="290C2F3D" w14:textId="4D908686" w:rsidR="00FE6AD1" w:rsidRPr="00B81133" w:rsidRDefault="002349E5" w:rsidP="00B81133">
      <w:pPr>
        <w:pStyle w:val="Sectionheadings"/>
        <w:numPr>
          <w:ilvl w:val="0"/>
          <w:numId w:val="43"/>
        </w:numPr>
        <w:spacing w:line="276" w:lineRule="auto"/>
        <w:ind w:left="357" w:right="351" w:hanging="357"/>
        <w:jc w:val="both"/>
        <w:rPr>
          <w:rFonts w:asciiTheme="minorHAnsi" w:hAnsiTheme="minorHAnsi" w:cstheme="minorHAnsi"/>
          <w:b w:val="0"/>
          <w:color w:val="auto"/>
          <w:sz w:val="20"/>
          <w:szCs w:val="20"/>
        </w:rPr>
      </w:pPr>
      <w:r>
        <w:rPr>
          <w:rFonts w:asciiTheme="minorHAnsi" w:hAnsiTheme="minorHAnsi" w:cstheme="minorHAnsi"/>
          <w:b w:val="0"/>
          <w:color w:val="auto"/>
          <w:sz w:val="20"/>
          <w:szCs w:val="20"/>
        </w:rPr>
        <w:t>Formal education</w:t>
      </w:r>
      <w:r w:rsidR="00FE6AD1" w:rsidRPr="00B81133">
        <w:rPr>
          <w:rFonts w:asciiTheme="minorHAnsi" w:hAnsiTheme="minorHAnsi" w:cstheme="minorHAnsi"/>
          <w:b w:val="0"/>
          <w:color w:val="auto"/>
          <w:sz w:val="20"/>
          <w:szCs w:val="20"/>
        </w:rPr>
        <w:t xml:space="preserve"> in accounting, finance or commerce an advantage</w:t>
      </w:r>
    </w:p>
    <w:p w14:paraId="537CFB0A" w14:textId="77777777" w:rsidR="00FE6AD1" w:rsidRPr="00B81133" w:rsidRDefault="00FE6AD1" w:rsidP="00B81133">
      <w:pPr>
        <w:pStyle w:val="Sectionheadings"/>
        <w:numPr>
          <w:ilvl w:val="0"/>
          <w:numId w:val="43"/>
        </w:numPr>
        <w:spacing w:line="276" w:lineRule="auto"/>
        <w:ind w:left="357" w:right="351" w:hanging="357"/>
        <w:jc w:val="both"/>
        <w:rPr>
          <w:rFonts w:asciiTheme="minorHAnsi" w:hAnsiTheme="minorHAnsi" w:cstheme="minorHAnsi"/>
          <w:b w:val="0"/>
          <w:color w:val="auto"/>
          <w:sz w:val="20"/>
          <w:szCs w:val="20"/>
        </w:rPr>
      </w:pPr>
      <w:r w:rsidRPr="00B81133">
        <w:rPr>
          <w:rFonts w:asciiTheme="minorHAnsi" w:hAnsiTheme="minorHAnsi" w:cstheme="minorHAnsi"/>
          <w:b w:val="0"/>
          <w:color w:val="auto"/>
          <w:sz w:val="20"/>
          <w:szCs w:val="20"/>
        </w:rPr>
        <w:t>Progress towards membership of CPA or CAA an advantage</w:t>
      </w:r>
    </w:p>
    <w:p w14:paraId="285E8722" w14:textId="0396242E" w:rsidR="00FE6AD1" w:rsidRDefault="00FE6AD1" w:rsidP="00B81133">
      <w:pPr>
        <w:pStyle w:val="Sectionheadings"/>
        <w:numPr>
          <w:ilvl w:val="0"/>
          <w:numId w:val="43"/>
        </w:numPr>
        <w:spacing w:line="276" w:lineRule="auto"/>
        <w:ind w:left="357" w:right="351" w:hanging="357"/>
        <w:jc w:val="both"/>
        <w:rPr>
          <w:rFonts w:asciiTheme="minorHAnsi" w:hAnsiTheme="minorHAnsi" w:cstheme="minorHAnsi"/>
          <w:b w:val="0"/>
          <w:color w:val="auto"/>
          <w:sz w:val="20"/>
          <w:szCs w:val="20"/>
        </w:rPr>
      </w:pPr>
      <w:r w:rsidRPr="00B81133">
        <w:rPr>
          <w:rFonts w:asciiTheme="minorHAnsi" w:hAnsiTheme="minorHAnsi" w:cstheme="minorHAnsi"/>
          <w:b w:val="0"/>
          <w:color w:val="auto"/>
          <w:sz w:val="20"/>
          <w:szCs w:val="20"/>
        </w:rPr>
        <w:t>Knowledge of ERP systems preferably Oracle Financials and related software</w:t>
      </w:r>
    </w:p>
    <w:p w14:paraId="274F61A8" w14:textId="7E6C2FEF" w:rsidR="00E9420E" w:rsidRPr="00B81133" w:rsidRDefault="00910534" w:rsidP="00B81133">
      <w:pPr>
        <w:pStyle w:val="Sectionheadings"/>
        <w:numPr>
          <w:ilvl w:val="0"/>
          <w:numId w:val="43"/>
        </w:numPr>
        <w:spacing w:line="276" w:lineRule="auto"/>
        <w:ind w:left="357" w:right="351" w:hanging="357"/>
        <w:jc w:val="both"/>
        <w:rPr>
          <w:rFonts w:asciiTheme="minorHAnsi" w:hAnsiTheme="minorHAnsi" w:cstheme="minorHAnsi"/>
          <w:b w:val="0"/>
          <w:color w:val="auto"/>
          <w:sz w:val="20"/>
          <w:szCs w:val="20"/>
        </w:rPr>
      </w:pPr>
      <w:r>
        <w:rPr>
          <w:rFonts w:asciiTheme="minorHAnsi" w:hAnsiTheme="minorHAnsi" w:cstheme="minorHAnsi"/>
          <w:b w:val="0"/>
          <w:color w:val="auto"/>
          <w:sz w:val="20"/>
          <w:szCs w:val="20"/>
        </w:rPr>
        <w:t xml:space="preserve">Prior experience within Finance operations functions </w:t>
      </w:r>
      <w:r w:rsidR="00AD463B">
        <w:rPr>
          <w:rFonts w:asciiTheme="minorHAnsi" w:hAnsiTheme="minorHAnsi" w:cstheme="minorHAnsi"/>
          <w:b w:val="0"/>
          <w:color w:val="auto"/>
          <w:sz w:val="20"/>
          <w:szCs w:val="20"/>
        </w:rPr>
        <w:t>of Order-to Cash and Procure-to-pay is preferred.</w:t>
      </w:r>
    </w:p>
    <w:p w14:paraId="7A222BE0" w14:textId="77777777" w:rsidR="002560FF" w:rsidRPr="001B1027" w:rsidRDefault="002560FF" w:rsidP="002560FF">
      <w:pPr>
        <w:spacing w:before="160"/>
        <w:rPr>
          <w:rFonts w:ascii="Arial" w:hAnsi="Arial"/>
          <w:b/>
        </w:rPr>
      </w:pPr>
      <w:r w:rsidRPr="59CDF50F">
        <w:rPr>
          <w:rFonts w:ascii="Arial" w:hAnsi="Arial"/>
          <w:b/>
        </w:rPr>
        <w:t>Capabilities</w:t>
      </w:r>
    </w:p>
    <w:p w14:paraId="5702CFB1" w14:textId="4AC9D8D8" w:rsidR="00A919D6" w:rsidRPr="00274396" w:rsidRDefault="00A919D6" w:rsidP="00A919D6">
      <w:pPr>
        <w:numPr>
          <w:ilvl w:val="0"/>
          <w:numId w:val="47"/>
        </w:numPr>
        <w:rPr>
          <w:rFonts w:ascii="Arial" w:hAnsi="Arial"/>
          <w:color w:val="000000"/>
          <w:szCs w:val="22"/>
          <w:lang w:eastAsia="zh-CN"/>
        </w:rPr>
      </w:pPr>
      <w:r w:rsidRPr="00926022">
        <w:rPr>
          <w:rFonts w:ascii="Arial" w:hAnsi="Arial"/>
          <w:b/>
          <w:bCs/>
          <w:color w:val="000000"/>
          <w:szCs w:val="22"/>
          <w:lang w:eastAsia="zh-CN"/>
        </w:rPr>
        <w:t>Working Collaboratively</w:t>
      </w:r>
      <w:r w:rsidRPr="00926022" w:rsidDel="00926022">
        <w:rPr>
          <w:rFonts w:ascii="Arial" w:hAnsi="Arial"/>
          <w:b/>
          <w:bCs/>
          <w:color w:val="000000"/>
          <w:szCs w:val="22"/>
          <w:lang w:eastAsia="zh-CN"/>
        </w:rPr>
        <w:t>:</w:t>
      </w:r>
      <w:r w:rsidRPr="00274396">
        <w:rPr>
          <w:rFonts w:ascii="Arial" w:hAnsi="Arial"/>
          <w:b/>
          <w:bCs/>
          <w:color w:val="000000"/>
          <w:szCs w:val="22"/>
          <w:lang w:eastAsia="zh-CN"/>
        </w:rPr>
        <w:t xml:space="preserve"> </w:t>
      </w:r>
      <w:r w:rsidRPr="00A62CDD">
        <w:rPr>
          <w:rFonts w:ascii="Arial" w:hAnsi="Arial"/>
          <w:color w:val="000000"/>
          <w:szCs w:val="22"/>
          <w:lang w:eastAsia="zh-CN"/>
        </w:rPr>
        <w:t>Cooperates and works well with others in pursuit of team goals; Share information and acknowledge others’ efforts; Step in to help others where required.</w:t>
      </w:r>
    </w:p>
    <w:p w14:paraId="21E69DB5" w14:textId="77777777" w:rsidR="00A919D6" w:rsidRPr="00274396" w:rsidRDefault="00A919D6" w:rsidP="00A919D6">
      <w:pPr>
        <w:numPr>
          <w:ilvl w:val="0"/>
          <w:numId w:val="48"/>
        </w:numPr>
        <w:rPr>
          <w:rFonts w:ascii="Arial" w:hAnsi="Arial"/>
          <w:color w:val="000000"/>
          <w:szCs w:val="22"/>
          <w:lang w:eastAsia="zh-CN"/>
        </w:rPr>
      </w:pPr>
      <w:r w:rsidRPr="00274396">
        <w:rPr>
          <w:rFonts w:ascii="Arial" w:hAnsi="Arial"/>
          <w:b/>
          <w:bCs/>
          <w:color w:val="000000"/>
          <w:szCs w:val="22"/>
          <w:lang w:eastAsia="zh-CN"/>
        </w:rPr>
        <w:t xml:space="preserve">Critical Thinking &amp; Problem Solving: </w:t>
      </w:r>
      <w:r w:rsidRPr="006B111F">
        <w:t>Seeks resolution of problems through policy or process guidelines; Otherwise seeks guidance by providing information and ideas relevant towards resolution of problem. Understands concepts enabling improvements in critical thinking and problem solving.</w:t>
      </w:r>
    </w:p>
    <w:p w14:paraId="273CEB84" w14:textId="77777777" w:rsidR="00A919D6" w:rsidRPr="00274396" w:rsidRDefault="00A919D6" w:rsidP="00A919D6">
      <w:pPr>
        <w:numPr>
          <w:ilvl w:val="0"/>
          <w:numId w:val="49"/>
        </w:numPr>
        <w:rPr>
          <w:rFonts w:ascii="Arial" w:hAnsi="Arial"/>
          <w:color w:val="000000"/>
          <w:szCs w:val="22"/>
          <w:lang w:eastAsia="zh-CN"/>
        </w:rPr>
      </w:pPr>
      <w:r w:rsidRPr="00274396">
        <w:rPr>
          <w:rFonts w:ascii="Arial" w:hAnsi="Arial"/>
          <w:b/>
          <w:bCs/>
          <w:color w:val="000000"/>
          <w:szCs w:val="22"/>
          <w:lang w:eastAsia="zh-CN"/>
        </w:rPr>
        <w:t>Interpersonal skills</w:t>
      </w:r>
      <w:r>
        <w:rPr>
          <w:rFonts w:ascii="Arial" w:hAnsi="Arial"/>
          <w:b/>
          <w:bCs/>
          <w:color w:val="000000"/>
          <w:szCs w:val="22"/>
          <w:lang w:eastAsia="zh-CN"/>
        </w:rPr>
        <w:t>:</w:t>
      </w:r>
      <w:r w:rsidRPr="00274396">
        <w:rPr>
          <w:rFonts w:ascii="Arial" w:hAnsi="Arial"/>
          <w:b/>
          <w:bCs/>
          <w:color w:val="000000"/>
          <w:szCs w:val="22"/>
          <w:lang w:eastAsia="zh-CN"/>
        </w:rPr>
        <w:t xml:space="preserve"> </w:t>
      </w:r>
      <w:r w:rsidRPr="00A62CDD">
        <w:rPr>
          <w:rFonts w:ascii="Arial" w:hAnsi="Arial"/>
          <w:color w:val="000000"/>
          <w:szCs w:val="22"/>
          <w:lang w:eastAsia="zh-CN"/>
        </w:rPr>
        <w:t>Polite, professional &amp; considerate in dealing with others; Aware of people’s moods &amp; temperament; Expresses own views in a constructive &amp; diplomatic way; Reflects on how own emotions impact on others</w:t>
      </w:r>
      <w:r w:rsidRPr="008C2246" w:rsidDel="008C2246">
        <w:rPr>
          <w:rFonts w:ascii="Arial" w:hAnsi="Arial"/>
          <w:b/>
          <w:bCs/>
          <w:color w:val="000000"/>
          <w:szCs w:val="22"/>
          <w:lang w:eastAsia="zh-CN"/>
        </w:rPr>
        <w:t xml:space="preserve"> </w:t>
      </w:r>
    </w:p>
    <w:p w14:paraId="61CC39B4" w14:textId="4E5708E2" w:rsidR="00495B3B" w:rsidRPr="00894D52" w:rsidRDefault="00A919D6" w:rsidP="00894D52">
      <w:pPr>
        <w:numPr>
          <w:ilvl w:val="0"/>
          <w:numId w:val="50"/>
        </w:numPr>
        <w:rPr>
          <w:rFonts w:ascii="Arial" w:hAnsi="Arial"/>
          <w:color w:val="000000"/>
          <w:szCs w:val="22"/>
          <w:lang w:eastAsia="zh-CN"/>
        </w:rPr>
      </w:pPr>
      <w:r w:rsidRPr="00274396">
        <w:rPr>
          <w:rFonts w:ascii="Arial" w:hAnsi="Arial"/>
          <w:b/>
          <w:bCs/>
          <w:color w:val="000000"/>
          <w:szCs w:val="22"/>
          <w:lang w:eastAsia="zh-CN"/>
        </w:rPr>
        <w:t>Customer focus</w:t>
      </w:r>
      <w:r>
        <w:rPr>
          <w:rFonts w:ascii="Arial" w:hAnsi="Arial"/>
          <w:b/>
          <w:bCs/>
          <w:color w:val="000000"/>
          <w:szCs w:val="22"/>
          <w:lang w:eastAsia="zh-CN"/>
        </w:rPr>
        <w:t>:</w:t>
      </w:r>
      <w:r w:rsidRPr="00274396">
        <w:rPr>
          <w:rFonts w:ascii="Arial" w:hAnsi="Arial"/>
          <w:b/>
          <w:bCs/>
          <w:color w:val="000000"/>
          <w:szCs w:val="22"/>
          <w:lang w:eastAsia="zh-CN"/>
        </w:rPr>
        <w:t xml:space="preserve"> </w:t>
      </w:r>
      <w:r w:rsidRPr="00274396">
        <w:rPr>
          <w:rFonts w:ascii="Arial" w:hAnsi="Arial"/>
          <w:color w:val="000000"/>
          <w:szCs w:val="22"/>
          <w:lang w:eastAsia="zh-CN"/>
        </w:rPr>
        <w:t>Monitors customer satisfaction to gain critical insights; Looks for continuous improvement opportunities and ways to innovate </w:t>
      </w:r>
      <w:r w:rsidR="00894D52">
        <w:rPr>
          <w:rFonts w:ascii="Arial" w:hAnsi="Arial"/>
          <w:color w:val="000000"/>
          <w:szCs w:val="22"/>
          <w:lang w:eastAsia="zh-CN"/>
        </w:rPr>
        <w:br/>
      </w:r>
    </w:p>
    <w:p w14:paraId="60E230B2" w14:textId="77777777" w:rsidR="00894D52" w:rsidRDefault="00894D52" w:rsidP="00495B3B">
      <w:pPr>
        <w:keepNext/>
        <w:spacing w:before="0" w:after="0" w:line="240" w:lineRule="auto"/>
        <w:rPr>
          <w:rFonts w:ascii="Arial" w:hAnsi="Arial" w:cs="Arial"/>
          <w:bCs/>
          <w:color w:val="442D97"/>
          <w:sz w:val="28"/>
          <w:szCs w:val="28"/>
          <w:lang w:eastAsia="zh-CN"/>
        </w:rPr>
      </w:pPr>
    </w:p>
    <w:p w14:paraId="37E3E2C2" w14:textId="3C7EF409" w:rsidR="00894D52" w:rsidRPr="00495B3B" w:rsidRDefault="00894D52" w:rsidP="00495B3B">
      <w:pPr>
        <w:keepNext/>
        <w:spacing w:before="0" w:after="0" w:line="240" w:lineRule="auto"/>
        <w:rPr>
          <w:rFonts w:ascii="Arial" w:hAnsi="Arial" w:cs="Arial"/>
          <w:bCs/>
          <w:color w:val="442D97"/>
          <w:sz w:val="28"/>
          <w:szCs w:val="28"/>
          <w:lang w:eastAsia="zh-CN"/>
        </w:rPr>
      </w:pPr>
      <w:r>
        <w:rPr>
          <w:rFonts w:ascii="Arial" w:hAnsi="Arial" w:cs="Arial"/>
          <w:bCs/>
          <w:color w:val="442D97"/>
          <w:sz w:val="28"/>
          <w:szCs w:val="28"/>
          <w:lang w:eastAsia="zh-CN"/>
        </w:rPr>
        <w:br/>
      </w: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10A01ACF" w:rsidR="00495B3B" w:rsidRPr="00495B3B" w:rsidRDefault="002560FF"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NIL</w:t>
            </w:r>
            <w:r w:rsidR="00495B3B"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894D52">
            <w:pPr>
              <w:ind w:left="0"/>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187855E4" w:rsidR="00495B3B" w:rsidRPr="00894D52" w:rsidRDefault="00495B3B" w:rsidP="00894D52">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376008FE" w14:textId="77777777" w:rsidR="00894D52" w:rsidRPr="00495B3B" w:rsidRDefault="00894D52" w:rsidP="00894D52">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B83C512" w:rsidR="00495B3B" w:rsidRPr="00495B3B" w:rsidRDefault="00894D52" w:rsidP="00894D52">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4CE45481" w14:textId="77777777" w:rsidR="00894D52" w:rsidRPr="00495B3B" w:rsidRDefault="00894D52" w:rsidP="00894D52">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6E8AAE0E" w14:textId="77777777" w:rsidR="00894D52" w:rsidRPr="00495B3B" w:rsidRDefault="00894D52" w:rsidP="00894D52">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59443D14" w:rsidR="00495B3B" w:rsidRPr="00495B3B" w:rsidRDefault="00894D52" w:rsidP="00894D52">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894D52"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894D52" w:rsidRPr="00495B3B" w:rsidRDefault="00894D52" w:rsidP="00894D52">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02AD91E9" w:rsidR="00894D52" w:rsidRPr="00495B3B" w:rsidRDefault="00894D52" w:rsidP="00894D52">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0248C4BD" w14:textId="77777777" w:rsidR="00894D52" w:rsidRPr="00495B3B" w:rsidRDefault="00894D52" w:rsidP="00894D52">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CB04A2C" w14:textId="77777777" w:rsidR="00894D52" w:rsidRPr="00454423" w:rsidRDefault="00894D52" w:rsidP="00894D52">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21A46B6" w14:textId="77777777" w:rsidR="00894D52" w:rsidRPr="005763CD" w:rsidRDefault="00894D52" w:rsidP="00894D52">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517A4F5" w14:textId="77777777" w:rsidR="00894D52" w:rsidRPr="005763CD" w:rsidRDefault="00894D52" w:rsidP="00894D52">
      <w:pPr>
        <w:spacing w:before="0" w:after="0"/>
        <w:rPr>
          <w:rFonts w:ascii="Arial" w:hAnsi="Arial" w:cs="Arial"/>
        </w:rPr>
      </w:pPr>
    </w:p>
    <w:p w14:paraId="072039FA" w14:textId="77777777" w:rsidR="00894D52" w:rsidRPr="005763CD" w:rsidRDefault="00894D52" w:rsidP="00894D52">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Pr="00220147">
          <w:rPr>
            <w:rStyle w:val="Hyperlink"/>
            <w:rFonts w:ascii="Arial" w:hAnsi="Arial" w:cs="Arial"/>
            <w:lang w:eastAsia="en-US"/>
          </w:rPr>
          <w:t>www.deeca.vic.gov.au</w:t>
        </w:r>
      </w:hyperlink>
    </w:p>
    <w:p w14:paraId="7A5CDFAB" w14:textId="77777777" w:rsidR="00894D52" w:rsidRPr="00495B3B" w:rsidRDefault="00894D52" w:rsidP="00894D52">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7FD97A2" w14:textId="77777777" w:rsidR="00894D52" w:rsidRPr="002775A7" w:rsidRDefault="00894D52" w:rsidP="00894D52">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49568F7" w14:textId="571FA747" w:rsidR="00894D52" w:rsidRPr="00894D52" w:rsidRDefault="00894D52" w:rsidP="00894D52">
      <w:pPr>
        <w:rPr>
          <w:rFonts w:ascii="Arial" w:hAnsi="Arial" w:cs="Arial"/>
          <w:color w:val="000000"/>
          <w:szCs w:val="22"/>
        </w:rPr>
      </w:pPr>
      <w:r w:rsidRPr="00AC1638">
        <w:rPr>
          <w:rFonts w:ascii="Arial" w:eastAsia="Microsoft JhengHei" w:hAnsi="Arial"/>
          <w:color w:val="442D97"/>
          <w:sz w:val="28"/>
          <w:szCs w:val="28"/>
        </w:rPr>
        <w:t>Our Community Charter</w:t>
      </w:r>
    </w:p>
    <w:p w14:paraId="22E8CE7C" w14:textId="77777777" w:rsidR="00894D52" w:rsidRPr="00AC1638" w:rsidRDefault="00894D52" w:rsidP="00894D5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58461D2C" w14:textId="77777777" w:rsidR="00894D52" w:rsidRPr="00495B3B" w:rsidRDefault="00894D52" w:rsidP="00894D5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4DA0EAF" w14:textId="77777777" w:rsidR="00894D52" w:rsidRDefault="00894D52" w:rsidP="00894D52">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C72000E" w14:textId="77777777" w:rsidR="00894D52" w:rsidRPr="00495B3B" w:rsidRDefault="00894D52" w:rsidP="00894D52">
      <w:pPr>
        <w:spacing w:line="240" w:lineRule="auto"/>
        <w:contextualSpacing/>
        <w:outlineLvl w:val="1"/>
        <w:rPr>
          <w:rFonts w:ascii="Arial" w:hAnsi="Arial" w:cs="Arial"/>
          <w:color w:val="363534"/>
        </w:rPr>
      </w:pPr>
    </w:p>
    <w:p w14:paraId="0C78E092" w14:textId="77777777" w:rsidR="00894D52" w:rsidRPr="00495B3B" w:rsidRDefault="00894D52" w:rsidP="00894D5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 xml:space="preserve">A Diverse, Inclusive and Flexible Workplace </w:t>
      </w:r>
    </w:p>
    <w:p w14:paraId="144BFF75" w14:textId="77777777" w:rsidR="00894D52" w:rsidRPr="00495B3B" w:rsidRDefault="00894D52" w:rsidP="00894D52">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293EABE" w14:textId="77777777" w:rsidR="00894D52" w:rsidRPr="00495B3B" w:rsidRDefault="00894D52" w:rsidP="00894D52">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FA1608D" w14:textId="77777777" w:rsidR="00894D52" w:rsidRPr="00495B3B" w:rsidRDefault="00894D52" w:rsidP="00894D52">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D01DFC9" w14:textId="77777777" w:rsidR="00894D52" w:rsidRPr="00495B3B" w:rsidRDefault="00894D52" w:rsidP="00894D52">
      <w:pPr>
        <w:rPr>
          <w:rFonts w:ascii="Arial" w:hAnsi="Arial" w:cs="Arial"/>
          <w:b/>
          <w:bCs/>
          <w:color w:val="363534"/>
        </w:rPr>
      </w:pPr>
      <w:r w:rsidRPr="00495B3B">
        <w:rPr>
          <w:rFonts w:ascii="Arial" w:hAnsi="Arial" w:cs="Arial"/>
          <w:b/>
          <w:bCs/>
          <w:color w:val="363534"/>
        </w:rPr>
        <w:t>Aboriginal Cultural Safety</w:t>
      </w:r>
    </w:p>
    <w:p w14:paraId="3BF2DE56" w14:textId="77777777" w:rsidR="00894D52" w:rsidRPr="00495B3B" w:rsidRDefault="00894D52" w:rsidP="00894D52">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Pr="726134F3">
          <w:rPr>
            <w:rStyle w:val="Hyperlink"/>
            <w:rFonts w:ascii="Arial" w:hAnsi="Arial" w:cs="Arial"/>
          </w:rPr>
          <w:t>aboriginal.employment@deeca.vic.gov.au</w:t>
        </w:r>
      </w:hyperlink>
      <w:r>
        <w:t>.</w:t>
      </w:r>
    </w:p>
    <w:p w14:paraId="6F486B8C" w14:textId="77777777" w:rsidR="00894D52" w:rsidRPr="00495B3B" w:rsidRDefault="00894D52" w:rsidP="00894D52">
      <w:pPr>
        <w:rPr>
          <w:rFonts w:ascii="Arial" w:hAnsi="Arial" w:cs="Arial"/>
          <w:b/>
          <w:color w:val="363534"/>
          <w:szCs w:val="22"/>
        </w:rPr>
      </w:pPr>
      <w:r w:rsidRPr="00495B3B">
        <w:rPr>
          <w:rFonts w:ascii="Arial" w:hAnsi="Arial" w:cs="Arial"/>
          <w:b/>
          <w:color w:val="363534"/>
          <w:szCs w:val="22"/>
        </w:rPr>
        <w:t>Balancing your Life / Hybrid Working</w:t>
      </w:r>
    </w:p>
    <w:p w14:paraId="4852BFB0" w14:textId="77777777" w:rsidR="00894D52" w:rsidRPr="00495B3B" w:rsidRDefault="00894D52" w:rsidP="00894D52">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29909715" w14:textId="77777777" w:rsidR="00894D52" w:rsidRPr="00495B3B" w:rsidRDefault="00894D52" w:rsidP="00894D52">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7425C9">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E1FDC" w14:textId="77777777" w:rsidR="00935D7E" w:rsidRDefault="00935D7E" w:rsidP="00CD157B">
      <w:pPr>
        <w:pStyle w:val="NoSpacing"/>
      </w:pPr>
    </w:p>
    <w:p w14:paraId="20B929BE" w14:textId="77777777" w:rsidR="00935D7E" w:rsidRDefault="00935D7E"/>
  </w:endnote>
  <w:endnote w:type="continuationSeparator" w:id="0">
    <w:p w14:paraId="14FAA25E" w14:textId="77777777" w:rsidR="00935D7E" w:rsidRDefault="00935D7E" w:rsidP="00CD157B">
      <w:pPr>
        <w:pStyle w:val="NoSpacing"/>
      </w:pPr>
    </w:p>
    <w:p w14:paraId="6E33B441" w14:textId="77777777" w:rsidR="00935D7E" w:rsidRDefault="00935D7E"/>
  </w:endnote>
  <w:endnote w:type="continuationNotice" w:id="1">
    <w:p w14:paraId="519CF93A" w14:textId="77777777" w:rsidR="00935D7E" w:rsidRDefault="00935D7E" w:rsidP="00CD157B">
      <w:pPr>
        <w:pStyle w:val="NoSpacing"/>
      </w:pPr>
    </w:p>
    <w:p w14:paraId="0E11FABE" w14:textId="77777777" w:rsidR="00935D7E" w:rsidRDefault="00935D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4C9F22BE" w:rsidR="00C871F9" w:rsidRPr="00810C40" w:rsidRDefault="00C871F9" w:rsidP="00C871F9">
    <w:pPr>
      <w:pStyle w:val="Footer"/>
    </w:pPr>
    <w:r w:rsidRPr="00C871F9">
      <w:rPr>
        <w:b/>
        <w:bCs w:val="0"/>
        <w:noProof/>
      </w:rPr>
      <mc:AlternateContent>
        <mc:Choice Requires="wps">
          <w:drawing>
            <wp:anchor distT="0" distB="0" distL="114300" distR="114300" simplePos="0" relativeHeight="251658253" behindDoc="0" locked="0" layoutInCell="0" allowOverlap="1" wp14:anchorId="4BF7A8C8" wp14:editId="211B85E0">
              <wp:simplePos x="0" y="0"/>
              <wp:positionH relativeFrom="page">
                <wp:align>right</wp:align>
              </wp:positionH>
              <wp:positionV relativeFrom="page">
                <wp:posOffset>10204643</wp:posOffset>
              </wp:positionV>
              <wp:extent cx="7560945" cy="273050"/>
              <wp:effectExtent l="0" t="0" r="0" b="12700"/>
              <wp:wrapNone/>
              <wp:docPr id="41" name="MSIPCMc2a54d0d852a471d8845b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F7A8C8" id="_x0000_t202" coordsize="21600,21600" o:spt="202" path="m,l,21600r21600,l21600,xe">
              <v:stroke joinstyle="miter"/>
              <v:path gradientshapeok="t" o:connecttype="rect"/>
            </v:shapetype>
            <v:shape id="MSIPCMc2a54d0d852a471d8845b004" o:spid="_x0000_s1026" type="#_x0000_t202" alt="&quot;&quot;" style="position:absolute;margin-left:544.15pt;margin-top:803.5pt;width:595.35pt;height:21.5pt;z-index:251658253;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" o:allowincell="f" filled="f" stroked="f" strokeweight=".5pt">
              <v:textbox inset=",0,,0">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6B6223">
      <w:t>March</w:t>
    </w:r>
    <w:r>
      <w:t xml:space="preserve"> 202</w:t>
    </w:r>
    <w:r w:rsidR="006B6223">
      <w:t>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D249" w14:textId="09C141C8" w:rsidR="00C871F9" w:rsidRDefault="00C871F9" w:rsidP="00C871F9">
    <w:pPr>
      <w:pStyle w:val="Footer"/>
    </w:pPr>
    <w:r>
      <w:rPr>
        <w:noProof/>
      </w:rPr>
      <mc:AlternateContent>
        <mc:Choice Requires="wps">
          <w:drawing>
            <wp:anchor distT="0" distB="0" distL="114300" distR="114300" simplePos="0" relativeHeight="251658254" behindDoc="0" locked="0" layoutInCell="0" allowOverlap="1" wp14:anchorId="741444E9" wp14:editId="08544CD0">
              <wp:simplePos x="0" y="0"/>
              <wp:positionH relativeFrom="page">
                <wp:posOffset>-102870</wp:posOffset>
              </wp:positionH>
              <wp:positionV relativeFrom="margin">
                <wp:posOffset>9303689</wp:posOffset>
              </wp:positionV>
              <wp:extent cx="7560945" cy="273050"/>
              <wp:effectExtent l="0" t="0" r="0" b="12700"/>
              <wp:wrapNone/>
              <wp:docPr id="3" name="MSIPCM2c8143beac8a2d1c09b27fa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41444E9" id="_x0000_t202" coordsize="21600,21600" o:spt="202" path="m,l,21600r21600,l21600,xe">
              <v:stroke joinstyle="miter"/>
              <v:path gradientshapeok="t" o:connecttype="rect"/>
            </v:shapetype>
            <v:shape id="MSIPCM2c8143beac8a2d1c09b27fa6" o:spid="_x0000_s1027" type="#_x0000_t202" alt="&quot;&quot;" style="position:absolute;margin-left:-8.1pt;margin-top:732.55pt;width:595.35pt;height:21.5pt;z-index:251658254;visibility:visible;mso-wrap-style:square;mso-wrap-distance-left:9pt;mso-wrap-distance-top:0;mso-wrap-distance-right:9pt;mso-wrap-distance-bottom:0;mso-position-horizontal:absolute;mso-position-horizontal-relative:page;mso-position-vertical:absolute;mso-position-vertical-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" o:allowincell="f" filled="f" stroked="f" strokeweight=".5pt">
              <v:textbox inset=",0,,0">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margin"/>
            </v:shape>
          </w:pict>
        </mc:Fallback>
      </mc:AlternateContent>
    </w:r>
    <w:r w:rsidR="006B6223">
      <w:t>March 2025</w:t>
    </w:r>
    <w:r>
      <w:tab/>
    </w:r>
    <w:r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8"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7687F" w14:textId="77777777" w:rsidR="00935D7E" w:rsidRPr="0056073C" w:rsidRDefault="00935D7E" w:rsidP="005D764F">
      <w:pPr>
        <w:pStyle w:val="FootnoteSeparator"/>
      </w:pPr>
    </w:p>
    <w:p w14:paraId="49A0BBA9" w14:textId="77777777" w:rsidR="00935D7E" w:rsidRDefault="00935D7E"/>
  </w:footnote>
  <w:footnote w:type="continuationSeparator" w:id="0">
    <w:p w14:paraId="1EEA123B" w14:textId="77777777" w:rsidR="00935D7E" w:rsidRPr="00CA30B7" w:rsidRDefault="00935D7E" w:rsidP="006D5A90">
      <w:pPr>
        <w:rPr>
          <w:lang w:val="en-US"/>
        </w:rPr>
      </w:pPr>
      <w:r w:rsidRPr="00CA30B7">
        <w:rPr>
          <w:lang w:val="en-US"/>
        </w:rPr>
        <w:t>_______</w:t>
      </w:r>
    </w:p>
    <w:p w14:paraId="14CA373B" w14:textId="77777777" w:rsidR="00935D7E" w:rsidRDefault="00935D7E"/>
  </w:footnote>
  <w:footnote w:type="continuationNotice" w:id="1">
    <w:p w14:paraId="4ABF6EBD" w14:textId="77777777" w:rsidR="00935D7E" w:rsidRDefault="00935D7E" w:rsidP="006D5A90"/>
    <w:p w14:paraId="2D082905" w14:textId="77777777" w:rsidR="00935D7E" w:rsidRDefault="00935D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2352A3DC">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9A5A744">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1BE87E7">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FF3DE03">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2AC7603A">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6D1E282">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1A8FD25">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B0E7220">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24235E2B">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9F8B565">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EF8E020">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5D0372C">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7D550AE">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72E8A0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D618432">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B1F4CC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1763736">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A72F4B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9D5C000">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BB4D89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37A01DC8">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9C780E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86C0974">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AF34239">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81CA9C60"/>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0725D79"/>
    <w:multiLevelType w:val="multilevel"/>
    <w:tmpl w:val="6E6EC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4342A0"/>
    <w:multiLevelType w:val="multilevel"/>
    <w:tmpl w:val="801C51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29521BD"/>
    <w:multiLevelType w:val="hybridMultilevel"/>
    <w:tmpl w:val="15DAB07E"/>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DC705D5"/>
    <w:multiLevelType w:val="multilevel"/>
    <w:tmpl w:val="B9D0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33D1423"/>
    <w:multiLevelType w:val="multilevel"/>
    <w:tmpl w:val="6DD62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2707F42"/>
    <w:multiLevelType w:val="multilevel"/>
    <w:tmpl w:val="C2E8C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9"/>
  </w:num>
  <w:num w:numId="4" w16cid:durableId="985085104">
    <w:abstractNumId w:val="11"/>
  </w:num>
  <w:num w:numId="5" w16cid:durableId="1872112631">
    <w:abstractNumId w:val="16"/>
  </w:num>
  <w:num w:numId="6" w16cid:durableId="336812815">
    <w:abstractNumId w:val="31"/>
  </w:num>
  <w:num w:numId="7" w16cid:durableId="155153463">
    <w:abstractNumId w:val="3"/>
  </w:num>
  <w:num w:numId="8" w16cid:durableId="1428236886">
    <w:abstractNumId w:val="35"/>
  </w:num>
  <w:num w:numId="9" w16cid:durableId="1644658156">
    <w:abstractNumId w:val="25"/>
  </w:num>
  <w:num w:numId="10" w16cid:durableId="103154041">
    <w:abstractNumId w:val="38"/>
  </w:num>
  <w:num w:numId="11" w16cid:durableId="2129203638">
    <w:abstractNumId w:val="43"/>
  </w:num>
  <w:num w:numId="12" w16cid:durableId="377365663">
    <w:abstractNumId w:val="32"/>
  </w:num>
  <w:num w:numId="13" w16cid:durableId="1308436166">
    <w:abstractNumId w:val="34"/>
  </w:num>
  <w:num w:numId="14" w16cid:durableId="1335643199">
    <w:abstractNumId w:val="47"/>
  </w:num>
  <w:num w:numId="15" w16cid:durableId="384449836">
    <w:abstractNumId w:val="9"/>
  </w:num>
  <w:num w:numId="16" w16cid:durableId="1160577431">
    <w:abstractNumId w:val="36"/>
  </w:num>
  <w:num w:numId="17" w16cid:durableId="27071314">
    <w:abstractNumId w:val="8"/>
  </w:num>
  <w:num w:numId="18" w16cid:durableId="338120444">
    <w:abstractNumId w:val="5"/>
  </w:num>
  <w:num w:numId="19" w16cid:durableId="1673139647">
    <w:abstractNumId w:val="21"/>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5"/>
  </w:num>
  <w:num w:numId="34" w16cid:durableId="196283207">
    <w:abstractNumId w:val="48"/>
  </w:num>
  <w:num w:numId="35" w16cid:durableId="1742215375">
    <w:abstractNumId w:val="58"/>
  </w:num>
  <w:num w:numId="36" w16cid:durableId="664823544">
    <w:abstractNumId w:val="53"/>
  </w:num>
  <w:num w:numId="37" w16cid:durableId="5922503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6"/>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2"/>
  </w:num>
  <w:num w:numId="43" w16cid:durableId="729228463">
    <w:abstractNumId w:val="7"/>
  </w:num>
  <w:num w:numId="44" w16cid:durableId="322781625">
    <w:abstractNumId w:val="33"/>
  </w:num>
  <w:num w:numId="45" w16cid:durableId="436557460">
    <w:abstractNumId w:val="30"/>
  </w:num>
  <w:num w:numId="46" w16cid:durableId="855072606">
    <w:abstractNumId w:val="13"/>
  </w:num>
  <w:num w:numId="47" w16cid:durableId="1675181400">
    <w:abstractNumId w:val="37"/>
  </w:num>
  <w:num w:numId="48" w16cid:durableId="660549924">
    <w:abstractNumId w:val="12"/>
  </w:num>
  <w:num w:numId="49" w16cid:durableId="327170660">
    <w:abstractNumId w:val="54"/>
  </w:num>
  <w:num w:numId="50" w16cid:durableId="1158113134">
    <w:abstractNumId w:val="4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2B0"/>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579E"/>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21F"/>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579"/>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0DC"/>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687"/>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5E8"/>
    <w:rsid w:val="000C269E"/>
    <w:rsid w:val="000C277B"/>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09B7"/>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567"/>
    <w:rsid w:val="00150746"/>
    <w:rsid w:val="00151331"/>
    <w:rsid w:val="00151BF0"/>
    <w:rsid w:val="00152DC6"/>
    <w:rsid w:val="00152E41"/>
    <w:rsid w:val="0015303B"/>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9CA"/>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303"/>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8BF"/>
    <w:rsid w:val="00221E74"/>
    <w:rsid w:val="00222490"/>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49E5"/>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0FF"/>
    <w:rsid w:val="0025626D"/>
    <w:rsid w:val="00256560"/>
    <w:rsid w:val="00256624"/>
    <w:rsid w:val="00257F30"/>
    <w:rsid w:val="00257FED"/>
    <w:rsid w:val="002600A1"/>
    <w:rsid w:val="00260945"/>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580D"/>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6FA"/>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433"/>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492"/>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AE9"/>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A00"/>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A80"/>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7D0"/>
    <w:rsid w:val="00396C39"/>
    <w:rsid w:val="00396D03"/>
    <w:rsid w:val="003970D2"/>
    <w:rsid w:val="003972D7"/>
    <w:rsid w:val="003972DF"/>
    <w:rsid w:val="003975FB"/>
    <w:rsid w:val="003978F8"/>
    <w:rsid w:val="003A040B"/>
    <w:rsid w:val="003A042A"/>
    <w:rsid w:val="003A0C38"/>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8CA"/>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8B1"/>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47"/>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CA4"/>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2B0"/>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217"/>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4BA"/>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247"/>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3D3A"/>
    <w:rsid w:val="00524213"/>
    <w:rsid w:val="00524EFB"/>
    <w:rsid w:val="00525264"/>
    <w:rsid w:val="005254C7"/>
    <w:rsid w:val="00525647"/>
    <w:rsid w:val="00525739"/>
    <w:rsid w:val="0052662E"/>
    <w:rsid w:val="00526635"/>
    <w:rsid w:val="005269A1"/>
    <w:rsid w:val="00526FB4"/>
    <w:rsid w:val="00527469"/>
    <w:rsid w:val="00527C7F"/>
    <w:rsid w:val="00530811"/>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6A8B"/>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2B"/>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0C06"/>
    <w:rsid w:val="005B12FA"/>
    <w:rsid w:val="005B280F"/>
    <w:rsid w:val="005B3936"/>
    <w:rsid w:val="005B4923"/>
    <w:rsid w:val="005B587B"/>
    <w:rsid w:val="005B5DA0"/>
    <w:rsid w:val="005B6842"/>
    <w:rsid w:val="005B6B22"/>
    <w:rsid w:val="005B6DB4"/>
    <w:rsid w:val="005B729C"/>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99B"/>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AA2"/>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8A5"/>
    <w:rsid w:val="006549E1"/>
    <w:rsid w:val="00654BFF"/>
    <w:rsid w:val="00654C22"/>
    <w:rsid w:val="00654F3E"/>
    <w:rsid w:val="00655130"/>
    <w:rsid w:val="006551A8"/>
    <w:rsid w:val="00656918"/>
    <w:rsid w:val="006572F0"/>
    <w:rsid w:val="0065751D"/>
    <w:rsid w:val="006576A7"/>
    <w:rsid w:val="006579BD"/>
    <w:rsid w:val="00657DAA"/>
    <w:rsid w:val="0066034F"/>
    <w:rsid w:val="006604C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5C7"/>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980"/>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223"/>
    <w:rsid w:val="006B687C"/>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AC2"/>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090"/>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27A"/>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9EB"/>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119"/>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0F3"/>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C36"/>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364"/>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0A8"/>
    <w:rsid w:val="007F2A15"/>
    <w:rsid w:val="007F2AD9"/>
    <w:rsid w:val="007F30EA"/>
    <w:rsid w:val="007F3358"/>
    <w:rsid w:val="007F360E"/>
    <w:rsid w:val="007F3BE7"/>
    <w:rsid w:val="007F4196"/>
    <w:rsid w:val="007F4380"/>
    <w:rsid w:val="007F46B1"/>
    <w:rsid w:val="007F4C8C"/>
    <w:rsid w:val="007F62CF"/>
    <w:rsid w:val="007F6922"/>
    <w:rsid w:val="007F6E06"/>
    <w:rsid w:val="007F750A"/>
    <w:rsid w:val="007F7562"/>
    <w:rsid w:val="007F7ACC"/>
    <w:rsid w:val="0080016F"/>
    <w:rsid w:val="00800469"/>
    <w:rsid w:val="00801064"/>
    <w:rsid w:val="00801185"/>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23D7"/>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52"/>
    <w:rsid w:val="00894D80"/>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D7FC1"/>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11"/>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4F6"/>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AF3"/>
    <w:rsid w:val="00906DA2"/>
    <w:rsid w:val="009071FB"/>
    <w:rsid w:val="00907A00"/>
    <w:rsid w:val="00907F64"/>
    <w:rsid w:val="0091029D"/>
    <w:rsid w:val="00910534"/>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C93"/>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5D7E"/>
    <w:rsid w:val="00936145"/>
    <w:rsid w:val="00936AC0"/>
    <w:rsid w:val="00937ADF"/>
    <w:rsid w:val="00937BCF"/>
    <w:rsid w:val="009409E2"/>
    <w:rsid w:val="00940A90"/>
    <w:rsid w:val="00940CE5"/>
    <w:rsid w:val="00941371"/>
    <w:rsid w:val="0094150D"/>
    <w:rsid w:val="00941561"/>
    <w:rsid w:val="00941B5E"/>
    <w:rsid w:val="00941C49"/>
    <w:rsid w:val="00942134"/>
    <w:rsid w:val="00942168"/>
    <w:rsid w:val="0094232C"/>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4114"/>
    <w:rsid w:val="0097651A"/>
    <w:rsid w:val="00976609"/>
    <w:rsid w:val="009766B5"/>
    <w:rsid w:val="00976FB8"/>
    <w:rsid w:val="009773C9"/>
    <w:rsid w:val="00977AB7"/>
    <w:rsid w:val="00977E78"/>
    <w:rsid w:val="00977F6D"/>
    <w:rsid w:val="009801CE"/>
    <w:rsid w:val="00980559"/>
    <w:rsid w:val="00980B72"/>
    <w:rsid w:val="009810BE"/>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55C2"/>
    <w:rsid w:val="00995858"/>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9D5"/>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434"/>
    <w:rsid w:val="009C5D3E"/>
    <w:rsid w:val="009C6875"/>
    <w:rsid w:val="009C6B5A"/>
    <w:rsid w:val="009C76BC"/>
    <w:rsid w:val="009C7877"/>
    <w:rsid w:val="009C795A"/>
    <w:rsid w:val="009C79FA"/>
    <w:rsid w:val="009C7BFA"/>
    <w:rsid w:val="009C7E16"/>
    <w:rsid w:val="009D01DD"/>
    <w:rsid w:val="009D0F60"/>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74"/>
    <w:rsid w:val="009E2BC0"/>
    <w:rsid w:val="009E2C0A"/>
    <w:rsid w:val="009E2D0B"/>
    <w:rsid w:val="009E2EA2"/>
    <w:rsid w:val="009E3419"/>
    <w:rsid w:val="009E4719"/>
    <w:rsid w:val="009E487B"/>
    <w:rsid w:val="009E51E9"/>
    <w:rsid w:val="009E52B3"/>
    <w:rsid w:val="009E560A"/>
    <w:rsid w:val="009E5920"/>
    <w:rsid w:val="009E606F"/>
    <w:rsid w:val="009E6553"/>
    <w:rsid w:val="009E6C1C"/>
    <w:rsid w:val="009E6F06"/>
    <w:rsid w:val="009E7348"/>
    <w:rsid w:val="009E783F"/>
    <w:rsid w:val="009E7A4A"/>
    <w:rsid w:val="009F090D"/>
    <w:rsid w:val="009F0C6B"/>
    <w:rsid w:val="009F139F"/>
    <w:rsid w:val="009F190F"/>
    <w:rsid w:val="009F1E30"/>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1F4"/>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320"/>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5FA"/>
    <w:rsid w:val="00A46AD1"/>
    <w:rsid w:val="00A46F6D"/>
    <w:rsid w:val="00A46FFA"/>
    <w:rsid w:val="00A475EE"/>
    <w:rsid w:val="00A478CC"/>
    <w:rsid w:val="00A47B05"/>
    <w:rsid w:val="00A50931"/>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9D6"/>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4845"/>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3E89"/>
    <w:rsid w:val="00AB40B1"/>
    <w:rsid w:val="00AB4111"/>
    <w:rsid w:val="00AB46D0"/>
    <w:rsid w:val="00AB4D60"/>
    <w:rsid w:val="00AB56A6"/>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63B"/>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393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1E06"/>
    <w:rsid w:val="00B22930"/>
    <w:rsid w:val="00B22A66"/>
    <w:rsid w:val="00B22C00"/>
    <w:rsid w:val="00B230B7"/>
    <w:rsid w:val="00B2361D"/>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25"/>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77D9C"/>
    <w:rsid w:val="00B803CA"/>
    <w:rsid w:val="00B80833"/>
    <w:rsid w:val="00B80A33"/>
    <w:rsid w:val="00B80DBC"/>
    <w:rsid w:val="00B81133"/>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351"/>
    <w:rsid w:val="00B96973"/>
    <w:rsid w:val="00B96B79"/>
    <w:rsid w:val="00B96C9B"/>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8E9"/>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AB5"/>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C18"/>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245"/>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5AEF"/>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580F"/>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6C1"/>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A10"/>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36B89"/>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5D0"/>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365"/>
    <w:rsid w:val="00DA576A"/>
    <w:rsid w:val="00DA589A"/>
    <w:rsid w:val="00DA5BD5"/>
    <w:rsid w:val="00DA5EFA"/>
    <w:rsid w:val="00DA6204"/>
    <w:rsid w:val="00DA6B1C"/>
    <w:rsid w:val="00DA7044"/>
    <w:rsid w:val="00DA797F"/>
    <w:rsid w:val="00DA7C57"/>
    <w:rsid w:val="00DB02F7"/>
    <w:rsid w:val="00DB0B10"/>
    <w:rsid w:val="00DB0D7D"/>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0C0"/>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6C9B"/>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648"/>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5E5"/>
    <w:rsid w:val="00E576BB"/>
    <w:rsid w:val="00E57873"/>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20E"/>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5AC"/>
    <w:rsid w:val="00EB2B4C"/>
    <w:rsid w:val="00EB2C1D"/>
    <w:rsid w:val="00EB33AE"/>
    <w:rsid w:val="00EB39B5"/>
    <w:rsid w:val="00EB3EFE"/>
    <w:rsid w:val="00EB46A3"/>
    <w:rsid w:val="00EB4B71"/>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5B1F"/>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779"/>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B46"/>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3F5"/>
    <w:rsid w:val="00F874AD"/>
    <w:rsid w:val="00F91E47"/>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6D2"/>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AD1"/>
    <w:rsid w:val="00FE7768"/>
    <w:rsid w:val="00FE7FB1"/>
    <w:rsid w:val="00FF002A"/>
    <w:rsid w:val="00FF01B7"/>
    <w:rsid w:val="00FF0356"/>
    <w:rsid w:val="00FF09C3"/>
    <w:rsid w:val="00FF0B8C"/>
    <w:rsid w:val="00FF0BA9"/>
    <w:rsid w:val="00FF0CC1"/>
    <w:rsid w:val="00FF0E0E"/>
    <w:rsid w:val="00FF0E6B"/>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4C20D0B"/>
    <w:rsid w:val="0A4F63A8"/>
    <w:rsid w:val="238CB990"/>
    <w:rsid w:val="24CB5680"/>
    <w:rsid w:val="2A41D14A"/>
    <w:rsid w:val="31CFE1FB"/>
    <w:rsid w:val="3C259A28"/>
    <w:rsid w:val="4911752C"/>
    <w:rsid w:val="4AE206E7"/>
    <w:rsid w:val="5651CA87"/>
    <w:rsid w:val="61A502C0"/>
    <w:rsid w:val="75977E7A"/>
    <w:rsid w:val="7CBFC2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775119"/>
    <w:pPr>
      <w:keepNext/>
      <w:spacing w:before="480" w:line="240" w:lineRule="auto"/>
      <w:ind w:right="-2"/>
    </w:pPr>
    <w:rPr>
      <w:rFonts w:ascii="Tahoma" w:hAnsi="Tahoma" w:cs="Arial"/>
      <w:color w:val="57A84C"/>
      <w:sz w:val="30"/>
    </w:rPr>
  </w:style>
  <w:style w:type="paragraph" w:customStyle="1" w:styleId="Sectionheadings">
    <w:name w:val="Section_headings"/>
    <w:basedOn w:val="Heading1"/>
    <w:rsid w:val="00775119"/>
    <w:pPr>
      <w:framePr w:w="0" w:hRule="auto" w:hSpace="0" w:wrap="auto" w:vAnchor="margin" w:hAnchor="text" w:xAlign="left" w:yAlign="inline" w:anchorLock="0"/>
      <w:shd w:val="clear" w:color="auto" w:fill="auto"/>
      <w:ind w:left="-561" w:right="-667"/>
    </w:pPr>
    <w:rPr>
      <w:rFonts w:ascii="Verdana" w:eastAsia="Times New Roman" w:hAnsi="Verdana" w:cs="Times New Roman"/>
      <w:bCs w:val="0"/>
      <w:color w:val="333399"/>
      <w:spacing w:val="0"/>
      <w:sz w:val="22"/>
      <w:szCs w:val="22"/>
      <w:lang w:eastAsia="zh-CN"/>
    </w:rPr>
  </w:style>
  <w:style w:type="paragraph" w:customStyle="1" w:styleId="DTPLIbodycopy">
    <w:name w:val="DTPLI body copy"/>
    <w:basedOn w:val="Normal"/>
    <w:qFormat/>
    <w:rsid w:val="00775119"/>
    <w:pPr>
      <w:spacing w:before="0" w:line="240" w:lineRule="auto"/>
      <w:ind w:right="-2"/>
    </w:pPr>
    <w:rPr>
      <w:rFonts w:ascii="Tahoma" w:hAnsi="Tahoma" w:cs="Arial"/>
      <w:sz w:val="18"/>
    </w:rPr>
  </w:style>
  <w:style w:type="character" w:customStyle="1" w:styleId="readonly">
    <w:name w:val="readonly"/>
    <w:basedOn w:val="DefaultParagraphFont"/>
    <w:rsid w:val="00256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19163444">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true"/>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2024-01-16T13:00:00+00:00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50cbce6a4bfc6e83a087c95d662af4d2">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6b4c3e090dec8e35c9c4dd39fea51fe"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6.xml><?xml version="1.0" encoding="utf-8"?>
<ds:datastoreItem xmlns:ds="http://schemas.openxmlformats.org/officeDocument/2006/customXml" ds:itemID="{6BBB47F4-D70F-4936-84DE-650760DEB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1603</Words>
  <Characters>9138</Characters>
  <Application>Microsoft Office Word</Application>
  <DocSecurity>0</DocSecurity>
  <Lines>76</Lines>
  <Paragraphs>21</Paragraphs>
  <ScaleCrop>false</ScaleCrop>
  <Company/>
  <LinksUpToDate>false</LinksUpToDate>
  <CharactersWithSpaces>10720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84</cp:revision>
  <cp:lastPrinted>2022-06-17T02:14:00Z</cp:lastPrinted>
  <dcterms:created xsi:type="dcterms:W3CDTF">2025-03-06T04:36:00Z</dcterms:created>
  <dcterms:modified xsi:type="dcterms:W3CDTF">2026-10-19T05:57:00Z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