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4E433D7C" w:rsidR="004C1F02" w:rsidRDefault="005D48E4" w:rsidP="001806EE">
      <w:pPr>
        <w:pStyle w:val="Subtitle"/>
        <w:framePr w:wrap="around"/>
      </w:pPr>
      <w:r>
        <w:t>Program</w:t>
      </w:r>
      <w:r w:rsidR="004A3F78">
        <w:t xml:space="preserve"> </w:t>
      </w:r>
      <w:r w:rsidR="00BE6A29">
        <w:t>Delivery</w:t>
      </w:r>
      <w:r w:rsidR="25CD0080">
        <w:t xml:space="preserve"> Support</w:t>
      </w:r>
      <w:r w:rsidR="00BE6A29">
        <w:t xml:space="preserve"> </w:t>
      </w:r>
      <w:r>
        <w:t xml:space="preserve">Officer </w:t>
      </w:r>
      <w:r w:rsidR="00C871F9">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E05501"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87C9EDE">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668F5505" w:rsidR="00495B3B" w:rsidRPr="00495B3B" w:rsidRDefault="005D48E4" w:rsidP="17D347AA">
            <w:pPr>
              <w:spacing w:before="0" w:after="0"/>
              <w:ind w:right="-450"/>
              <w:rPr>
                <w:rFonts w:ascii="Arial" w:hAnsi="Arial" w:cs="Arial"/>
                <w:color w:val="363534"/>
              </w:rPr>
            </w:pPr>
            <w:r w:rsidRPr="17D347AA">
              <w:rPr>
                <w:rFonts w:ascii="Arial" w:hAnsi="Arial" w:cs="Arial"/>
                <w:color w:val="363534"/>
              </w:rPr>
              <w:t>Program</w:t>
            </w:r>
            <w:r w:rsidR="00BE6A29" w:rsidRPr="17D347AA">
              <w:rPr>
                <w:rFonts w:ascii="Arial" w:hAnsi="Arial" w:cs="Arial"/>
                <w:color w:val="363534"/>
              </w:rPr>
              <w:t xml:space="preserve"> Delivery</w:t>
            </w:r>
            <w:r w:rsidR="009E0AE0" w:rsidRPr="17D347AA">
              <w:rPr>
                <w:rFonts w:ascii="Arial" w:hAnsi="Arial" w:cs="Arial"/>
                <w:color w:val="363534"/>
              </w:rPr>
              <w:t xml:space="preserve"> </w:t>
            </w:r>
            <w:r w:rsidR="13CD99DC" w:rsidRPr="17D347AA">
              <w:rPr>
                <w:rFonts w:ascii="Arial" w:hAnsi="Arial" w:cs="Arial"/>
                <w:color w:val="363534"/>
              </w:rPr>
              <w:t xml:space="preserve">Support </w:t>
            </w:r>
            <w:r w:rsidRPr="17D347AA">
              <w:rPr>
                <w:rFonts w:ascii="Arial" w:hAnsi="Arial" w:cs="Arial"/>
                <w:color w:val="363534"/>
              </w:rPr>
              <w:t xml:space="preserve">Officer </w:t>
            </w:r>
          </w:p>
        </w:tc>
      </w:tr>
      <w:tr w:rsidR="00495B3B" w:rsidRPr="00495B3B" w14:paraId="5F8F815C" w14:textId="77777777" w:rsidTr="087C9EDE">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22074E14" w:rsidR="00495B3B" w:rsidRPr="00495B3B" w:rsidRDefault="009E0AE0" w:rsidP="00393FA6">
            <w:pPr>
              <w:spacing w:before="0" w:after="0"/>
              <w:ind w:right="-450"/>
              <w:rPr>
                <w:rFonts w:ascii="Arial" w:hAnsi="Arial" w:cs="Arial"/>
                <w:color w:val="363534"/>
                <w:szCs w:val="22"/>
              </w:rPr>
            </w:pPr>
            <w:r>
              <w:rPr>
                <w:rFonts w:ascii="Arial" w:hAnsi="Arial" w:cs="Arial"/>
                <w:color w:val="363534"/>
                <w:szCs w:val="22"/>
              </w:rPr>
              <w:t>50948907</w:t>
            </w:r>
          </w:p>
        </w:tc>
      </w:tr>
      <w:tr w:rsidR="00495B3B" w:rsidRPr="00495B3B" w14:paraId="6052E497" w14:textId="77777777" w:rsidTr="087C9EDE">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F41F36F" w:rsidR="00495B3B" w:rsidRPr="00495B3B" w:rsidRDefault="00374B7A" w:rsidP="00393FA6">
            <w:pPr>
              <w:spacing w:before="0" w:after="0"/>
              <w:ind w:right="-450"/>
              <w:rPr>
                <w:rFonts w:ascii="Arial" w:hAnsi="Arial" w:cs="Arial"/>
                <w:color w:val="363534"/>
                <w:szCs w:val="22"/>
              </w:rPr>
            </w:pPr>
            <w:r>
              <w:rPr>
                <w:rFonts w:ascii="Arial" w:hAnsi="Arial" w:cs="Arial"/>
                <w:color w:val="363534"/>
                <w:szCs w:val="22"/>
              </w:rPr>
              <w:t xml:space="preserve">VPS Grade </w:t>
            </w:r>
            <w:r w:rsidR="009E0AE0">
              <w:rPr>
                <w:rFonts w:ascii="Arial" w:hAnsi="Arial" w:cs="Arial"/>
                <w:color w:val="363534"/>
                <w:szCs w:val="22"/>
              </w:rPr>
              <w:t>4</w:t>
            </w:r>
            <w:r w:rsidR="005D48E4">
              <w:rPr>
                <w:rFonts w:ascii="Arial" w:hAnsi="Arial" w:cs="Arial"/>
                <w:color w:val="363534"/>
                <w:szCs w:val="22"/>
              </w:rPr>
              <w:t xml:space="preserve"> </w:t>
            </w:r>
          </w:p>
        </w:tc>
      </w:tr>
      <w:tr w:rsidR="00495B3B" w:rsidRPr="00495B3B" w14:paraId="513E600D" w14:textId="77777777" w:rsidTr="087C9EDE">
        <w:trPr>
          <w:trHeight w:val="399"/>
        </w:trPr>
        <w:tc>
          <w:tcPr>
            <w:tcW w:w="2580" w:type="dxa"/>
            <w:tcBorders>
              <w:top w:val="nil"/>
              <w:bottom w:val="nil"/>
              <w:right w:val="nil"/>
            </w:tcBorders>
            <w:vAlign w:val="center"/>
          </w:tcPr>
          <w:p w14:paraId="67184DB8" w14:textId="77777777" w:rsidR="00495B3B" w:rsidRPr="00495B3B" w:rsidRDefault="00495B3B" w:rsidP="1C68B10A">
            <w:pPr>
              <w:spacing w:before="0" w:after="0"/>
              <w:ind w:right="-450"/>
              <w:rPr>
                <w:rFonts w:ascii="Arial" w:hAnsi="Arial" w:cs="Arial"/>
                <w:b/>
                <w:bCs/>
                <w:color w:val="363534"/>
              </w:rPr>
            </w:pPr>
            <w:r w:rsidRPr="1C68B10A">
              <w:rPr>
                <w:rFonts w:ascii="Arial" w:hAnsi="Arial" w:cs="Arial"/>
                <w:b/>
                <w:bCs/>
                <w:color w:val="363534"/>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0AF8E1B6" w:rsidR="00495B3B" w:rsidRPr="00495B3B" w:rsidRDefault="00374B7A" w:rsidP="0046280A">
            <w:pPr>
              <w:spacing w:before="0" w:after="0"/>
              <w:ind w:right="-450"/>
              <w:rPr>
                <w:rFonts w:ascii="Arial" w:hAnsi="Arial" w:cs="Arial"/>
                <w:color w:val="363534"/>
                <w:szCs w:val="22"/>
              </w:rPr>
            </w:pPr>
            <w:r>
              <w:rPr>
                <w:rFonts w:ascii="Arial" w:hAnsi="Arial" w:cs="Arial"/>
                <w:color w:val="363534"/>
                <w:szCs w:val="22"/>
              </w:rPr>
              <w:t>$</w:t>
            </w:r>
            <w:r w:rsidR="00C55974">
              <w:rPr>
                <w:rFonts w:ascii="Arial" w:hAnsi="Arial" w:cs="Arial"/>
                <w:color w:val="363534"/>
                <w:szCs w:val="22"/>
              </w:rPr>
              <w:t>100,894</w:t>
            </w:r>
            <w:r>
              <w:rPr>
                <w:rFonts w:ascii="Arial" w:hAnsi="Arial" w:cs="Arial"/>
                <w:color w:val="363534"/>
                <w:szCs w:val="22"/>
              </w:rPr>
              <w:t xml:space="preserve"> - $</w:t>
            </w:r>
            <w:r w:rsidR="009E0AE0">
              <w:rPr>
                <w:rFonts w:ascii="Arial" w:hAnsi="Arial" w:cs="Arial"/>
                <w:color w:val="363534"/>
                <w:szCs w:val="22"/>
              </w:rPr>
              <w:t>11</w:t>
            </w:r>
            <w:r w:rsidR="00C55974">
              <w:rPr>
                <w:rFonts w:ascii="Arial" w:hAnsi="Arial" w:cs="Arial"/>
                <w:color w:val="363534"/>
                <w:szCs w:val="22"/>
              </w:rPr>
              <w:t>4,476</w:t>
            </w:r>
            <w:r>
              <w:rPr>
                <w:rFonts w:ascii="Arial" w:hAnsi="Arial" w:cs="Arial"/>
                <w:color w:val="363534"/>
                <w:szCs w:val="22"/>
              </w:rPr>
              <w:t xml:space="preserve"> plus superannuation </w:t>
            </w:r>
          </w:p>
        </w:tc>
      </w:tr>
      <w:tr w:rsidR="00495B3B" w:rsidRPr="00495B3B" w14:paraId="2A722203" w14:textId="77777777" w:rsidTr="087C9EDE">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A1BC6C9" w:rsidR="00495B3B" w:rsidRPr="00495B3B" w:rsidRDefault="007A7C4C" w:rsidP="087C9EDE">
            <w:pPr>
              <w:tabs>
                <w:tab w:val="left" w:pos="3529"/>
              </w:tabs>
              <w:spacing w:before="0" w:after="0"/>
              <w:ind w:right="-450"/>
              <w:rPr>
                <w:rFonts w:ascii="Arial" w:hAnsi="Arial" w:cs="Arial"/>
                <w:color w:val="363534"/>
              </w:rPr>
            </w:pPr>
            <w:r>
              <w:rPr>
                <w:rFonts w:ascii="Arial" w:hAnsi="Arial" w:cs="Arial"/>
                <w:color w:val="363534"/>
              </w:rPr>
              <w:t>Fixed Term for 3 years</w:t>
            </w:r>
          </w:p>
        </w:tc>
      </w:tr>
      <w:tr w:rsidR="00495B3B" w:rsidRPr="00495B3B" w14:paraId="73E4C712" w14:textId="77777777" w:rsidTr="087C9EDE">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067E66A" w:rsidR="00495B3B" w:rsidRPr="00495B3B" w:rsidRDefault="00374B7A" w:rsidP="0046280A">
            <w:pPr>
              <w:spacing w:before="0" w:after="0"/>
              <w:ind w:right="-450"/>
              <w:rPr>
                <w:rFonts w:ascii="Arial" w:hAnsi="Arial" w:cs="Arial"/>
                <w:color w:val="363534"/>
                <w:szCs w:val="22"/>
              </w:rPr>
            </w:pPr>
            <w:r>
              <w:rPr>
                <w:rFonts w:ascii="Arial" w:hAnsi="Arial" w:cs="Arial"/>
                <w:color w:val="363534"/>
                <w:szCs w:val="22"/>
              </w:rPr>
              <w:t xml:space="preserve">Agriculture Victoria </w:t>
            </w:r>
          </w:p>
        </w:tc>
      </w:tr>
      <w:tr w:rsidR="00495B3B" w:rsidRPr="00495B3B" w14:paraId="1EBFF7E6" w14:textId="77777777" w:rsidTr="087C9EDE">
        <w:trPr>
          <w:trHeight w:val="399"/>
        </w:trPr>
        <w:tc>
          <w:tcPr>
            <w:tcW w:w="2580" w:type="dxa"/>
            <w:tcBorders>
              <w:top w:val="nil"/>
              <w:bottom w:val="nil"/>
              <w:right w:val="nil"/>
            </w:tcBorders>
            <w:vAlign w:val="center"/>
          </w:tcPr>
          <w:p w14:paraId="2AB5EF4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C80C36E" w:rsidR="00495B3B" w:rsidRPr="00495B3B" w:rsidRDefault="00374B7A" w:rsidP="0046280A">
            <w:pPr>
              <w:spacing w:before="0" w:after="0"/>
              <w:ind w:right="-450"/>
              <w:rPr>
                <w:rFonts w:ascii="Arial" w:hAnsi="Arial" w:cs="Arial"/>
                <w:color w:val="363534"/>
                <w:szCs w:val="22"/>
              </w:rPr>
            </w:pPr>
            <w:r>
              <w:rPr>
                <w:rFonts w:ascii="Arial" w:hAnsi="Arial" w:cs="Arial"/>
                <w:color w:val="363534"/>
                <w:szCs w:val="22"/>
              </w:rPr>
              <w:t>Forestry and Fibre Industry –</w:t>
            </w:r>
            <w:r w:rsidR="00E5788B">
              <w:rPr>
                <w:rFonts w:ascii="Arial" w:hAnsi="Arial" w:cs="Arial"/>
                <w:color w:val="363534"/>
                <w:szCs w:val="22"/>
              </w:rPr>
              <w:t xml:space="preserve"> Forestry Program Delivery </w:t>
            </w:r>
            <w:r>
              <w:rPr>
                <w:rFonts w:ascii="Arial" w:hAnsi="Arial" w:cs="Arial"/>
                <w:color w:val="363534"/>
                <w:szCs w:val="22"/>
              </w:rPr>
              <w:t xml:space="preserve"> </w:t>
            </w:r>
          </w:p>
        </w:tc>
      </w:tr>
      <w:tr w:rsidR="00495B3B" w:rsidRPr="00495B3B" w14:paraId="37A0D7CE" w14:textId="77777777" w:rsidTr="087C9EDE">
        <w:trPr>
          <w:trHeight w:val="399"/>
        </w:trPr>
        <w:tc>
          <w:tcPr>
            <w:tcW w:w="2580" w:type="dxa"/>
            <w:tcBorders>
              <w:top w:val="nil"/>
              <w:bottom w:val="nil"/>
              <w:right w:val="nil"/>
            </w:tcBorders>
            <w:vAlign w:val="center"/>
          </w:tcPr>
          <w:p w14:paraId="4595FCF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2A30DD2D" w:rsidR="00495B3B" w:rsidRPr="00495B3B" w:rsidRDefault="00495B3B" w:rsidP="0046280A">
            <w:pPr>
              <w:spacing w:before="0" w:after="0"/>
              <w:ind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478DE902" w:rsidR="00495B3B" w:rsidRPr="00495B3B" w:rsidRDefault="00495B3B" w:rsidP="0046280A">
            <w:pPr>
              <w:spacing w:before="0" w:after="0"/>
              <w:ind w:right="-450"/>
              <w:rPr>
                <w:rFonts w:ascii="Arial" w:hAnsi="Arial" w:cs="Arial"/>
                <w:color w:val="363534"/>
                <w:szCs w:val="22"/>
              </w:rPr>
            </w:pPr>
            <w:r w:rsidRPr="00495B3B">
              <w:rPr>
                <w:rFonts w:ascii="Arial" w:hAnsi="Arial" w:cs="Arial"/>
                <w:color w:val="363534"/>
                <w:szCs w:val="22"/>
              </w:rPr>
              <w:t xml:space="preserve">Hybrid work arrangement available: </w:t>
            </w:r>
            <w:r w:rsidR="00374B7A">
              <w:rPr>
                <w:rFonts w:ascii="Arial" w:hAnsi="Arial" w:cs="Arial"/>
                <w:color w:val="363534"/>
                <w:szCs w:val="22"/>
              </w:rPr>
              <w:fldChar w:fldCharType="begin">
                <w:ffData>
                  <w:name w:val=""/>
                  <w:enabled/>
                  <w:calcOnExit w:val="0"/>
                  <w:checkBox>
                    <w:size w:val="26"/>
                    <w:default w:val="1"/>
                  </w:checkBox>
                </w:ffData>
              </w:fldChar>
            </w:r>
            <w:r w:rsidR="00374B7A">
              <w:rPr>
                <w:rFonts w:ascii="Arial" w:hAnsi="Arial" w:cs="Arial"/>
                <w:color w:val="363534"/>
                <w:szCs w:val="22"/>
              </w:rPr>
              <w:instrText xml:space="preserve"> FORMCHECKBOX </w:instrText>
            </w:r>
            <w:r w:rsidR="00374B7A">
              <w:rPr>
                <w:rFonts w:ascii="Arial" w:hAnsi="Arial" w:cs="Arial"/>
                <w:color w:val="363534"/>
                <w:szCs w:val="22"/>
              </w:rPr>
            </w:r>
            <w:r w:rsidR="00374B7A">
              <w:rPr>
                <w:rFonts w:ascii="Arial" w:hAnsi="Arial" w:cs="Arial"/>
                <w:color w:val="363534"/>
                <w:szCs w:val="22"/>
              </w:rPr>
              <w:fldChar w:fldCharType="separate"/>
            </w:r>
            <w:r w:rsidR="00374B7A">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495B3B" w:rsidRPr="00495B3B" w14:paraId="4352AE4A" w14:textId="77777777" w:rsidTr="087C9EDE">
        <w:trPr>
          <w:trHeight w:val="399"/>
        </w:trPr>
        <w:tc>
          <w:tcPr>
            <w:tcW w:w="2580" w:type="dxa"/>
            <w:tcBorders>
              <w:top w:val="nil"/>
              <w:bottom w:val="nil"/>
              <w:right w:val="nil"/>
            </w:tcBorders>
            <w:vAlign w:val="center"/>
          </w:tcPr>
          <w:p w14:paraId="3083C225"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0A0141B" w:rsidR="00495B3B" w:rsidRPr="00495B3B" w:rsidRDefault="005D48E4" w:rsidP="0046280A">
            <w:pPr>
              <w:tabs>
                <w:tab w:val="left" w:pos="469"/>
                <w:tab w:val="left" w:pos="1189"/>
              </w:tabs>
              <w:spacing w:before="0" w:after="0"/>
              <w:ind w:right="-450"/>
              <w:rPr>
                <w:rFonts w:ascii="Arial" w:hAnsi="Arial" w:cs="Arial"/>
                <w:color w:val="363534"/>
                <w:szCs w:val="22"/>
              </w:rPr>
            </w:pPr>
            <w:r>
              <w:rPr>
                <w:rFonts w:ascii="Arial" w:hAnsi="Arial" w:cs="Arial"/>
                <w:color w:val="363534"/>
                <w:szCs w:val="22"/>
              </w:rPr>
              <w:t>Manager,</w:t>
            </w:r>
            <w:r w:rsidR="002C6926">
              <w:rPr>
                <w:rFonts w:ascii="Arial" w:hAnsi="Arial" w:cs="Arial"/>
                <w:color w:val="363534"/>
                <w:szCs w:val="22"/>
              </w:rPr>
              <w:t xml:space="preserve"> Workforce and Landholder Program Delivery </w:t>
            </w:r>
            <w:r w:rsidR="00495B3B" w:rsidRPr="00495B3B">
              <w:rPr>
                <w:rFonts w:ascii="Arial" w:hAnsi="Arial" w:cs="Arial"/>
                <w:color w:val="363534"/>
                <w:szCs w:val="22"/>
              </w:rPr>
              <w:tab/>
            </w:r>
          </w:p>
        </w:tc>
      </w:tr>
      <w:tr w:rsidR="00495B3B" w:rsidRPr="00495B3B" w14:paraId="35F6D00F" w14:textId="77777777" w:rsidTr="087C9EDE">
        <w:trPr>
          <w:trHeight w:val="399"/>
        </w:trPr>
        <w:tc>
          <w:tcPr>
            <w:tcW w:w="2580" w:type="dxa"/>
            <w:tcBorders>
              <w:top w:val="nil"/>
              <w:bottom w:val="nil"/>
              <w:right w:val="nil"/>
            </w:tcBorders>
            <w:vAlign w:val="center"/>
          </w:tcPr>
          <w:p w14:paraId="55F53688" w14:textId="77777777" w:rsidR="00495B3B" w:rsidRPr="00495B3B" w:rsidRDefault="00495B3B" w:rsidP="00495B3B">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94D331D" w:rsidR="00495B3B" w:rsidRPr="00495B3B" w:rsidRDefault="005D48E4" w:rsidP="00495B3B">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0"/>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ab/>
              <w:t>Yes</w:t>
            </w:r>
            <w:r w:rsidR="00495B3B" w:rsidRPr="00495B3B">
              <w:rPr>
                <w:rFonts w:ascii="Arial" w:hAnsi="Arial" w:cs="Arial"/>
                <w:color w:val="363534"/>
                <w:szCs w:val="22"/>
              </w:rPr>
              <w:tab/>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495B3B" w:rsidRPr="00495B3B">
              <w:rPr>
                <w:rFonts w:ascii="Arial" w:hAnsi="Arial" w:cs="Arial"/>
                <w:color w:val="363534"/>
                <w:szCs w:val="22"/>
              </w:rPr>
              <w:t xml:space="preserve">  No                If yes, how many?</w:t>
            </w:r>
            <w:r w:rsidR="008C2EB4">
              <w:rPr>
                <w:rFonts w:ascii="Arial" w:hAnsi="Arial" w:cs="Arial"/>
                <w:color w:val="363534"/>
                <w:szCs w:val="22"/>
              </w:rPr>
              <w:t xml:space="preserve"> </w:t>
            </w:r>
            <w:r>
              <w:rPr>
                <w:rFonts w:ascii="Arial" w:hAnsi="Arial" w:cs="Arial"/>
                <w:color w:val="363534"/>
                <w:szCs w:val="22"/>
              </w:rPr>
              <w:t>0</w:t>
            </w:r>
          </w:p>
        </w:tc>
      </w:tr>
      <w:tr w:rsidR="00495B3B" w:rsidRPr="00495B3B" w14:paraId="70C7CF88" w14:textId="77777777" w:rsidTr="087C9EDE">
        <w:trPr>
          <w:trHeight w:val="399"/>
        </w:trPr>
        <w:tc>
          <w:tcPr>
            <w:tcW w:w="2580" w:type="dxa"/>
            <w:tcBorders>
              <w:top w:val="nil"/>
              <w:bottom w:val="nil"/>
              <w:right w:val="nil"/>
            </w:tcBorders>
            <w:vAlign w:val="center"/>
          </w:tcPr>
          <w:p w14:paraId="58989FF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77D4506C" w:rsidR="00374B7A" w:rsidRPr="00495B3B" w:rsidRDefault="5FC2C5C9" w:rsidP="087C9EDE">
            <w:pPr>
              <w:spacing w:before="0" w:after="0"/>
              <w:ind w:right="-450"/>
              <w:rPr>
                <w:rFonts w:ascii="Arial" w:hAnsi="Arial" w:cs="Arial"/>
                <w:color w:val="363534"/>
              </w:rPr>
            </w:pPr>
            <w:r w:rsidRPr="087C9EDE">
              <w:rPr>
                <w:rFonts w:ascii="Arial" w:hAnsi="Arial" w:cs="Arial"/>
                <w:color w:val="363534"/>
              </w:rPr>
              <w:t>Sonny</w:t>
            </w:r>
            <w:r w:rsidR="00D15783" w:rsidRPr="087C9EDE">
              <w:rPr>
                <w:rFonts w:ascii="Arial" w:hAnsi="Arial" w:cs="Arial"/>
                <w:color w:val="363534"/>
              </w:rPr>
              <w:t xml:space="preserve"> </w:t>
            </w:r>
            <w:r w:rsidR="00C55974">
              <w:rPr>
                <w:rFonts w:ascii="Arial" w:hAnsi="Arial" w:cs="Arial"/>
                <w:color w:val="363534"/>
              </w:rPr>
              <w:t xml:space="preserve">Ismail </w:t>
            </w:r>
            <w:r w:rsidR="00C55974" w:rsidRPr="001A1B35">
              <w:rPr>
                <w:rFonts w:ascii="Arial" w:hAnsi="Arial" w:cs="Arial"/>
                <w:color w:val="363534"/>
                <w:szCs w:val="22"/>
              </w:rPr>
              <w:t>0467 889 356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0BD11F64" w14:textId="16B7A2C8" w:rsidR="003429B9" w:rsidRPr="003429B9" w:rsidRDefault="003429B9" w:rsidP="003429B9">
      <w:pPr>
        <w:spacing w:after="150"/>
        <w:textAlignment w:val="baseline"/>
        <w:rPr>
          <w:rFonts w:ascii="Arial" w:hAnsi="Arial"/>
        </w:rPr>
      </w:pPr>
      <w:r w:rsidRPr="003429B9">
        <w:rPr>
          <w:rFonts w:ascii="Arial" w:hAnsi="Arial"/>
        </w:rPr>
        <w:t>We are seeking a highly motivated individual with strong project delivery, technical, organisational and communication skills to support the administration and delivery of forestry and fibre industry programs.</w:t>
      </w:r>
    </w:p>
    <w:p w14:paraId="5C655937" w14:textId="5F8D41F5" w:rsidR="003429B9" w:rsidRPr="003429B9" w:rsidRDefault="003429B9" w:rsidP="003429B9">
      <w:pPr>
        <w:spacing w:after="150"/>
        <w:textAlignment w:val="baseline"/>
        <w:rPr>
          <w:rFonts w:ascii="Arial" w:hAnsi="Arial"/>
        </w:rPr>
      </w:pPr>
      <w:r w:rsidRPr="003429B9">
        <w:rPr>
          <w:rFonts w:ascii="Arial" w:hAnsi="Arial"/>
        </w:rPr>
        <w:t>Reporting to the Manager, Workforce and Landholder Program Delivery, the Program Delivery Support Officer will work as part of the delivery team to administer grant programs, provide applicant case management, engage with stakeholders, maintain accurate program records and support data analysis and reporting.</w:t>
      </w:r>
    </w:p>
    <w:p w14:paraId="38B6453C" w14:textId="77777777" w:rsidR="006D5844" w:rsidRDefault="003429B9" w:rsidP="006D5844">
      <w:pPr>
        <w:spacing w:after="150"/>
        <w:textAlignment w:val="baseline"/>
        <w:rPr>
          <w:rFonts w:ascii="Arial" w:hAnsi="Arial"/>
        </w:rPr>
      </w:pPr>
      <w:r w:rsidRPr="003429B9">
        <w:rPr>
          <w:rFonts w:ascii="Arial" w:hAnsi="Arial"/>
        </w:rPr>
        <w:t xml:space="preserve">The successful candidate will demonstrate high-level organisational, planning and technical capability, together with strong stakeholder engagement skills. They will work effectively as part of a collaborative and responsive team, apply their experience in grant administration and associated systems, and </w:t>
      </w:r>
      <w:r w:rsidR="006D5844" w:rsidRPr="006D5844">
        <w:rPr>
          <w:rFonts w:ascii="Arial" w:hAnsi="Arial"/>
        </w:rPr>
        <w:t>use GEMS and other database or customer relationship management systems, together with reporting tools such as Power BI, to support effective program delivery, reporting and decision-making.</w:t>
      </w:r>
    </w:p>
    <w:p w14:paraId="1B3F576A" w14:textId="5035BD91" w:rsidR="00495B3B" w:rsidRPr="00495B3B" w:rsidRDefault="00495B3B" w:rsidP="006D5844">
      <w:pPr>
        <w:spacing w:after="150"/>
        <w:textAlignment w:val="baseline"/>
        <w:rPr>
          <w:rFonts w:ascii="Arial" w:hAnsi="Arial" w:cs="Arial"/>
          <w:bCs/>
          <w:i/>
          <w:color w:val="442D97"/>
          <w:sz w:val="30"/>
          <w:szCs w:val="22"/>
        </w:rPr>
      </w:pPr>
      <w:r w:rsidRPr="00495B3B">
        <w:rPr>
          <w:rFonts w:ascii="Arial" w:hAnsi="Arial" w:cs="Arial"/>
          <w:bCs/>
          <w:color w:val="442D97"/>
          <w:sz w:val="28"/>
          <w:szCs w:val="28"/>
          <w:lang w:eastAsia="zh-CN"/>
        </w:rPr>
        <w:t>Context</w:t>
      </w:r>
    </w:p>
    <w:p w14:paraId="267C32C6" w14:textId="77777777" w:rsidR="005D6965" w:rsidRPr="00E53E95" w:rsidRDefault="005D6965" w:rsidP="005D6965">
      <w:pPr>
        <w:keepNext/>
        <w:spacing w:line="240" w:lineRule="auto"/>
        <w:rPr>
          <w:rFonts w:ascii="Arial" w:hAnsi="Arial" w:cs="Arial"/>
          <w:noProof/>
          <w:color w:val="000000"/>
          <w:lang w:eastAsia="zh-CN"/>
        </w:rPr>
      </w:pPr>
      <w:bookmarkStart w:id="2" w:name="_Hlk205565272"/>
      <w:r w:rsidRPr="4B816A0D">
        <w:rPr>
          <w:rFonts w:ascii="Arial" w:hAnsi="Arial" w:cs="Arial"/>
          <w:i/>
          <w:iCs/>
          <w:noProof/>
          <w:color w:val="000000"/>
          <w:lang w:eastAsia="zh-CN"/>
        </w:rPr>
        <w:t>The Group</w:t>
      </w:r>
      <w:r w:rsidRPr="4B816A0D">
        <w:rPr>
          <w:rFonts w:ascii="Arial" w:hAnsi="Arial" w:cs="Arial"/>
          <w:noProof/>
          <w:color w:val="000000"/>
          <w:lang w:eastAsia="zh-CN"/>
        </w:rPr>
        <w:t> </w:t>
      </w:r>
    </w:p>
    <w:p w14:paraId="5AF81092" w14:textId="1908C2EB" w:rsidR="2076DA26" w:rsidRDefault="2076DA26" w:rsidP="4B816A0D">
      <w:pPr>
        <w:keepNext/>
        <w:spacing w:line="240" w:lineRule="auto"/>
        <w:rPr>
          <w:rFonts w:ascii="Arial" w:eastAsia="Arial" w:hAnsi="Arial" w:cs="Arial"/>
          <w:noProof/>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w:t>
      </w:r>
      <w:r w:rsidRPr="4B816A0D">
        <w:rPr>
          <w:rFonts w:ascii="Arial" w:eastAsia="Arial" w:hAnsi="Arial" w:cs="Arial"/>
          <w:noProof/>
          <w:color w:val="363534"/>
        </w:rPr>
        <w:lastRenderedPageBreak/>
        <w:t>change, manage critical industry transitions such as forestry, and enable economic productivity through innovative farming systems, skills and technologies.</w:t>
      </w:r>
    </w:p>
    <w:p w14:paraId="5057AA08" w14:textId="42F78305" w:rsidR="00DF156C" w:rsidRDefault="00DF156C" w:rsidP="4B816A0D">
      <w:pPr>
        <w:keepNext/>
        <w:spacing w:line="240" w:lineRule="auto"/>
        <w:rPr>
          <w:rFonts w:ascii="Arial" w:eastAsia="Arial" w:hAnsi="Arial" w:cs="Arial"/>
          <w:noProof/>
        </w:rPr>
      </w:pPr>
      <w:r w:rsidRPr="00DF156C">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2" w:tgtFrame="_blank" w:tooltip="https://delwpvicgovau.sharepoint.com/sites/vg000761/sitepages/rolerecruit.aspx?&amp;xsdata=mdv8mdj8fdaxzddhmtzlmthhyjrknmi4yje5mdhkztbjotnjzmzhfgu4ymrknmy3zmmxodrlndhhntu0n2y1ndc5mjcymjnifdb8mhw2mzg5njiwmjyxmjiymtgynjv8vw5rbm93bnxwr1zoylhovfpxtjfjbwwwzvzobgnu" w:history="1">
        <w:r w:rsidRPr="00DF156C">
          <w:rPr>
            <w:rStyle w:val="Hyperlink"/>
            <w:rFonts w:ascii="Arial" w:eastAsia="Arial" w:hAnsi="Arial" w:cs="Arial"/>
            <w:noProof/>
          </w:rPr>
          <w:t>Emergency Role Nomination</w:t>
        </w:r>
      </w:hyperlink>
      <w:r w:rsidRPr="00DF156C">
        <w:rPr>
          <w:rFonts w:ascii="Arial" w:eastAsia="Arial" w:hAnsi="Arial" w:cs="Arial"/>
          <w:noProof/>
        </w:rPr>
        <w:t xml:space="preserve"> page. Enquiries about emergency roles can also be directed to: </w:t>
      </w:r>
      <w:hyperlink r:id="rId23" w:tgtFrame="_blank" w:tooltip="mailto:agvic.emcapability@agriculture.vic.gov.au" w:history="1">
        <w:r w:rsidRPr="00DF156C">
          <w:rPr>
            <w:rStyle w:val="Hyperlink"/>
            <w:rFonts w:ascii="Arial" w:eastAsia="Arial" w:hAnsi="Arial" w:cs="Arial"/>
            <w:noProof/>
          </w:rPr>
          <w:t>agvic.emcapability@agriculture.vic.gov.au</w:t>
        </w:r>
      </w:hyperlink>
      <w:r w:rsidRPr="00DF156C">
        <w:rPr>
          <w:rFonts w:ascii="Arial" w:eastAsia="Arial" w:hAnsi="Arial" w:cs="Arial"/>
          <w:noProof/>
        </w:rPr>
        <w:t>.</w:t>
      </w:r>
    </w:p>
    <w:p w14:paraId="15C28ABE" w14:textId="77777777" w:rsidR="005D6965" w:rsidRPr="00E53E95" w:rsidRDefault="005D6965" w:rsidP="005D6965">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7CDA9910" w14:textId="66148E07" w:rsidR="00BC329C" w:rsidRPr="00FF0D35" w:rsidRDefault="00374B7A" w:rsidP="00BC329C">
      <w:pPr>
        <w:keepNext/>
        <w:spacing w:line="240" w:lineRule="auto"/>
        <w:rPr>
          <w:rFonts w:ascii="Arial" w:hAnsi="Arial" w:cs="Arial"/>
          <w:noProof/>
          <w:lang w:eastAsia="zh-CN"/>
        </w:rPr>
      </w:pPr>
      <w:r w:rsidRPr="54E00049">
        <w:rPr>
          <w:rFonts w:ascii="Arial" w:hAnsi="Arial" w:cs="Arial"/>
          <w:b/>
          <w:bCs/>
          <w:noProof/>
          <w:lang w:eastAsia="zh-CN"/>
        </w:rPr>
        <w:t xml:space="preserve">Forestry and Fibre </w:t>
      </w:r>
      <w:r w:rsidR="002217C3" w:rsidRPr="54E00049">
        <w:rPr>
          <w:rFonts w:ascii="Arial" w:hAnsi="Arial" w:cs="Arial"/>
          <w:b/>
          <w:bCs/>
          <w:noProof/>
          <w:lang w:eastAsia="zh-CN"/>
        </w:rPr>
        <w:t>Industry</w:t>
      </w:r>
      <w:r w:rsidR="002217C3" w:rsidRPr="54E00049">
        <w:rPr>
          <w:rFonts w:ascii="Arial" w:hAnsi="Arial" w:cs="Arial"/>
          <w:noProof/>
          <w:lang w:eastAsia="zh-CN"/>
        </w:rPr>
        <w:t xml:space="preserve"> </w:t>
      </w:r>
      <w:r w:rsidRPr="54E00049">
        <w:rPr>
          <w:rFonts w:ascii="Arial" w:hAnsi="Arial" w:cs="Arial"/>
          <w:noProof/>
          <w:lang w:eastAsia="zh-CN"/>
        </w:rPr>
        <w:t>is leading</w:t>
      </w:r>
      <w:r w:rsidR="002217C3" w:rsidRPr="54E00049">
        <w:rPr>
          <w:rFonts w:ascii="Arial" w:hAnsi="Arial" w:cs="Arial"/>
          <w:noProof/>
          <w:lang w:eastAsia="zh-CN"/>
        </w:rPr>
        <w:t xml:space="preserve"> investment to support the expansion of Victoria’s plantation estate and success of the industry through </w:t>
      </w:r>
      <w:r w:rsidRPr="54E00049">
        <w:rPr>
          <w:rFonts w:ascii="Arial" w:hAnsi="Arial" w:cs="Arial"/>
          <w:noProof/>
          <w:lang w:eastAsia="zh-CN"/>
        </w:rPr>
        <w:t>the implementation of Victoria’s Plantation Investment Strategy</w:t>
      </w:r>
      <w:r w:rsidR="002217C3" w:rsidRPr="54E00049">
        <w:rPr>
          <w:rFonts w:ascii="Arial" w:hAnsi="Arial" w:cs="Arial"/>
          <w:noProof/>
          <w:lang w:eastAsia="zh-CN"/>
        </w:rPr>
        <w:t>, as well as supporting Victoria’s transition to net zero. The division also continues to deliver a range of programs and init</w:t>
      </w:r>
      <w:r w:rsidR="494E5B1A" w:rsidRPr="54E00049">
        <w:rPr>
          <w:rFonts w:ascii="Arial" w:hAnsi="Arial" w:cs="Arial"/>
          <w:noProof/>
          <w:lang w:eastAsia="zh-CN"/>
        </w:rPr>
        <w:t>i</w:t>
      </w:r>
      <w:r w:rsidR="002217C3" w:rsidRPr="54E00049">
        <w:rPr>
          <w:rFonts w:ascii="Arial" w:hAnsi="Arial" w:cs="Arial"/>
          <w:noProof/>
          <w:lang w:eastAsia="zh-CN"/>
        </w:rPr>
        <w:t xml:space="preserve">atives to support businesses, their workers and families, and the communities they live in following the </w:t>
      </w:r>
      <w:r w:rsidR="00372B97" w:rsidRPr="54E00049">
        <w:rPr>
          <w:rFonts w:ascii="Arial" w:hAnsi="Arial" w:cs="Arial"/>
          <w:noProof/>
          <w:lang w:eastAsia="zh-CN"/>
        </w:rPr>
        <w:t xml:space="preserve">end of commercial </w:t>
      </w:r>
      <w:r w:rsidR="002217C3" w:rsidRPr="54E00049">
        <w:rPr>
          <w:rFonts w:ascii="Arial" w:hAnsi="Arial" w:cs="Arial"/>
          <w:noProof/>
          <w:lang w:eastAsia="zh-CN"/>
        </w:rPr>
        <w:t>native timber harvesting</w:t>
      </w:r>
      <w:r w:rsidR="00372B97" w:rsidRPr="54E00049">
        <w:rPr>
          <w:rFonts w:ascii="Arial" w:hAnsi="Arial" w:cs="Arial"/>
          <w:noProof/>
          <w:lang w:eastAsia="zh-CN"/>
        </w:rPr>
        <w:t xml:space="preserve"> in Victoria</w:t>
      </w:r>
      <w:r w:rsidR="002217C3" w:rsidRPr="54E00049">
        <w:rPr>
          <w:rFonts w:ascii="Arial" w:hAnsi="Arial" w:cs="Arial"/>
          <w:noProof/>
          <w:lang w:eastAsia="zh-CN"/>
        </w:rPr>
        <w:t xml:space="preserve"> on 1 January 2024. </w:t>
      </w:r>
    </w:p>
    <w:bookmarkEnd w:id="2"/>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FA78870" w14:textId="236A888F"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Support the administration and delivery of grant and program activities, including applicant enquiries, eligibility and assessment processes, contracting, milestones, payments, variations, monitoring, acquittal and closure</w:t>
      </w:r>
      <w:r>
        <w:rPr>
          <w:rFonts w:ascii="Arial" w:hAnsi="Arial"/>
          <w:szCs w:val="22"/>
        </w:rPr>
        <w:t xml:space="preserve"> for the </w:t>
      </w:r>
      <w:r w:rsidRPr="000B0631">
        <w:rPr>
          <w:rFonts w:ascii="Arial" w:hAnsi="Arial"/>
          <w:szCs w:val="22"/>
        </w:rPr>
        <w:t>Forestry Workforce and Landholder program</w:t>
      </w:r>
      <w:r>
        <w:rPr>
          <w:rFonts w:ascii="Arial" w:hAnsi="Arial"/>
          <w:szCs w:val="22"/>
        </w:rPr>
        <w:t>.</w:t>
      </w:r>
    </w:p>
    <w:p w14:paraId="192A055C"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Provide responsive applicant and grant recipient case management, maintaining clear communication, tracking matters to resolution and escalating complex or sensitive issues when required. </w:t>
      </w:r>
    </w:p>
    <w:p w14:paraId="00FA6528" w14:textId="77777777" w:rsidR="006D5844" w:rsidRDefault="006D5844" w:rsidP="006D5844">
      <w:pPr>
        <w:numPr>
          <w:ilvl w:val="0"/>
          <w:numId w:val="17"/>
        </w:numPr>
        <w:spacing w:before="60" w:line="240" w:lineRule="auto"/>
        <w:ind w:left="357" w:hanging="357"/>
        <w:rPr>
          <w:rFonts w:ascii="Arial" w:hAnsi="Arial"/>
          <w:szCs w:val="22"/>
        </w:rPr>
      </w:pPr>
      <w:r w:rsidRPr="006D5844">
        <w:rPr>
          <w:rFonts w:ascii="Arial" w:hAnsi="Arial"/>
          <w:szCs w:val="22"/>
        </w:rPr>
        <w:t>Maintain accurate, complete and audit-ready program and applicant records in GEMS and other approved information and records management systems.</w:t>
      </w:r>
    </w:p>
    <w:p w14:paraId="665AF16A" w14:textId="5A0806D1"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Collate, validate and analyse program data to identify trends, risks and delivery issues, and prepare accurate reports, dashboards, briefings and insights to support program oversight and decision-making. </w:t>
      </w:r>
    </w:p>
    <w:p w14:paraId="49EC4A3F"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Establish and maintain effective working relationships with applicants, grant recipients, delivery partners and internal and external stakeholders, and contribute to constructive resolution of stakeholder issues. </w:t>
      </w:r>
    </w:p>
    <w:p w14:paraId="08E92B75"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Coordinate and triage program enquiries received through shared phone and email channels, provide consistent advice in line with approved program requirements and refer matters appropriately. </w:t>
      </w:r>
    </w:p>
    <w:p w14:paraId="7434CF70"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Prepare clear and professional correspondence, presentations, briefs, reports, procedures and other program documentation, ensuring information is accurate, accessible and appropriate for the audience. </w:t>
      </w:r>
    </w:p>
    <w:p w14:paraId="2906F4C6"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Undertake work in accordance with relevant legislation, program guidelines, departmental policies and procedures, including privacy, information security, financial management and records management requirements. </w:t>
      </w:r>
    </w:p>
    <w:p w14:paraId="0AE917CA"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Contribute to continuous improvement of grant administration, case management, data quality and program delivery processes by identifying issues and supporting practical solutions. </w:t>
      </w:r>
    </w:p>
    <w:p w14:paraId="2B425B47" w14:textId="77777777" w:rsidR="000B0631" w:rsidRPr="000B0631" w:rsidRDefault="000B0631" w:rsidP="006D5844">
      <w:pPr>
        <w:numPr>
          <w:ilvl w:val="0"/>
          <w:numId w:val="17"/>
        </w:numPr>
        <w:spacing w:before="60" w:line="240" w:lineRule="auto"/>
        <w:ind w:left="357" w:hanging="357"/>
        <w:rPr>
          <w:rFonts w:ascii="Arial" w:hAnsi="Arial"/>
          <w:szCs w:val="22"/>
        </w:rPr>
      </w:pPr>
      <w:r w:rsidRPr="000B0631">
        <w:rPr>
          <w:rFonts w:ascii="Arial" w:hAnsi="Arial"/>
          <w:szCs w:val="22"/>
        </w:rPr>
        <w:t xml:space="preserve">Practise cultural safety by creating environments, relationships and systems free from racism and discrimination so that people feel safe, valued and able to participate. </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7318BDE2" w14:textId="77777777" w:rsidR="001909F2" w:rsidRPr="001909F2" w:rsidRDefault="001909F2" w:rsidP="001909F2">
      <w:pPr>
        <w:spacing w:before="160"/>
        <w:rPr>
          <w:rFonts w:ascii="Arial" w:hAnsi="Arial" w:cs="Arial"/>
          <w:color w:val="363534"/>
          <w:szCs w:val="22"/>
        </w:rPr>
      </w:pPr>
      <w:r w:rsidRPr="001909F2">
        <w:rPr>
          <w:rFonts w:ascii="Arial" w:hAnsi="Arial" w:cs="Arial"/>
          <w:color w:val="363534"/>
          <w:szCs w:val="22"/>
        </w:rPr>
        <w:t xml:space="preserve">The key selection criteria below outline the capabilities required for the position. </w:t>
      </w:r>
      <w:r w:rsidRPr="001909F2">
        <w:rPr>
          <w:rFonts w:ascii="Arial" w:hAnsi="Arial" w:cs="Arial"/>
          <w:b/>
          <w:bCs/>
          <w:color w:val="363534"/>
          <w:szCs w:val="22"/>
        </w:rPr>
        <w:t>The specialist and technical criteria are key requirements of the position.</w:t>
      </w:r>
    </w:p>
    <w:p w14:paraId="7BD99A6E" w14:textId="66066685" w:rsidR="0046280A" w:rsidRPr="00495B3B" w:rsidRDefault="00495B3B" w:rsidP="0046280A">
      <w:pPr>
        <w:spacing w:before="160"/>
        <w:rPr>
          <w:rFonts w:ascii="Arial" w:hAnsi="Arial" w:cs="Arial"/>
          <w:b/>
          <w:color w:val="363534"/>
          <w:szCs w:val="22"/>
        </w:rPr>
      </w:pPr>
      <w:r w:rsidRPr="00495B3B">
        <w:rPr>
          <w:rFonts w:ascii="Arial" w:hAnsi="Arial" w:cs="Arial"/>
          <w:b/>
          <w:color w:val="363534"/>
          <w:szCs w:val="22"/>
        </w:rPr>
        <w:t>Specialist/Technical Expertise/Qualifications</w:t>
      </w:r>
    </w:p>
    <w:p w14:paraId="5BBCB72A" w14:textId="77777777" w:rsidR="001909F2" w:rsidRPr="001909F2" w:rsidRDefault="001909F2" w:rsidP="001909F2">
      <w:pPr>
        <w:numPr>
          <w:ilvl w:val="0"/>
          <w:numId w:val="17"/>
        </w:numPr>
        <w:spacing w:before="60" w:line="240" w:lineRule="auto"/>
        <w:ind w:left="357" w:hanging="357"/>
        <w:rPr>
          <w:rFonts w:ascii="Arial" w:hAnsi="Arial"/>
          <w:szCs w:val="22"/>
        </w:rPr>
      </w:pPr>
      <w:r w:rsidRPr="001909F2">
        <w:rPr>
          <w:rFonts w:ascii="Arial" w:hAnsi="Arial"/>
          <w:szCs w:val="22"/>
        </w:rPr>
        <w:t>High-level applied experience in grant program administration and delivery, including applicant case management, assessment, contracting, monitoring, payments, acquittal and records management.</w:t>
      </w:r>
    </w:p>
    <w:p w14:paraId="71CB9ED2" w14:textId="77777777" w:rsidR="001909F2" w:rsidRPr="001909F2" w:rsidRDefault="001909F2" w:rsidP="001909F2">
      <w:pPr>
        <w:numPr>
          <w:ilvl w:val="0"/>
          <w:numId w:val="17"/>
        </w:numPr>
        <w:spacing w:before="60" w:line="240" w:lineRule="auto"/>
        <w:ind w:left="357" w:hanging="357"/>
        <w:rPr>
          <w:rFonts w:ascii="Arial" w:hAnsi="Arial"/>
          <w:szCs w:val="22"/>
        </w:rPr>
      </w:pPr>
      <w:r w:rsidRPr="001909F2">
        <w:rPr>
          <w:rFonts w:ascii="Arial" w:hAnsi="Arial"/>
          <w:szCs w:val="22"/>
        </w:rPr>
        <w:t>Well-developed proficiency in the use of GEMS, together with experience using database and/or customer relationship management systems to maintain records, manage workflows and support reporting.</w:t>
      </w:r>
    </w:p>
    <w:p w14:paraId="2B98D2F4" w14:textId="77777777" w:rsidR="001909F2" w:rsidRPr="001909F2" w:rsidRDefault="001909F2" w:rsidP="001909F2">
      <w:pPr>
        <w:numPr>
          <w:ilvl w:val="0"/>
          <w:numId w:val="17"/>
        </w:numPr>
        <w:spacing w:before="60" w:line="240" w:lineRule="auto"/>
        <w:ind w:left="357" w:hanging="357"/>
        <w:rPr>
          <w:rFonts w:ascii="Arial" w:hAnsi="Arial"/>
          <w:szCs w:val="22"/>
        </w:rPr>
      </w:pPr>
      <w:r w:rsidRPr="001909F2">
        <w:rPr>
          <w:rFonts w:ascii="Arial" w:hAnsi="Arial"/>
          <w:szCs w:val="22"/>
        </w:rPr>
        <w:t>Demonstrated experience in the practical application of reporting and data visualisation tools, such as Power BI, to develop dashboards, analyse program performance and present clear insights that support monitoring, decision-making and continuous improvement.</w:t>
      </w:r>
    </w:p>
    <w:p w14:paraId="5A342EB9" w14:textId="110E7D03" w:rsidR="001909F2" w:rsidRPr="001909F2" w:rsidRDefault="001909F2" w:rsidP="001909F2">
      <w:pPr>
        <w:numPr>
          <w:ilvl w:val="0"/>
          <w:numId w:val="17"/>
        </w:numPr>
        <w:spacing w:before="60" w:line="240" w:lineRule="auto"/>
        <w:ind w:left="357" w:hanging="357"/>
        <w:rPr>
          <w:rFonts w:ascii="Arial" w:hAnsi="Arial"/>
          <w:szCs w:val="22"/>
        </w:rPr>
      </w:pPr>
      <w:r w:rsidRPr="001909F2">
        <w:rPr>
          <w:rFonts w:ascii="Arial" w:hAnsi="Arial"/>
          <w:szCs w:val="22"/>
        </w:rPr>
        <w:t>Demonstrated understanding of workforce, business and community</w:t>
      </w:r>
      <w:r w:rsidR="008201BA">
        <w:rPr>
          <w:rFonts w:ascii="Arial" w:hAnsi="Arial"/>
          <w:szCs w:val="22"/>
        </w:rPr>
        <w:t xml:space="preserve"> </w:t>
      </w:r>
      <w:r w:rsidRPr="001909F2">
        <w:rPr>
          <w:rFonts w:ascii="Arial" w:hAnsi="Arial"/>
          <w:szCs w:val="22"/>
        </w:rPr>
        <w:t>transition responses and plantation programs, including their objectives and stakeholder environment.</w:t>
      </w:r>
    </w:p>
    <w:p w14:paraId="4D16C399" w14:textId="0CC77084" w:rsidR="002217C3" w:rsidRPr="002217C3" w:rsidRDefault="00495B3B" w:rsidP="001909F2">
      <w:pPr>
        <w:spacing w:before="160"/>
        <w:rPr>
          <w:rFonts w:ascii="Arial" w:hAnsi="Arial" w:cs="Arial"/>
          <w:b/>
          <w:color w:val="363534"/>
        </w:rPr>
      </w:pPr>
      <w:r w:rsidRPr="00495B3B">
        <w:rPr>
          <w:rFonts w:ascii="Arial" w:hAnsi="Arial" w:cs="Arial"/>
          <w:b/>
          <w:color w:val="363534"/>
        </w:rPr>
        <w:t>Capabilities</w:t>
      </w:r>
      <w:bookmarkStart w:id="3" w:name="_Hlk102550785"/>
      <w:r w:rsidR="002217C3">
        <w:rPr>
          <w:rFonts w:ascii="Arial" w:hAnsi="Arial" w:cs="Arial"/>
          <w:b/>
          <w:color w:val="363534"/>
        </w:rPr>
        <w:br/>
      </w:r>
      <w:r w:rsidR="00600B63">
        <w:rPr>
          <w:rFonts w:ascii="Arial" w:hAnsi="Arial" w:cs="Arial"/>
          <w:bCs/>
          <w:i/>
          <w:iCs/>
          <w:color w:val="363534"/>
        </w:rPr>
        <w:t>Communicates with impact</w:t>
      </w:r>
      <w:r w:rsidR="00BE2F19">
        <w:rPr>
          <w:rFonts w:ascii="Arial" w:hAnsi="Arial" w:cs="Arial"/>
          <w:b/>
          <w:color w:val="363534"/>
        </w:rPr>
        <w:t xml:space="preserve"> </w:t>
      </w:r>
    </w:p>
    <w:p w14:paraId="4DF7071F" w14:textId="50E8DD07" w:rsidR="00600B63" w:rsidRPr="00600B63" w:rsidRDefault="00600B63" w:rsidP="001B7720">
      <w:pPr>
        <w:numPr>
          <w:ilvl w:val="0"/>
          <w:numId w:val="17"/>
        </w:numPr>
        <w:spacing w:before="60" w:line="240" w:lineRule="auto"/>
        <w:ind w:left="357" w:hanging="357"/>
        <w:rPr>
          <w:rStyle w:val="normaltextrun"/>
          <w:rFonts w:ascii="Arial" w:hAnsi="Arial" w:cs="Arial"/>
        </w:rPr>
      </w:pPr>
      <w:r>
        <w:rPr>
          <w:rStyle w:val="normaltextrun"/>
          <w:rFonts w:ascii="Arial" w:hAnsi="Arial" w:cs="Arial"/>
          <w:color w:val="000000"/>
          <w:shd w:val="clear" w:color="auto" w:fill="FFFFFF"/>
        </w:rPr>
        <w:t>Prepares and delivers logical</w:t>
      </w:r>
      <w:r w:rsidR="009D6113">
        <w:rPr>
          <w:rStyle w:val="normaltextrun"/>
          <w:rFonts w:ascii="Arial" w:hAnsi="Arial" w:cs="Arial"/>
          <w:color w:val="000000"/>
          <w:shd w:val="clear" w:color="auto" w:fill="FFFFFF"/>
        </w:rPr>
        <w:t>,</w:t>
      </w:r>
      <w:r>
        <w:rPr>
          <w:rStyle w:val="normaltextrun"/>
          <w:rFonts w:ascii="Arial" w:hAnsi="Arial" w:cs="Arial"/>
          <w:color w:val="000000"/>
          <w:shd w:val="clear" w:color="auto" w:fill="FFFFFF"/>
        </w:rPr>
        <w:t xml:space="preserve"> sequential and succinct presentations; </w:t>
      </w:r>
    </w:p>
    <w:p w14:paraId="4FD638CE" w14:textId="77777777" w:rsidR="00600B63" w:rsidRPr="00600B63" w:rsidRDefault="00600B63" w:rsidP="001B7720">
      <w:pPr>
        <w:numPr>
          <w:ilvl w:val="0"/>
          <w:numId w:val="17"/>
        </w:numPr>
        <w:spacing w:before="60" w:line="240" w:lineRule="auto"/>
        <w:ind w:left="357" w:hanging="357"/>
        <w:rPr>
          <w:rStyle w:val="normaltextrun"/>
          <w:rFonts w:ascii="Arial" w:hAnsi="Arial" w:cs="Arial"/>
        </w:rPr>
      </w:pPr>
      <w:r>
        <w:rPr>
          <w:rStyle w:val="normaltextrun"/>
          <w:rFonts w:ascii="Arial" w:hAnsi="Arial" w:cs="Arial"/>
          <w:color w:val="000000"/>
          <w:shd w:val="clear" w:color="auto" w:fill="FFFFFF"/>
        </w:rPr>
        <w:t xml:space="preserve">Uses clear and concise language; </w:t>
      </w:r>
    </w:p>
    <w:p w14:paraId="03045B8A" w14:textId="4B7E858C" w:rsidR="00600B63" w:rsidRDefault="00600B63" w:rsidP="001B7720">
      <w:pPr>
        <w:numPr>
          <w:ilvl w:val="0"/>
          <w:numId w:val="17"/>
        </w:numPr>
        <w:spacing w:before="60" w:line="240" w:lineRule="auto"/>
        <w:ind w:left="357" w:hanging="357"/>
        <w:rPr>
          <w:rFonts w:ascii="Arial" w:hAnsi="Arial" w:cs="Arial"/>
        </w:rPr>
      </w:pPr>
      <w:r>
        <w:rPr>
          <w:rStyle w:val="normaltextrun"/>
          <w:rFonts w:ascii="Arial" w:hAnsi="Arial" w:cs="Arial"/>
          <w:color w:val="000000"/>
          <w:shd w:val="clear" w:color="auto" w:fill="FFFFFF"/>
        </w:rPr>
        <w:t>Uses media appropriate to the audience and presents information to develop the understanding of the topic.</w:t>
      </w:r>
      <w:r>
        <w:rPr>
          <w:rStyle w:val="eop"/>
          <w:rFonts w:ascii="Arial" w:hAnsi="Arial" w:cs="Arial"/>
          <w:color w:val="000000"/>
          <w:shd w:val="clear" w:color="auto" w:fill="FFFFFF"/>
        </w:rPr>
        <w:t> </w:t>
      </w:r>
    </w:p>
    <w:p w14:paraId="0594177C" w14:textId="007F6669" w:rsidR="002217C3" w:rsidRPr="002217C3" w:rsidRDefault="00BE2F19" w:rsidP="0046280A">
      <w:pPr>
        <w:spacing w:before="160"/>
        <w:rPr>
          <w:rFonts w:ascii="Arial" w:hAnsi="Arial" w:cs="Arial"/>
          <w:i/>
          <w:iCs/>
          <w:color w:val="363534"/>
        </w:rPr>
      </w:pPr>
      <w:r>
        <w:rPr>
          <w:rFonts w:ascii="Arial" w:hAnsi="Arial" w:cs="Arial"/>
          <w:i/>
          <w:iCs/>
          <w:color w:val="363534"/>
        </w:rPr>
        <w:t>Critical thinking and problem-solving</w:t>
      </w:r>
    </w:p>
    <w:p w14:paraId="36A06CEB" w14:textId="77777777" w:rsidR="009E0AE0" w:rsidRPr="009E0AE0" w:rsidRDefault="009E0AE0" w:rsidP="001B7720">
      <w:pPr>
        <w:numPr>
          <w:ilvl w:val="0"/>
          <w:numId w:val="17"/>
        </w:numPr>
        <w:spacing w:before="60" w:line="240" w:lineRule="auto"/>
        <w:ind w:left="357" w:hanging="357"/>
        <w:rPr>
          <w:rFonts w:ascii="Arial" w:hAnsi="Arial" w:cs="Arial"/>
        </w:rPr>
      </w:pPr>
      <w:r>
        <w:rPr>
          <w:rFonts w:ascii="Arial" w:hAnsi="Arial"/>
          <w:szCs w:val="22"/>
        </w:rPr>
        <w:t xml:space="preserve">Seeks resolution of problems through policy or process guidelines; </w:t>
      </w:r>
    </w:p>
    <w:p w14:paraId="366024BC" w14:textId="77777777" w:rsidR="009E0AE0" w:rsidRPr="009E0AE0" w:rsidRDefault="009E0AE0" w:rsidP="001B7720">
      <w:pPr>
        <w:numPr>
          <w:ilvl w:val="0"/>
          <w:numId w:val="17"/>
        </w:numPr>
        <w:spacing w:before="60" w:line="240" w:lineRule="auto"/>
        <w:ind w:left="357" w:hanging="357"/>
        <w:rPr>
          <w:rFonts w:ascii="Arial" w:hAnsi="Arial" w:cs="Arial"/>
        </w:rPr>
      </w:pPr>
      <w:r>
        <w:rPr>
          <w:rFonts w:ascii="Arial" w:hAnsi="Arial"/>
          <w:szCs w:val="22"/>
        </w:rPr>
        <w:t>Otherwise seeks guidance by providing information and ideas relevant towards resolution of problems;</w:t>
      </w:r>
    </w:p>
    <w:p w14:paraId="08D53CD6" w14:textId="216E0D8D" w:rsidR="009E0AE0" w:rsidRDefault="009E0AE0" w:rsidP="001B7720">
      <w:pPr>
        <w:numPr>
          <w:ilvl w:val="0"/>
          <w:numId w:val="17"/>
        </w:numPr>
        <w:spacing w:before="60" w:line="240" w:lineRule="auto"/>
        <w:ind w:left="357" w:hanging="357"/>
        <w:rPr>
          <w:rFonts w:ascii="Arial" w:hAnsi="Arial" w:cs="Arial"/>
        </w:rPr>
      </w:pPr>
      <w:r>
        <w:rPr>
          <w:rFonts w:ascii="Arial" w:hAnsi="Arial"/>
          <w:szCs w:val="22"/>
        </w:rPr>
        <w:t>Understands concepts enabling improvements in critical thinking and problem solving.</w:t>
      </w:r>
    </w:p>
    <w:p w14:paraId="7E2FEE5C" w14:textId="02F897F2" w:rsidR="002217C3" w:rsidRPr="002217C3" w:rsidRDefault="00BE2F19" w:rsidP="0046280A">
      <w:pPr>
        <w:spacing w:before="160"/>
        <w:rPr>
          <w:i/>
          <w:kern w:val="20"/>
          <w:szCs w:val="18"/>
        </w:rPr>
      </w:pPr>
      <w:r>
        <w:rPr>
          <w:i/>
          <w:kern w:val="20"/>
          <w:szCs w:val="18"/>
        </w:rPr>
        <w:t xml:space="preserve">Project delivery </w:t>
      </w:r>
    </w:p>
    <w:p w14:paraId="4662F81A" w14:textId="77777777" w:rsidR="00600B63" w:rsidRPr="00600B63" w:rsidRDefault="00600B63" w:rsidP="00BE2F19">
      <w:pPr>
        <w:numPr>
          <w:ilvl w:val="0"/>
          <w:numId w:val="17"/>
        </w:numPr>
        <w:spacing w:before="60" w:line="240" w:lineRule="auto"/>
        <w:ind w:left="357" w:hanging="357"/>
        <w:rPr>
          <w:rFonts w:ascii="Arial" w:hAnsi="Arial" w:cs="Arial"/>
        </w:rPr>
      </w:pPr>
      <w:r w:rsidRPr="00600B63">
        <w:t>Defines tasks</w:t>
      </w:r>
      <w:r w:rsidRPr="006B111F">
        <w:t xml:space="preserve"> to be delivered to meet agreed outcomes; </w:t>
      </w:r>
    </w:p>
    <w:p w14:paraId="49A45992" w14:textId="77777777" w:rsidR="00600B63" w:rsidRPr="00600B63" w:rsidRDefault="00600B63" w:rsidP="00BE2F19">
      <w:pPr>
        <w:numPr>
          <w:ilvl w:val="0"/>
          <w:numId w:val="17"/>
        </w:numPr>
        <w:spacing w:before="60" w:line="240" w:lineRule="auto"/>
        <w:ind w:left="357" w:hanging="357"/>
        <w:rPr>
          <w:rFonts w:ascii="Arial" w:hAnsi="Arial" w:cs="Arial"/>
        </w:rPr>
      </w:pPr>
      <w:r w:rsidRPr="006B111F">
        <w:t xml:space="preserve">Coordinates and guides others in the execution of work activities; </w:t>
      </w:r>
    </w:p>
    <w:p w14:paraId="696AA1ED" w14:textId="5DD4D961" w:rsidR="00600B63" w:rsidRDefault="00600B63" w:rsidP="00BE2F19">
      <w:pPr>
        <w:numPr>
          <w:ilvl w:val="0"/>
          <w:numId w:val="17"/>
        </w:numPr>
        <w:spacing w:before="60" w:line="240" w:lineRule="auto"/>
        <w:ind w:left="357" w:hanging="357"/>
        <w:rPr>
          <w:rFonts w:ascii="Arial" w:hAnsi="Arial" w:cs="Arial"/>
        </w:rPr>
      </w:pPr>
      <w:r w:rsidRPr="006B111F">
        <w:t>Monitors progress of tasks against plans and takes corrective action when required.</w:t>
      </w:r>
    </w:p>
    <w:p w14:paraId="12C165C1" w14:textId="06DFC1BC" w:rsidR="00600B63" w:rsidRPr="002217C3" w:rsidRDefault="009E0AE0" w:rsidP="00600B63">
      <w:pPr>
        <w:spacing w:before="160"/>
        <w:rPr>
          <w:rFonts w:cstheme="minorHAnsi"/>
          <w:i/>
          <w:kern w:val="20"/>
          <w:szCs w:val="18"/>
        </w:rPr>
      </w:pPr>
      <w:r>
        <w:rPr>
          <w:rFonts w:cstheme="minorHAnsi"/>
          <w:i/>
          <w:kern w:val="20"/>
          <w:szCs w:val="18"/>
        </w:rPr>
        <w:t xml:space="preserve">Stakeholder management </w:t>
      </w:r>
    </w:p>
    <w:p w14:paraId="3777FF4A" w14:textId="77777777" w:rsidR="009E0AE0" w:rsidRPr="009E0AE0" w:rsidRDefault="009E0AE0" w:rsidP="00600B63">
      <w:pPr>
        <w:numPr>
          <w:ilvl w:val="0"/>
          <w:numId w:val="17"/>
        </w:numPr>
        <w:spacing w:before="60" w:line="240" w:lineRule="auto"/>
        <w:ind w:left="357" w:hanging="357"/>
        <w:rPr>
          <w:rFonts w:ascii="Arial" w:hAnsi="Arial" w:cs="Arial"/>
        </w:rPr>
      </w:pPr>
      <w:r>
        <w:rPr>
          <w:rFonts w:ascii="Arial" w:hAnsi="Arial"/>
          <w:szCs w:val="22"/>
        </w:rPr>
        <w:t xml:space="preserve">Takes steps to add value for the internal and external stakeholders; </w:t>
      </w:r>
    </w:p>
    <w:p w14:paraId="560DDFF8" w14:textId="77777777" w:rsidR="009D6113" w:rsidRPr="009D6113" w:rsidRDefault="009E0AE0" w:rsidP="00600B63">
      <w:pPr>
        <w:numPr>
          <w:ilvl w:val="0"/>
          <w:numId w:val="17"/>
        </w:numPr>
        <w:spacing w:before="60" w:line="240" w:lineRule="auto"/>
        <w:ind w:left="357" w:hanging="357"/>
        <w:rPr>
          <w:rFonts w:ascii="Arial" w:hAnsi="Arial" w:cs="Arial"/>
        </w:rPr>
      </w:pPr>
      <w:r>
        <w:rPr>
          <w:rFonts w:ascii="Arial" w:hAnsi="Arial"/>
          <w:szCs w:val="22"/>
        </w:rPr>
        <w:t xml:space="preserve">Links people with other areas as appropriate; </w:t>
      </w:r>
    </w:p>
    <w:p w14:paraId="6739C343" w14:textId="10743B26" w:rsidR="009E0AE0" w:rsidRPr="009E0AE0" w:rsidRDefault="009E0AE0" w:rsidP="00600B63">
      <w:pPr>
        <w:numPr>
          <w:ilvl w:val="0"/>
          <w:numId w:val="17"/>
        </w:numPr>
        <w:spacing w:before="60" w:line="240" w:lineRule="auto"/>
        <w:ind w:left="357" w:hanging="357"/>
        <w:rPr>
          <w:rFonts w:ascii="Arial" w:hAnsi="Arial" w:cs="Arial"/>
        </w:rPr>
      </w:pPr>
      <w:r>
        <w:rPr>
          <w:rFonts w:ascii="Arial" w:hAnsi="Arial"/>
          <w:szCs w:val="22"/>
        </w:rPr>
        <w:t xml:space="preserve">Monitors client and stakeholder satisfaction; </w:t>
      </w:r>
    </w:p>
    <w:p w14:paraId="7A6AC66A" w14:textId="11899C31" w:rsidR="009E0AE0" w:rsidRPr="009E0AE0" w:rsidRDefault="009E0AE0" w:rsidP="00600B63">
      <w:pPr>
        <w:numPr>
          <w:ilvl w:val="0"/>
          <w:numId w:val="17"/>
        </w:numPr>
        <w:spacing w:before="60" w:line="240" w:lineRule="auto"/>
        <w:ind w:left="357" w:hanging="357"/>
        <w:rPr>
          <w:rFonts w:ascii="Arial" w:hAnsi="Arial" w:cs="Arial"/>
        </w:rPr>
      </w:pPr>
      <w:r>
        <w:rPr>
          <w:rFonts w:ascii="Arial" w:hAnsi="Arial"/>
          <w:szCs w:val="22"/>
        </w:rPr>
        <w:t>Constructively deals with stakeholder issues.</w:t>
      </w:r>
    </w:p>
    <w:p w14:paraId="727549D8" w14:textId="77777777" w:rsidR="00600B63" w:rsidRPr="00600B63" w:rsidRDefault="00600B63" w:rsidP="00600B63">
      <w:pPr>
        <w:spacing w:before="60" w:line="240" w:lineRule="auto"/>
        <w:rPr>
          <w:rFonts w:ascii="Arial" w:hAnsi="Arial" w:cs="Arial"/>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7ADEC730" w14:textId="77777777" w:rsid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1B7720">
              <w:rPr>
                <w:rFonts w:cs="Arial"/>
                <w:color w:val="1A1A1A"/>
                <w:sz w:val="20"/>
              </w:rPr>
              <w:t>0</w:t>
            </w:r>
            <w:r w:rsidR="002217C3">
              <w:rPr>
                <w:rFonts w:cs="Arial"/>
                <w:color w:val="1A1A1A"/>
                <w:sz w:val="20"/>
              </w:rPr>
              <w:br/>
            </w:r>
            <w:r w:rsidRPr="00495B3B">
              <w:rPr>
                <w:rFonts w:cs="Arial"/>
                <w:color w:val="1A1A1A"/>
                <w:sz w:val="20"/>
              </w:rPr>
              <w:t>A declaration of Private Interests will be required for positions with financial delegations of &gt;$20,000</w:t>
            </w:r>
          </w:p>
          <w:p w14:paraId="2DBD5EFC" w14:textId="45CA8174" w:rsidR="007A7C4C" w:rsidRPr="00495B3B" w:rsidRDefault="007A7C4C"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561BAA17" w14:textId="77777777" w:rsidR="00495B3B" w:rsidRPr="00495B3B" w:rsidRDefault="00495B3B" w:rsidP="00495B3B">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p w14:paraId="7E591157" w14:textId="77777777" w:rsidR="00495B3B" w:rsidRPr="00495B3B" w:rsidRDefault="00495B3B" w:rsidP="00495B3B">
            <w:pPr>
              <w:rPr>
                <w:rFonts w:ascii="Arial" w:hAnsi="Arial" w:cs="Arial"/>
                <w:color w:val="1A1A1A"/>
                <w:sz w:val="20"/>
              </w:rPr>
            </w:pPr>
          </w:p>
        </w:tc>
        <w:tc>
          <w:tcPr>
            <w:tcW w:w="6803" w:type="dxa"/>
            <w:shd w:val="clear" w:color="auto" w:fill="auto"/>
          </w:tcPr>
          <w:p w14:paraId="7216FB89" w14:textId="77777777" w:rsidR="00495B3B" w:rsidRPr="00495B3B" w:rsidRDefault="00495B3B" w:rsidP="002217C3">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3E7B2EED" w14:textId="77777777" w:rsidR="00495B3B" w:rsidRDefault="00495B3B" w:rsidP="004120D5">
            <w:pPr>
              <w:numPr>
                <w:ilvl w:val="0"/>
                <w:numId w:val="18"/>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Emergency response work</w:t>
            </w:r>
          </w:p>
          <w:p w14:paraId="0EF8B91C" w14:textId="1EFBF720" w:rsidR="009B6E16" w:rsidRDefault="009B6E16" w:rsidP="004120D5">
            <w:pPr>
              <w:numPr>
                <w:ilvl w:val="0"/>
                <w:numId w:val="18"/>
              </w:numPr>
              <w:spacing w:line="240" w:lineRule="auto"/>
              <w:ind w:left="714" w:hanging="357"/>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Driving and occasional travel across Victoria </w:t>
            </w:r>
          </w:p>
          <w:p w14:paraId="23FF4545" w14:textId="3EB21F6D" w:rsidR="002217C3" w:rsidRPr="002217C3" w:rsidRDefault="002217C3" w:rsidP="0046280A">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53A5410" w14:textId="77777777" w:rsidR="00495B3B" w:rsidRPr="00495B3B" w:rsidRDefault="00495B3B" w:rsidP="00495B3B">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p w14:paraId="16E8913A" w14:textId="5666C3F3" w:rsidR="00495B3B" w:rsidRPr="00495B3B" w:rsidRDefault="00495B3B" w:rsidP="007A7C4C">
            <w:pPr>
              <w:tabs>
                <w:tab w:val="left" w:pos="2500"/>
              </w:tabs>
              <w:ind w:left="0"/>
              <w:rPr>
                <w:rFonts w:ascii="Arial" w:hAnsi="Arial" w:cs="Arial"/>
                <w:sz w:val="20"/>
              </w:rPr>
            </w:pP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5C768287" w:rsidR="00495B3B" w:rsidRPr="00495B3B" w:rsidRDefault="00495B3B" w:rsidP="002217C3">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r w:rsidR="002217C3">
              <w:rPr>
                <w:rFonts w:ascii="Arial" w:hAnsi="Arial" w:cs="Arial"/>
                <w:color w:val="1A1A1A"/>
                <w:sz w:val="20"/>
              </w:rPr>
              <w:t>.</w:t>
            </w:r>
          </w:p>
        </w:tc>
      </w:tr>
      <w:bookmarkEnd w:id="3"/>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32A67779"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E74BF4">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7EF71115" w14:textId="77777777" w:rsid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p w14:paraId="5C30C0A4" w14:textId="457A6F17" w:rsidR="007A7C4C" w:rsidRPr="00495B3B" w:rsidRDefault="007A7C4C"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p>
        </w:tc>
      </w:tr>
      <w:tr w:rsidR="00495B3B"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1BD249F9" w14:textId="77777777" w:rsid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p w14:paraId="3C367730" w14:textId="77777777" w:rsidR="007A7C4C" w:rsidRPr="00495B3B" w:rsidRDefault="007A7C4C"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p>
        </w:tc>
      </w:tr>
    </w:tbl>
    <w:p w14:paraId="31971ED5" w14:textId="77777777" w:rsidR="007A7C4C" w:rsidRPr="00495B3B" w:rsidRDefault="007A7C4C" w:rsidP="007A7C4C">
      <w:pPr>
        <w:keepNext/>
        <w:spacing w:before="360" w:line="240" w:lineRule="auto"/>
        <w:rPr>
          <w:rFonts w:ascii="Arial" w:hAnsi="Arial" w:cs="Arial"/>
          <w:bCs/>
          <w:color w:val="442D97"/>
          <w:sz w:val="28"/>
          <w:szCs w:val="28"/>
          <w:lang w:eastAsia="zh-CN"/>
        </w:rPr>
      </w:pPr>
      <w:bookmarkStart w:id="4" w:name="_Hlk218699969"/>
      <w:r w:rsidRPr="00495B3B">
        <w:rPr>
          <w:rFonts w:ascii="Arial" w:hAnsi="Arial" w:cs="Arial"/>
          <w:bCs/>
          <w:color w:val="442D97"/>
          <w:sz w:val="28"/>
          <w:szCs w:val="28"/>
          <w:lang w:eastAsia="zh-CN"/>
        </w:rPr>
        <w:t>About the Department</w:t>
      </w:r>
    </w:p>
    <w:p w14:paraId="0D86A082" w14:textId="77777777" w:rsidR="007A7C4C" w:rsidRPr="00454423" w:rsidRDefault="007A7C4C" w:rsidP="007A7C4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0C84783" w14:textId="77777777" w:rsidR="007A7C4C" w:rsidRPr="005763CD" w:rsidRDefault="007A7C4C" w:rsidP="007A7C4C">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1E6C2D7B" w14:textId="77777777" w:rsidR="007A7C4C" w:rsidRPr="005763CD" w:rsidRDefault="007A7C4C" w:rsidP="007A7C4C">
      <w:pPr>
        <w:spacing w:before="0" w:after="0"/>
        <w:rPr>
          <w:rFonts w:ascii="Arial" w:hAnsi="Arial" w:cs="Arial"/>
        </w:rPr>
      </w:pPr>
    </w:p>
    <w:p w14:paraId="371986B3" w14:textId="77777777" w:rsidR="007A7C4C" w:rsidRPr="005763CD" w:rsidRDefault="007A7C4C" w:rsidP="007A7C4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69515D26" w14:textId="77777777" w:rsidR="007A7C4C" w:rsidRPr="00495B3B" w:rsidRDefault="007A7C4C" w:rsidP="007A7C4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716F7456" w14:textId="77777777" w:rsidR="007A7C4C" w:rsidRPr="007246B5" w:rsidRDefault="007A7C4C" w:rsidP="007A7C4C">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BCEF8E8" w14:textId="77777777" w:rsidR="007A7C4C" w:rsidRPr="00AC1638" w:rsidRDefault="007A7C4C" w:rsidP="007A7C4C">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2E2FCB40" w14:textId="77777777" w:rsidR="007A7C4C" w:rsidRPr="00AC1638" w:rsidRDefault="007A7C4C" w:rsidP="007A7C4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7A953076" w14:textId="77777777" w:rsidR="007A7C4C" w:rsidRPr="00495B3B" w:rsidRDefault="007A7C4C" w:rsidP="007A7C4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8711361" w14:textId="77777777" w:rsidR="007A7C4C" w:rsidRPr="00495B3B" w:rsidRDefault="007A7C4C" w:rsidP="007A7C4C">
      <w:pPr>
        <w:spacing w:line="240" w:lineRule="auto"/>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5015B76" w14:textId="77777777" w:rsidR="007A7C4C" w:rsidRPr="00495B3B" w:rsidRDefault="007A7C4C" w:rsidP="007A7C4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01E94F0" w14:textId="77777777" w:rsidR="007A7C4C" w:rsidRPr="00495B3B" w:rsidRDefault="007A7C4C" w:rsidP="007A7C4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0447137" w14:textId="77777777" w:rsidR="007A7C4C" w:rsidRPr="00495B3B" w:rsidRDefault="007A7C4C" w:rsidP="007A7C4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2. We are diverse</w:t>
      </w:r>
      <w:r w:rsidRPr="00495B3B">
        <w:rPr>
          <w:rFonts w:ascii="Arial" w:hAnsi="Arial" w:cs="Arial"/>
          <w:color w:val="000000"/>
          <w:szCs w:val="22"/>
        </w:rPr>
        <w:br/>
        <w:t>3. We are inclusive and flexible</w:t>
      </w:r>
      <w:r w:rsidRPr="00495B3B">
        <w:rPr>
          <w:rFonts w:ascii="Arial" w:hAnsi="Arial" w:cs="Arial"/>
          <w:color w:val="000000"/>
          <w:szCs w:val="22"/>
        </w:rPr>
        <w:br/>
        <w:t>4. We are safe and respectful</w:t>
      </w:r>
    </w:p>
    <w:p w14:paraId="5CB7FD08" w14:textId="77777777" w:rsidR="007A7C4C" w:rsidRPr="00495B3B" w:rsidRDefault="007A7C4C" w:rsidP="007A7C4C">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197302A3" w14:textId="77777777" w:rsidR="007A7C4C" w:rsidRPr="00495B3B" w:rsidRDefault="007A7C4C" w:rsidP="007A7C4C">
      <w:pPr>
        <w:rPr>
          <w:rFonts w:ascii="Arial" w:hAnsi="Arial" w:cs="Arial"/>
          <w:b/>
          <w:bCs/>
          <w:color w:val="363534"/>
        </w:rPr>
      </w:pPr>
      <w:r w:rsidRPr="00495B3B">
        <w:rPr>
          <w:rFonts w:ascii="Arial" w:hAnsi="Arial" w:cs="Arial"/>
          <w:b/>
          <w:bCs/>
          <w:color w:val="363534"/>
        </w:rPr>
        <w:t>Aboriginal Cultural Safety</w:t>
      </w:r>
    </w:p>
    <w:p w14:paraId="6C38EA33" w14:textId="77777777" w:rsidR="007A7C4C" w:rsidRPr="00495B3B" w:rsidRDefault="007A7C4C" w:rsidP="007A7C4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Pr>
            <w:rStyle w:val="Hyperlink"/>
            <w:rFonts w:ascii="Arial" w:hAnsi="Arial" w:cs="Arial"/>
          </w:rPr>
          <w:t>aboriginal.employment@deeca.vic.gov.au</w:t>
        </w:r>
      </w:hyperlink>
      <w:r w:rsidRPr="00495B3B">
        <w:rPr>
          <w:rFonts w:ascii="Arial" w:hAnsi="Arial" w:cs="Arial"/>
          <w:color w:val="363534"/>
        </w:rPr>
        <w:t>.</w:t>
      </w:r>
    </w:p>
    <w:p w14:paraId="5E7D8F33" w14:textId="77777777" w:rsidR="007A7C4C" w:rsidRPr="00495B3B" w:rsidRDefault="007A7C4C" w:rsidP="007A7C4C">
      <w:pPr>
        <w:rPr>
          <w:rFonts w:ascii="Arial" w:hAnsi="Arial" w:cs="Arial"/>
          <w:b/>
          <w:color w:val="363534"/>
          <w:szCs w:val="22"/>
        </w:rPr>
      </w:pPr>
      <w:r w:rsidRPr="00495B3B">
        <w:rPr>
          <w:rFonts w:ascii="Arial" w:hAnsi="Arial" w:cs="Arial"/>
          <w:b/>
          <w:color w:val="363534"/>
          <w:szCs w:val="22"/>
        </w:rPr>
        <w:t>Balancing your Life / Hybrid Working</w:t>
      </w:r>
    </w:p>
    <w:p w14:paraId="11EB8E4B" w14:textId="77777777" w:rsidR="007A7C4C" w:rsidRPr="00495B3B" w:rsidRDefault="007A7C4C" w:rsidP="007A7C4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4BE82E7" w14:textId="77777777" w:rsidR="007A7C4C" w:rsidRPr="00495B3B" w:rsidRDefault="007A7C4C" w:rsidP="007A7C4C">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bookmarkEnd w:id="4"/>
    </w:p>
    <w:sectPr w:rsidR="007A7C4C" w:rsidRPr="00495B3B" w:rsidSect="007425C9">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95CA7" w14:textId="77777777" w:rsidR="00992B3E" w:rsidRDefault="00992B3E" w:rsidP="00CD157B">
      <w:pPr>
        <w:pStyle w:val="NoSpacing"/>
      </w:pPr>
    </w:p>
    <w:p w14:paraId="18D43D00" w14:textId="77777777" w:rsidR="00992B3E" w:rsidRDefault="00992B3E"/>
  </w:endnote>
  <w:endnote w:type="continuationSeparator" w:id="0">
    <w:p w14:paraId="050EF995" w14:textId="77777777" w:rsidR="00992B3E" w:rsidRDefault="00992B3E" w:rsidP="00CD157B">
      <w:pPr>
        <w:pStyle w:val="NoSpacing"/>
      </w:pPr>
    </w:p>
    <w:p w14:paraId="2A89702B" w14:textId="77777777" w:rsidR="00992B3E" w:rsidRDefault="00992B3E"/>
  </w:endnote>
  <w:endnote w:type="continuationNotice" w:id="1">
    <w:p w14:paraId="39C227B9" w14:textId="77777777" w:rsidR="00992B3E" w:rsidRDefault="00992B3E" w:rsidP="00CD157B">
      <w:pPr>
        <w:pStyle w:val="NoSpacing"/>
      </w:pPr>
    </w:p>
    <w:p w14:paraId="687AC10B" w14:textId="77777777" w:rsidR="00992B3E" w:rsidRDefault="00992B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altName w:val="Arial"/>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2D51E1F3"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0303F8">
      <w:rPr>
        <w:bCs w:val="0"/>
      </w:rPr>
      <w:t>October</w:t>
    </w:r>
    <w:r w:rsidR="00D40EAF" w:rsidRPr="00D40EAF">
      <w:rPr>
        <w:bCs w:val="0"/>
      </w:rPr>
      <w:t xml:space="preserve"> 202</w:t>
    </w:r>
    <w:r w:rsidR="000303F8">
      <w:rPr>
        <w:bCs w:val="0"/>
      </w:rPr>
      <w:t>6</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4B212F7D"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9903F9">
      <w:rPr>
        <w:bCs w:val="0"/>
      </w:rPr>
      <w:t>October</w:t>
    </w:r>
    <w:r w:rsidRPr="00D40EAF">
      <w:rPr>
        <w:bCs w:val="0"/>
      </w:rPr>
      <w:t xml:space="preserve"> 202</w:t>
    </w:r>
    <w:r w:rsidR="009903F9">
      <w:rPr>
        <w:bCs w:val="0"/>
      </w:rPr>
      <w:t>6</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8A35B" w14:textId="77777777" w:rsidR="00992B3E" w:rsidRPr="0056073C" w:rsidRDefault="00992B3E" w:rsidP="005D764F">
      <w:pPr>
        <w:pStyle w:val="FootnoteSeparator"/>
      </w:pPr>
    </w:p>
    <w:p w14:paraId="504FADC1" w14:textId="77777777" w:rsidR="00992B3E" w:rsidRDefault="00992B3E"/>
  </w:footnote>
  <w:footnote w:type="continuationSeparator" w:id="0">
    <w:p w14:paraId="2045AF6D" w14:textId="77777777" w:rsidR="00992B3E" w:rsidRPr="00CA30B7" w:rsidRDefault="00992B3E" w:rsidP="006D5A90">
      <w:pPr>
        <w:rPr>
          <w:lang w:val="en-US"/>
        </w:rPr>
      </w:pPr>
      <w:r w:rsidRPr="00CA30B7">
        <w:rPr>
          <w:lang w:val="en-US"/>
        </w:rPr>
        <w:t>_______</w:t>
      </w:r>
    </w:p>
    <w:p w14:paraId="2C67BE78" w14:textId="77777777" w:rsidR="00992B3E" w:rsidRDefault="00992B3E"/>
  </w:footnote>
  <w:footnote w:type="continuationNotice" w:id="1">
    <w:p w14:paraId="3AD4FA9B" w14:textId="77777777" w:rsidR="00992B3E" w:rsidRDefault="00992B3E" w:rsidP="006D5A90"/>
    <w:p w14:paraId="179EED0B" w14:textId="77777777" w:rsidR="00992B3E" w:rsidRDefault="00992B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A1B92B" id="Hdr_Element6" o:spid="_x0000_s1026" alt="&quot;&quot;"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1365CBF" id="Hdr_Element1" o:spid="_x0000_s1026" alt="&quot;&quot;"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33D43A9" id="Hdr_Element4" o:spid="_x0000_s1026" alt="&quot;&quot;"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88D1FB" id="Hdr_Element5" o:spid="_x0000_s1026" alt="&quot;&quot;"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C26505C" id="Hdr_Element2" o:spid="_x0000_s1026" alt="&quot;&quot;"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F72A4FE" id="Hdr_Element3" o:spid="_x0000_s1026" alt="&quot;&quot;"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F739642" id="Hdr_Element6"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F3707FB" id="Hdr_Element1"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3241A3D" id="Hdr_Element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E38B077" id="Hdr_Element5"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19E6DE" id="Hdr_Element2"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87003E8" id="Hdr_Element3"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7F40F13"/>
    <w:multiLevelType w:val="hybridMultilevel"/>
    <w:tmpl w:val="DC06878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8" w15:restartNumberingAfterBreak="0">
    <w:nsid w:val="19EB7B36"/>
    <w:multiLevelType w:val="hybridMultilevel"/>
    <w:tmpl w:val="F13C46C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1E5070A8"/>
    <w:multiLevelType w:val="hybridMultilevel"/>
    <w:tmpl w:val="445CEE68"/>
    <w:lvl w:ilvl="0" w:tplc="FFFFFFFF">
      <w:start w:val="1"/>
      <w:numFmt w:val="bullet"/>
      <w:lvlText w:val="·"/>
      <w:lvlJc w:val="left"/>
      <w:pPr>
        <w:ind w:left="360" w:hanging="360"/>
      </w:pPr>
      <w:rPr>
        <w:rFonts w:ascii="Symbol" w:hAnsi="Symbol" w:hint="default"/>
      </w:rPr>
    </w:lvl>
    <w:lvl w:ilvl="1" w:tplc="EF703546">
      <w:start w:val="1"/>
      <w:numFmt w:val="bullet"/>
      <w:lvlText w:val="o"/>
      <w:lvlJc w:val="left"/>
      <w:pPr>
        <w:ind w:left="1440" w:hanging="360"/>
      </w:pPr>
      <w:rPr>
        <w:rFonts w:ascii="Courier New" w:hAnsi="Courier New" w:hint="default"/>
      </w:rPr>
    </w:lvl>
    <w:lvl w:ilvl="2" w:tplc="2CCC12B2">
      <w:start w:val="1"/>
      <w:numFmt w:val="bullet"/>
      <w:lvlText w:val=""/>
      <w:lvlJc w:val="left"/>
      <w:pPr>
        <w:ind w:left="2160" w:hanging="360"/>
      </w:pPr>
      <w:rPr>
        <w:rFonts w:ascii="Wingdings" w:hAnsi="Wingdings" w:hint="default"/>
      </w:rPr>
    </w:lvl>
    <w:lvl w:ilvl="3" w:tplc="7E560536">
      <w:start w:val="1"/>
      <w:numFmt w:val="bullet"/>
      <w:lvlText w:val=""/>
      <w:lvlJc w:val="left"/>
      <w:pPr>
        <w:ind w:left="2880" w:hanging="360"/>
      </w:pPr>
      <w:rPr>
        <w:rFonts w:ascii="Symbol" w:hAnsi="Symbol" w:hint="default"/>
      </w:rPr>
    </w:lvl>
    <w:lvl w:ilvl="4" w:tplc="5810D12C">
      <w:start w:val="1"/>
      <w:numFmt w:val="bullet"/>
      <w:lvlText w:val="o"/>
      <w:lvlJc w:val="left"/>
      <w:pPr>
        <w:ind w:left="3600" w:hanging="360"/>
      </w:pPr>
      <w:rPr>
        <w:rFonts w:ascii="Courier New" w:hAnsi="Courier New" w:hint="default"/>
      </w:rPr>
    </w:lvl>
    <w:lvl w:ilvl="5" w:tplc="025E3B90">
      <w:start w:val="1"/>
      <w:numFmt w:val="bullet"/>
      <w:lvlText w:val=""/>
      <w:lvlJc w:val="left"/>
      <w:pPr>
        <w:ind w:left="4320" w:hanging="360"/>
      </w:pPr>
      <w:rPr>
        <w:rFonts w:ascii="Wingdings" w:hAnsi="Wingdings" w:hint="default"/>
      </w:rPr>
    </w:lvl>
    <w:lvl w:ilvl="6" w:tplc="50FC4DF8">
      <w:start w:val="1"/>
      <w:numFmt w:val="bullet"/>
      <w:lvlText w:val=""/>
      <w:lvlJc w:val="left"/>
      <w:pPr>
        <w:ind w:left="5040" w:hanging="360"/>
      </w:pPr>
      <w:rPr>
        <w:rFonts w:ascii="Symbol" w:hAnsi="Symbol" w:hint="default"/>
      </w:rPr>
    </w:lvl>
    <w:lvl w:ilvl="7" w:tplc="79426562">
      <w:start w:val="1"/>
      <w:numFmt w:val="bullet"/>
      <w:lvlText w:val="o"/>
      <w:lvlJc w:val="left"/>
      <w:pPr>
        <w:ind w:left="5760" w:hanging="360"/>
      </w:pPr>
      <w:rPr>
        <w:rFonts w:ascii="Courier New" w:hAnsi="Courier New" w:hint="default"/>
      </w:rPr>
    </w:lvl>
    <w:lvl w:ilvl="8" w:tplc="C6948D90">
      <w:start w:val="1"/>
      <w:numFmt w:val="bullet"/>
      <w:lvlText w:val=""/>
      <w:lvlJc w:val="left"/>
      <w:pPr>
        <w:ind w:left="6480" w:hanging="360"/>
      </w:pPr>
      <w:rPr>
        <w:rFonts w:ascii="Wingdings" w:hAnsi="Wingdings" w:hint="default"/>
      </w:rPr>
    </w:lvl>
  </w:abstractNum>
  <w:abstractNum w:abstractNumId="12" w15:restartNumberingAfterBreak="0">
    <w:nsid w:val="26AC5E71"/>
    <w:multiLevelType w:val="hybridMultilevel"/>
    <w:tmpl w:val="9E769E3E"/>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7"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0"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0"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1"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2"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3" w15:restartNumberingAfterBreak="0">
    <w:nsid w:val="671A1A87"/>
    <w:multiLevelType w:val="hybridMultilevel"/>
    <w:tmpl w:val="7102BC9A"/>
    <w:lvl w:ilvl="0" w:tplc="AA9C0986">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EEC1536"/>
    <w:multiLevelType w:val="hybridMultilevel"/>
    <w:tmpl w:val="B82E58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6" w15:restartNumberingAfterBreak="0">
    <w:nsid w:val="72E21B2B"/>
    <w:multiLevelType w:val="multilevel"/>
    <w:tmpl w:val="D446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8"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9"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0"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128745877">
    <w:abstractNumId w:val="13"/>
  </w:num>
  <w:num w:numId="2" w16cid:durableId="170411264">
    <w:abstractNumId w:val="39"/>
  </w:num>
  <w:num w:numId="3" w16cid:durableId="985085104">
    <w:abstractNumId w:val="10"/>
  </w:num>
  <w:num w:numId="4" w16cid:durableId="1872112631">
    <w:abstractNumId w:val="14"/>
  </w:num>
  <w:num w:numId="5" w16cid:durableId="336812815">
    <w:abstractNumId w:val="25"/>
  </w:num>
  <w:num w:numId="6" w16cid:durableId="155153463">
    <w:abstractNumId w:val="0"/>
  </w:num>
  <w:num w:numId="7" w16cid:durableId="1428236886">
    <w:abstractNumId w:val="28"/>
  </w:num>
  <w:num w:numId="8" w16cid:durableId="103154041">
    <w:abstractNumId w:val="30"/>
  </w:num>
  <w:num w:numId="9" w16cid:durableId="1308436166">
    <w:abstractNumId w:val="27"/>
  </w:num>
  <w:num w:numId="10" w16cid:durableId="1335643199">
    <w:abstractNumId w:val="37"/>
  </w:num>
  <w:num w:numId="11" w16cid:durableId="1160577431">
    <w:abstractNumId w:val="29"/>
  </w:num>
  <w:num w:numId="12" w16cid:durableId="1673139647">
    <w:abstractNumId w:val="18"/>
  </w:num>
  <w:num w:numId="13" w16cid:durableId="1742215375">
    <w:abstractNumId w:val="49"/>
  </w:num>
  <w:num w:numId="14" w16cid:durableId="664823544">
    <w:abstractNumId w:val="45"/>
  </w:num>
  <w:num w:numId="15" w16cid:durableId="979774751">
    <w:abstractNumId w:val="15"/>
  </w:num>
  <w:num w:numId="16" w16cid:durableId="1149785811">
    <w:abstractNumId w:val="33"/>
  </w:num>
  <w:num w:numId="17" w16cid:durableId="729228463">
    <w:abstractNumId w:val="4"/>
  </w:num>
  <w:num w:numId="18" w16cid:durableId="322781625">
    <w:abstractNumId w:val="26"/>
  </w:num>
  <w:num w:numId="19" w16cid:durableId="1654528213">
    <w:abstractNumId w:val="43"/>
  </w:num>
  <w:num w:numId="20" w16cid:durableId="803041438">
    <w:abstractNumId w:val="8"/>
  </w:num>
  <w:num w:numId="21" w16cid:durableId="647325919">
    <w:abstractNumId w:val="44"/>
  </w:num>
  <w:num w:numId="22" w16cid:durableId="297878219">
    <w:abstractNumId w:val="7"/>
  </w:num>
  <w:num w:numId="23" w16cid:durableId="1424911775">
    <w:abstractNumId w:val="46"/>
  </w:num>
  <w:num w:numId="24" w16cid:durableId="1424640898">
    <w:abstractNumId w:val="11"/>
  </w:num>
  <w:num w:numId="25" w16cid:durableId="50621855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mailMerge>
    <w:mainDocumentType w:val="formLetters"/>
    <w:dataType w:val="textFile"/>
    <w:activeRecord w:val="-1"/>
  </w:mailMerge>
  <w:defaultTabStop w:val="720"/>
  <w:evenAndOddHeaders/>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3F8"/>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021"/>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631"/>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7A5"/>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4A5"/>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527"/>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9C1"/>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1F16"/>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CE7"/>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09F2"/>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720"/>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0DA4"/>
    <w:rsid w:val="00201CDB"/>
    <w:rsid w:val="0020269C"/>
    <w:rsid w:val="0020272B"/>
    <w:rsid w:val="00202D57"/>
    <w:rsid w:val="00202F7A"/>
    <w:rsid w:val="0020352B"/>
    <w:rsid w:val="002042D5"/>
    <w:rsid w:val="002047FF"/>
    <w:rsid w:val="002048EC"/>
    <w:rsid w:val="0020496E"/>
    <w:rsid w:val="00204B9C"/>
    <w:rsid w:val="00204C72"/>
    <w:rsid w:val="00204E23"/>
    <w:rsid w:val="0020595F"/>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239F"/>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7C3"/>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CA9"/>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3F48"/>
    <w:rsid w:val="002C446F"/>
    <w:rsid w:val="002C55A7"/>
    <w:rsid w:val="002C5D9A"/>
    <w:rsid w:val="002C67BA"/>
    <w:rsid w:val="002C6858"/>
    <w:rsid w:val="002C687F"/>
    <w:rsid w:val="002C6926"/>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9D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29B9"/>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2B97"/>
    <w:rsid w:val="003731E8"/>
    <w:rsid w:val="00373597"/>
    <w:rsid w:val="00374B7A"/>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6"/>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0D5"/>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80A"/>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253"/>
    <w:rsid w:val="004918EE"/>
    <w:rsid w:val="00491FD6"/>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3F78"/>
    <w:rsid w:val="004A474E"/>
    <w:rsid w:val="004A4D43"/>
    <w:rsid w:val="004A54A4"/>
    <w:rsid w:val="004A5BD7"/>
    <w:rsid w:val="004A6286"/>
    <w:rsid w:val="004A641C"/>
    <w:rsid w:val="004A6F63"/>
    <w:rsid w:val="004A731E"/>
    <w:rsid w:val="004A7370"/>
    <w:rsid w:val="004B1B8B"/>
    <w:rsid w:val="004B1E98"/>
    <w:rsid w:val="004B2010"/>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87D"/>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71F"/>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17CFD"/>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033"/>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8E4"/>
    <w:rsid w:val="005D5F39"/>
    <w:rsid w:val="005D65AD"/>
    <w:rsid w:val="005D6763"/>
    <w:rsid w:val="005D6965"/>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B63"/>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844"/>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178F0"/>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67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C4C"/>
    <w:rsid w:val="007B02E3"/>
    <w:rsid w:val="007B0AAB"/>
    <w:rsid w:val="007B1032"/>
    <w:rsid w:val="007B174E"/>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51"/>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369"/>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1BA"/>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4991"/>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846"/>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13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2EB4"/>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3C04"/>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3F9"/>
    <w:rsid w:val="00990D01"/>
    <w:rsid w:val="00990EE2"/>
    <w:rsid w:val="00991C1B"/>
    <w:rsid w:val="009921E9"/>
    <w:rsid w:val="0099276A"/>
    <w:rsid w:val="00992B3E"/>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3FCC"/>
    <w:rsid w:val="009B43B2"/>
    <w:rsid w:val="009B44AB"/>
    <w:rsid w:val="009B4BF9"/>
    <w:rsid w:val="009B4C39"/>
    <w:rsid w:val="009B53BE"/>
    <w:rsid w:val="009B6AD3"/>
    <w:rsid w:val="009B6C35"/>
    <w:rsid w:val="009B6E16"/>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113"/>
    <w:rsid w:val="009D65EF"/>
    <w:rsid w:val="009D7116"/>
    <w:rsid w:val="009D7596"/>
    <w:rsid w:val="009D7930"/>
    <w:rsid w:val="009D79C2"/>
    <w:rsid w:val="009E0460"/>
    <w:rsid w:val="009E0712"/>
    <w:rsid w:val="009E0AE0"/>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05C"/>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02D"/>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3A76"/>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280"/>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314"/>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29C"/>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2F19"/>
    <w:rsid w:val="00BE3035"/>
    <w:rsid w:val="00BE3E9B"/>
    <w:rsid w:val="00BE489A"/>
    <w:rsid w:val="00BE584B"/>
    <w:rsid w:val="00BE5933"/>
    <w:rsid w:val="00BE5E33"/>
    <w:rsid w:val="00BE68A7"/>
    <w:rsid w:val="00BE6A29"/>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0F20"/>
    <w:rsid w:val="00C01BCA"/>
    <w:rsid w:val="00C023EF"/>
    <w:rsid w:val="00C02F28"/>
    <w:rsid w:val="00C03FCA"/>
    <w:rsid w:val="00C05C9F"/>
    <w:rsid w:val="00C05FA2"/>
    <w:rsid w:val="00C0612E"/>
    <w:rsid w:val="00C06464"/>
    <w:rsid w:val="00C067F3"/>
    <w:rsid w:val="00C06B22"/>
    <w:rsid w:val="00C06B3A"/>
    <w:rsid w:val="00C06BE8"/>
    <w:rsid w:val="00C06D90"/>
    <w:rsid w:val="00C076B6"/>
    <w:rsid w:val="00C07796"/>
    <w:rsid w:val="00C07DD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974"/>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83"/>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5C30"/>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56C"/>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4FA"/>
    <w:rsid w:val="00E07835"/>
    <w:rsid w:val="00E079AF"/>
    <w:rsid w:val="00E07AC8"/>
    <w:rsid w:val="00E07BDC"/>
    <w:rsid w:val="00E10DD1"/>
    <w:rsid w:val="00E11416"/>
    <w:rsid w:val="00E11662"/>
    <w:rsid w:val="00E118C7"/>
    <w:rsid w:val="00E11CC1"/>
    <w:rsid w:val="00E11CD4"/>
    <w:rsid w:val="00E1251E"/>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8B"/>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547"/>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6E31"/>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879"/>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3DD"/>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D35"/>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 w:val="087C9EDE"/>
    <w:rsid w:val="0D56B122"/>
    <w:rsid w:val="13CD99DC"/>
    <w:rsid w:val="16F6F401"/>
    <w:rsid w:val="17D347AA"/>
    <w:rsid w:val="1C68B10A"/>
    <w:rsid w:val="2076DA26"/>
    <w:rsid w:val="25CD0080"/>
    <w:rsid w:val="36126F4C"/>
    <w:rsid w:val="494E5B1A"/>
    <w:rsid w:val="4B816A0D"/>
    <w:rsid w:val="54E00049"/>
    <w:rsid w:val="5FC2C5C9"/>
    <w:rsid w:val="65FC84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2"/>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1"/>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3"/>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7"/>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8"/>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6"/>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4"/>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5"/>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8"/>
      </w:numPr>
    </w:pPr>
  </w:style>
  <w:style w:type="paragraph" w:customStyle="1" w:styleId="Source">
    <w:name w:val="Source"/>
    <w:basedOn w:val="Normal"/>
    <w:next w:val="BodyText"/>
    <w:qFormat/>
    <w:rsid w:val="00853A46"/>
    <w:pPr>
      <w:numPr>
        <w:numId w:val="9"/>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8"/>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1"/>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0"/>
      </w:numPr>
      <w:spacing w:before="60" w:after="100" w:afterAutospacing="1"/>
      <w:contextualSpacing/>
    </w:pPr>
    <w:rPr>
      <w:rFonts w:cs="Calibri"/>
      <w:sz w:val="18"/>
      <w:szCs w:val="17"/>
    </w:rPr>
  </w:style>
  <w:style w:type="paragraph" w:styleId="ListParagraph">
    <w:name w:val="List Paragraph"/>
    <w:aliases w:val="Bullet List"/>
    <w:basedOn w:val="Normal"/>
    <w:link w:val="ListParagraphChar"/>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2"/>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3"/>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4"/>
      </w:numPr>
      <w:tabs>
        <w:tab w:val="left" w:pos="1134"/>
      </w:tabs>
      <w:spacing w:before="120" w:after="120"/>
    </w:pPr>
    <w:rPr>
      <w:rFonts w:cs="Arial"/>
    </w:rPr>
  </w:style>
  <w:style w:type="paragraph" w:customStyle="1" w:styleId="QuoteBullet2">
    <w:name w:val="Quote Bullet 2"/>
    <w:basedOn w:val="Quote"/>
    <w:qFormat/>
    <w:rsid w:val="00AC1C83"/>
    <w:pPr>
      <w:numPr>
        <w:ilvl w:val="1"/>
        <w:numId w:val="14"/>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5"/>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5"/>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5"/>
      </w:numPr>
      <w:tabs>
        <w:tab w:val="clear" w:pos="1219"/>
      </w:tabs>
      <w:ind w:left="1020" w:right="142" w:hanging="340"/>
    </w:pPr>
    <w:rPr>
      <w:rFonts w:cs="Arial"/>
      <w:color w:val="363534"/>
    </w:rPr>
  </w:style>
  <w:style w:type="paragraph" w:customStyle="1" w:styleId="postiondetailslast">
    <w:name w:val="postion details last"/>
    <w:basedOn w:val="Normal"/>
    <w:qFormat/>
    <w:rsid w:val="002217C3"/>
    <w:pPr>
      <w:tabs>
        <w:tab w:val="left" w:pos="2268"/>
      </w:tabs>
      <w:suppressAutoHyphens/>
      <w:spacing w:before="0" w:after="600" w:line="240" w:lineRule="auto"/>
      <w:ind w:firstLine="6"/>
    </w:pPr>
    <w:rPr>
      <w:rFonts w:ascii="Calibri" w:hAnsi="Calibri"/>
      <w:color w:val="124172"/>
      <w:lang w:eastAsia="zh-CN"/>
    </w:rPr>
  </w:style>
  <w:style w:type="character" w:customStyle="1" w:styleId="normaltextrun">
    <w:name w:val="normaltextrun"/>
    <w:basedOn w:val="DefaultParagraphFont"/>
    <w:rsid w:val="0046280A"/>
  </w:style>
  <w:style w:type="paragraph" w:customStyle="1" w:styleId="Default">
    <w:name w:val="Default"/>
    <w:rsid w:val="00BE6A29"/>
    <w:pPr>
      <w:autoSpaceDE w:val="0"/>
      <w:autoSpaceDN w:val="0"/>
      <w:adjustRightInd w:val="0"/>
      <w:spacing w:before="0" w:after="0" w:line="240" w:lineRule="auto"/>
    </w:pPr>
    <w:rPr>
      <w:rFonts w:ascii="Arial" w:hAnsi="Arial" w:cs="Arial"/>
      <w:color w:val="000000"/>
      <w:sz w:val="24"/>
      <w:szCs w:val="24"/>
    </w:rPr>
  </w:style>
  <w:style w:type="character" w:customStyle="1" w:styleId="ListParagraphChar">
    <w:name w:val="List Paragraph Char"/>
    <w:aliases w:val="Bullet List Char"/>
    <w:link w:val="ListParagraph"/>
    <w:uiPriority w:val="34"/>
    <w:rsid w:val="00600B63"/>
  </w:style>
  <w:style w:type="character" w:customStyle="1" w:styleId="eop">
    <w:name w:val="eop"/>
    <w:basedOn w:val="DefaultParagraphFont"/>
    <w:rsid w:val="00600B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62057265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369406570">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mailto:agvic.emcapability@agriculture.vic.gov.au" TargetMode="External"/><Relationship Id="rId28"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jane.m.watson%40deeca.vic.gov.au" TargetMode="Externa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3AE3FB3D766BA4DBBC4F1DDAEE4273E" ma:contentTypeVersion="18" ma:contentTypeDescription="Create a new document." ma:contentTypeScope="" ma:versionID="5559f5f008da7cf47fa715827e1080fd">
  <xsd:schema xmlns:xsd="http://www.w3.org/2001/XMLSchema" xmlns:xs="http://www.w3.org/2001/XMLSchema" xmlns:p="http://schemas.microsoft.com/office/2006/metadata/properties" xmlns:ns2="a5f32de4-e402-4188-b034-e71ca7d22e54" xmlns:ns3="9df27e40-797b-464d-9cc4-2f4a127c61c1" xmlns:ns4="d885b6b3-7e0d-487d-aa42-3e32d91b08c9" xmlns:ns5="eee8146e-0147-4410-8144-b4e30f0526ab" xmlns:ns6="58a0eaec-5c6c-4b3b-8518-559881a1a600" targetNamespace="http://schemas.microsoft.com/office/2006/metadata/properties" ma:root="true" ma:fieldsID="a4bee5dd346622e757cb24ff0a521d88" ns2:_="" ns3:_="" ns4:_="" ns5:_="" ns6:_="">
    <xsd:import namespace="a5f32de4-e402-4188-b034-e71ca7d22e54"/>
    <xsd:import namespace="9df27e40-797b-464d-9cc4-2f4a127c61c1"/>
    <xsd:import namespace="d885b6b3-7e0d-487d-aa42-3e32d91b08c9"/>
    <xsd:import namespace="eee8146e-0147-4410-8144-b4e30f0526ab"/>
    <xsd:import namespace="58a0eaec-5c6c-4b3b-8518-559881a1a60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3:FileNumber" minOccurs="0"/>
                <xsd:element ref="ns3:MediaLengthInSeconds" minOccurs="0"/>
                <xsd:element ref="ns3:MediaServiceObjectDetectorVersions" minOccurs="0"/>
                <xsd:element ref="ns3:_Flow_SignoffStatus" minOccurs="0"/>
                <xsd:element ref="ns5:lcf76f155ced4ddcb4097134ff3c332f" minOccurs="0"/>
                <xsd:element ref="ns6:TaxCatchAll" minOccurs="0"/>
                <xsd:element ref="ns3:MediaServiceSearchProperties" minOccurs="0"/>
                <xsd:element ref="ns5:Additionalinformation" minOccurs="0"/>
                <xsd:element ref="ns5:Filed" minOccurs="0"/>
                <xsd:element ref="ns5:MediaServiceBillingMetadata" minOccurs="0"/>
                <xsd:element ref="ns5:comments" minOccurs="0"/>
                <xsd:element ref="ns5:DUEDATE" minOccurs="0"/>
                <xsd:element ref="ns5:DUEEDAPPROVAL" minOccurs="0"/>
                <xsd:element ref="ns5:DUEDIRAPPROVAL" minOccurs="0"/>
                <xsd:element ref="ns5:COMMENT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df27e40-797b-464d-9cc4-2f4a127c61c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FileNumber" ma:index="23" nillable="true" ma:displayName="File Number" ma:description="Number of files in folder" ma:format="Dropdown" ma:internalName="FileNumber" ma:percentage="FALSE">
      <xsd:simpleType>
        <xsd:restriction base="dms:Number"/>
      </xsd:simpleType>
    </xsd:element>
    <xsd:element name="MediaLengthInSeconds" ma:index="24" nillable="true" ma:displayName="Length (seconds)"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_Flow_SignoffStatus" ma:index="26" nillable="true" ma:displayName="Sign-off status" ma:internalName="Sign_x002d_off_x0020_status">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85b6b3-7e0d-487d-aa42-3e32d91b08c9"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e8146e-0147-4410-8144-b4e30f0526ab" elementFormDefault="qualified">
    <xsd:import namespace="http://schemas.microsoft.com/office/2006/documentManagement/types"/>
    <xsd:import namespace="http://schemas.microsoft.com/office/infopath/2007/PartnerControls"/>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Additionalinformation" ma:index="31" nillable="true" ma:displayName="Additional information" ma:description="8 documents from 03092021 to 07092023 regarding Parkside and VicForests Timber Sale Agreement T002031" ma:format="Dropdown" ma:internalName="Additionalinformation">
      <xsd:simpleType>
        <xsd:restriction base="dms:Note">
          <xsd:maxLength value="255"/>
        </xsd:restriction>
      </xsd:simpleType>
    </xsd:element>
    <xsd:element name="Filed" ma:index="32" nillable="true" ma:displayName="Filed" ma:default="0" ma:format="Dropdown" ma:internalName="Filed">
      <xsd:simpleType>
        <xsd:restriction base="dms:Boolea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comments" ma:index="34" nillable="true" ma:displayName="comments" ma:description="comments on documents" ma:format="Dropdown" ma:internalName="comments">
      <xsd:simpleType>
        <xsd:restriction base="dms:Note">
          <xsd:maxLength value="255"/>
        </xsd:restriction>
      </xsd:simpleType>
    </xsd:element>
    <xsd:element name="DUEDATE" ma:index="35" nillable="true" ma:displayName="DUE DATE" ma:format="DateTime" ma:internalName="DUEDATE">
      <xsd:simpleType>
        <xsd:restriction base="dms:DateTime"/>
      </xsd:simpleType>
    </xsd:element>
    <xsd:element name="DUEEDAPPROVAL" ma:index="36" nillable="true" ma:displayName="DUE ED APPROVAL" ma:format="DateTime" ma:internalName="DUEEDAPPROVAL">
      <xsd:simpleType>
        <xsd:restriction base="dms:DateTime"/>
      </xsd:simpleType>
    </xsd:element>
    <xsd:element name="DUEDIRAPPROVAL" ma:index="37" nillable="true" ma:displayName="DUE DIR APPROVAL" ma:format="DateTime" ma:internalName="DUEDIRAPPROVAL">
      <xsd:simpleType>
        <xsd:restriction base="dms:DateTime"/>
      </xsd:simpleType>
    </xsd:element>
    <xsd:element name="COMMENTS0" ma:index="38" nillable="true" ma:displayName="COMMENTS" ma:format="Dropdown" ma:internalName="COMMENT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8a0eaec-5c6c-4b3b-8518-559881a1a600" elementFormDefault="qualified">
    <xsd:import namespace="http://schemas.microsoft.com/office/2006/documentManagement/types"/>
    <xsd:import namespace="http://schemas.microsoft.com/office/infopath/2007/PartnerControls"/>
    <xsd:element name="TaxCatchAll" ma:index="29" nillable="true" ma:displayName="Taxonomy Catch All Column" ma:hidden="true" ma:list="{eefa37e2-ad28-46ce-8a9c-f3af691f1d49}" ma:internalName="TaxCatchAll" ma:showField="CatchAllData" ma:web="58a0eaec-5c6c-4b3b-8518-559881a1a6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haredContentType xmlns="Microsoft.SharePoint.Taxonomy.ContentTypeSync" SourceId="797aeec6-0273-40f2-ab3e-beee73212332" ContentTypeId="0x0101" PreviousValue="false"/>
</file>

<file path=customXml/item6.xml><?xml version="1.0" encoding="utf-8"?>
<?mso-contentType ?>
<spe:Receivers xmlns:spe="http://schemas.microsoft.com/sharepoint/events"/>
</file>

<file path=customXml/item7.xml><?xml version="1.0" encoding="utf-8"?>
<p:properties xmlns:p="http://schemas.microsoft.com/office/2006/metadata/properties" xmlns:xsi="http://www.w3.org/2001/XMLSchema-instance" xmlns:pc="http://schemas.microsoft.com/office/infopath/2007/PartnerControls">
  <documentManagement>
    <_dlc_DocId xmlns="a5f32de4-e402-4188-b034-e71ca7d22e54">DOCID1131-1043689822-353</_dlc_DocId>
    <_dlc_DocIdUrl xmlns="a5f32de4-e402-4188-b034-e71ca7d22e54">
      <Url>https://delwpvicgovau.sharepoint.com/sites/ecm_1152/_layouts/15/DocIdRedir.aspx?ID=DOCID1131-1043689822-353</Url>
      <Description>DOCID1131-1043689822-353</Description>
    </_dlc_DocIdUrl>
    <_dlc_DocIdPersistId xmlns="a5f32de4-e402-4188-b034-e71ca7d22e54">false</_dlc_DocIdPersistId>
    <TaxCatchAll xmlns="58a0eaec-5c6c-4b3b-8518-559881a1a600" xsi:nil="true"/>
    <Filed xmlns="eee8146e-0147-4410-8144-b4e30f0526ab">false</Filed>
    <_Flow_SignoffStatus xmlns="9df27e40-797b-464d-9cc4-2f4a127c61c1" xsi:nil="true"/>
    <lcf76f155ced4ddcb4097134ff3c332f xmlns="eee8146e-0147-4410-8144-b4e30f0526ab">
      <Terms xmlns="http://schemas.microsoft.com/office/infopath/2007/PartnerControls"/>
    </lcf76f155ced4ddcb4097134ff3c332f>
    <Additionalinformation xmlns="eee8146e-0147-4410-8144-b4e30f0526ab" xsi:nil="true"/>
    <FileNumber xmlns="9df27e40-797b-464d-9cc4-2f4a127c61c1" xsi:nil="true"/>
    <comments xmlns="eee8146e-0147-4410-8144-b4e30f0526ab" xsi:nil="true"/>
    <DUEEDAPPROVAL xmlns="eee8146e-0147-4410-8144-b4e30f0526ab" xsi:nil="true"/>
    <DUEDATE xmlns="eee8146e-0147-4410-8144-b4e30f0526ab" xsi:nil="true"/>
    <DUEDIRAPPROVAL xmlns="eee8146e-0147-4410-8144-b4e30f0526ab" xsi:nil="true"/>
    <COMMENTS0 xmlns="eee8146e-0147-4410-8144-b4e30f0526ab"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8453FDBD-FEC7-4112-9237-7AA7C20B54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9df27e40-797b-464d-9cc4-2f4a127c61c1"/>
    <ds:schemaRef ds:uri="d885b6b3-7e0d-487d-aa42-3e32d91b08c9"/>
    <ds:schemaRef ds:uri="eee8146e-0147-4410-8144-b4e30f0526ab"/>
    <ds:schemaRef ds:uri="58a0eaec-5c6c-4b3b-8518-559881a1a6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700477F0-10A9-419E-A6E7-411818F5BFFC}">
  <ds:schemaRefs>
    <ds:schemaRef ds:uri="Microsoft.SharePoint.Taxonomy.ContentTypeSync"/>
  </ds:schemaRefs>
</ds:datastoreItem>
</file>

<file path=customXml/itemProps6.xml><?xml version="1.0" encoding="utf-8"?>
<ds:datastoreItem xmlns:ds="http://schemas.openxmlformats.org/officeDocument/2006/customXml" ds:itemID="{7C49192B-B6FF-4494-B540-E89D55F9AEF0}">
  <ds:schemaRefs>
    <ds:schemaRef ds:uri="http://schemas.microsoft.com/sharepoint/events"/>
  </ds:schemaRefs>
</ds:datastoreItem>
</file>

<file path=customXml/itemProps7.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a5f32de4-e402-4188-b034-e71ca7d22e54"/>
    <ds:schemaRef ds:uri="58a0eaec-5c6c-4b3b-8518-559881a1a600"/>
    <ds:schemaRef ds:uri="eee8146e-0147-4410-8144-b4e30f0526ab"/>
    <ds:schemaRef ds:uri="9df27e40-797b-464d-9cc4-2f4a127c61c1"/>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2097</Words>
  <Characters>11954</Characters>
  <Application>Microsoft Office Word</Application>
  <DocSecurity>0</DocSecurity>
  <Lines>99</Lines>
  <Paragraphs>28</Paragraphs>
  <ScaleCrop>false</ScaleCrop>
  <Company/>
  <LinksUpToDate>false</LinksUpToDate>
  <CharactersWithSpaces>14023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50948907</dc:title>
  <dc:subject/>
  <dc:creator>Maree Lawson (DEECA)</dc:creator>
  <cp:keywords/>
  <dc:description/>
  <cp:lastModifiedBy>Martin Breheny (DEECA)</cp:lastModifiedBy>
  <cp:revision>11</cp:revision>
  <cp:lastPrinted>2022-06-17T02:14:00Z</cp:lastPrinted>
  <dcterms:created xsi:type="dcterms:W3CDTF">2026-10-11T23:33:00Z</dcterms:created>
  <dcterms:modified xsi:type="dcterms:W3CDTF">2026-10-23T02:54:00Z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0x01010033AE3FB3D766BA4DBBC4F1DDAEE4273E</vt:lpwstr>
  </property>
  <property fmtid="{D5CDD505-2E9C-101B-9397-08002B2CF9AE}" pid="5" name="MediaServiceImageTags">
    <vt:lpwstr/>
  </property>
  <property fmtid="{D5CDD505-2E9C-101B-9397-08002B2CF9AE}" pid="6" name="_dlc_DocIdItemGuid">
    <vt:lpwstr>d121fe4b-b14f-414f-8a2d-224f87773b2a</vt:lpwstr>
  </property>
  <property fmtid="{D5CDD505-2E9C-101B-9397-08002B2CF9AE}" pid="7" name="Dissemination Limiting Marker">
    <vt:lpwstr>1;#FOUO|955eb6fc-b35a-4808-8aa5-31e514fa3f26</vt:lpwstr>
  </property>
  <property fmtid="{D5CDD505-2E9C-101B-9397-08002B2CF9AE}" pid="8" name="Security Classification">
    <vt:lpwstr>2;#Unclassified|7fa379f4-4aba-4692-ab80-7d39d3a23cf4</vt:lpwstr>
  </property>
  <property fmtid="{D5CDD505-2E9C-101B-9397-08002B2CF9AE}" pid="9" name="g91c59fb10974fa1a03160ad8386f0f4">
    <vt:lpwstr/>
  </property>
  <property fmtid="{D5CDD505-2E9C-101B-9397-08002B2CF9AE}" pid="10" name="Records Class Team Admin">
    <vt:lpwstr>25;#Process and procedure|9fed78e4-0cf7-4349-93c6-1d5eeb34ebd6</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Order">
    <vt:r8>2241300</vt:r8>
  </property>
  <property fmtid="{D5CDD505-2E9C-101B-9397-08002B2CF9AE}" pid="25" name="xd_Signature">
    <vt:bool>false</vt:bool>
  </property>
  <property fmtid="{D5CDD505-2E9C-101B-9397-08002B2CF9AE}" pid="26" name="xd_ProgID">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Tenure">
    <vt:lpwstr>Ongoing</vt:lpwstr>
  </property>
  <property fmtid="{D5CDD505-2E9C-101B-9397-08002B2CF9AE}" pid="32" name="Records Class Project">
    <vt:lpwstr>22;#Reference Materials|f95fc07f-4085-41de-ae1e-da9e571af2f5</vt:lpwstr>
  </property>
  <property fmtid="{D5CDD505-2E9C-101B-9397-08002B2CF9AE}" pid="33" name="Records_x0020_Class_x0020_Project">
    <vt:lpwstr>22;#Reference Materials|f95fc07f-4085-41de-ae1e-da9e571af2f5</vt:lpwstr>
  </property>
  <property fmtid="{D5CDD505-2E9C-101B-9397-08002B2CF9AE}" pid="34" name="Security_x0020_Classification">
    <vt:lpwstr>2;#Unclassified|7fa379f4-4aba-4692-ab80-7d39d3a23cf4</vt:lpwstr>
  </property>
  <property fmtid="{D5CDD505-2E9C-101B-9397-08002B2CF9AE}" pid="35" name="Department_x0020_Document_x0020_Type">
    <vt:lpwstr/>
  </property>
  <property fmtid="{D5CDD505-2E9C-101B-9397-08002B2CF9AE}" pid="36" name="Dissemination_x0020_Limiting_x0020_Marker">
    <vt:lpwstr>1;#FOUO|955eb6fc-b35a-4808-8aa5-31e514fa3f26</vt:lpwstr>
  </property>
  <property fmtid="{D5CDD505-2E9C-101B-9397-08002B2CF9AE}" pid="37" name="No.ofdirectreports">
    <vt:r8>0</vt:r8>
  </property>
  <property fmtid="{D5CDD505-2E9C-101B-9397-08002B2CF9AE}" pid="38" name="Branch">
    <vt:lpwstr>Forestry Program Delivery</vt:lpwstr>
  </property>
  <property fmtid="{D5CDD505-2E9C-101B-9397-08002B2CF9AE}" pid="39" name="Position tenure">
    <vt:lpwstr>Ongoing</vt:lpwstr>
  </property>
  <property fmtid="{D5CDD505-2E9C-101B-9397-08002B2CF9AE}" pid="40" name="DocumentSetDescription">
    <vt:lpwstr/>
  </property>
  <property fmtid="{D5CDD505-2E9C-101B-9397-08002B2CF9AE}" pid="41" name="Location">
    <vt:lpwstr>;#Flexible;#</vt:lpwstr>
  </property>
  <property fmtid="{D5CDD505-2E9C-101B-9397-08002B2CF9AE}" pid="42" name="P&amp;C Review">
    <vt:lpwstr>1. For P&amp;C Review</vt:lpwstr>
  </property>
  <property fmtid="{D5CDD505-2E9C-101B-9397-08002B2CF9AE}" pid="43" name="AvailableforEOI">
    <vt:lpwstr>Yes</vt:lpwstr>
  </property>
  <property fmtid="{D5CDD505-2E9C-101B-9397-08002B2CF9AE}" pid="44" name="Division">
    <vt:lpwstr>Forestry &amp; Fibre Industry</vt:lpwstr>
  </property>
  <property fmtid="{D5CDD505-2E9C-101B-9397-08002B2CF9AE}" pid="45" name="DLCPolicyLabelValue">
    <vt:lpwstr>Version 6.2</vt:lpwstr>
  </property>
  <property fmtid="{D5CDD505-2E9C-101B-9397-08002B2CF9AE}" pid="46" name="DLCPolicyLabelClientValue">
    <vt:lpwstr>Version {_UIVersionString}</vt:lpwstr>
  </property>
  <property fmtid="{D5CDD505-2E9C-101B-9397-08002B2CF9AE}" pid="47" name="Unit">
    <vt:lpwstr>;#Workforce and Landholder Program Delivery;#</vt:lpwstr>
  </property>
  <property fmtid="{D5CDD505-2E9C-101B-9397-08002B2CF9AE}" pid="48" name="No of positions">
    <vt:r8>1</vt:r8>
  </property>
  <property fmtid="{D5CDD505-2E9C-101B-9397-08002B2CF9AE}" pid="49" name="Grade">
    <vt:lpwstr>VPS Grade 4</vt:lpwstr>
  </property>
  <property fmtid="{D5CDD505-2E9C-101B-9397-08002B2CF9AE}" pid="50" name="pd01c257034b4e86b1f58279a3bd54c60">
    <vt:lpwstr>Unclassified|7fa379f4-4aba-4692-ab80-7d39d3a23cf4</vt:lpwstr>
  </property>
  <property fmtid="{D5CDD505-2E9C-101B-9397-08002B2CF9AE}" pid="51" name="fb3179c379644f499d7166d0c985669b0">
    <vt:lpwstr>FOUO|955eb6fc-b35a-4808-8aa5-31e514fa3f26</vt:lpwstr>
  </property>
  <property fmtid="{D5CDD505-2E9C-101B-9397-08002B2CF9AE}" pid="52" name="hcb7c5d3e9434d64949c3590fc846b3a0">
    <vt:lpwstr>Grant Management|08d7261a-dbdf-4c16-a13a-984b01eb665d</vt:lpwstr>
  </property>
  <property fmtid="{D5CDD505-2E9C-101B-9397-08002B2CF9AE}" pid="53" name="g91c59fb10974fa1a03160ad8386f0f40">
    <vt:lpwstr/>
  </property>
  <property fmtid="{D5CDD505-2E9C-101B-9397-08002B2CF9AE}" pid="54" name="f0744a55774e42efa2d6256f349406650">
    <vt:lpwstr>Significant Working Documents|80063671-ba51-42b4-adf6-300ded807fd1</vt:lpwstr>
  </property>
  <property fmtid="{D5CDD505-2E9C-101B-9397-08002B2CF9AE}" pid="55" name="b9b43b809ea4445880dbf70bb98495250">
    <vt:lpwstr/>
  </property>
  <property fmtid="{D5CDD505-2E9C-101B-9397-08002B2CF9AE}" pid="56" name="mffaee3e99874a8497e2cb2b7b06efe10">
    <vt:lpwstr>Heritage Permits|15f3bec7-aeda-484c-8fac-4749e052e225</vt:lpwstr>
  </property>
  <property fmtid="{D5CDD505-2E9C-101B-9397-08002B2CF9AE}" pid="57" name="e156856a43824d80acdb37a31daefdf10">
    <vt:lpwstr>Procurement and Tendering|a0f71531-f288-4d4e-97c5-7225cd1c109a</vt:lpwstr>
  </property>
  <property fmtid="{D5CDD505-2E9C-101B-9397-08002B2CF9AE}" pid="58" name="l01f43dae63a4fe39570bbc29df0646b0">
    <vt:lpwstr>Royal Commission and Inquiries|216a8a02-1cb6-4559-9281-d017890b1d8f</vt:lpwstr>
  </property>
  <property fmtid="{D5CDD505-2E9C-101B-9397-08002B2CF9AE}" pid="59" name="hc91c03dedc5436ebe0c6a2dddbcb3ef0">
    <vt:lpwstr>Internal Training|711b209c-3d34-473a-8d08-37a0dab30012</vt:lpwstr>
  </property>
  <property fmtid="{D5CDD505-2E9C-101B-9397-08002B2CF9AE}" pid="60" name="c24382516f4a4d40864bebda6430b7d10">
    <vt:lpwstr>Licences|a820f266-3759-42a4-afe2-3795cd4f8dcd</vt:lpwstr>
  </property>
  <property fmtid="{D5CDD505-2E9C-101B-9397-08002B2CF9AE}" pid="61" name="l4acfbcaa0fe4e5fb81dab9df65b082a0">
    <vt:lpwstr>Other|cbee8cb2-2b25-4a9e-9b07-c4134452639e</vt:lpwstr>
  </property>
  <property fmtid="{D5CDD505-2E9C-101B-9397-08002B2CF9AE}" pid="62" name="Records_x0020_Class_x0020_Team_x0020_Admin">
    <vt:lpwstr>25;#Process and procedure|9fed78e4-0cf7-4349-93c6-1d5eeb34ebd6</vt:lpwstr>
  </property>
  <property fmtid="{D5CDD505-2E9C-101B-9397-08002B2CF9AE}" pid="63" name="f2ccc2d036544b63b99cbcec8aa9ae6a0">
    <vt:lpwstr>Reference Materials|f95fc07f-4085-41de-ae1e-da9e571af2f5</vt:lpwstr>
  </property>
  <property fmtid="{D5CDD505-2E9C-101B-9397-08002B2CF9AE}" pid="64" name="d25512bccefe4fa083801fcb78c241630">
    <vt:lpwstr>Process and procedure|9fed78e4-0cf7-4349-93c6-1d5eeb34ebd6</vt:lpwstr>
  </property>
  <property fmtid="{D5CDD505-2E9C-101B-9397-08002B2CF9AE}" pid="65" name="b7365f41ba0e4396aa1a05470ab11e420">
    <vt:lpwstr>Risk and Audit|13b21bb6-8e50-43f2-a78b-e2add4cb7f06</vt:lpwstr>
  </property>
  <property fmtid="{D5CDD505-2E9C-101B-9397-08002B2CF9AE}" pid="66" name="Records_x0020_Class_x0020_HR_x0020_Admin">
    <vt:lpwstr/>
  </property>
  <property fmtid="{D5CDD505-2E9C-101B-9397-08002B2CF9AE}" pid="67" name="Records_x0020_Class_x0020_Fire_x0020_Assets">
    <vt:lpwstr/>
  </property>
  <property fmtid="{D5CDD505-2E9C-101B-9397-08002B2CF9AE}" pid="68" name="Records_x0020_Class_x0020_Legal_x0020_Advice_x0020_Matters">
    <vt:lpwstr/>
  </property>
  <property fmtid="{D5CDD505-2E9C-101B-9397-08002B2CF9AE}" pid="69" name="Records Class Heritage">
    <vt:lpwstr>5;#Heritage Permits|15f3bec7-aeda-484c-8fac-4749e052e225</vt:lpwstr>
  </property>
  <property fmtid="{D5CDD505-2E9C-101B-9397-08002B2CF9AE}" pid="70" name="Ministerial_Portfolio">
    <vt:lpwstr/>
  </property>
  <property fmtid="{D5CDD505-2E9C-101B-9397-08002B2CF9AE}" pid="71" name="Records_x0020_Class_x0020_Audit_x0020_Risk">
    <vt:lpwstr>8;#Risk and Audit|13b21bb6-8e50-43f2-a78b-e2add4cb7f06</vt:lpwstr>
  </property>
  <property fmtid="{D5CDD505-2E9C-101B-9397-08002B2CF9AE}" pid="72" name="Region">
    <vt:lpwstr/>
  </property>
  <property fmtid="{D5CDD505-2E9C-101B-9397-08002B2CF9AE}" pid="73" name="Records_x0020_Class_x0020_Contract_x0020_Mgmt">
    <vt:lpwstr/>
  </property>
  <property fmtid="{D5CDD505-2E9C-101B-9397-08002B2CF9AE}" pid="74" name="Records_x0020_Class_x0020_Asset_x0020_Mgmt">
    <vt:lpwstr>3;#Other|cbee8cb2-2b25-4a9e-9b07-c4134452639e</vt:lpwstr>
  </property>
  <property fmtid="{D5CDD505-2E9C-101B-9397-08002B2CF9AE}" pid="75" name="Records_x0020_Class_x0020_Governance">
    <vt:lpwstr/>
  </property>
  <property fmtid="{D5CDD505-2E9C-101B-9397-08002B2CF9AE}" pid="76" name="Records Class Audit Risk">
    <vt:lpwstr>8;#Risk and Audit|13b21bb6-8e50-43f2-a78b-e2add4cb7f06</vt:lpwstr>
  </property>
  <property fmtid="{D5CDD505-2E9C-101B-9397-08002B2CF9AE}" pid="77" name="c9a2496594f6438ebcc56827c5cc88ed0">
    <vt:lpwstr/>
  </property>
  <property fmtid="{D5CDD505-2E9C-101B-9397-08002B2CF9AE}" pid="78" name="Records_x0020_Class_x0020_Comms_x0020_Internal">
    <vt:lpwstr/>
  </property>
  <property fmtid="{D5CDD505-2E9C-101B-9397-08002B2CF9AE}" pid="79" name="Records_x0020_Class_x0020_Boards">
    <vt:lpwstr/>
  </property>
  <property fmtid="{D5CDD505-2E9C-101B-9397-08002B2CF9AE}" pid="80" name="fc01d91d9ac346658516d76592d700650">
    <vt:lpwstr/>
  </property>
  <property fmtid="{D5CDD505-2E9C-101B-9397-08002B2CF9AE}" pid="81" name="Records_x0020_Class_x0020_Finance_x0020_and_x0020_Budgets">
    <vt:lpwstr/>
  </property>
  <property fmtid="{D5CDD505-2E9C-101B-9397-08002B2CF9AE}" pid="82" name="Records_x0020_Class_x0020_Training_x0020_Internal">
    <vt:lpwstr>7;#Internal Training|711b209c-3d34-473a-8d08-37a0dab30012</vt:lpwstr>
  </property>
  <property fmtid="{D5CDD505-2E9C-101B-9397-08002B2CF9AE}" pid="83" name="Records Class Evidence">
    <vt:lpwstr>10;#Royal Commission and Inquiries|216a8a02-1cb6-4559-9281-d017890b1d8f</vt:lpwstr>
  </property>
  <property fmtid="{D5CDD505-2E9C-101B-9397-08002B2CF9AE}" pid="84" name="Records_x0020_Class_x0020_Correspondence">
    <vt:lpwstr/>
  </property>
  <property fmtid="{D5CDD505-2E9C-101B-9397-08002B2CF9AE}" pid="85" name="i009bfa5dda84877b3e134416eb932cf0">
    <vt:lpwstr/>
  </property>
  <property fmtid="{D5CDD505-2E9C-101B-9397-08002B2CF9AE}" pid="86" name="Cabinet Document Type">
    <vt:lpwstr>11;#Significant Working Documents|80063671-ba51-42b4-adf6-300ded807fd1</vt:lpwstr>
  </property>
  <property fmtid="{D5CDD505-2E9C-101B-9397-08002B2CF9AE}" pid="87" name="Record_Class_OHSW">
    <vt:lpwstr/>
  </property>
  <property fmtid="{D5CDD505-2E9C-101B-9397-08002B2CF9AE}" pid="88" name="Month">
    <vt:lpwstr/>
  </property>
  <property fmtid="{D5CDD505-2E9C-101B-9397-08002B2CF9AE}" pid="89" name="Records_x0020_Class_x0020_Comms_x0020_External">
    <vt:lpwstr/>
  </property>
  <property fmtid="{D5CDD505-2E9C-101B-9397-08002B2CF9AE}" pid="90" name="df057a6d1189462d9706861bf31cfa900">
    <vt:lpwstr/>
  </property>
  <property fmtid="{D5CDD505-2E9C-101B-9397-08002B2CF9AE}" pid="91" name="Local_x0020_Government_x0020_Authority_x0020__x0028_LGA_x0029_">
    <vt:lpwstr/>
  </property>
  <property fmtid="{D5CDD505-2E9C-101B-9397-08002B2CF9AE}" pid="92" name="da1873cdd5b542de8f9d9c0bce016c4f0">
    <vt:lpwstr/>
  </property>
  <property fmtid="{D5CDD505-2E9C-101B-9397-08002B2CF9AE}" pid="93" name="Records_x0020_Class_x0020_Heritage">
    <vt:lpwstr>5;#Heritage Permits|15f3bec7-aeda-484c-8fac-4749e052e225</vt:lpwstr>
  </property>
  <property fmtid="{D5CDD505-2E9C-101B-9397-08002B2CF9AE}" pid="94" name="j35b1896e94e460a9a7a6eae2bd2e5cd0">
    <vt:lpwstr/>
  </property>
  <property fmtid="{D5CDD505-2E9C-101B-9397-08002B2CF9AE}" pid="95" name="Records Class Grant Management">
    <vt:lpwstr>4;#Grant Management|08d7261a-dbdf-4c16-a13a-984b01eb665d</vt:lpwstr>
  </property>
  <property fmtid="{D5CDD505-2E9C-101B-9397-08002B2CF9AE}" pid="96" name="Records Class Training Internal">
    <vt:lpwstr>7;#Internal Training|711b209c-3d34-473a-8d08-37a0dab30012</vt:lpwstr>
  </property>
  <property fmtid="{D5CDD505-2E9C-101B-9397-08002B2CF9AE}" pid="97" name="c602656836d14a2b9906d5cb692a6eb70">
    <vt:lpwstr/>
  </property>
  <property fmtid="{D5CDD505-2E9C-101B-9397-08002B2CF9AE}" pid="98" name="Records Class Asset Mgmt">
    <vt:lpwstr>3;#Other|cbee8cb2-2b25-4a9e-9b07-c4134452639e</vt:lpwstr>
  </property>
  <property fmtid="{D5CDD505-2E9C-101B-9397-08002B2CF9AE}" pid="99" name="Records_x0020_Class_x0020_Grant_x0020_Program_x0020_Mgmt">
    <vt:lpwstr/>
  </property>
  <property fmtid="{D5CDD505-2E9C-101B-9397-08002B2CF9AE}" pid="100" name="Records_x0020_Class_x0020_Media">
    <vt:lpwstr/>
  </property>
  <property fmtid="{D5CDD505-2E9C-101B-9397-08002B2CF9AE}" pid="101" name="Records_x0020_Class_x0020_Polices_x0020_Procedure">
    <vt:lpwstr/>
  </property>
  <property fmtid="{D5CDD505-2E9C-101B-9397-08002B2CF9AE}" pid="102" name="f9b2f911dfe5475293c241ac3c8c59560">
    <vt:lpwstr/>
  </property>
  <property fmtid="{D5CDD505-2E9C-101B-9397-08002B2CF9AE}" pid="103" name="k6daa996376746bfa51e68541eac5be40">
    <vt:lpwstr/>
  </property>
  <property fmtid="{D5CDD505-2E9C-101B-9397-08002B2CF9AE}" pid="104" name="c98c0cf14fbd4b639130aafe2e32754b0">
    <vt:lpwstr/>
  </property>
  <property fmtid="{D5CDD505-2E9C-101B-9397-08002B2CF9AE}" pid="105" name="Records_x0020_Class_x0020_Reporting">
    <vt:lpwstr/>
  </property>
  <property fmtid="{D5CDD505-2E9C-101B-9397-08002B2CF9AE}" pid="106" name="Records_x0020_Class_x0020_External_x0020_Committees">
    <vt:lpwstr/>
  </property>
  <property fmtid="{D5CDD505-2E9C-101B-9397-08002B2CF9AE}" pid="107" name="a6b8025dacc14cf9b4d4600d95399d540">
    <vt:lpwstr/>
  </property>
  <property fmtid="{D5CDD505-2E9C-101B-9397-08002B2CF9AE}" pid="108" name="of4cb4f47d4a45968ca5ecca6e63ec030">
    <vt:lpwstr/>
  </property>
  <property fmtid="{D5CDD505-2E9C-101B-9397-08002B2CF9AE}" pid="109" name="c58e493e1689427385b433efd00307f00">
    <vt:lpwstr/>
  </property>
  <property fmtid="{D5CDD505-2E9C-101B-9397-08002B2CF9AE}" pid="110" name="i5551a600e734172b7209c27fd0b68420">
    <vt:lpwstr/>
  </property>
  <property fmtid="{D5CDD505-2E9C-101B-9397-08002B2CF9AE}" pid="111" name="lfd3071406224809a17b67e55409993d0">
    <vt:lpwstr/>
  </property>
  <property fmtid="{D5CDD505-2E9C-101B-9397-08002B2CF9AE}" pid="112" name="Class_Licences">
    <vt:lpwstr>9;#Licences|a820f266-3759-42a4-afe2-3795cd4f8dcd</vt:lpwstr>
  </property>
  <property fmtid="{D5CDD505-2E9C-101B-9397-08002B2CF9AE}" pid="113" name="Records Class Procurement Tenders">
    <vt:lpwstr>6;#Procurement and Tendering|a0f71531-f288-4d4e-97c5-7225cd1c109a</vt:lpwstr>
  </property>
  <property fmtid="{D5CDD505-2E9C-101B-9397-08002B2CF9AE}" pid="114" name="h81f2c99e50046799065ebcadc818b4b0">
    <vt:lpwstr/>
  </property>
  <property fmtid="{D5CDD505-2E9C-101B-9397-08002B2CF9AE}" pid="115" name="o5e2574eea984d5a8a7f06462e1bf7f40">
    <vt:lpwstr/>
  </property>
  <property fmtid="{D5CDD505-2E9C-101B-9397-08002B2CF9AE}" pid="116" name="md594c5c22b24cb2a3ac44a72203e08c0">
    <vt:lpwstr/>
  </property>
  <property fmtid="{D5CDD505-2E9C-101B-9397-08002B2CF9AE}" pid="117" name="Records_x0020_Class_x0020_Fleet_x0020_Mgmt">
    <vt:lpwstr/>
  </property>
  <property fmtid="{D5CDD505-2E9C-101B-9397-08002B2CF9AE}" pid="118" name="pb0badcc4c144703855597c78047301a0">
    <vt:lpwstr/>
  </property>
  <property fmtid="{D5CDD505-2E9C-101B-9397-08002B2CF9AE}" pid="119" name="m90a1323f9af48dd92d2f8f9d25babca0">
    <vt:lpwstr/>
  </property>
  <property fmtid="{D5CDD505-2E9C-101B-9397-08002B2CF9AE}" pid="120" name="ob4a6fb1e1814e2b86e9ec1c8ac825730">
    <vt:lpwstr/>
  </property>
  <property fmtid="{D5CDD505-2E9C-101B-9397-08002B2CF9AE}" pid="121" name="d61ae42a77474864b1364510d21a344d0">
    <vt:lpwstr/>
  </property>
  <property fmtid="{D5CDD505-2E9C-101B-9397-08002B2CF9AE}" pid="122" name="iec90980bc9f4002ba1f7d68f193427a0">
    <vt:lpwstr/>
  </property>
  <property fmtid="{D5CDD505-2E9C-101B-9397-08002B2CF9AE}" pid="123" name="b9b075164edc4097a71ed1b58a6b8c080">
    <vt:lpwstr/>
  </property>
  <property fmtid="{D5CDD505-2E9C-101B-9397-08002B2CF9AE}" pid="124" name="Records_x0020_Class_x0020_Advisory_x0020_Committees">
    <vt:lpwstr/>
  </property>
  <property fmtid="{D5CDD505-2E9C-101B-9397-08002B2CF9AE}" pid="125" name="paaf357c599343858cd6fb5d0ff868d30">
    <vt:lpwstr/>
  </property>
  <property fmtid="{D5CDD505-2E9C-101B-9397-08002B2CF9AE}" pid="126" name="p62dd00533cf4e98a70ae970537bd5f60">
    <vt:lpwstr/>
  </property>
  <property fmtid="{D5CDD505-2E9C-101B-9397-08002B2CF9AE}" pid="127" name="h2049e314a3e4d7aa4983077240ef9e60">
    <vt:lpwstr/>
  </property>
  <property fmtid="{D5CDD505-2E9C-101B-9397-08002B2CF9AE}" pid="128" name="je2f59c6279d441e8dbf3cc557b3306f0">
    <vt:lpwstr/>
  </property>
  <property fmtid="{D5CDD505-2E9C-101B-9397-08002B2CF9AE}" pid="129" name="Records_x0020_Class_x0020_Evidence">
    <vt:lpwstr>10;#Royal Commission and Inquiries|216a8a02-1cb6-4559-9281-d017890b1d8f</vt:lpwstr>
  </property>
  <property fmtid="{D5CDD505-2E9C-101B-9397-08002B2CF9AE}" pid="130" name="Records_x0020_Class_x0020_Facilities">
    <vt:lpwstr/>
  </property>
  <property fmtid="{D5CDD505-2E9C-101B-9397-08002B2CF9AE}" pid="131" name="j03bbfc8a05341eb824aeedd3064713b0">
    <vt:lpwstr/>
  </property>
  <property fmtid="{D5CDD505-2E9C-101B-9397-08002B2CF9AE}" pid="132" name="a861a5d3703640e9b384eac9f6883b310">
    <vt:lpwstr/>
  </property>
  <property fmtid="{D5CDD505-2E9C-101B-9397-08002B2CF9AE}" pid="133" name="Records_x0020_Class_x0020_Int_x0020_Committee_x0020_Work_x0020_Grp">
    <vt:lpwstr/>
  </property>
  <property fmtid="{D5CDD505-2E9C-101B-9397-08002B2CF9AE}" pid="134" name="Class_Strategy">
    <vt:lpwstr/>
  </property>
  <property fmtid="{D5CDD505-2E9C-101B-9397-08002B2CF9AE}" pid="135" name="Class_Research">
    <vt:lpwstr/>
  </property>
  <property fmtid="{D5CDD505-2E9C-101B-9397-08002B2CF9AE}" pid="136" name="caa7086560bc43a3bc5c118621a938c00">
    <vt:lpwstr/>
  </property>
  <property fmtid="{D5CDD505-2E9C-101B-9397-08002B2CF9AE}" pid="137" name="Cabinet_x0020_Document_x0020_Type">
    <vt:lpwstr>11;#Significant Working Documents|80063671-ba51-42b4-adf6-300ded807fd1</vt:lpwstr>
  </property>
  <property fmtid="{D5CDD505-2E9C-101B-9397-08002B2CF9AE}" pid="138" name="Records_x0020_Class_x0020_Training_x0020_RTO">
    <vt:lpwstr/>
  </property>
  <property fmtid="{D5CDD505-2E9C-101B-9397-08002B2CF9AE}" pid="139" name="Records_x0020_Class_x0020_ICT">
    <vt:lpwstr/>
  </property>
  <property fmtid="{D5CDD505-2E9C-101B-9397-08002B2CF9AE}" pid="140" name="Records_x0020_Class_x0020_Procurement_x0020_Tenders">
    <vt:lpwstr>6;#Procurement and Tendering|a0f71531-f288-4d4e-97c5-7225cd1c109a</vt:lpwstr>
  </property>
  <property fmtid="{D5CDD505-2E9C-101B-9397-08002B2CF9AE}" pid="141" name="Records_x0020_Class_x0020_Parliamentary_x0020_Questions">
    <vt:lpwstr/>
  </property>
  <property fmtid="{D5CDD505-2E9C-101B-9397-08002B2CF9AE}" pid="142" name="Year">
    <vt:lpwstr/>
  </property>
  <property fmtid="{D5CDD505-2E9C-101B-9397-08002B2CF9AE}" pid="143" name="Record_Class_PAOM">
    <vt:lpwstr/>
  </property>
  <property fmtid="{D5CDD505-2E9C-101B-9397-08002B2CF9AE}" pid="144" name="Records_x0020_Class_x0020_Cabinet">
    <vt:lpwstr/>
  </property>
  <property fmtid="{D5CDD505-2E9C-101B-9397-08002B2CF9AE}" pid="145" name="Records_x0020_Class_x0020_Grant_x0020_Management">
    <vt:lpwstr>4;#Grant Management|08d7261a-dbdf-4c16-a13a-984b01eb665d</vt:lpwstr>
  </property>
  <property fmtid="{D5CDD505-2E9C-101B-9397-08002B2CF9AE}" pid="146" name="g808cfd8123c4b94bf11663c6afad6750">
    <vt:lpwstr/>
  </property>
  <property fmtid="{D5CDD505-2E9C-101B-9397-08002B2CF9AE}" pid="147" name="Records Class Media">
    <vt:lpwstr/>
  </property>
  <property fmtid="{D5CDD505-2E9C-101B-9397-08002B2CF9AE}" pid="148" name="Records Class Fleet Mgmt">
    <vt:lpwstr/>
  </property>
  <property fmtid="{D5CDD505-2E9C-101B-9397-08002B2CF9AE}" pid="149" name="Records Class Facilities">
    <vt:lpwstr/>
  </property>
  <property fmtid="{D5CDD505-2E9C-101B-9397-08002B2CF9AE}" pid="150" name="Records Class Comms External">
    <vt:lpwstr/>
  </property>
  <property fmtid="{D5CDD505-2E9C-101B-9397-08002B2CF9AE}" pid="151" name="Records Class Cabinet">
    <vt:lpwstr/>
  </property>
  <property fmtid="{D5CDD505-2E9C-101B-9397-08002B2CF9AE}" pid="152" name="Records Class Fire Assets">
    <vt:lpwstr/>
  </property>
  <property fmtid="{D5CDD505-2E9C-101B-9397-08002B2CF9AE}" pid="153" name="Local Government Authority (LGA)">
    <vt:lpwstr/>
  </property>
  <property fmtid="{D5CDD505-2E9C-101B-9397-08002B2CF9AE}" pid="154" name="Records Class Boards">
    <vt:lpwstr/>
  </property>
  <property fmtid="{D5CDD505-2E9C-101B-9397-08002B2CF9AE}" pid="155" name="Records Class ICT">
    <vt:lpwstr/>
  </property>
  <property fmtid="{D5CDD505-2E9C-101B-9397-08002B2CF9AE}" pid="156" name="Records Class Polices Procedure">
    <vt:lpwstr/>
  </property>
  <property fmtid="{D5CDD505-2E9C-101B-9397-08002B2CF9AE}" pid="157" name="Records Class HR Admin">
    <vt:lpwstr/>
  </property>
  <property fmtid="{D5CDD505-2E9C-101B-9397-08002B2CF9AE}" pid="158" name="Records Class Grant Program Mgmt">
    <vt:lpwstr/>
  </property>
  <property fmtid="{D5CDD505-2E9C-101B-9397-08002B2CF9AE}" pid="159" name="Records Class Correspondence">
    <vt:lpwstr/>
  </property>
  <property fmtid="{D5CDD505-2E9C-101B-9397-08002B2CF9AE}" pid="160" name="Records Class External Committees">
    <vt:lpwstr/>
  </property>
  <property fmtid="{D5CDD505-2E9C-101B-9397-08002B2CF9AE}" pid="161" name="Records Class Comms Internal">
    <vt:lpwstr/>
  </property>
  <property fmtid="{D5CDD505-2E9C-101B-9397-08002B2CF9AE}" pid="162" name="Records Class Finance and Budgets">
    <vt:lpwstr/>
  </property>
  <property fmtid="{D5CDD505-2E9C-101B-9397-08002B2CF9AE}" pid="163" name="Records Class Legal Advice Matters">
    <vt:lpwstr/>
  </property>
  <property fmtid="{D5CDD505-2E9C-101B-9397-08002B2CF9AE}" pid="164" name="Records Class Training RTO">
    <vt:lpwstr/>
  </property>
  <property fmtid="{D5CDD505-2E9C-101B-9397-08002B2CF9AE}" pid="165" name="Records Class Governance">
    <vt:lpwstr/>
  </property>
  <property fmtid="{D5CDD505-2E9C-101B-9397-08002B2CF9AE}" pid="166" name="Records Class Contract Mgmt">
    <vt:lpwstr/>
  </property>
  <property fmtid="{D5CDD505-2E9C-101B-9397-08002B2CF9AE}" pid="167" name="Records Class Reporting">
    <vt:lpwstr/>
  </property>
  <property fmtid="{D5CDD505-2E9C-101B-9397-08002B2CF9AE}" pid="168" name="Records Class Parliamentary Questions">
    <vt:lpwstr/>
  </property>
  <property fmtid="{D5CDD505-2E9C-101B-9397-08002B2CF9AE}" pid="169" name="Records Class Advisory Committees">
    <vt:lpwstr/>
  </property>
  <property fmtid="{D5CDD505-2E9C-101B-9397-08002B2CF9AE}" pid="170" name="Records Class Int Committee Work Grp">
    <vt:lpwstr/>
  </property>
  <property fmtid="{D5CDD505-2E9C-101B-9397-08002B2CF9AE}" pid="171" name="Published">
    <vt:lpwstr>2025</vt:lpwstr>
  </property>
  <property fmtid="{D5CDD505-2E9C-101B-9397-08002B2CF9AE}" pid="172" name="ProjName">
    <vt:lpwstr>Final Structure PDs</vt:lpwstr>
  </property>
  <property fmtid="{D5CDD505-2E9C-101B-9397-08002B2CF9AE}" pid="173" name="f2ccc2d036544b63b99cbcec8aa9ae6a">
    <vt:lpwstr>Reference Materials|f95fc07f-4085-41de-ae1e-da9e571af2f5</vt:lpwstr>
  </property>
  <property fmtid="{D5CDD505-2E9C-101B-9397-08002B2CF9AE}" pid="174" name="fb3179c379644f499d7166d0c985669b">
    <vt:lpwstr>FOUO|955eb6fc-b35a-4808-8aa5-31e514fa3f26</vt:lpwstr>
  </property>
  <property fmtid="{D5CDD505-2E9C-101B-9397-08002B2CF9AE}" pid="175" name="DAP">
    <vt:bool>false</vt:bool>
  </property>
  <property fmtid="{D5CDD505-2E9C-101B-9397-08002B2CF9AE}" pid="176" name="pd01c257034b4e86b1f58279a3bd54c6">
    <vt:lpwstr>Unclassified|7fa379f4-4aba-4692-ab80-7d39d3a23cf4</vt:lpwstr>
  </property>
  <property fmtid="{D5CDD505-2E9C-101B-9397-08002B2CF9AE}" pid="177" name="docLang">
    <vt:lpwstr>en</vt:lpwstr>
  </property>
</Properties>
</file>