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06305998"/>
    <w:p w14:paraId="6FF04CA1" w14:textId="6E885BBB" w:rsidR="00254F12" w:rsidRPr="00862057" w:rsidRDefault="0039310D" w:rsidP="001806EE">
      <w:pPr>
        <w:pStyle w:val="Heading1"/>
        <w:framePr w:wrap="around"/>
      </w:pPr>
      <w:sdt>
        <w:sdtPr>
          <w:alias w:val="Document Title"/>
          <w:tag w:val=""/>
          <w:id w:val="-432211567"/>
          <w:placeholder>
            <w:docPart w:val="44F76004F83945E0A670FEB496F80E78"/>
          </w:placeholder>
          <w:dataBinding w:prefixMappings="xmlns:ns0='http://purl.org/dc/elements/1.1/' xmlns:ns1='http://schemas.openxmlformats.org/package/2006/metadata/core-properties' " w:xpath="/ns1:coreProperties[1]/ns0:title[1]" w:storeItemID="{6C3C8BC8-F283-45AE-878A-BAB7291924A1}"/>
          <w:text/>
        </w:sdtPr>
        <w:sdtEndPr/>
        <w:sdtContent>
          <w:r w:rsidR="00FD699A">
            <w:t>Department of Energy, Environment and Climate Action</w:t>
          </w:r>
        </w:sdtContent>
      </w:sdt>
    </w:p>
    <w:sdt>
      <w:sdtPr>
        <w:alias w:val="Subtitle"/>
        <w:tag w:val=""/>
        <w:id w:val="328029620"/>
        <w:placeholder>
          <w:docPart w:val="909A2B5F97CE4E67B8785384B3B11C92"/>
        </w:placeholder>
        <w:dataBinding w:prefixMappings="xmlns:ns0='http://purl.org/dc/elements/1.1/' xmlns:ns1='http://schemas.openxmlformats.org/package/2006/metadata/core-properties' " w:xpath="/ns1:coreProperties[1]/ns0:subject[1]" w:storeItemID="{6C3C8BC8-F283-45AE-878A-BAB7291924A1}"/>
        <w:text/>
      </w:sdtPr>
      <w:sdtEndPr/>
      <w:sdtContent>
        <w:p w14:paraId="70B8A383" w14:textId="77777777" w:rsidR="004C1F02" w:rsidRDefault="00A14A3F" w:rsidP="001806EE">
          <w:pPr>
            <w:pStyle w:val="Subtitle"/>
            <w:framePr w:wrap="around"/>
          </w:pPr>
          <w:r>
            <w:t>Position Description</w:t>
          </w:r>
        </w:p>
      </w:sdtContent>
    </w:sdt>
    <w:p w14:paraId="7665CF80" w14:textId="77777777" w:rsidR="00254F12" w:rsidRPr="004C1F02" w:rsidRDefault="00254F12" w:rsidP="004C1F02">
      <w:pPr>
        <w:pStyle w:val="xVicLogo"/>
        <w:framePr w:wrap="around"/>
      </w:pPr>
      <w:bookmarkStart w:id="1" w:name="Here"/>
      <w:bookmarkEnd w:id="1"/>
      <w:r w:rsidRPr="004C1F02">
        <w:rPr>
          <w:noProof/>
        </w:rPr>
        <w:drawing>
          <wp:inline distT="0" distB="0" distL="0" distR="0" wp14:anchorId="2B64AD12" wp14:editId="50504E26">
            <wp:extent cx="1738080" cy="444948"/>
            <wp:effectExtent l="0" t="0" r="0" b="0"/>
            <wp:docPr id="36" name="Cover_Logo_StateGovt" descr="The State of Victoria Department of Energy, Environment and Climate Ac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descr="The State of Victoria Department of Energy, Environment and Climate Action">
                      <a:extLst>
                        <a:ext uri="{C183D7F6-B498-43B3-948B-1728B52AA6E4}">
                          <adec:decorative xmlns:adec="http://schemas.microsoft.com/office/drawing/2017/decorative" val="0"/>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080" cy="444948"/>
                    </a:xfrm>
                    <a:prstGeom prst="rect">
                      <a:avLst/>
                    </a:prstGeom>
                  </pic:spPr>
                </pic:pic>
              </a:graphicData>
            </a:graphic>
          </wp:inline>
        </w:drawing>
      </w:r>
    </w:p>
    <w:p w14:paraId="3AD64588" w14:textId="77777777" w:rsidR="008C06B8" w:rsidRDefault="00677D56" w:rsidP="00FE7FB1">
      <w:pPr>
        <w:pStyle w:val="BodyText"/>
      </w:pPr>
      <w:r>
        <w:rPr>
          <w:noProof/>
        </w:rPr>
        <w:drawing>
          <wp:anchor distT="0" distB="0" distL="114300" distR="114300" simplePos="0" relativeHeight="251620352" behindDoc="0" locked="1" layoutInCell="1" allowOverlap="1" wp14:anchorId="33D2F401" wp14:editId="3EE788EE">
            <wp:simplePos x="0" y="0"/>
            <wp:positionH relativeFrom="page">
              <wp:posOffset>6927215</wp:posOffset>
            </wp:positionH>
            <wp:positionV relativeFrom="page">
              <wp:posOffset>887095</wp:posOffset>
            </wp:positionV>
            <wp:extent cx="637200" cy="1335600"/>
            <wp:effectExtent l="0" t="0" r="0" b="0"/>
            <wp:wrapNone/>
            <wp:docPr id="1" name="Cover_Triangle_None"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_Triangle_None" hidden="1">
                      <a:extLst>
                        <a:ext uri="{C183D7F6-B498-43B3-948B-1728B52AA6E4}">
                          <adec:decorative xmlns:adec="http://schemas.microsoft.com/office/drawing/2017/decorative" val="1"/>
                        </a:ext>
                      </a:extLst>
                    </pic:cNvPr>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37200" cy="13356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7936" behindDoc="0" locked="1" layoutInCell="1" allowOverlap="1" wp14:anchorId="537CDFA3" wp14:editId="15B5EDD7">
            <wp:simplePos x="0" y="0"/>
            <wp:positionH relativeFrom="page">
              <wp:posOffset>6933363</wp:posOffset>
            </wp:positionH>
            <wp:positionV relativeFrom="page">
              <wp:posOffset>894303</wp:posOffset>
            </wp:positionV>
            <wp:extent cx="630000" cy="1335600"/>
            <wp:effectExtent l="0" t="0" r="0" b="0"/>
            <wp:wrapNone/>
            <wp:docPr id="19" name="Cover_Triangle_AgVic"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over_Triangle_AgVic" hidden="1">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1A7C6D" w:rsidRPr="00427560">
        <w:rPr>
          <w:noProof/>
        </w:rPr>
        <mc:AlternateContent>
          <mc:Choice Requires="wps">
            <w:drawing>
              <wp:anchor distT="0" distB="0" distL="114300" distR="114300" simplePos="0" relativeHeight="251626496" behindDoc="1" locked="1" layoutInCell="1" allowOverlap="1" wp14:anchorId="1F5606D0" wp14:editId="72900963">
                <wp:simplePos x="0" y="0"/>
                <wp:positionH relativeFrom="page">
                  <wp:posOffset>0</wp:posOffset>
                </wp:positionH>
                <wp:positionV relativeFrom="page">
                  <wp:posOffset>0</wp:posOffset>
                </wp:positionV>
                <wp:extent cx="6836400" cy="2228400"/>
                <wp:effectExtent l="0" t="0" r="3175" b="635"/>
                <wp:wrapNone/>
                <wp:docPr id="4" name="Navy">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88661C0" id="Navy" o:spid="_x0000_s1026" alt="&quot;&quot;" style="position:absolute;margin-left:0;margin-top:0;width:538.3pt;height:175.45pt;z-index:-251689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6717665,2227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" path="m6717068,l,,127,2227567r5666892,-241l6717068,xe" fillcolor="#201547 [3215]" stroked="f">
                <v:path arrowok="t"/>
                <w10:wrap anchorx="page" anchory="page"/>
                <w10:anchorlock/>
              </v:shape>
            </w:pict>
          </mc:Fallback>
        </mc:AlternateContent>
      </w:r>
      <w:r w:rsidR="00A26235">
        <w:rPr>
          <w:noProof/>
        </w:rPr>
        <w:drawing>
          <wp:anchor distT="0" distB="0" distL="114300" distR="114300" simplePos="0" relativeHeight="251675648" behindDoc="0" locked="1" layoutInCell="1" allowOverlap="1" wp14:anchorId="14560734" wp14:editId="7DFE0941">
            <wp:simplePos x="0" y="0"/>
            <wp:positionH relativeFrom="page">
              <wp:posOffset>6935470</wp:posOffset>
            </wp:positionH>
            <wp:positionV relativeFrom="page">
              <wp:posOffset>892810</wp:posOffset>
            </wp:positionV>
            <wp:extent cx="630000" cy="1335600"/>
            <wp:effectExtent l="0" t="0" r="0" b="0"/>
            <wp:wrapNone/>
            <wp:docPr id="23" name="Cover_Triangle_Environment"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Cover_Triangle_Environment" hidden="1">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81792" behindDoc="0" locked="1" layoutInCell="1" allowOverlap="1" wp14:anchorId="3252D1AA" wp14:editId="47C8D0C6">
            <wp:simplePos x="0" y="0"/>
            <wp:positionH relativeFrom="page">
              <wp:posOffset>6932295</wp:posOffset>
            </wp:positionH>
            <wp:positionV relativeFrom="page">
              <wp:posOffset>893445</wp:posOffset>
            </wp:positionV>
            <wp:extent cx="630000" cy="1335600"/>
            <wp:effectExtent l="0" t="0" r="0" b="0"/>
            <wp:wrapNone/>
            <wp:docPr id="20" name="Cover_Triangle_Energy"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over_Triangle_Energy" hidden="1">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94080" behindDoc="0" locked="1" layoutInCell="1" allowOverlap="1" wp14:anchorId="3B6DA505" wp14:editId="219E0F97">
            <wp:simplePos x="0" y="0"/>
            <wp:positionH relativeFrom="page">
              <wp:posOffset>6932930</wp:posOffset>
            </wp:positionH>
            <wp:positionV relativeFrom="page">
              <wp:posOffset>896620</wp:posOffset>
            </wp:positionV>
            <wp:extent cx="630000" cy="1335600"/>
            <wp:effectExtent l="0" t="0" r="0" b="0"/>
            <wp:wrapNone/>
            <wp:docPr id="18" name="Cover_Triangle_WC"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over_Triangle_WC" hidden="1">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700224" behindDoc="0" locked="1" layoutInCell="1" allowOverlap="1" wp14:anchorId="26FF8B62" wp14:editId="3492F2DD">
            <wp:simplePos x="0" y="0"/>
            <wp:positionH relativeFrom="page">
              <wp:posOffset>6932295</wp:posOffset>
            </wp:positionH>
            <wp:positionV relativeFrom="page">
              <wp:posOffset>889000</wp:posOffset>
            </wp:positionV>
            <wp:extent cx="630000" cy="1335600"/>
            <wp:effectExtent l="0" t="0" r="0" b="0"/>
            <wp:wrapNone/>
            <wp:docPr id="17" name="Cover_Triangle_FFR"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over_Triangle_FFR" hidden="1">
                      <a:extLst>
                        <a:ext uri="{C183D7F6-B498-43B3-948B-1728B52AA6E4}">
                          <adec:decorative xmlns:adec="http://schemas.microsoft.com/office/drawing/2017/decorative" val="1"/>
                        </a:ext>
                      </a:extLst>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69504" behindDoc="0" locked="1" layoutInCell="1" allowOverlap="1" wp14:anchorId="047BCDF9" wp14:editId="72938D3B">
            <wp:simplePos x="0" y="0"/>
            <wp:positionH relativeFrom="page">
              <wp:posOffset>6932930</wp:posOffset>
            </wp:positionH>
            <wp:positionV relativeFrom="page">
              <wp:posOffset>893445</wp:posOffset>
            </wp:positionV>
            <wp:extent cx="630000" cy="1335600"/>
            <wp:effectExtent l="0" t="0" r="0" b="0"/>
            <wp:wrapNone/>
            <wp:docPr id="31" name="Cover_Triangle_Forestry"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Cover_Triangle_Forestry" hidden="1">
                      <a:extLst>
                        <a:ext uri="{C183D7F6-B498-43B3-948B-1728B52AA6E4}">
                          <adec:decorative xmlns:adec="http://schemas.microsoft.com/office/drawing/2017/decorative" val="1"/>
                        </a:ext>
                      </a:extLst>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665916">
        <w:rPr>
          <w:noProof/>
        </w:rPr>
        <w:drawing>
          <wp:anchor distT="0" distB="0" distL="114300" distR="114300" simplePos="0" relativeHeight="251663360" behindDoc="1" locked="1" layoutInCell="1" allowOverlap="1" wp14:anchorId="46ED7369" wp14:editId="1E715FAF">
            <wp:simplePos x="0" y="0"/>
            <wp:positionH relativeFrom="page">
              <wp:posOffset>6932930</wp:posOffset>
            </wp:positionH>
            <wp:positionV relativeFrom="page">
              <wp:posOffset>894080</wp:posOffset>
            </wp:positionV>
            <wp:extent cx="630000" cy="1335600"/>
            <wp:effectExtent l="0" t="0" r="0" b="0"/>
            <wp:wrapNone/>
            <wp:docPr id="21" name="Cover_Triangle_Corporat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margin">
              <wp14:pctWidth>0</wp14:pctWidth>
            </wp14:sizeRelH>
            <wp14:sizeRelV relativeFrom="margin">
              <wp14:pctHeight>0</wp14:pctHeight>
            </wp14:sizeRelV>
          </wp:anchor>
        </w:drawing>
      </w:r>
      <w:r w:rsidR="00665916" w:rsidRPr="00267DD0">
        <w:rPr>
          <w:noProof/>
        </w:rPr>
        <mc:AlternateContent>
          <mc:Choice Requires="wps">
            <w:drawing>
              <wp:anchor distT="0" distB="0" distL="114300" distR="114300" simplePos="0" relativeHeight="251644928" behindDoc="0" locked="1" layoutInCell="1" allowOverlap="1" wp14:anchorId="7E707C8F" wp14:editId="3C677ECC">
                <wp:simplePos x="0" y="0"/>
                <wp:positionH relativeFrom="page">
                  <wp:posOffset>5255288</wp:posOffset>
                </wp:positionH>
                <wp:positionV relativeFrom="page">
                  <wp:posOffset>1336431</wp:posOffset>
                </wp:positionV>
                <wp:extent cx="1256400" cy="892800"/>
                <wp:effectExtent l="0" t="0" r="1270" b="3175"/>
                <wp:wrapNone/>
                <wp:docPr id="7" name="Ribbon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05205E8" id="RibbonElement2" o:spid="_x0000_s1026" alt="&quot;&quot;" style="position:absolute;margin-left:413.8pt;margin-top:105.25pt;width:98.95pt;height:70.3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255395,893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" path="m1255382,l418833,,,893102r837107,-229l1255382,xe" fillcolor="#00b1a8"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1072" behindDoc="0" locked="1" layoutInCell="1" allowOverlap="1" wp14:anchorId="697833E5" wp14:editId="436BC596">
                <wp:simplePos x="0" y="0"/>
                <wp:positionH relativeFrom="page">
                  <wp:posOffset>4833257</wp:posOffset>
                </wp:positionH>
                <wp:positionV relativeFrom="page">
                  <wp:posOffset>1778558</wp:posOffset>
                </wp:positionV>
                <wp:extent cx="1047600" cy="450000"/>
                <wp:effectExtent l="0" t="0" r="635" b="7620"/>
                <wp:wrapNone/>
                <wp:docPr id="8" name="Ribbon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E4F5417" id="RibbonElement3" o:spid="_x0000_s1026" alt="&quot;&quot;" style="position:absolute;margin-left:380.55pt;margin-top:140.05pt;width:82.5pt;height:35.4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48385,449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" path="m1048296,l211747,,,449198r837120,-241l1048296,xe" fillcolor="#88dbdf [3205]"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7216" behindDoc="0" locked="1" layoutInCell="1" allowOverlap="1" wp14:anchorId="1887ECD4" wp14:editId="3195329F">
                <wp:simplePos x="0" y="0"/>
                <wp:positionH relativeFrom="page">
                  <wp:posOffset>5667270</wp:posOffset>
                </wp:positionH>
                <wp:positionV relativeFrom="page">
                  <wp:posOffset>1336431</wp:posOffset>
                </wp:positionV>
                <wp:extent cx="1054800" cy="892800"/>
                <wp:effectExtent l="0" t="0" r="0" b="3175"/>
                <wp:wrapNone/>
                <wp:docPr id="9" name="RibbonElement4Grp">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26274AE" id="RibbonElement4Grp" o:spid="_x0000_s1026" alt="&quot;&quot;" style="position:absolute;margin-left:446.25pt;margin-top:105.25pt;width:83.05pt;height:70.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4100,893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" path="m423494,892873l211747,443674,,892873r423494,xem1053515,449199l841768,,630021,449199r423494,xe" fillcolor="#201547 [3215]"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38784" behindDoc="0" locked="1" layoutInCell="1" allowOverlap="1" wp14:anchorId="43C3BAAE" wp14:editId="46DD7289">
                <wp:simplePos x="0" y="0"/>
                <wp:positionH relativeFrom="page">
                  <wp:posOffset>5888334</wp:posOffset>
                </wp:positionH>
                <wp:positionV relativeFrom="page">
                  <wp:posOffset>0</wp:posOffset>
                </wp:positionV>
                <wp:extent cx="1677600" cy="1782000"/>
                <wp:effectExtent l="0" t="0" r="0" b="8890"/>
                <wp:wrapNone/>
                <wp:docPr id="6" name="Ribbon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C4F7D98" id="RibbonElement1" o:spid="_x0000_s1026" alt="&quot;&quot;" style="position:absolute;margin-left:463.65pt;margin-top:0;width:132.1pt;height:140.3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678304,1781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" path="m1677733,l841171,,,1781251r837107,-242l1677733,xe" fillcolor="#004c97 [3204]" stroked="f">
                <v:path arrowok="t"/>
                <w10:wrap anchorx="page" anchory="page"/>
                <w10:anchorlock/>
              </v:shape>
            </w:pict>
          </mc:Fallback>
        </mc:AlternateContent>
      </w:r>
      <w:r w:rsidR="00665916" w:rsidRPr="004C1F02">
        <w:rPr>
          <w:noProof/>
        </w:rPr>
        <mc:AlternateContent>
          <mc:Choice Requires="wpc">
            <w:drawing>
              <wp:anchor distT="0" distB="0" distL="114300" distR="114300" simplePos="0" relativeHeight="251632640" behindDoc="0" locked="1" layoutInCell="1" allowOverlap="1" wp14:anchorId="387FDCFE" wp14:editId="1C4DD358">
                <wp:simplePos x="0" y="0"/>
                <wp:positionH relativeFrom="page">
                  <wp:posOffset>0</wp:posOffset>
                </wp:positionH>
                <wp:positionV relativeFrom="page">
                  <wp:posOffset>9867481</wp:posOffset>
                </wp:positionV>
                <wp:extent cx="2275200" cy="828000"/>
                <wp:effectExtent l="0" t="0" r="11430" b="0"/>
                <wp:wrapNone/>
                <wp:docPr id="22" name="Cover_Website"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7" name="Cover_TextBoxWeb"/>
                        <wps:cNvSpPr txBox="1"/>
                        <wps:spPr>
                          <a:xfrm>
                            <a:off x="540005" y="145824"/>
                            <a:ext cx="1735200" cy="360000"/>
                          </a:xfrm>
                          <a:prstGeom prst="rect">
                            <a:avLst/>
                          </a:prstGeom>
                          <a:noFill/>
                          <a:ln w="6350">
                            <a:noFill/>
                          </a:ln>
                        </wps:spPr>
                        <wps:txbx>
                          <w:txbxContent>
                            <w:p w14:paraId="457BF09F" w14:textId="2F068699" w:rsidR="00254F12" w:rsidRPr="00484CC4" w:rsidRDefault="00254F12" w:rsidP="00254F12">
                              <w:pPr>
                                <w:pStyle w:val="xWebCoverPage"/>
                              </w:pPr>
                              <w:hyperlink r:id="rId25" w:history="1">
                                <w:r w:rsidRPr="00484CC4">
                                  <w:t>deeca.vic.gov.au</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387FDCFE" id="Cover_Website" o:spid="_x0000_s1026" editas="canvas" alt="&quot;&quot;" style="position:absolute;margin-left:0;margin-top:776.95pt;width:179.15pt;height:65.2pt;z-index:251632640;visibility:hidden;mso-position-horizontal-relative:page;mso-position-vertical-relative:page;mso-width-relative:margin;mso-height-relative:margin" coordsize="22745,8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22745;height:8274;visibility:hidden;mso-wrap-style:square">
                  <v:fill o:detectmouseclick="t"/>
                  <v:path o:connecttype="none"/>
                </v:shape>
                <v:shapetype id="_x0000_t202" coordsize="21600,21600" o:spt="202" path="m,l,21600r21600,l21600,xe">
                  <v:stroke joinstyle="miter"/>
                  <v:path gradientshapeok="t" o:connecttype="rect"/>
                </v:shapetype>
                <v:shape id="Cover_TextBoxWeb" o:spid="_x0000_s1028" type="#_x0000_t202" style="position:absolute;left:5400;top:1458;width:17352;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" filled="f" stroked="f" strokeweight=".5pt">
                  <v:textbox inset="0,0,0,0">
                    <w:txbxContent>
                      <w:p w14:paraId="457BF09F" w14:textId="2F068699" w:rsidR="00254F12" w:rsidRPr="00484CC4" w:rsidRDefault="00254F12" w:rsidP="00254F12">
                        <w:pPr>
                          <w:pStyle w:val="xWebCoverPage"/>
                        </w:pPr>
                        <w:hyperlink r:id="rId27" w:history="1">
                          <w:r w:rsidRPr="00484CC4">
                            <w:t>deeca.vic.gov.au</w:t>
                          </w:r>
                        </w:hyperlink>
                      </w:p>
                    </w:txbxContent>
                  </v:textbox>
                </v:shape>
                <w10:wrap anchorx="page" anchory="page"/>
                <w10:anchorlock/>
              </v:group>
            </w:pict>
          </mc:Fallback>
        </mc:AlternateContent>
      </w:r>
    </w:p>
    <w:p w14:paraId="493638C4" w14:textId="77777777" w:rsidR="00665916" w:rsidRDefault="00665916" w:rsidP="004C1F02">
      <w:pPr>
        <w:sectPr w:rsidR="00665916" w:rsidSect="008C06B8">
          <w:headerReference w:type="even" r:id="rId28"/>
          <w:headerReference w:type="default" r:id="rId29"/>
          <w:footerReference w:type="even" r:id="rId30"/>
          <w:footerReference w:type="default" r:id="rId31"/>
          <w:headerReference w:type="first" r:id="rId32"/>
          <w:footerReference w:type="first" r:id="rId33"/>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00495B3B">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0AAF272F" w14:textId="79916380" w:rsidR="00495B3B" w:rsidRPr="00495B3B" w:rsidRDefault="00A45127" w:rsidP="00495B3B">
            <w:pPr>
              <w:spacing w:before="0" w:after="0"/>
              <w:ind w:left="57" w:right="-450"/>
              <w:rPr>
                <w:rFonts w:ascii="Arial" w:hAnsi="Arial" w:cs="Arial"/>
                <w:color w:val="363534"/>
                <w:szCs w:val="22"/>
              </w:rPr>
            </w:pPr>
            <w:r>
              <w:rPr>
                <w:rFonts w:ascii="Arial" w:hAnsi="Arial" w:cs="Arial"/>
                <w:color w:val="363534"/>
                <w:szCs w:val="22"/>
              </w:rPr>
              <w:t>Policy Officer</w:t>
            </w:r>
            <w:r w:rsidR="00F90697">
              <w:rPr>
                <w:rFonts w:ascii="Arial" w:hAnsi="Arial" w:cs="Arial"/>
                <w:color w:val="363534"/>
                <w:szCs w:val="22"/>
              </w:rPr>
              <w:t xml:space="preserve"> - Governance</w:t>
            </w:r>
          </w:p>
        </w:tc>
      </w:tr>
      <w:tr w:rsidR="00495B3B" w:rsidRPr="00495B3B" w14:paraId="5F8F815C" w14:textId="77777777" w:rsidTr="00495B3B">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136E4F9E" w:rsidR="00495B3B" w:rsidRPr="00495B3B" w:rsidRDefault="00FD699A" w:rsidP="00495B3B">
            <w:pPr>
              <w:spacing w:before="0" w:after="0"/>
              <w:ind w:left="57" w:right="-450"/>
              <w:rPr>
                <w:rFonts w:ascii="Arial" w:hAnsi="Arial" w:cs="Arial"/>
                <w:color w:val="363534"/>
                <w:szCs w:val="22"/>
              </w:rPr>
            </w:pPr>
            <w:r w:rsidRPr="00FD699A">
              <w:rPr>
                <w:rFonts w:ascii="Arial" w:hAnsi="Arial" w:cs="Arial"/>
                <w:color w:val="363534"/>
                <w:szCs w:val="22"/>
              </w:rPr>
              <w:t>50968454</w:t>
            </w:r>
          </w:p>
        </w:tc>
      </w:tr>
      <w:tr w:rsidR="00495B3B" w:rsidRPr="00495B3B" w14:paraId="6052E497" w14:textId="77777777" w:rsidTr="00495B3B">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4FD686F0" w:rsidR="00495B3B" w:rsidRPr="00495B3B" w:rsidRDefault="00A45127" w:rsidP="00495B3B">
            <w:pPr>
              <w:spacing w:before="0" w:after="0"/>
              <w:ind w:left="57" w:right="-450"/>
              <w:rPr>
                <w:rFonts w:ascii="Arial" w:hAnsi="Arial" w:cs="Arial"/>
                <w:color w:val="363534"/>
                <w:szCs w:val="22"/>
              </w:rPr>
            </w:pPr>
            <w:r>
              <w:rPr>
                <w:rFonts w:ascii="Arial" w:hAnsi="Arial" w:cs="Arial"/>
                <w:color w:val="363534"/>
                <w:szCs w:val="22"/>
              </w:rPr>
              <w:t>VPS 4</w:t>
            </w:r>
          </w:p>
        </w:tc>
      </w:tr>
      <w:tr w:rsidR="00495B3B" w:rsidRPr="00495B3B" w14:paraId="513E600D" w14:textId="77777777" w:rsidTr="00495B3B">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1027F7C0" w:rsidR="00495B3B" w:rsidRPr="00495B3B" w:rsidRDefault="00A45127" w:rsidP="00495B3B">
            <w:pPr>
              <w:spacing w:before="0" w:after="0"/>
              <w:ind w:left="57" w:right="-450"/>
              <w:rPr>
                <w:rFonts w:ascii="Arial" w:hAnsi="Arial" w:cs="Arial"/>
                <w:color w:val="363534"/>
                <w:szCs w:val="22"/>
              </w:rPr>
            </w:pPr>
            <w:r>
              <w:rPr>
                <w:rFonts w:ascii="Arial" w:hAnsi="Arial" w:cs="Arial"/>
                <w:color w:val="363534"/>
                <w:szCs w:val="22"/>
              </w:rPr>
              <w:t>$</w:t>
            </w:r>
            <w:r w:rsidR="00FD699A" w:rsidRPr="00FD699A">
              <w:rPr>
                <w:rFonts w:ascii="Arial" w:hAnsi="Arial" w:cs="Arial"/>
                <w:color w:val="363534"/>
                <w:szCs w:val="22"/>
              </w:rPr>
              <w:t xml:space="preserve">100,894 </w:t>
            </w:r>
            <w:r w:rsidR="0062311E">
              <w:rPr>
                <w:rFonts w:ascii="Arial" w:hAnsi="Arial" w:cs="Arial"/>
                <w:color w:val="363534"/>
                <w:szCs w:val="22"/>
              </w:rPr>
              <w:t>- $</w:t>
            </w:r>
            <w:r w:rsidR="00FD699A" w:rsidRPr="00FD699A">
              <w:rPr>
                <w:rFonts w:ascii="Arial" w:hAnsi="Arial" w:cs="Arial"/>
                <w:color w:val="363534"/>
                <w:szCs w:val="22"/>
              </w:rPr>
              <w:t xml:space="preserve">114,476 </w:t>
            </w:r>
            <w:r w:rsidR="00FD699A">
              <w:rPr>
                <w:rFonts w:ascii="Arial" w:hAnsi="Arial" w:cs="Arial"/>
                <w:color w:val="363534"/>
                <w:szCs w:val="22"/>
              </w:rPr>
              <w:t xml:space="preserve">plus superannuation </w:t>
            </w:r>
          </w:p>
        </w:tc>
      </w:tr>
      <w:tr w:rsidR="00495B3B" w:rsidRPr="00495B3B" w14:paraId="2A722203" w14:textId="77777777" w:rsidTr="00495B3B">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BEB3C39" w14:textId="1C9FF35E" w:rsidR="00495B3B" w:rsidRPr="00495B3B" w:rsidRDefault="00BE5862" w:rsidP="00BE5862">
            <w:pPr>
              <w:tabs>
                <w:tab w:val="left" w:pos="3529"/>
              </w:tabs>
              <w:spacing w:before="0" w:after="0"/>
              <w:ind w:right="-450"/>
              <w:rPr>
                <w:rFonts w:ascii="Arial" w:hAnsi="Arial" w:cs="Arial"/>
                <w:color w:val="363534"/>
                <w:szCs w:val="22"/>
              </w:rPr>
            </w:pPr>
            <w:r>
              <w:rPr>
                <w:rFonts w:ascii="Arial" w:hAnsi="Arial" w:cs="Arial"/>
                <w:color w:val="363534"/>
                <w:szCs w:val="22"/>
              </w:rPr>
              <w:t xml:space="preserve">Fixed term </w:t>
            </w:r>
            <w:r w:rsidR="00FD699A">
              <w:rPr>
                <w:rFonts w:ascii="Arial" w:hAnsi="Arial" w:cs="Arial"/>
                <w:color w:val="363534"/>
                <w:szCs w:val="22"/>
              </w:rPr>
              <w:t>u</w:t>
            </w:r>
            <w:r>
              <w:rPr>
                <w:rFonts w:ascii="Arial" w:hAnsi="Arial" w:cs="Arial"/>
                <w:color w:val="363534"/>
                <w:szCs w:val="22"/>
              </w:rPr>
              <w:t>ntil 29/10/2027</w:t>
            </w:r>
          </w:p>
        </w:tc>
      </w:tr>
      <w:tr w:rsidR="00495B3B" w:rsidRPr="00495B3B" w14:paraId="73E4C712" w14:textId="77777777" w:rsidTr="00495B3B">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4AA57C38" w:rsidR="00495B3B" w:rsidRPr="00495B3B" w:rsidRDefault="002B6AAD" w:rsidP="00495B3B">
            <w:pPr>
              <w:spacing w:before="0" w:after="0"/>
              <w:ind w:left="57" w:right="-450"/>
              <w:rPr>
                <w:rFonts w:ascii="Arial" w:hAnsi="Arial" w:cs="Arial"/>
                <w:color w:val="363534"/>
                <w:szCs w:val="22"/>
              </w:rPr>
            </w:pPr>
            <w:r>
              <w:rPr>
                <w:rFonts w:ascii="Arial" w:hAnsi="Arial" w:cs="Arial"/>
                <w:color w:val="363534"/>
                <w:szCs w:val="22"/>
              </w:rPr>
              <w:t>Regions, Environment, Climate Action and First Peoples</w:t>
            </w:r>
          </w:p>
        </w:tc>
      </w:tr>
      <w:tr w:rsidR="00495B3B" w:rsidRPr="00495B3B" w14:paraId="1EBFF7E6" w14:textId="77777777" w:rsidTr="00495B3B">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20A96CCF" w14:textId="2F17EA2D" w:rsidR="00495B3B" w:rsidRPr="00495B3B" w:rsidRDefault="00B50CDF" w:rsidP="00495B3B">
            <w:pPr>
              <w:spacing w:before="0" w:after="0"/>
              <w:ind w:left="57" w:right="-450"/>
              <w:rPr>
                <w:rFonts w:ascii="Arial" w:hAnsi="Arial" w:cs="Arial"/>
                <w:color w:val="363534"/>
                <w:szCs w:val="22"/>
              </w:rPr>
            </w:pPr>
            <w:r>
              <w:rPr>
                <w:rFonts w:ascii="Arial" w:hAnsi="Arial" w:cs="Arial"/>
                <w:color w:val="363534"/>
                <w:szCs w:val="22"/>
              </w:rPr>
              <w:t>Land and Biodiversity</w:t>
            </w:r>
            <w:r w:rsidR="00AA6ADE">
              <w:rPr>
                <w:rFonts w:ascii="Arial" w:hAnsi="Arial" w:cs="Arial"/>
                <w:color w:val="363534"/>
                <w:szCs w:val="22"/>
              </w:rPr>
              <w:t xml:space="preserve"> Policy</w:t>
            </w:r>
            <w:r w:rsidR="00FD699A">
              <w:rPr>
                <w:rFonts w:ascii="Arial" w:hAnsi="Arial" w:cs="Arial"/>
                <w:color w:val="363534"/>
                <w:szCs w:val="22"/>
              </w:rPr>
              <w:t xml:space="preserve">; </w:t>
            </w:r>
            <w:r w:rsidR="00B00407">
              <w:rPr>
                <w:rFonts w:ascii="Arial" w:hAnsi="Arial" w:cs="Arial"/>
                <w:color w:val="363534"/>
                <w:szCs w:val="22"/>
              </w:rPr>
              <w:t>Marine, Coasts and Land Policy</w:t>
            </w:r>
          </w:p>
        </w:tc>
      </w:tr>
      <w:tr w:rsidR="00495B3B" w:rsidRPr="00495B3B" w14:paraId="37A0D7CE" w14:textId="77777777" w:rsidTr="00495B3B">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26162B02" w14:textId="361D10BE"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 xml:space="preserve">Flexible within Victoria </w:t>
            </w:r>
          </w:p>
          <w:p w14:paraId="3B7CA3B3" w14:textId="5C86A682"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sidR="004D5B17">
              <w:rPr>
                <w:rFonts w:ascii="Arial" w:hAnsi="Arial" w:cs="Arial"/>
                <w:color w:val="363534"/>
                <w:szCs w:val="22"/>
              </w:rPr>
              <w:fldChar w:fldCharType="begin">
                <w:ffData>
                  <w:name w:val=""/>
                  <w:enabled/>
                  <w:calcOnExit w:val="0"/>
                  <w:checkBox>
                    <w:size w:val="26"/>
                    <w:default w:val="1"/>
                  </w:checkBox>
                </w:ffData>
              </w:fldChar>
            </w:r>
            <w:r w:rsidR="004D5B17">
              <w:rPr>
                <w:rFonts w:ascii="Arial" w:hAnsi="Arial" w:cs="Arial"/>
                <w:color w:val="363534"/>
                <w:szCs w:val="22"/>
              </w:rPr>
              <w:instrText xml:space="preserve"> FORMCHECKBOX </w:instrText>
            </w:r>
            <w:r w:rsidR="004D5B17">
              <w:rPr>
                <w:rFonts w:ascii="Arial" w:hAnsi="Arial" w:cs="Arial"/>
                <w:color w:val="363534"/>
                <w:szCs w:val="22"/>
              </w:rPr>
            </w:r>
            <w:r w:rsidR="004D5B17">
              <w:rPr>
                <w:rFonts w:ascii="Arial" w:hAnsi="Arial" w:cs="Arial"/>
                <w:color w:val="363534"/>
                <w:szCs w:val="22"/>
              </w:rPr>
              <w:fldChar w:fldCharType="separate"/>
            </w:r>
            <w:r w:rsidR="004D5B17">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495B3B" w:rsidRPr="00495B3B" w14:paraId="4352AE4A" w14:textId="77777777" w:rsidTr="00495B3B">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0BE1C77E" w:rsidR="00495B3B" w:rsidRPr="00495B3B" w:rsidRDefault="00CE30F0"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t>Senior Policy Officer</w:t>
            </w:r>
            <w:r w:rsidR="00495B3B" w:rsidRPr="00495B3B">
              <w:rPr>
                <w:rFonts w:ascii="Arial" w:hAnsi="Arial" w:cs="Arial"/>
                <w:color w:val="363534"/>
                <w:szCs w:val="22"/>
              </w:rPr>
              <w:tab/>
            </w:r>
            <w:r w:rsidR="00495B3B" w:rsidRPr="00495B3B">
              <w:rPr>
                <w:rFonts w:ascii="Arial" w:hAnsi="Arial" w:cs="Arial"/>
                <w:color w:val="363534"/>
                <w:szCs w:val="22"/>
              </w:rPr>
              <w:tab/>
            </w:r>
          </w:p>
        </w:tc>
      </w:tr>
      <w:tr w:rsidR="00495B3B" w:rsidRPr="00495B3B" w14:paraId="35F6D00F" w14:textId="77777777" w:rsidTr="00495B3B">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02A23C4A" w:rsidR="00495B3B" w:rsidRPr="00495B3B" w:rsidRDefault="00495B3B" w:rsidP="00495B3B">
            <w:pPr>
              <w:tabs>
                <w:tab w:val="left" w:pos="469"/>
                <w:tab w:val="left" w:pos="1189"/>
              </w:tabs>
              <w:spacing w:before="0" w:after="0"/>
              <w:ind w:left="57" w:right="-450"/>
              <w:rPr>
                <w:rFonts w:ascii="Arial" w:hAnsi="Arial" w:cs="Arial"/>
                <w:color w:val="363534"/>
                <w:szCs w:val="22"/>
              </w:rPr>
            </w:pP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ab/>
              <w:t>Yes</w:t>
            </w:r>
            <w:r w:rsidRPr="00495B3B">
              <w:rPr>
                <w:rFonts w:ascii="Arial" w:hAnsi="Arial" w:cs="Arial"/>
                <w:color w:val="363534"/>
                <w:szCs w:val="22"/>
              </w:rPr>
              <w:tab/>
            </w:r>
            <w:r w:rsidR="00CE30F0">
              <w:rPr>
                <w:rFonts w:ascii="Arial" w:hAnsi="Arial" w:cs="Arial"/>
                <w:color w:val="363534"/>
                <w:szCs w:val="22"/>
              </w:rPr>
              <w:fldChar w:fldCharType="begin">
                <w:ffData>
                  <w:name w:val=""/>
                  <w:enabled/>
                  <w:calcOnExit w:val="0"/>
                  <w:checkBox>
                    <w:size w:val="26"/>
                    <w:default w:val="1"/>
                  </w:checkBox>
                </w:ffData>
              </w:fldChar>
            </w:r>
            <w:r w:rsidR="00CE30F0">
              <w:rPr>
                <w:rFonts w:ascii="Arial" w:hAnsi="Arial" w:cs="Arial"/>
                <w:color w:val="363534"/>
                <w:szCs w:val="22"/>
              </w:rPr>
              <w:instrText xml:space="preserve"> FORMCHECKBOX </w:instrText>
            </w:r>
            <w:r w:rsidR="00CE30F0">
              <w:rPr>
                <w:rFonts w:ascii="Arial" w:hAnsi="Arial" w:cs="Arial"/>
                <w:color w:val="363534"/>
                <w:szCs w:val="22"/>
              </w:rPr>
            </w:r>
            <w:r w:rsidR="00CE30F0">
              <w:rPr>
                <w:rFonts w:ascii="Arial" w:hAnsi="Arial" w:cs="Arial"/>
                <w:color w:val="363534"/>
                <w:szCs w:val="22"/>
              </w:rPr>
              <w:fldChar w:fldCharType="separate"/>
            </w:r>
            <w:r w:rsidR="00CE30F0">
              <w:rPr>
                <w:rFonts w:ascii="Arial" w:hAnsi="Arial" w:cs="Arial"/>
                <w:color w:val="363534"/>
                <w:szCs w:val="22"/>
              </w:rPr>
              <w:fldChar w:fldCharType="end"/>
            </w:r>
            <w:r w:rsidRPr="00495B3B">
              <w:rPr>
                <w:rFonts w:ascii="Arial" w:hAnsi="Arial" w:cs="Arial"/>
                <w:color w:val="363534"/>
                <w:szCs w:val="22"/>
              </w:rPr>
              <w:t xml:space="preserve">  No                If yes, how many?</w:t>
            </w:r>
          </w:p>
        </w:tc>
      </w:tr>
      <w:tr w:rsidR="00495B3B" w:rsidRPr="00495B3B" w14:paraId="70C7CF88" w14:textId="77777777" w:rsidTr="00495B3B">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723EDD97" w14:textId="041D4959" w:rsidR="00495B3B" w:rsidRPr="00495B3B" w:rsidRDefault="00FD699A" w:rsidP="00495B3B">
            <w:pPr>
              <w:spacing w:before="0" w:after="0"/>
              <w:ind w:left="57" w:right="-450"/>
              <w:rPr>
                <w:rFonts w:ascii="Arial" w:hAnsi="Arial" w:cs="Arial"/>
                <w:color w:val="363534"/>
                <w:szCs w:val="22"/>
              </w:rPr>
            </w:pPr>
            <w:r w:rsidRPr="00FD699A">
              <w:rPr>
                <w:rFonts w:ascii="Arial" w:hAnsi="Arial" w:cs="Arial"/>
                <w:color w:val="363534"/>
                <w:szCs w:val="22"/>
              </w:rPr>
              <w:t>Lakshmi Haleyur</w:t>
            </w:r>
            <w:r>
              <w:rPr>
                <w:rFonts w:ascii="Arial" w:hAnsi="Arial" w:cs="Arial"/>
                <w:color w:val="363534"/>
                <w:szCs w:val="22"/>
              </w:rPr>
              <w:t xml:space="preserve"> - </w:t>
            </w:r>
            <w:hyperlink r:id="rId34" w:history="1">
              <w:r w:rsidRPr="000C3C56">
                <w:rPr>
                  <w:rStyle w:val="Hyperlink"/>
                  <w:rFonts w:ascii="Arial" w:hAnsi="Arial" w:cs="Arial"/>
                  <w:szCs w:val="22"/>
                </w:rPr>
                <w:t>Lakshmi.Haleyur@deeca.vic.gov.au</w:t>
              </w:r>
            </w:hyperlink>
            <w:r>
              <w:rPr>
                <w:rFonts w:ascii="Arial" w:hAnsi="Arial" w:cs="Arial"/>
                <w:color w:val="363534"/>
                <w:szCs w:val="22"/>
              </w:rPr>
              <w:t xml:space="preserve"> / </w:t>
            </w:r>
            <w:r w:rsidRPr="00FD699A">
              <w:rPr>
                <w:rFonts w:ascii="Arial" w:hAnsi="Arial" w:cs="Arial"/>
                <w:color w:val="363534"/>
                <w:szCs w:val="22"/>
              </w:rPr>
              <w:t>0490</w:t>
            </w:r>
            <w:r>
              <w:rPr>
                <w:rFonts w:ascii="Arial" w:hAnsi="Arial" w:cs="Arial"/>
                <w:color w:val="363534"/>
                <w:szCs w:val="22"/>
              </w:rPr>
              <w:t xml:space="preserve"> </w:t>
            </w:r>
            <w:r w:rsidRPr="00FD699A">
              <w:rPr>
                <w:rFonts w:ascii="Arial" w:hAnsi="Arial" w:cs="Arial"/>
                <w:color w:val="363534"/>
                <w:szCs w:val="22"/>
              </w:rPr>
              <w:t>482</w:t>
            </w:r>
            <w:r>
              <w:rPr>
                <w:rFonts w:ascii="Arial" w:hAnsi="Arial" w:cs="Arial"/>
                <w:color w:val="363534"/>
                <w:szCs w:val="22"/>
              </w:rPr>
              <w:t xml:space="preserve"> </w:t>
            </w:r>
            <w:r w:rsidRPr="00FD699A">
              <w:rPr>
                <w:rFonts w:ascii="Arial" w:hAnsi="Arial" w:cs="Arial"/>
                <w:color w:val="363534"/>
                <w:szCs w:val="22"/>
              </w:rPr>
              <w:t>678</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5CA5C5B4" w14:textId="7AAD55E6" w:rsidR="00177BCB" w:rsidRDefault="00177BCB" w:rsidP="00495B3B">
      <w:pPr>
        <w:keepNext/>
        <w:spacing w:line="240" w:lineRule="auto"/>
        <w:rPr>
          <w:rFonts w:ascii="Arial" w:hAnsi="Arial" w:cs="Arial"/>
          <w:noProof/>
          <w:color w:val="363534"/>
          <w:szCs w:val="22"/>
          <w:lang w:eastAsia="zh-CN"/>
        </w:rPr>
      </w:pPr>
      <w:r w:rsidRPr="00177BCB">
        <w:rPr>
          <w:rFonts w:ascii="Arial" w:hAnsi="Arial" w:cs="Arial"/>
          <w:noProof/>
          <w:color w:val="363534"/>
          <w:szCs w:val="22"/>
          <w:lang w:eastAsia="zh-CN"/>
        </w:rPr>
        <w:t xml:space="preserve">The Policy Officer will support the development of high quality, proactive policy advice to </w:t>
      </w:r>
      <w:r w:rsidR="007050E9" w:rsidRPr="007050E9">
        <w:rPr>
          <w:rFonts w:ascii="Arial" w:hAnsi="Arial" w:cs="Arial"/>
          <w:noProof/>
          <w:color w:val="363534"/>
          <w:szCs w:val="22"/>
          <w:lang w:eastAsia="zh-CN"/>
        </w:rPr>
        <w:t>support the sustainable management and use of public land, including marine and coastal environment</w:t>
      </w:r>
      <w:r w:rsidRPr="00177BCB">
        <w:rPr>
          <w:rFonts w:ascii="Arial" w:hAnsi="Arial" w:cs="Arial"/>
          <w:noProof/>
          <w:color w:val="363534"/>
          <w:szCs w:val="22"/>
          <w:lang w:eastAsia="zh-CN"/>
        </w:rPr>
        <w:t xml:space="preserve">. The Policy Officer will work within a team to develop and implement policy reviews </w:t>
      </w:r>
      <w:r w:rsidR="007A6FFB">
        <w:rPr>
          <w:rFonts w:ascii="Arial" w:hAnsi="Arial" w:cs="Arial"/>
          <w:noProof/>
          <w:color w:val="363534"/>
          <w:szCs w:val="22"/>
          <w:lang w:eastAsia="zh-CN"/>
        </w:rPr>
        <w:t xml:space="preserve">and projects </w:t>
      </w:r>
      <w:r w:rsidRPr="00177BCB">
        <w:rPr>
          <w:rFonts w:ascii="Arial" w:hAnsi="Arial" w:cs="Arial"/>
          <w:noProof/>
          <w:color w:val="363534"/>
          <w:szCs w:val="22"/>
          <w:lang w:eastAsia="zh-CN"/>
        </w:rPr>
        <w:t xml:space="preserve">that will contribute to the future design and continuous improvement of </w:t>
      </w:r>
      <w:r w:rsidR="00226058">
        <w:rPr>
          <w:rFonts w:ascii="Arial" w:hAnsi="Arial" w:cs="Arial"/>
          <w:noProof/>
          <w:color w:val="363534"/>
          <w:szCs w:val="22"/>
          <w:lang w:eastAsia="zh-CN"/>
        </w:rPr>
        <w:t>public land management</w:t>
      </w:r>
      <w:r w:rsidRPr="00177BCB">
        <w:rPr>
          <w:rFonts w:ascii="Arial" w:hAnsi="Arial" w:cs="Arial"/>
          <w:noProof/>
          <w:color w:val="363534"/>
          <w:szCs w:val="22"/>
          <w:lang w:eastAsia="zh-CN"/>
        </w:rPr>
        <w:t>.</w:t>
      </w:r>
      <w:r w:rsidR="003C7117">
        <w:rPr>
          <w:rFonts w:ascii="Arial" w:hAnsi="Arial" w:cs="Arial"/>
          <w:noProof/>
          <w:color w:val="363534"/>
          <w:szCs w:val="22"/>
          <w:lang w:eastAsia="zh-CN"/>
        </w:rPr>
        <w:t>The role will</w:t>
      </w:r>
      <w:r w:rsidRPr="00177BCB">
        <w:rPr>
          <w:rFonts w:ascii="Arial" w:hAnsi="Arial" w:cs="Arial"/>
          <w:noProof/>
          <w:color w:val="363534"/>
          <w:szCs w:val="22"/>
          <w:lang w:eastAsia="zh-CN"/>
        </w:rPr>
        <w:t>​</w:t>
      </w:r>
      <w:r w:rsidR="00C15284" w:rsidRPr="00C15284">
        <w:t xml:space="preserve"> </w:t>
      </w:r>
      <w:r w:rsidR="00F67F82">
        <w:rPr>
          <w:rFonts w:ascii="Arial" w:hAnsi="Arial" w:cs="Arial"/>
          <w:noProof/>
          <w:color w:val="363534"/>
          <w:szCs w:val="22"/>
          <w:lang w:eastAsia="zh-CN"/>
        </w:rPr>
        <w:t>p</w:t>
      </w:r>
      <w:r w:rsidR="00C15284" w:rsidRPr="00C15284">
        <w:rPr>
          <w:rFonts w:ascii="Arial" w:hAnsi="Arial" w:cs="Arial"/>
          <w:noProof/>
          <w:color w:val="363534"/>
          <w:szCs w:val="22"/>
          <w:lang w:eastAsia="zh-CN"/>
        </w:rPr>
        <w:t>rovide timely advice to the Minister and contemporary governance services to public land managers and advisory bodies</w:t>
      </w:r>
      <w:r w:rsidR="00F67F82">
        <w:rPr>
          <w:rFonts w:ascii="Arial" w:hAnsi="Arial" w:cs="Arial"/>
          <w:noProof/>
          <w:color w:val="363534"/>
          <w:szCs w:val="22"/>
          <w:lang w:eastAsia="zh-CN"/>
        </w:rPr>
        <w:t>.</w:t>
      </w:r>
    </w:p>
    <w:p w14:paraId="1B3F576A" w14:textId="6A51BBFD"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68094B95" w14:textId="28EBEA32" w:rsidR="00495B3B" w:rsidRPr="00F00D50" w:rsidRDefault="00F00D50" w:rsidP="00495B3B">
      <w:pPr>
        <w:keepNext/>
        <w:spacing w:line="240" w:lineRule="auto"/>
        <w:rPr>
          <w:rFonts w:ascii="Arial" w:hAnsi="Arial" w:cs="Arial"/>
          <w:b/>
          <w:bCs/>
          <w:noProof/>
          <w:color w:val="000000"/>
          <w:lang w:eastAsia="zh-CN"/>
        </w:rPr>
      </w:pPr>
      <w:r w:rsidRPr="00F00D50">
        <w:rPr>
          <w:rFonts w:ascii="Arial" w:hAnsi="Arial" w:cs="Arial"/>
          <w:b/>
          <w:bCs/>
          <w:noProof/>
          <w:color w:val="000000"/>
          <w:lang w:eastAsia="zh-CN"/>
        </w:rPr>
        <w:t>The Group</w:t>
      </w:r>
    </w:p>
    <w:p w14:paraId="29FCB02C" w14:textId="77777777" w:rsidR="00F00D50" w:rsidRDefault="00F00D50" w:rsidP="00F00D50">
      <w:r>
        <w:t xml:space="preserve">The Regions, Environment, Climate Action, and First Peoples Group (RECAFP) is the home of DEECA’s expertise on climate action, the circular economy, environment protection and the management of natural and built assets on public land across Victoria. The RECAFP Group provides advice to the Victorian government on the policy settings, programs and initiatives which will further the implementation of DEECA’s state-wide objectives in the environment and climate action portfolios. </w:t>
      </w:r>
    </w:p>
    <w:p w14:paraId="5DFF4E0A" w14:textId="75F0B5C6" w:rsidR="00F00D50" w:rsidRDefault="00F00D50" w:rsidP="00F00D50">
      <w:r>
        <w:t xml:space="preserve">Through its network of </w:t>
      </w:r>
      <w:r w:rsidR="00200AA2">
        <w:t>regions</w:t>
      </w:r>
      <w:r>
        <w:t xml:space="preserve">, the RECAFP Group provides integrated, place-based design and delivery of programs, </w:t>
      </w:r>
      <w:r w:rsidR="003C7E24">
        <w:t>projects,</w:t>
      </w:r>
      <w:r>
        <w:t xml:space="preserve"> and services across departmental portfolios. It is also responsible for leading DEECA’s self-determination reform agenda with a particular focus on developing cultural capability, creating a culturally safe working </w:t>
      </w:r>
      <w:r w:rsidR="003C7E24">
        <w:t>environment,</w:t>
      </w:r>
      <w:r>
        <w:t xml:space="preserve"> and improving employment opportunities for Aboriginal Victorians across the department.   </w:t>
      </w:r>
    </w:p>
    <w:p w14:paraId="2661CF78" w14:textId="280F38CE" w:rsidR="00F00D50" w:rsidRDefault="00F00D50" w:rsidP="00F00D50">
      <w:r>
        <w:t xml:space="preserve">Working across DEECA, with portfolio agencies, regional communities, service delivery partners, other external stakeholders and ministers the RECAFP Group supports the delivery of services and outcomes for government and Victorian communities. </w:t>
      </w:r>
    </w:p>
    <w:p w14:paraId="6B02EC71" w14:textId="6A358F0A" w:rsidR="00F00D50" w:rsidRDefault="00F00D50" w:rsidP="00F00D50"/>
    <w:p w14:paraId="23BD6F17" w14:textId="5E9E80B3" w:rsidR="00F00D50" w:rsidRDefault="00F00D50" w:rsidP="00F00D50">
      <w:pPr>
        <w:rPr>
          <w:b/>
          <w:bCs/>
          <w:color w:val="FF0000"/>
        </w:rPr>
      </w:pPr>
      <w:r w:rsidRPr="00F00D50">
        <w:rPr>
          <w:b/>
          <w:bCs/>
        </w:rPr>
        <w:t>The Division</w:t>
      </w:r>
      <w:r w:rsidR="0021553F">
        <w:rPr>
          <w:b/>
          <w:bCs/>
        </w:rPr>
        <w:t xml:space="preserve"> </w:t>
      </w:r>
    </w:p>
    <w:p w14:paraId="386474A2" w14:textId="77777777" w:rsidR="003519DA" w:rsidRPr="00221EC7" w:rsidRDefault="003519DA" w:rsidP="003519DA">
      <w:pPr>
        <w:rPr>
          <w:rFonts w:ascii="Arial" w:hAnsi="Arial" w:cs="Arial"/>
          <w:color w:val="000000"/>
          <w:sz w:val="24"/>
          <w:szCs w:val="24"/>
        </w:rPr>
      </w:pPr>
      <w:r w:rsidRPr="003C7E24">
        <w:rPr>
          <w:rFonts w:ascii="Arial" w:hAnsi="Arial"/>
          <w:i/>
          <w:iCs/>
          <w:color w:val="000000"/>
          <w:szCs w:val="22"/>
        </w:rPr>
        <w:t xml:space="preserve">Land and </w:t>
      </w:r>
      <w:r w:rsidRPr="004151E4">
        <w:rPr>
          <w:i/>
          <w:iCs/>
          <w:color w:val="000000"/>
        </w:rPr>
        <w:t>Biodiversity</w:t>
      </w:r>
      <w:r w:rsidRPr="003C7E24">
        <w:rPr>
          <w:rFonts w:ascii="Arial" w:hAnsi="Arial"/>
          <w:i/>
          <w:iCs/>
          <w:color w:val="000000"/>
          <w:szCs w:val="22"/>
        </w:rPr>
        <w:t xml:space="preserve"> Policy</w:t>
      </w:r>
    </w:p>
    <w:p w14:paraId="00DB3C01" w14:textId="4B938949" w:rsidR="003519DA" w:rsidRPr="005F5F99" w:rsidRDefault="003519DA" w:rsidP="003519DA">
      <w:pPr>
        <w:spacing w:before="160"/>
        <w:rPr>
          <w:rFonts w:ascii="Arial" w:hAnsi="Arial" w:cs="Arial"/>
          <w:color w:val="000000"/>
        </w:rPr>
      </w:pPr>
      <w:r w:rsidRPr="00B11647">
        <w:rPr>
          <w:rFonts w:ascii="Arial" w:hAnsi="Arial" w:cs="Arial"/>
          <w:color w:val="000000"/>
        </w:rPr>
        <w:t xml:space="preserve">The </w:t>
      </w:r>
      <w:r>
        <w:t>Land and Biodiversity Policy</w:t>
      </w:r>
      <w:r w:rsidRPr="00B11647">
        <w:rPr>
          <w:rFonts w:ascii="Arial" w:hAnsi="Arial" w:cs="Arial"/>
          <w:color w:val="000000"/>
        </w:rPr>
        <w:t xml:space="preserve"> Division develops efficient and practical </w:t>
      </w:r>
      <w:r w:rsidR="00EA1D92">
        <w:rPr>
          <w:rFonts w:ascii="Arial" w:hAnsi="Arial" w:cs="Arial"/>
          <w:color w:val="000000"/>
        </w:rPr>
        <w:t xml:space="preserve">policies, </w:t>
      </w:r>
      <w:r w:rsidRPr="00B11647">
        <w:rPr>
          <w:rFonts w:ascii="Arial" w:hAnsi="Arial" w:cs="Arial"/>
          <w:color w:val="000000"/>
        </w:rPr>
        <w:t xml:space="preserve">regulations and quality science information and decision-making support tools. These services </w:t>
      </w:r>
      <w:r>
        <w:t>provide high quality policy advice to government on principles and strategies to protect the environment, recognising that a healthy environment is critical to growing Victoria’s economy and improving liveability for all Victorians.</w:t>
      </w:r>
      <w:r w:rsidRPr="00B11647">
        <w:rPr>
          <w:rFonts w:ascii="Arial" w:hAnsi="Arial" w:cs="Arial"/>
          <w:color w:val="000000"/>
        </w:rPr>
        <w:t xml:space="preserve"> Our team leads the development and implementation of strategic regulation and ecological policy and leads the development of information systems and evidence-based decision-making tools that support the systematic identification and reporting of environmental benefits.</w:t>
      </w:r>
      <w:r>
        <w:t> The division provides a critical linkage between government policy and the variety of land managers (e.g., DEECA regions, Parks Victoria, committees of management, local government, and statutory boards) and works actively and collaboratively with stakeholders to set appropriate policies, frameworks, systems, processes, and tools to maximize the community benefit that can be achieved from the public land estate.</w:t>
      </w:r>
    </w:p>
    <w:p w14:paraId="55689993" w14:textId="77777777" w:rsidR="00EA1D92" w:rsidRPr="00E1069F" w:rsidRDefault="00EA1D92" w:rsidP="00EA1D92">
      <w:pPr>
        <w:spacing w:before="160"/>
        <w:rPr>
          <w:b/>
          <w:bCs/>
        </w:rPr>
      </w:pPr>
      <w:r w:rsidRPr="00E1069F">
        <w:rPr>
          <w:b/>
          <w:bCs/>
        </w:rPr>
        <w:t>The Branch</w:t>
      </w:r>
    </w:p>
    <w:p w14:paraId="28D87173" w14:textId="77777777" w:rsidR="00EA1D92" w:rsidRPr="00E1069F" w:rsidRDefault="00EA1D92" w:rsidP="00EA1D92">
      <w:pPr>
        <w:spacing w:before="160"/>
        <w:rPr>
          <w:i/>
          <w:iCs/>
        </w:rPr>
      </w:pPr>
      <w:r w:rsidRPr="00E1069F">
        <w:rPr>
          <w:i/>
          <w:iCs/>
        </w:rPr>
        <w:t>Marine, Coasts and Land Policy</w:t>
      </w:r>
    </w:p>
    <w:p w14:paraId="1285027A" w14:textId="26BF8CFD" w:rsidR="00EA1D92" w:rsidRDefault="00EA1D92" w:rsidP="00EA1D92">
      <w:pPr>
        <w:spacing w:before="160"/>
      </w:pPr>
      <w:r w:rsidRPr="00AD0A59">
        <w:t xml:space="preserve">The Marine, Coasts and Land Policy Branch deliver policies, advice and contemporary governance services to support the sustainable management and use of Victoria’s public land, including marine and coastal environments.  In close consultation with Traditional Owners, the branch is delivering significant reform to Victoria’s public land legislation, as well as overseeing the delivery of major policies and strategies, such as the Marine and Coastal Strategy 2022 and the Port Phillip Bay Environmental Management Plan.  It also provides expert advice on Victoria’s marine environment, including advice on impact assessments and the development of decision-support tools to guide future investment.  </w:t>
      </w:r>
    </w:p>
    <w:p w14:paraId="2550D0BE" w14:textId="4B42F24A" w:rsidR="000A17B4" w:rsidRPr="000A17B4" w:rsidRDefault="000A17B4" w:rsidP="000A17B4">
      <w:pPr>
        <w:rPr>
          <w:rFonts w:ascii="Arial" w:hAnsi="Arial" w:cs="Arial"/>
          <w:b/>
          <w:bCs/>
          <w:lang w:val="en-US"/>
        </w:rPr>
      </w:pPr>
      <w:r>
        <w:rPr>
          <w:rFonts w:ascii="Arial" w:hAnsi="Arial" w:cs="Arial"/>
          <w:b/>
          <w:bCs/>
          <w:lang w:val="en-US"/>
        </w:rPr>
        <w:t>The Unit</w:t>
      </w:r>
    </w:p>
    <w:p w14:paraId="2864D1B5" w14:textId="77777777" w:rsidR="000A17B4" w:rsidRPr="000A17B4" w:rsidRDefault="000A17B4" w:rsidP="000A17B4">
      <w:pPr>
        <w:rPr>
          <w:rFonts w:ascii="Arial" w:hAnsi="Arial" w:cs="Arial"/>
          <w:lang w:val="en-US"/>
        </w:rPr>
      </w:pPr>
      <w:r w:rsidRPr="000A17B4">
        <w:rPr>
          <w:rFonts w:ascii="Arial" w:hAnsi="Arial" w:cs="Arial"/>
          <w:lang w:val="en-US"/>
        </w:rPr>
        <w:t>The Governance Team provides contemporary governance services and support to RECAFP’s portfolio entities. It supports board appointments and induction, coordinates relationship managers, provides support to entities in the review and tabling of annual reports and submission of budget bids, and advises on integrity matters as they arise.</w:t>
      </w:r>
    </w:p>
    <w:p w14:paraId="65F545C3" w14:textId="77777777" w:rsidR="00B11647" w:rsidRDefault="00B11647" w:rsidP="00B11647">
      <w:pPr>
        <w:rPr>
          <w:rFonts w:ascii="Arial" w:hAnsi="Arial" w:cs="Arial"/>
        </w:rPr>
      </w:pP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6810D4E8" w14:textId="77777777" w:rsidR="0027181D" w:rsidRPr="0027181D" w:rsidRDefault="0027181D" w:rsidP="0027181D">
      <w:pPr>
        <w:numPr>
          <w:ilvl w:val="0"/>
          <w:numId w:val="45"/>
        </w:numPr>
        <w:spacing w:before="0" w:after="0" w:line="240" w:lineRule="auto"/>
        <w:rPr>
          <w:rFonts w:ascii="Arial" w:hAnsi="Arial" w:cs="Arial"/>
          <w:color w:val="000000"/>
          <w:szCs w:val="22"/>
          <w:lang w:val="en-US" w:eastAsia="zh-CN"/>
        </w:rPr>
      </w:pPr>
      <w:r w:rsidRPr="0027181D">
        <w:rPr>
          <w:rFonts w:ascii="Arial" w:hAnsi="Arial" w:cs="Arial"/>
          <w:color w:val="000000"/>
          <w:szCs w:val="22"/>
          <w:lang w:eastAsia="zh-CN"/>
        </w:rPr>
        <w:t>Prepare collateral for stakeholders to support delivery on operational or policy matters, to inform strategic policy development for the program </w:t>
      </w:r>
      <w:r w:rsidRPr="0027181D">
        <w:rPr>
          <w:rFonts w:ascii="Arial" w:hAnsi="Arial" w:cs="Arial"/>
          <w:color w:val="000000"/>
          <w:szCs w:val="22"/>
          <w:lang w:val="en-US" w:eastAsia="zh-CN"/>
        </w:rPr>
        <w:t>​</w:t>
      </w:r>
    </w:p>
    <w:p w14:paraId="68C4B12E" w14:textId="77777777" w:rsidR="0027181D" w:rsidRPr="0027181D" w:rsidRDefault="0027181D" w:rsidP="0027181D">
      <w:pPr>
        <w:numPr>
          <w:ilvl w:val="0"/>
          <w:numId w:val="45"/>
        </w:numPr>
        <w:spacing w:before="0" w:after="0" w:line="240" w:lineRule="auto"/>
        <w:rPr>
          <w:rFonts w:ascii="Arial" w:hAnsi="Arial" w:cs="Arial"/>
          <w:color w:val="000000"/>
          <w:szCs w:val="22"/>
          <w:lang w:val="en-US" w:eastAsia="zh-CN"/>
        </w:rPr>
      </w:pPr>
      <w:r w:rsidRPr="0027181D">
        <w:rPr>
          <w:rFonts w:ascii="Arial" w:hAnsi="Arial" w:cs="Arial"/>
          <w:color w:val="000000"/>
          <w:szCs w:val="22"/>
          <w:lang w:eastAsia="zh-CN"/>
        </w:rPr>
        <w:t>Contribute to the effective and timely delivery of key research and required analysis and synthesis of data to support the formulation of future recommendations and a future business case.  </w:t>
      </w:r>
      <w:r w:rsidRPr="0027181D">
        <w:rPr>
          <w:rFonts w:ascii="Arial" w:hAnsi="Arial" w:cs="Arial"/>
          <w:color w:val="000000"/>
          <w:szCs w:val="22"/>
          <w:lang w:val="en-US" w:eastAsia="zh-CN"/>
        </w:rPr>
        <w:t>​</w:t>
      </w:r>
    </w:p>
    <w:p w14:paraId="5CCE16F0" w14:textId="77777777" w:rsidR="0027181D" w:rsidRPr="0027181D" w:rsidRDefault="0027181D" w:rsidP="0027181D">
      <w:pPr>
        <w:numPr>
          <w:ilvl w:val="0"/>
          <w:numId w:val="45"/>
        </w:numPr>
        <w:spacing w:before="0" w:after="0" w:line="240" w:lineRule="auto"/>
        <w:rPr>
          <w:rFonts w:ascii="Arial" w:hAnsi="Arial" w:cs="Arial"/>
          <w:color w:val="000000"/>
          <w:szCs w:val="22"/>
          <w:lang w:val="en-US" w:eastAsia="zh-CN"/>
        </w:rPr>
      </w:pPr>
      <w:r w:rsidRPr="0027181D">
        <w:rPr>
          <w:rFonts w:ascii="Arial" w:hAnsi="Arial" w:cs="Arial"/>
          <w:color w:val="000000"/>
          <w:szCs w:val="22"/>
          <w:lang w:eastAsia="zh-CN"/>
        </w:rPr>
        <w:t>Support the provision of advice to internal and external stakeholders, including ministerial offices, colleagues across government and external organisations.  </w:t>
      </w:r>
      <w:r w:rsidRPr="0027181D">
        <w:rPr>
          <w:rFonts w:ascii="Arial" w:hAnsi="Arial" w:cs="Arial"/>
          <w:color w:val="000000"/>
          <w:szCs w:val="22"/>
          <w:lang w:val="en-US" w:eastAsia="zh-CN"/>
        </w:rPr>
        <w:t>​</w:t>
      </w:r>
    </w:p>
    <w:p w14:paraId="6952DE3C" w14:textId="77777777" w:rsidR="0027181D" w:rsidRPr="0027181D" w:rsidRDefault="0027181D" w:rsidP="0027181D">
      <w:pPr>
        <w:numPr>
          <w:ilvl w:val="0"/>
          <w:numId w:val="45"/>
        </w:numPr>
        <w:spacing w:before="0" w:after="0" w:line="240" w:lineRule="auto"/>
        <w:rPr>
          <w:rFonts w:ascii="Arial" w:hAnsi="Arial" w:cs="Arial"/>
          <w:color w:val="000000"/>
          <w:szCs w:val="22"/>
          <w:lang w:val="en-US" w:eastAsia="zh-CN"/>
        </w:rPr>
      </w:pPr>
      <w:r w:rsidRPr="0027181D">
        <w:rPr>
          <w:rFonts w:ascii="Arial" w:hAnsi="Arial" w:cs="Arial"/>
          <w:color w:val="000000"/>
          <w:szCs w:val="22"/>
          <w:lang w:eastAsia="zh-CN"/>
        </w:rPr>
        <w:t>Undertake administrative and planning tasks on behalf of the team including the organisation of briefings and meetings with internal and external stakeholders. </w:t>
      </w:r>
      <w:r w:rsidRPr="0027181D">
        <w:rPr>
          <w:rFonts w:ascii="Arial" w:hAnsi="Arial" w:cs="Arial"/>
          <w:color w:val="000000"/>
          <w:szCs w:val="22"/>
          <w:lang w:val="en-US" w:eastAsia="zh-CN"/>
        </w:rPr>
        <w:t>​</w:t>
      </w:r>
    </w:p>
    <w:p w14:paraId="2B2496F7" w14:textId="77777777" w:rsidR="0027181D" w:rsidRPr="0027181D" w:rsidRDefault="0027181D" w:rsidP="0027181D">
      <w:pPr>
        <w:numPr>
          <w:ilvl w:val="0"/>
          <w:numId w:val="45"/>
        </w:numPr>
        <w:spacing w:before="0" w:after="0" w:line="240" w:lineRule="auto"/>
        <w:rPr>
          <w:rFonts w:ascii="Arial" w:hAnsi="Arial" w:cs="Arial"/>
          <w:color w:val="000000"/>
          <w:szCs w:val="22"/>
          <w:lang w:val="en-US" w:eastAsia="zh-CN"/>
        </w:rPr>
      </w:pPr>
      <w:r w:rsidRPr="0027181D">
        <w:rPr>
          <w:rFonts w:ascii="Arial" w:hAnsi="Arial" w:cs="Arial"/>
          <w:color w:val="000000"/>
          <w:szCs w:val="22"/>
          <w:lang w:eastAsia="zh-CN"/>
        </w:rPr>
        <w:t>Support the preparation of high-quality briefings, reports and provide verbal advice to your Director, Senior Leadership Team, Minister and colleagues across government.  </w:t>
      </w:r>
      <w:r w:rsidRPr="0027181D">
        <w:rPr>
          <w:rFonts w:ascii="Arial" w:hAnsi="Arial" w:cs="Arial"/>
          <w:color w:val="000000"/>
          <w:szCs w:val="22"/>
          <w:lang w:val="en-US" w:eastAsia="zh-CN"/>
        </w:rPr>
        <w:t>​</w:t>
      </w:r>
    </w:p>
    <w:p w14:paraId="35C03C2D" w14:textId="77777777" w:rsidR="0027181D" w:rsidRPr="0027181D" w:rsidRDefault="0027181D" w:rsidP="0027181D">
      <w:pPr>
        <w:numPr>
          <w:ilvl w:val="0"/>
          <w:numId w:val="45"/>
        </w:numPr>
        <w:spacing w:before="0" w:after="0" w:line="240" w:lineRule="auto"/>
        <w:rPr>
          <w:rFonts w:ascii="Arial" w:hAnsi="Arial" w:cs="Arial"/>
          <w:color w:val="000000"/>
          <w:szCs w:val="22"/>
          <w:lang w:val="en-US" w:eastAsia="zh-CN"/>
        </w:rPr>
      </w:pPr>
      <w:r w:rsidRPr="0027181D">
        <w:rPr>
          <w:rFonts w:ascii="Arial" w:hAnsi="Arial" w:cs="Arial"/>
          <w:color w:val="000000"/>
          <w:szCs w:val="22"/>
          <w:lang w:eastAsia="zh-CN"/>
        </w:rPr>
        <w:t>Prepare and contribute to communications regarding changes and updates to the program with internal and external stakeholders, and correspondence with members of the community. </w:t>
      </w:r>
      <w:r w:rsidRPr="0027181D">
        <w:rPr>
          <w:rFonts w:ascii="Arial" w:hAnsi="Arial" w:cs="Arial"/>
          <w:color w:val="000000"/>
          <w:szCs w:val="22"/>
          <w:lang w:val="en-US" w:eastAsia="zh-CN"/>
        </w:rPr>
        <w:t>​</w:t>
      </w:r>
    </w:p>
    <w:p w14:paraId="755884BE" w14:textId="77777777" w:rsidR="0068434E" w:rsidRPr="0068434E" w:rsidRDefault="0027181D" w:rsidP="0027181D">
      <w:pPr>
        <w:numPr>
          <w:ilvl w:val="0"/>
          <w:numId w:val="45"/>
        </w:numPr>
        <w:spacing w:before="0" w:after="0" w:line="240" w:lineRule="auto"/>
        <w:rPr>
          <w:rFonts w:ascii="Arial" w:hAnsi="Arial" w:cs="Arial"/>
          <w:color w:val="000000"/>
          <w:szCs w:val="22"/>
          <w:lang w:val="en-US" w:eastAsia="zh-CN"/>
        </w:rPr>
      </w:pPr>
      <w:r w:rsidRPr="0027181D">
        <w:rPr>
          <w:rFonts w:ascii="Arial" w:hAnsi="Arial" w:cs="Arial"/>
          <w:color w:val="000000"/>
          <w:szCs w:val="22"/>
          <w:lang w:eastAsia="zh-CN"/>
        </w:rPr>
        <w:t>Contribute to consultation with key stakeholders within agreed timelines and support the incorporation of feedback into program design where appropriate. </w:t>
      </w:r>
    </w:p>
    <w:p w14:paraId="2AD157E6" w14:textId="7DC0BEC9" w:rsidR="0027181D" w:rsidRPr="0027181D" w:rsidRDefault="008D6F07" w:rsidP="0027181D">
      <w:pPr>
        <w:numPr>
          <w:ilvl w:val="0"/>
          <w:numId w:val="45"/>
        </w:numPr>
        <w:spacing w:before="0" w:after="0" w:line="240" w:lineRule="auto"/>
        <w:rPr>
          <w:rFonts w:ascii="Arial" w:hAnsi="Arial" w:cs="Arial"/>
          <w:color w:val="000000"/>
          <w:szCs w:val="22"/>
          <w:lang w:val="en-US" w:eastAsia="zh-CN"/>
        </w:rPr>
      </w:pPr>
      <w:r w:rsidRPr="008D6F07">
        <w:rPr>
          <w:rFonts w:ascii="Arial" w:hAnsi="Arial" w:cs="Arial"/>
          <w:color w:val="000000"/>
          <w:szCs w:val="22"/>
          <w:lang w:eastAsia="zh-CN"/>
        </w:rPr>
        <w:t>Provide timely advice on governance of public land management and advisory bodies, including on board appointments, board inductions and entity performance.</w:t>
      </w:r>
      <w:r w:rsidR="0027181D" w:rsidRPr="0027181D">
        <w:rPr>
          <w:rFonts w:ascii="Arial" w:hAnsi="Arial" w:cs="Arial"/>
          <w:color w:val="000000"/>
          <w:szCs w:val="22"/>
          <w:lang w:eastAsia="zh-CN"/>
        </w:rPr>
        <w:t> </w:t>
      </w:r>
      <w:r w:rsidR="0027181D" w:rsidRPr="0027181D">
        <w:rPr>
          <w:rFonts w:ascii="Arial" w:hAnsi="Arial" w:cs="Arial"/>
          <w:color w:val="000000"/>
          <w:szCs w:val="22"/>
          <w:lang w:val="en-US" w:eastAsia="zh-CN"/>
        </w:rPr>
        <w:t>​</w:t>
      </w:r>
    </w:p>
    <w:p w14:paraId="3C25EC52" w14:textId="77777777" w:rsidR="0027181D" w:rsidRPr="0027181D" w:rsidRDefault="0027181D" w:rsidP="0027181D">
      <w:pPr>
        <w:numPr>
          <w:ilvl w:val="0"/>
          <w:numId w:val="45"/>
        </w:numPr>
        <w:spacing w:before="0" w:after="0" w:line="240" w:lineRule="auto"/>
        <w:rPr>
          <w:rFonts w:ascii="Arial" w:hAnsi="Arial" w:cs="Arial"/>
          <w:color w:val="000000"/>
          <w:szCs w:val="22"/>
          <w:lang w:val="en-US" w:eastAsia="zh-CN"/>
        </w:rPr>
      </w:pPr>
      <w:r w:rsidRPr="0027181D">
        <w:rPr>
          <w:rFonts w:ascii="Arial" w:hAnsi="Arial" w:cs="Arial"/>
          <w:color w:val="000000"/>
          <w:szCs w:val="22"/>
          <w:lang w:eastAsia="zh-CN"/>
        </w:rPr>
        <w:t>Practice cultural safety by creating environments, relationships and systems free from racism and discrimination so that people can feel safe, valued and able to participate </w:t>
      </w:r>
      <w:r w:rsidRPr="0027181D">
        <w:rPr>
          <w:rFonts w:ascii="Arial" w:hAnsi="Arial" w:cs="Arial"/>
          <w:color w:val="000000"/>
          <w:szCs w:val="22"/>
          <w:lang w:val="en-US" w:eastAsia="zh-CN"/>
        </w:rPr>
        <w:t>​</w:t>
      </w:r>
    </w:p>
    <w:p w14:paraId="1AEE2617" w14:textId="77777777" w:rsidR="00495B3B" w:rsidRPr="00495B3B" w:rsidRDefault="00495B3B" w:rsidP="00495B3B">
      <w:pPr>
        <w:spacing w:before="0" w:after="0" w:line="240" w:lineRule="auto"/>
        <w:ind w:left="360"/>
        <w:rPr>
          <w:rFonts w:ascii="Arial" w:hAnsi="Arial" w:cs="Arial"/>
          <w:lang w:eastAsia="zh-CN"/>
        </w:rPr>
      </w:pPr>
    </w:p>
    <w:p w14:paraId="12644081" w14:textId="77777777" w:rsidR="000A17B4" w:rsidRDefault="000A17B4" w:rsidP="00495B3B">
      <w:pPr>
        <w:keepNext/>
        <w:spacing w:before="0" w:line="240" w:lineRule="auto"/>
        <w:rPr>
          <w:rFonts w:ascii="Arial" w:hAnsi="Arial" w:cs="Arial"/>
          <w:bCs/>
          <w:color w:val="442D97"/>
          <w:sz w:val="28"/>
          <w:szCs w:val="28"/>
          <w:lang w:eastAsia="zh-CN"/>
        </w:rPr>
      </w:pPr>
    </w:p>
    <w:p w14:paraId="3D3807B0" w14:textId="6255D89F"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AB1E17">
      <w:pPr>
        <w:spacing w:before="160" w:after="60"/>
        <w:rPr>
          <w:rFonts w:ascii="Arial" w:hAnsi="Arial" w:cs="Arial"/>
          <w:b/>
          <w:color w:val="363534"/>
          <w:szCs w:val="22"/>
        </w:rPr>
      </w:pPr>
      <w:r w:rsidRPr="00495B3B">
        <w:rPr>
          <w:rFonts w:ascii="Arial" w:hAnsi="Arial" w:cs="Arial"/>
          <w:b/>
          <w:color w:val="363534"/>
          <w:szCs w:val="22"/>
        </w:rPr>
        <w:t>Specialist/Technical Expertise/Qualifications</w:t>
      </w:r>
    </w:p>
    <w:p w14:paraId="01648841" w14:textId="77777777" w:rsidR="0027181D" w:rsidRPr="0027181D" w:rsidRDefault="0027181D" w:rsidP="009C1320">
      <w:pPr>
        <w:pStyle w:val="paragraph"/>
        <w:numPr>
          <w:ilvl w:val="0"/>
          <w:numId w:val="43"/>
        </w:numPr>
        <w:spacing w:before="0" w:beforeAutospacing="0" w:after="0" w:afterAutospacing="0"/>
        <w:ind w:left="720"/>
        <w:textAlignment w:val="baseline"/>
        <w:rPr>
          <w:rFonts w:ascii="Arial" w:hAnsi="Arial" w:cs="Arial"/>
          <w:color w:val="363534"/>
          <w:sz w:val="20"/>
          <w:szCs w:val="20"/>
        </w:rPr>
      </w:pPr>
      <w:r w:rsidRPr="0027181D">
        <w:rPr>
          <w:rStyle w:val="normaltextrun"/>
          <w:rFonts w:ascii="Arial" w:hAnsi="Arial" w:cs="Arial"/>
          <w:color w:val="000000"/>
          <w:sz w:val="20"/>
          <w:szCs w:val="20"/>
          <w:lang w:val="en-AU"/>
        </w:rPr>
        <w:lastRenderedPageBreak/>
        <w:t>Experience in undertaking policy analysis and providing policy advice is desirable</w:t>
      </w:r>
      <w:r w:rsidRPr="0027181D">
        <w:rPr>
          <w:rStyle w:val="eop"/>
          <w:rFonts w:ascii="Arial" w:hAnsi="Arial" w:cs="Arial"/>
          <w:color w:val="363534"/>
          <w:sz w:val="20"/>
          <w:szCs w:val="20"/>
        </w:rPr>
        <w:t>​</w:t>
      </w:r>
    </w:p>
    <w:p w14:paraId="08CBCD07" w14:textId="77777777" w:rsidR="0027181D" w:rsidRPr="0027181D" w:rsidRDefault="0027181D" w:rsidP="009C1320">
      <w:pPr>
        <w:pStyle w:val="paragraph"/>
        <w:numPr>
          <w:ilvl w:val="0"/>
          <w:numId w:val="43"/>
        </w:numPr>
        <w:spacing w:before="0" w:beforeAutospacing="0" w:after="0" w:afterAutospacing="0"/>
        <w:ind w:left="720"/>
        <w:textAlignment w:val="baseline"/>
        <w:rPr>
          <w:rFonts w:ascii="Arial" w:hAnsi="Arial" w:cs="Arial"/>
          <w:color w:val="363534"/>
          <w:sz w:val="20"/>
          <w:szCs w:val="20"/>
        </w:rPr>
      </w:pPr>
      <w:r w:rsidRPr="0027181D">
        <w:rPr>
          <w:rStyle w:val="normaltextrun"/>
          <w:rFonts w:ascii="Arial" w:hAnsi="Arial" w:cs="Arial"/>
          <w:color w:val="000000"/>
          <w:sz w:val="20"/>
          <w:szCs w:val="20"/>
          <w:lang w:val="en-AU"/>
        </w:rPr>
        <w:t>Knowledge, skills and experience with policy development and analysis in a relevant subject area is desirable</w:t>
      </w:r>
      <w:r w:rsidRPr="0027181D">
        <w:rPr>
          <w:rStyle w:val="eop"/>
          <w:rFonts w:ascii="Arial" w:hAnsi="Arial" w:cs="Arial"/>
          <w:color w:val="363534"/>
          <w:sz w:val="20"/>
          <w:szCs w:val="20"/>
        </w:rPr>
        <w:t>​</w:t>
      </w:r>
    </w:p>
    <w:p w14:paraId="0D854DDA" w14:textId="77777777" w:rsidR="0027181D" w:rsidRPr="0027181D" w:rsidRDefault="0027181D" w:rsidP="009C1320">
      <w:pPr>
        <w:pStyle w:val="paragraph"/>
        <w:numPr>
          <w:ilvl w:val="0"/>
          <w:numId w:val="43"/>
        </w:numPr>
        <w:spacing w:before="0" w:beforeAutospacing="0" w:after="0" w:afterAutospacing="0"/>
        <w:ind w:left="720"/>
        <w:textAlignment w:val="baseline"/>
        <w:rPr>
          <w:rFonts w:ascii="Arial" w:hAnsi="Arial" w:cs="Arial"/>
          <w:color w:val="363534"/>
          <w:sz w:val="20"/>
          <w:szCs w:val="20"/>
          <w:lang w:val="en-AU"/>
        </w:rPr>
      </w:pPr>
      <w:r w:rsidRPr="0027181D">
        <w:rPr>
          <w:rStyle w:val="normaltextrun"/>
          <w:rFonts w:ascii="Arial" w:hAnsi="Arial" w:cs="Arial"/>
          <w:color w:val="000000"/>
          <w:sz w:val="20"/>
          <w:szCs w:val="20"/>
          <w:lang w:val="en-AU"/>
        </w:rPr>
        <w:t>Experience undertaking engagement with stakeholders on policy issues is desirable</w:t>
      </w:r>
      <w:r w:rsidRPr="0027181D">
        <w:rPr>
          <w:rStyle w:val="eop"/>
          <w:rFonts w:ascii="Arial" w:hAnsi="Arial" w:cs="Arial"/>
          <w:color w:val="363534"/>
          <w:sz w:val="20"/>
          <w:szCs w:val="20"/>
          <w:lang w:val="en-AU"/>
        </w:rPr>
        <w:t>​</w:t>
      </w:r>
    </w:p>
    <w:p w14:paraId="4E086E09" w14:textId="77777777" w:rsidR="0027181D" w:rsidRPr="0027181D" w:rsidRDefault="0027181D" w:rsidP="009C1320">
      <w:pPr>
        <w:pStyle w:val="paragraph"/>
        <w:numPr>
          <w:ilvl w:val="0"/>
          <w:numId w:val="43"/>
        </w:numPr>
        <w:spacing w:before="0" w:beforeAutospacing="0" w:after="0" w:afterAutospacing="0"/>
        <w:ind w:left="720"/>
        <w:textAlignment w:val="baseline"/>
        <w:rPr>
          <w:rFonts w:ascii="Arial" w:hAnsi="Arial" w:cs="Arial"/>
          <w:color w:val="363534"/>
          <w:sz w:val="20"/>
          <w:szCs w:val="20"/>
        </w:rPr>
      </w:pPr>
      <w:r w:rsidRPr="0027181D">
        <w:rPr>
          <w:rStyle w:val="normaltextrun"/>
          <w:rFonts w:ascii="Arial" w:hAnsi="Arial" w:cs="Arial"/>
          <w:color w:val="000000"/>
          <w:sz w:val="20"/>
          <w:szCs w:val="20"/>
          <w:lang w:val="en-AU"/>
        </w:rPr>
        <w:t>Knowledge </w:t>
      </w:r>
      <w:r w:rsidRPr="0027181D">
        <w:rPr>
          <w:rStyle w:val="normaltextrun"/>
          <w:rFonts w:ascii="Arial" w:hAnsi="Arial" w:cs="Arial"/>
          <w:color w:val="363534"/>
          <w:sz w:val="20"/>
          <w:szCs w:val="20"/>
          <w:lang w:val="en-AU"/>
        </w:rPr>
        <w:t>of </w:t>
      </w:r>
      <w:r w:rsidRPr="0027181D">
        <w:rPr>
          <w:rStyle w:val="normaltextrun"/>
          <w:rFonts w:ascii="Arial" w:hAnsi="Arial" w:cs="Arial"/>
          <w:color w:val="333333"/>
          <w:sz w:val="20"/>
          <w:szCs w:val="20"/>
          <w:lang w:val="en-AU"/>
        </w:rPr>
        <w:t>public land management is desirable</w:t>
      </w:r>
      <w:r w:rsidRPr="0027181D">
        <w:rPr>
          <w:rStyle w:val="eop"/>
          <w:rFonts w:ascii="Arial" w:hAnsi="Arial" w:cs="Arial"/>
          <w:color w:val="363534"/>
          <w:sz w:val="20"/>
          <w:szCs w:val="20"/>
        </w:rPr>
        <w:t>​</w:t>
      </w:r>
    </w:p>
    <w:p w14:paraId="34723C8E" w14:textId="77777777" w:rsidR="0027181D" w:rsidRPr="0027181D" w:rsidRDefault="0027181D" w:rsidP="009C1320">
      <w:pPr>
        <w:pStyle w:val="paragraph"/>
        <w:numPr>
          <w:ilvl w:val="0"/>
          <w:numId w:val="43"/>
        </w:numPr>
        <w:spacing w:before="0" w:beforeAutospacing="0" w:after="0" w:afterAutospacing="0"/>
        <w:ind w:left="720"/>
        <w:textAlignment w:val="baseline"/>
        <w:rPr>
          <w:rFonts w:ascii="Arial" w:hAnsi="Arial" w:cs="Arial"/>
          <w:color w:val="363534"/>
          <w:sz w:val="20"/>
          <w:szCs w:val="20"/>
        </w:rPr>
      </w:pPr>
      <w:r w:rsidRPr="0027181D">
        <w:rPr>
          <w:rStyle w:val="normaltextrun"/>
          <w:rFonts w:ascii="Arial" w:hAnsi="Arial" w:cs="Arial"/>
          <w:color w:val="000000"/>
          <w:sz w:val="20"/>
          <w:szCs w:val="20"/>
          <w:lang w:val="en-AU"/>
        </w:rPr>
        <w:t>An understanding of Victorian Government policy processes</w:t>
      </w:r>
      <w:r w:rsidRPr="0027181D">
        <w:rPr>
          <w:rStyle w:val="normaltextrun"/>
          <w:rFonts w:ascii="Arial" w:hAnsi="Arial" w:cs="Arial"/>
          <w:color w:val="333333"/>
          <w:sz w:val="20"/>
          <w:szCs w:val="20"/>
          <w:lang w:val="en-AU"/>
        </w:rPr>
        <w:t> is desirable</w:t>
      </w:r>
      <w:r w:rsidRPr="0027181D">
        <w:rPr>
          <w:rStyle w:val="normaltextrun"/>
          <w:rFonts w:ascii="Arial" w:hAnsi="Arial" w:cs="Arial"/>
          <w:color w:val="000000"/>
          <w:sz w:val="20"/>
          <w:szCs w:val="20"/>
          <w:lang w:val="en-AU"/>
        </w:rPr>
        <w:t>.</w:t>
      </w:r>
      <w:r w:rsidRPr="0027181D">
        <w:rPr>
          <w:rStyle w:val="eop"/>
          <w:rFonts w:ascii="Arial" w:hAnsi="Arial" w:cs="Arial"/>
          <w:color w:val="363534"/>
          <w:sz w:val="20"/>
          <w:szCs w:val="20"/>
        </w:rPr>
        <w:t>​</w:t>
      </w:r>
    </w:p>
    <w:p w14:paraId="1D89D753" w14:textId="77777777" w:rsidR="0027181D" w:rsidRPr="0027181D" w:rsidRDefault="0027181D" w:rsidP="009C1320">
      <w:pPr>
        <w:pStyle w:val="paragraph"/>
        <w:numPr>
          <w:ilvl w:val="0"/>
          <w:numId w:val="43"/>
        </w:numPr>
        <w:spacing w:before="0" w:beforeAutospacing="0" w:after="0" w:afterAutospacing="0"/>
        <w:ind w:left="720"/>
        <w:textAlignment w:val="baseline"/>
        <w:rPr>
          <w:rFonts w:ascii="Arial" w:hAnsi="Arial" w:cs="Arial"/>
          <w:color w:val="363534"/>
          <w:sz w:val="20"/>
          <w:szCs w:val="20"/>
          <w:lang w:val="en-AU"/>
        </w:rPr>
      </w:pPr>
      <w:r w:rsidRPr="0027181D">
        <w:rPr>
          <w:rStyle w:val="normaltextrun"/>
          <w:rFonts w:ascii="Arial" w:hAnsi="Arial" w:cs="Arial"/>
          <w:color w:val="000000"/>
          <w:sz w:val="20"/>
          <w:szCs w:val="20"/>
          <w:lang w:val="en-AU"/>
        </w:rPr>
        <w:t>Tertiary qualification(s) in social sciences, public policy, natural resources and environmental management, law or similar</w:t>
      </w:r>
      <w:r w:rsidRPr="0027181D">
        <w:rPr>
          <w:rStyle w:val="normaltextrun"/>
          <w:rFonts w:ascii="Arial" w:hAnsi="Arial" w:cs="Arial"/>
          <w:color w:val="333333"/>
          <w:sz w:val="20"/>
          <w:szCs w:val="20"/>
          <w:lang w:val="en-AU"/>
        </w:rPr>
        <w:t> are desirable</w:t>
      </w:r>
      <w:r w:rsidRPr="0027181D">
        <w:rPr>
          <w:rStyle w:val="normaltextrun"/>
          <w:rFonts w:ascii="Arial" w:hAnsi="Arial" w:cs="Arial"/>
          <w:color w:val="000000"/>
          <w:sz w:val="20"/>
          <w:szCs w:val="20"/>
          <w:lang w:val="en-AU"/>
        </w:rPr>
        <w:t>.</w:t>
      </w:r>
      <w:r w:rsidRPr="0027181D">
        <w:rPr>
          <w:rStyle w:val="eop"/>
          <w:rFonts w:ascii="Arial" w:hAnsi="Arial" w:cs="Arial"/>
          <w:color w:val="363534"/>
          <w:sz w:val="20"/>
          <w:szCs w:val="20"/>
          <w:lang w:val="en-AU"/>
        </w:rPr>
        <w:t>​</w:t>
      </w:r>
    </w:p>
    <w:p w14:paraId="57BC0373" w14:textId="054020F9" w:rsidR="00495B3B" w:rsidRPr="00495B3B" w:rsidRDefault="00495B3B" w:rsidP="0027181D">
      <w:pPr>
        <w:spacing w:before="0" w:after="0" w:line="276" w:lineRule="auto"/>
        <w:ind w:left="360"/>
        <w:contextualSpacing/>
        <w:rPr>
          <w:rFonts w:ascii="Arial" w:hAnsi="Arial" w:cs="Arial"/>
          <w:b/>
          <w:color w:val="363534"/>
        </w:rPr>
      </w:pPr>
    </w:p>
    <w:p w14:paraId="62DD3F46" w14:textId="77777777" w:rsidR="00495B3B" w:rsidRPr="00495B3B" w:rsidRDefault="00495B3B" w:rsidP="008A1B08">
      <w:pPr>
        <w:spacing w:before="160" w:after="60"/>
        <w:rPr>
          <w:rFonts w:ascii="Arial" w:hAnsi="Arial" w:cs="Arial"/>
          <w:b/>
          <w:color w:val="363534"/>
        </w:rPr>
      </w:pPr>
      <w:r w:rsidRPr="00495B3B">
        <w:rPr>
          <w:rFonts w:ascii="Arial" w:hAnsi="Arial" w:cs="Arial"/>
          <w:b/>
          <w:color w:val="363534"/>
        </w:rPr>
        <w:t>Capabilities</w:t>
      </w:r>
    </w:p>
    <w:p w14:paraId="422ABB82" w14:textId="1E38FF62" w:rsidR="008A1B08" w:rsidRPr="008A1B08" w:rsidRDefault="008A1B08" w:rsidP="008A1B08">
      <w:pPr>
        <w:keepNext/>
        <w:numPr>
          <w:ilvl w:val="0"/>
          <w:numId w:val="47"/>
        </w:numPr>
        <w:spacing w:before="0" w:after="0" w:line="240" w:lineRule="auto"/>
        <w:rPr>
          <w:rFonts w:ascii="Arial" w:hAnsi="Arial" w:cs="Arial"/>
          <w:color w:val="000000"/>
          <w:lang w:val="en-US" w:eastAsia="zh-CN"/>
        </w:rPr>
      </w:pPr>
      <w:bookmarkStart w:id="2" w:name="_Hlk102550785"/>
      <w:r w:rsidRPr="000A17B4">
        <w:rPr>
          <w:rFonts w:ascii="Arial" w:hAnsi="Arial" w:cs="Arial"/>
          <w:b/>
          <w:bCs/>
          <w:color w:val="000000"/>
          <w:lang w:eastAsia="zh-CN"/>
        </w:rPr>
        <w:t>Policy Design and Development</w:t>
      </w:r>
      <w:r w:rsidRPr="008A1B08">
        <w:rPr>
          <w:rFonts w:ascii="Arial" w:hAnsi="Arial" w:cs="Arial"/>
          <w:color w:val="000000"/>
          <w:lang w:eastAsia="zh-CN"/>
        </w:rPr>
        <w:t>: Interprets &amp; applies policies relevant to own work; Drafts policies and business cases using research skills and in consultation with relevant stakeholders; Determines relevant data and evidence gathering approach; Conducts critical analysis on data and evidence collected. </w:t>
      </w:r>
      <w:r w:rsidRPr="008A1B08">
        <w:rPr>
          <w:rFonts w:ascii="Arial" w:hAnsi="Arial" w:cs="Arial"/>
          <w:color w:val="000000"/>
          <w:lang w:val="en-US" w:eastAsia="zh-CN"/>
        </w:rPr>
        <w:t>​</w:t>
      </w:r>
    </w:p>
    <w:p w14:paraId="7C68415D" w14:textId="77777777" w:rsidR="008A1B08" w:rsidRPr="008A1B08" w:rsidRDefault="008A1B08" w:rsidP="008A1B08">
      <w:pPr>
        <w:keepNext/>
        <w:numPr>
          <w:ilvl w:val="0"/>
          <w:numId w:val="47"/>
        </w:numPr>
        <w:spacing w:before="0" w:after="0" w:line="240" w:lineRule="auto"/>
        <w:rPr>
          <w:rFonts w:ascii="Arial" w:hAnsi="Arial" w:cs="Arial"/>
          <w:color w:val="000000"/>
          <w:lang w:val="en-US" w:eastAsia="zh-CN"/>
        </w:rPr>
      </w:pPr>
      <w:r w:rsidRPr="000A17B4">
        <w:rPr>
          <w:rFonts w:ascii="Arial" w:hAnsi="Arial" w:cs="Arial"/>
          <w:b/>
          <w:bCs/>
          <w:color w:val="000000"/>
          <w:lang w:eastAsia="zh-CN"/>
        </w:rPr>
        <w:t>Critical Thinking and Problem Solving</w:t>
      </w:r>
      <w:r w:rsidRPr="008A1B08">
        <w:rPr>
          <w:rFonts w:ascii="Arial" w:hAnsi="Arial" w:cs="Arial"/>
          <w:color w:val="000000"/>
          <w:lang w:eastAsia="zh-CN"/>
        </w:rPr>
        <w:t>: Resolves issues through deep understanding or interpretation of existing guidelines. Where guidelines are not available, analyses ideas available and takes action through self, or in consultation with others to resolve problems. If required, determine additional information needed to make informed decisions. Applies critical thinking and problem-solving concepts in the right context. </w:t>
      </w:r>
      <w:r w:rsidRPr="008A1B08">
        <w:rPr>
          <w:rFonts w:ascii="Arial" w:hAnsi="Arial" w:cs="Arial"/>
          <w:color w:val="000000"/>
          <w:lang w:val="en-US" w:eastAsia="zh-CN"/>
        </w:rPr>
        <w:t>​</w:t>
      </w:r>
    </w:p>
    <w:p w14:paraId="46A09681" w14:textId="77777777" w:rsidR="008A1B08" w:rsidRPr="008A1B08" w:rsidRDefault="008A1B08" w:rsidP="008A1B08">
      <w:pPr>
        <w:keepNext/>
        <w:numPr>
          <w:ilvl w:val="0"/>
          <w:numId w:val="47"/>
        </w:numPr>
        <w:spacing w:before="0" w:after="0" w:line="240" w:lineRule="auto"/>
        <w:rPr>
          <w:rFonts w:ascii="Arial" w:hAnsi="Arial" w:cs="Arial"/>
          <w:color w:val="000000"/>
          <w:lang w:val="en-US" w:eastAsia="zh-CN"/>
        </w:rPr>
      </w:pPr>
      <w:r w:rsidRPr="000A17B4">
        <w:rPr>
          <w:rFonts w:ascii="Arial" w:hAnsi="Arial" w:cs="Arial"/>
          <w:b/>
          <w:bCs/>
          <w:color w:val="000000"/>
          <w:lang w:eastAsia="zh-CN"/>
        </w:rPr>
        <w:t>Communicate with Impact:</w:t>
      </w:r>
      <w:r w:rsidRPr="008A1B08">
        <w:rPr>
          <w:rFonts w:ascii="Arial" w:hAnsi="Arial" w:cs="Arial"/>
          <w:color w:val="000000"/>
          <w:lang w:eastAsia="zh-CN"/>
        </w:rPr>
        <w:t xml:space="preserve"> Prepares and delivers logical sequential and succinct presentations; Uses clear &amp; concise language; Uses media appropriate to the audience and presents information to develop the understanding of the topic. </w:t>
      </w:r>
      <w:r w:rsidRPr="008A1B08">
        <w:rPr>
          <w:rFonts w:ascii="Arial" w:hAnsi="Arial" w:cs="Arial"/>
          <w:color w:val="000000"/>
          <w:lang w:val="en-US" w:eastAsia="zh-CN"/>
        </w:rPr>
        <w:t>​</w:t>
      </w:r>
    </w:p>
    <w:p w14:paraId="19BAA74F" w14:textId="77777777" w:rsidR="008A1B08" w:rsidRPr="008A1B08" w:rsidRDefault="008A1B08" w:rsidP="008A1B08">
      <w:pPr>
        <w:keepNext/>
        <w:numPr>
          <w:ilvl w:val="0"/>
          <w:numId w:val="47"/>
        </w:numPr>
        <w:spacing w:before="0" w:after="0" w:line="240" w:lineRule="auto"/>
        <w:rPr>
          <w:rFonts w:ascii="Arial" w:hAnsi="Arial" w:cs="Arial"/>
          <w:color w:val="000000"/>
          <w:lang w:val="en-US" w:eastAsia="zh-CN"/>
        </w:rPr>
      </w:pPr>
      <w:r w:rsidRPr="000A17B4">
        <w:rPr>
          <w:rFonts w:ascii="Arial" w:hAnsi="Arial" w:cs="Arial"/>
          <w:b/>
          <w:bCs/>
          <w:color w:val="000000"/>
          <w:lang w:eastAsia="zh-CN"/>
        </w:rPr>
        <w:t>Innovation and Continuous Improvement:</w:t>
      </w:r>
      <w:r w:rsidRPr="008A1B08">
        <w:rPr>
          <w:rFonts w:ascii="Arial" w:hAnsi="Arial" w:cs="Arial"/>
          <w:color w:val="000000"/>
          <w:lang w:eastAsia="zh-CN"/>
        </w:rPr>
        <w:t xml:space="preserve"> Seeks opportunities for continuous improvement and ways to innovate; Offers suggestions and ideas, encourages others to do the same; Leverage on existing continuous improvement systems and procedures to improve outcomes, quality &amp; efficiency of work; Creates space for learning and innovation by seeking for input and feedback from others.  </w:t>
      </w:r>
      <w:r w:rsidRPr="008A1B08">
        <w:rPr>
          <w:rFonts w:ascii="Arial" w:hAnsi="Arial" w:cs="Arial"/>
          <w:color w:val="000000"/>
          <w:lang w:val="en-US" w:eastAsia="zh-CN"/>
        </w:rPr>
        <w:t>​</w:t>
      </w:r>
    </w:p>
    <w:p w14:paraId="61CC39B4" w14:textId="77777777" w:rsidR="00495B3B" w:rsidRPr="00495B3B" w:rsidRDefault="00495B3B" w:rsidP="00495B3B">
      <w:pPr>
        <w:keepNext/>
        <w:spacing w:before="0" w:after="0" w:line="240" w:lineRule="auto"/>
        <w:rPr>
          <w:rFonts w:ascii="Arial" w:hAnsi="Arial" w:cs="Arial"/>
          <w:bCs/>
          <w:color w:val="442D97"/>
          <w:sz w:val="28"/>
          <w:szCs w:val="28"/>
          <w:lang w:eastAsia="zh-CN"/>
        </w:rPr>
      </w:pP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5A30FA1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66C554A2" w:rsidR="00495B3B" w:rsidRPr="00495B3B"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sidR="00107970">
              <w:rPr>
                <w:rFonts w:cs="Arial"/>
                <w:color w:val="1A1A1A"/>
                <w:sz w:val="20"/>
              </w:rPr>
              <w:t>0</w:t>
            </w:r>
            <w:r w:rsidRPr="00495B3B">
              <w:rPr>
                <w:rFonts w:cs="Arial"/>
                <w:color w:val="1A1A1A"/>
                <w:sz w:val="20"/>
              </w:rPr>
              <w:t xml:space="preserve"> A declaration of Private Interests will be required for positions with financial delegations of &gt;$20,000</w:t>
            </w:r>
          </w:p>
        </w:tc>
      </w:tr>
      <w:tr w:rsidR="00495B3B" w:rsidRPr="00495B3B" w14:paraId="13112EBA" w14:textId="77777777" w:rsidTr="5A30FA13">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8A1B08" w:rsidRDefault="00495B3B" w:rsidP="00495B3B">
            <w:pPr>
              <w:spacing w:line="240" w:lineRule="auto"/>
              <w:contextualSpacing/>
              <w:outlineLvl w:val="1"/>
              <w:rPr>
                <w:rFonts w:ascii="Arial" w:hAnsi="Arial" w:cs="Arial"/>
                <w:color w:val="auto"/>
                <w:sz w:val="20"/>
              </w:rPr>
            </w:pPr>
            <w:r w:rsidRPr="008A1B08">
              <w:rPr>
                <w:rFonts w:ascii="Arial" w:hAnsi="Arial" w:cs="Arial"/>
                <w:color w:val="auto"/>
                <w:sz w:val="20"/>
              </w:rPr>
              <w:t>The occupational health and safety    requirements of this position may include, but are not limited to:</w:t>
            </w:r>
          </w:p>
          <w:p w14:paraId="7E591157" w14:textId="77777777" w:rsidR="00495B3B" w:rsidRPr="008A1B08" w:rsidRDefault="00495B3B" w:rsidP="00495B3B">
            <w:pPr>
              <w:rPr>
                <w:rFonts w:ascii="Arial" w:hAnsi="Arial" w:cs="Arial"/>
                <w:color w:val="auto"/>
                <w:sz w:val="20"/>
              </w:rPr>
            </w:pPr>
          </w:p>
        </w:tc>
        <w:tc>
          <w:tcPr>
            <w:tcW w:w="6803" w:type="dxa"/>
            <w:shd w:val="clear" w:color="auto" w:fill="auto"/>
          </w:tcPr>
          <w:p w14:paraId="7216FB89" w14:textId="77777777" w:rsidR="00495B3B" w:rsidRPr="008A1B08"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8A1B08">
              <w:rPr>
                <w:rFonts w:ascii="Arial" w:hAnsi="Arial" w:cs="Arial"/>
                <w:color w:val="auto"/>
                <w:sz w:val="20"/>
              </w:rPr>
              <w:t>Sedentary desk work</w:t>
            </w:r>
          </w:p>
          <w:p w14:paraId="23FF4545" w14:textId="7A438CFD" w:rsidR="00495B3B" w:rsidRPr="008A1B08" w:rsidRDefault="00495B3B" w:rsidP="008A1B08">
            <w:pPr>
              <w:spacing w:line="240" w:lineRule="auto"/>
              <w:ind w:left="714"/>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p>
        </w:tc>
      </w:tr>
      <w:tr w:rsidR="00495B3B" w:rsidRPr="00495B3B" w14:paraId="7CD2DEBC" w14:textId="77777777" w:rsidTr="5A30FA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53A5410" w14:textId="77777777" w:rsidR="00495B3B" w:rsidRPr="00495B3B" w:rsidRDefault="00495B3B" w:rsidP="00495B3B">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p w14:paraId="79B7B004" w14:textId="77777777" w:rsidR="00495B3B" w:rsidRPr="00495B3B" w:rsidRDefault="00495B3B" w:rsidP="00495B3B">
            <w:pPr>
              <w:rPr>
                <w:rFonts w:ascii="Arial" w:hAnsi="Arial" w:cs="Arial"/>
                <w:color w:val="1A1A1A"/>
                <w:sz w:val="20"/>
              </w:rPr>
            </w:pPr>
          </w:p>
          <w:p w14:paraId="16E8913A" w14:textId="77777777" w:rsidR="00495B3B" w:rsidRPr="00495B3B" w:rsidRDefault="00495B3B" w:rsidP="00495B3B">
            <w:pPr>
              <w:tabs>
                <w:tab w:val="left" w:pos="2500"/>
              </w:tabs>
              <w:rPr>
                <w:rFonts w:ascii="Arial" w:hAnsi="Arial" w:cs="Arial"/>
                <w:sz w:val="20"/>
              </w:rPr>
            </w:pPr>
            <w:r w:rsidRPr="00495B3B">
              <w:rPr>
                <w:rFonts w:ascii="Arial" w:hAnsi="Arial" w:cs="Arial"/>
                <w:sz w:val="20"/>
              </w:rPr>
              <w:tab/>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7E2970BC" w14:textId="77777777" w:rsidR="00495B3B" w:rsidRPr="00495B3B" w:rsidRDefault="00495B3B" w:rsidP="00495B3B">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p w14:paraId="4A0A00F0" w14:textId="289AA24D" w:rsidR="00495B3B" w:rsidRPr="00495B3B" w:rsidRDefault="00495B3B" w:rsidP="00495B3B">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w:t>
            </w:r>
          </w:p>
        </w:tc>
      </w:tr>
      <w:bookmarkEnd w:id="2"/>
      <w:tr w:rsidR="00495B3B" w:rsidRPr="00495B3B" w14:paraId="555B356F" w14:textId="77777777" w:rsidTr="5A30FA13">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  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509E2FED" w:rsidR="00495B3B" w:rsidRPr="00495B3B" w:rsidRDefault="00495B3B" w:rsidP="5A30FA13">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5A30FA13">
              <w:rPr>
                <w:rFonts w:ascii="Arial" w:hAnsi="Arial" w:cs="Arial"/>
                <w:color w:val="1A1A1A"/>
                <w:sz w:val="20"/>
              </w:rPr>
              <w:t xml:space="preserve">Are governed by the </w:t>
            </w:r>
            <w:r w:rsidRPr="5A30FA13">
              <w:rPr>
                <w:rFonts w:ascii="Arial" w:hAnsi="Arial" w:cs="Arial"/>
                <w:i/>
                <w:iCs/>
                <w:color w:val="1A1A1A"/>
                <w:sz w:val="20"/>
              </w:rPr>
              <w:t>Victorian Public Service Enterprise Agreement 202</w:t>
            </w:r>
            <w:r w:rsidR="1F112A43" w:rsidRPr="5A30FA13">
              <w:rPr>
                <w:rFonts w:ascii="Arial" w:hAnsi="Arial" w:cs="Arial"/>
                <w:i/>
                <w:iCs/>
                <w:color w:val="1A1A1A"/>
                <w:sz w:val="20"/>
              </w:rPr>
              <w:t>4</w:t>
            </w:r>
            <w:r w:rsidRPr="5A30FA13">
              <w:rPr>
                <w:rFonts w:ascii="Arial" w:hAnsi="Arial" w:cs="Arial"/>
                <w:color w:val="1A1A1A"/>
                <w:sz w:val="20"/>
              </w:rPr>
              <w:t xml:space="preserve"> and the </w:t>
            </w:r>
            <w:r w:rsidRPr="5A30FA13">
              <w:rPr>
                <w:rFonts w:ascii="Arial" w:hAnsi="Arial" w:cs="Arial"/>
                <w:i/>
                <w:iCs/>
                <w:color w:val="1A1A1A"/>
                <w:sz w:val="20"/>
              </w:rPr>
              <w:t>Public Administration Act</w:t>
            </w:r>
            <w:r w:rsidRPr="5A30FA13">
              <w:rPr>
                <w:rFonts w:ascii="Arial" w:hAnsi="Arial" w:cs="Arial"/>
                <w:color w:val="1A1A1A"/>
                <w:sz w:val="20"/>
              </w:rPr>
              <w:t xml:space="preserve"> </w:t>
            </w:r>
            <w:r w:rsidRPr="5A30FA13">
              <w:rPr>
                <w:rFonts w:ascii="Arial" w:hAnsi="Arial"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77777777" w:rsidR="00495B3B" w:rsidRP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  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rsidTr="5A30FA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316F1393" w14:textId="77777777" w:rsidR="00D31318" w:rsidRPr="00495B3B" w:rsidRDefault="00D31318" w:rsidP="00D31318">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0D4EB523" w14:textId="77777777" w:rsidR="00D31318" w:rsidRPr="00454423" w:rsidRDefault="00D31318" w:rsidP="00D31318">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1F87C52D" w14:textId="77777777" w:rsidR="00D31318" w:rsidRPr="005763CD" w:rsidRDefault="00D31318" w:rsidP="00D31318">
      <w:pPr>
        <w:spacing w:before="0" w:after="0"/>
        <w:rPr>
          <w:rFonts w:ascii="Arial" w:hAnsi="Arial" w:cs="Arial"/>
        </w:rPr>
      </w:pPr>
      <w:r w:rsidRPr="005763CD">
        <w:rPr>
          <w:rFonts w:ascii="Arial" w:hAnsi="Arial" w:cs="Arial"/>
        </w:rPr>
        <w:t xml:space="preserve">Our challenge is to maintain Victoria’s liveability, with a population expected to almost double by 2050, while responding to climate change and protecting our natural environment, infrastructure and heritage for future </w:t>
      </w:r>
      <w:r w:rsidRPr="005763CD">
        <w:rPr>
          <w:rFonts w:ascii="Arial" w:hAnsi="Arial" w:cs="Arial"/>
        </w:rPr>
        <w:lastRenderedPageBreak/>
        <w:t>generations. We take a community-centred approach and involve communities and key stakeholders in decisions and policies that affect them and we collaborate across our portfolios to design and deliver services and programs.</w:t>
      </w:r>
    </w:p>
    <w:p w14:paraId="36A4116F" w14:textId="77777777" w:rsidR="00D31318" w:rsidRPr="005763CD" w:rsidRDefault="00D31318" w:rsidP="00D31318">
      <w:pPr>
        <w:spacing w:before="0" w:after="0"/>
        <w:rPr>
          <w:rFonts w:ascii="Arial" w:hAnsi="Arial" w:cs="Arial"/>
        </w:rPr>
      </w:pPr>
    </w:p>
    <w:p w14:paraId="4F3DB11B" w14:textId="77777777" w:rsidR="00D31318" w:rsidRPr="005763CD" w:rsidRDefault="00D31318" w:rsidP="00D31318">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35" w:history="1">
        <w:r w:rsidRPr="00220147">
          <w:rPr>
            <w:rStyle w:val="Hyperlink"/>
            <w:rFonts w:ascii="Arial" w:hAnsi="Arial" w:cs="Arial"/>
            <w:lang w:eastAsia="en-US"/>
          </w:rPr>
          <w:t>www.deeca.vic.gov.au</w:t>
        </w:r>
      </w:hyperlink>
    </w:p>
    <w:p w14:paraId="0CC03439" w14:textId="77777777" w:rsidR="00D31318" w:rsidRPr="00495B3B" w:rsidRDefault="00D31318" w:rsidP="00D31318">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44A03943" w14:textId="77777777" w:rsidR="00D31318" w:rsidRPr="002775A7" w:rsidRDefault="00D31318" w:rsidP="00D31318">
      <w:pPr>
        <w:spacing w:before="0" w:after="0" w:line="240" w:lineRule="auto"/>
        <w:jc w:val="both"/>
        <w:rPr>
          <w:rFonts w:ascii="Arial" w:hAnsi="Arial" w:cs="Arial"/>
        </w:rPr>
      </w:pPr>
      <w:r w:rsidRPr="00AC1638">
        <w:rPr>
          <w:rFonts w:ascii="Arial" w:hAnsi="Arial" w:cs="Arial"/>
        </w:rPr>
        <w:t xml:space="preserve">Our values align with the core </w:t>
      </w:r>
      <w:hyperlink r:id="rId36"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09947D1B" w14:textId="3605B422" w:rsidR="00D31318" w:rsidRPr="00AC1638" w:rsidRDefault="00D31318" w:rsidP="00D31318">
      <w:pPr>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20901CF9" w14:textId="77777777" w:rsidR="00D31318" w:rsidRPr="00AC1638" w:rsidRDefault="00D31318" w:rsidP="00D31318">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53B43DB8" w14:textId="77777777" w:rsidR="00D31318" w:rsidRPr="00495B3B" w:rsidRDefault="00D31318" w:rsidP="00D31318">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44B09DB3" w14:textId="77777777" w:rsidR="00D31318" w:rsidRDefault="00D31318" w:rsidP="00D31318">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469EBE68" w14:textId="77777777" w:rsidR="00D31318" w:rsidRPr="00495B3B" w:rsidRDefault="00D31318" w:rsidP="00D31318">
      <w:pPr>
        <w:spacing w:line="240" w:lineRule="auto"/>
        <w:contextualSpacing/>
        <w:outlineLvl w:val="1"/>
        <w:rPr>
          <w:rFonts w:ascii="Arial" w:hAnsi="Arial" w:cs="Arial"/>
          <w:color w:val="363534"/>
        </w:rPr>
      </w:pPr>
    </w:p>
    <w:p w14:paraId="52FB8894" w14:textId="77777777" w:rsidR="00D31318" w:rsidRPr="00495B3B" w:rsidRDefault="00D31318" w:rsidP="00D31318">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16B365B8" w14:textId="77777777" w:rsidR="00D31318" w:rsidRPr="00495B3B" w:rsidRDefault="00D31318" w:rsidP="00D31318">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backgrounds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7B51F00C" w14:textId="77777777" w:rsidR="00D31318" w:rsidRPr="00495B3B" w:rsidRDefault="00D31318" w:rsidP="00D31318">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11730302" w14:textId="77777777" w:rsidR="00D31318" w:rsidRPr="00495B3B" w:rsidRDefault="00D31318" w:rsidP="00D31318">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044726F1" w14:textId="77777777" w:rsidR="00D31318" w:rsidRPr="00495B3B" w:rsidRDefault="00D31318" w:rsidP="00D31318">
      <w:pPr>
        <w:rPr>
          <w:rFonts w:ascii="Arial" w:hAnsi="Arial" w:cs="Arial"/>
          <w:b/>
          <w:bCs/>
          <w:color w:val="363534"/>
        </w:rPr>
      </w:pPr>
      <w:r w:rsidRPr="00495B3B">
        <w:rPr>
          <w:rFonts w:ascii="Arial" w:hAnsi="Arial" w:cs="Arial"/>
          <w:b/>
          <w:bCs/>
          <w:color w:val="363534"/>
        </w:rPr>
        <w:t>Aboriginal Cultural Safety</w:t>
      </w:r>
    </w:p>
    <w:p w14:paraId="38AD9C68" w14:textId="77777777" w:rsidR="00D31318" w:rsidRPr="00495B3B" w:rsidRDefault="00D31318" w:rsidP="00D31318">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37" w:history="1">
        <w:r w:rsidRPr="726134F3">
          <w:rPr>
            <w:rStyle w:val="Hyperlink"/>
            <w:rFonts w:ascii="Arial" w:hAnsi="Arial" w:cs="Arial"/>
          </w:rPr>
          <w:t>aboriginal.employment@deeca.vic.gov.au</w:t>
        </w:r>
      </w:hyperlink>
      <w:r>
        <w:t>.</w:t>
      </w:r>
    </w:p>
    <w:p w14:paraId="775605BD" w14:textId="77777777" w:rsidR="00D31318" w:rsidRPr="00495B3B" w:rsidRDefault="00D31318" w:rsidP="00D31318">
      <w:pPr>
        <w:rPr>
          <w:rFonts w:ascii="Arial" w:hAnsi="Arial" w:cs="Arial"/>
          <w:b/>
          <w:color w:val="363534"/>
          <w:szCs w:val="22"/>
        </w:rPr>
      </w:pPr>
      <w:r w:rsidRPr="00495B3B">
        <w:rPr>
          <w:rFonts w:ascii="Arial" w:hAnsi="Arial" w:cs="Arial"/>
          <w:b/>
          <w:color w:val="363534"/>
          <w:szCs w:val="22"/>
        </w:rPr>
        <w:t>Balancing your Life / Hybrid Working</w:t>
      </w:r>
    </w:p>
    <w:p w14:paraId="3A271A33" w14:textId="77777777" w:rsidR="00D31318" w:rsidRPr="00495B3B" w:rsidRDefault="00D31318" w:rsidP="00D31318">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0924D7CB" w14:textId="77777777" w:rsidR="00D31318" w:rsidRPr="00495B3B" w:rsidRDefault="00D31318" w:rsidP="00D31318">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38" w:history="1">
        <w:r w:rsidRPr="00220147">
          <w:rPr>
            <w:rStyle w:val="Hyperlink"/>
            <w:rFonts w:ascii="Arial" w:eastAsia="Microsoft JhengHei" w:hAnsi="Arial" w:cs="Arial"/>
            <w:sz w:val="22"/>
            <w:szCs w:val="24"/>
            <w:lang w:eastAsia="en-US"/>
          </w:rPr>
          <w:t>customer.service@deeca.vic.gov.au</w:t>
        </w:r>
      </w:hyperlink>
    </w:p>
    <w:p w14:paraId="491AE125" w14:textId="77777777" w:rsidR="00495B3B" w:rsidRPr="00495B3B" w:rsidRDefault="00495B3B" w:rsidP="00495B3B">
      <w:pPr>
        <w:spacing w:line="240" w:lineRule="auto"/>
        <w:rPr>
          <w:rFonts w:ascii="Arial" w:hAnsi="Arial" w:cs="Arial"/>
          <w:sz w:val="28"/>
          <w:szCs w:val="28"/>
          <w:lang w:eastAsia="en-US"/>
        </w:rPr>
      </w:pPr>
      <w:r w:rsidRPr="00495B3B">
        <w:rPr>
          <w:rFonts w:ascii="Arial" w:hAnsi="Arial" w:cs="Arial"/>
          <w:sz w:val="28"/>
          <w:szCs w:val="28"/>
          <w:lang w:eastAsia="en-US"/>
        </w:rPr>
        <w:t xml:space="preserve"> </w:t>
      </w:r>
    </w:p>
    <w:p w14:paraId="69B28C1E" w14:textId="01B63964" w:rsidR="00A14A3F" w:rsidRDefault="00A14A3F" w:rsidP="007425C9"/>
    <w:sectPr w:rsidR="00A14A3F" w:rsidSect="007425C9">
      <w:headerReference w:type="default" r:id="rId39"/>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0678A" w14:textId="77777777" w:rsidR="0039310D" w:rsidRDefault="0039310D" w:rsidP="00CD157B">
      <w:pPr>
        <w:pStyle w:val="NoSpacing"/>
      </w:pPr>
    </w:p>
    <w:p w14:paraId="2DA0E9FB" w14:textId="77777777" w:rsidR="0039310D" w:rsidRDefault="0039310D"/>
  </w:endnote>
  <w:endnote w:type="continuationSeparator" w:id="0">
    <w:p w14:paraId="705A847F" w14:textId="77777777" w:rsidR="0039310D" w:rsidRDefault="0039310D" w:rsidP="00CD157B">
      <w:pPr>
        <w:pStyle w:val="NoSpacing"/>
      </w:pPr>
    </w:p>
    <w:p w14:paraId="5B99EA21" w14:textId="77777777" w:rsidR="0039310D" w:rsidRDefault="0039310D"/>
  </w:endnote>
  <w:endnote w:type="continuationNotice" w:id="1">
    <w:p w14:paraId="3C1A64C0" w14:textId="77777777" w:rsidR="0039310D" w:rsidRDefault="0039310D" w:rsidP="00CD157B">
      <w:pPr>
        <w:pStyle w:val="NoSpacing"/>
      </w:pPr>
    </w:p>
    <w:p w14:paraId="5B980007" w14:textId="77777777" w:rsidR="0039310D" w:rsidRDefault="003931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A60698" w14:paraId="7F15A3E7" w14:textId="77777777" w:rsidTr="00505430">
      <w:trPr>
        <w:trHeight w:val="397"/>
      </w:trPr>
      <w:tc>
        <w:tcPr>
          <w:tcW w:w="340" w:type="dxa"/>
        </w:tcPr>
        <w:p w14:paraId="34C922F5" w14:textId="77777777" w:rsidR="00A60698" w:rsidRPr="00D55628" w:rsidRDefault="00364C9A" w:rsidP="00A60698">
          <w:pPr>
            <w:pStyle w:val="FooterEvenPageNumber"/>
            <w:framePr w:wrap="auto" w:vAnchor="margin" w:hAnchor="text" w:yAlign="inline"/>
          </w:pPr>
          <w:r>
            <w:rPr>
              <w:noProof/>
            </w:rPr>
            <mc:AlternateContent>
              <mc:Choice Requires="wps">
                <w:drawing>
                  <wp:anchor distT="0" distB="0" distL="114300" distR="114300" simplePos="0" relativeHeight="251663872" behindDoc="0" locked="0" layoutInCell="0" allowOverlap="1" wp14:anchorId="72A0F53B" wp14:editId="44584B63">
                    <wp:simplePos x="0" y="0"/>
                    <wp:positionH relativeFrom="page">
                      <wp:posOffset>0</wp:posOffset>
                    </wp:positionH>
                    <wp:positionV relativeFrom="page">
                      <wp:posOffset>10229215</wp:posOffset>
                    </wp:positionV>
                    <wp:extent cx="7560945" cy="273050"/>
                    <wp:effectExtent l="0" t="0" r="0" b="12700"/>
                    <wp:wrapNone/>
                    <wp:docPr id="41" name="MSIPCMc2a54d0d852a471d8845b004" descr="{&quot;HashCode&quot;:1862493762,&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4D3D1AD" w14:textId="1E1B1145"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2A0F53B" id="_x0000_t202" coordsize="21600,21600" o:spt="202" path="m,l,21600r21600,l21600,xe">
                    <v:stroke joinstyle="miter"/>
                    <v:path gradientshapeok="t" o:connecttype="rect"/>
                  </v:shapetype>
                  <v:shape id="MSIPCMc2a54d0d852a471d8845b004" o:spid="_x0000_s1029" type="#_x0000_t202" alt="{&quot;HashCode&quot;:1862493762,&quot;Height&quot;:841.0,&quot;Width&quot;:595.0,&quot;Placement&quot;:&quot;Footer&quot;,&quot;Index&quot;:&quot;OddAndEven&quot;,&quot;Section&quot;:1,&quot;Top&quot;:0.0,&quot;Left&quot;:0.0}" style="position:absolute;margin-left:0;margin-top:805.45pt;width:595.35pt;height:21.5pt;z-index:25166387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14D3D1AD" w14:textId="1E1B1145"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r w:rsidR="00A60698" w:rsidRPr="00D55628">
            <w:fldChar w:fldCharType="begin"/>
          </w:r>
          <w:r w:rsidR="00A60698" w:rsidRPr="00D55628">
            <w:instrText xml:space="preserve"> PAGE   \* MERGEFORMAT </w:instrText>
          </w:r>
          <w:r w:rsidR="00A60698" w:rsidRPr="00D55628">
            <w:fldChar w:fldCharType="separate"/>
          </w:r>
          <w:r w:rsidR="00A60698">
            <w:t>4</w:t>
          </w:r>
          <w:r w:rsidR="00A60698" w:rsidRPr="00D55628">
            <w:fldChar w:fldCharType="end"/>
          </w:r>
        </w:p>
      </w:tc>
      <w:tc>
        <w:tcPr>
          <w:tcW w:w="9071" w:type="dxa"/>
        </w:tcPr>
        <w:p w14:paraId="2152C328" w14:textId="71B23608" w:rsidR="00A60698" w:rsidRPr="00810C40" w:rsidRDefault="00495B3B" w:rsidP="00495B3B">
          <w:pPr>
            <w:pStyle w:val="FooterEven"/>
            <w:jc w:val="right"/>
          </w:pPr>
          <w:r>
            <w:t>May 2023</w:t>
          </w:r>
        </w:p>
      </w:tc>
    </w:tr>
  </w:tbl>
  <w:p w14:paraId="7C3DD4F8" w14:textId="77777777" w:rsidR="00A60698" w:rsidRDefault="00A606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10347" w:type="dxa"/>
      <w:tblLayout w:type="fixed"/>
      <w:tblCellMar>
        <w:bottom w:w="284" w:type="dxa"/>
      </w:tblCellMar>
      <w:tblLook w:val="04A0" w:firstRow="1" w:lastRow="0" w:firstColumn="1" w:lastColumn="0" w:noHBand="0" w:noVBand="1"/>
    </w:tblPr>
    <w:tblGrid>
      <w:gridCol w:w="8931"/>
      <w:gridCol w:w="425"/>
      <w:gridCol w:w="991"/>
    </w:tblGrid>
    <w:tr w:rsidR="00495B3B" w14:paraId="6C96125A" w14:textId="77777777" w:rsidTr="5A30FA13">
      <w:trPr>
        <w:trHeight w:val="397"/>
      </w:trPr>
      <w:tc>
        <w:tcPr>
          <w:tcW w:w="8931" w:type="dxa"/>
        </w:tcPr>
        <w:p w14:paraId="162046A4" w14:textId="315F8460" w:rsidR="00495B3B" w:rsidRPr="00CB1FB7" w:rsidRDefault="5A30FA13" w:rsidP="5A30FA13">
          <w:pPr>
            <w:pStyle w:val="FooterOdd"/>
            <w:jc w:val="left"/>
            <w:rPr>
              <w:b/>
              <w:bCs/>
            </w:rPr>
          </w:pPr>
          <w:r w:rsidRPr="5A30FA13">
            <w:rPr>
              <w:b/>
              <w:bCs/>
            </w:rPr>
            <w:t>3</w:t>
          </w:r>
        </w:p>
      </w:tc>
      <w:tc>
        <w:tcPr>
          <w:tcW w:w="425" w:type="dxa"/>
        </w:tcPr>
        <w:p w14:paraId="75480751" w14:textId="77777777" w:rsidR="00495B3B" w:rsidRDefault="00495B3B" w:rsidP="00495B3B">
          <w:pPr>
            <w:pStyle w:val="FooterOddPageNumber"/>
            <w:ind w:left="-9070" w:firstLine="9070"/>
            <w:jc w:val="left"/>
          </w:pPr>
        </w:p>
      </w:tc>
      <w:tc>
        <w:tcPr>
          <w:tcW w:w="991" w:type="dxa"/>
        </w:tcPr>
        <w:p w14:paraId="6F42B13B" w14:textId="046D42FD" w:rsidR="00495B3B" w:rsidRPr="00D55628" w:rsidRDefault="00495B3B" w:rsidP="00495B3B">
          <w:pPr>
            <w:pStyle w:val="FooterOddPageNumber"/>
            <w:ind w:left="-9070" w:firstLine="9070"/>
            <w:jc w:val="left"/>
          </w:pPr>
        </w:p>
      </w:tc>
    </w:tr>
  </w:tbl>
  <w:p w14:paraId="544AF284" w14:textId="7633E25E" w:rsidR="00CD157B" w:rsidRDefault="00495B3B" w:rsidP="00495B3B">
    <w:pPr>
      <w:pStyle w:val="Footer"/>
      <w:jc w:val="right"/>
    </w:pPr>
    <w: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pPr>
      <w:pStyle w:val="Footer"/>
    </w:pPr>
    <w:r>
      <w:rPr>
        <w:noProof/>
      </w:rPr>
      <mc:AlternateContent>
        <mc:Choice Requires="wps">
          <w:drawing>
            <wp:anchor distT="0" distB="0" distL="114300" distR="114300" simplePos="0" relativeHeight="251662848" behindDoc="0" locked="0" layoutInCell="0" allowOverlap="1" wp14:anchorId="4244B73F" wp14:editId="3DFDF6A2">
              <wp:simplePos x="0" y="0"/>
              <wp:positionH relativeFrom="page">
                <wp:posOffset>0</wp:posOffset>
              </wp:positionH>
              <wp:positionV relativeFrom="page">
                <wp:posOffset>10229215</wp:posOffset>
              </wp:positionV>
              <wp:extent cx="7560945" cy="273050"/>
              <wp:effectExtent l="0" t="0" r="0" b="12700"/>
              <wp:wrapNone/>
              <wp:docPr id="40" name="MSIPCM181144f894ceca36ecbf703c"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30" type="#_x0000_t202" alt="{&quot;HashCode&quot;:1862493762,&quot;Height&quot;:841.0,&quot;Width&quot;:595.0,&quot;Placement&quot;:&quot;Footer&quot;,&quot;Index&quot;:&quot;FirstPage&quot;,&quot;Section&quot;:1,&quot;Top&quot;:0.0,&quot;Left&quot;:0.0}" style="position:absolute;margin-left:0;margin-top:805.45pt;width:595.35pt;height:21.5pt;z-index:25166284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F0DA9" w14:textId="77777777" w:rsidR="0039310D" w:rsidRPr="0056073C" w:rsidRDefault="0039310D" w:rsidP="005D764F">
      <w:pPr>
        <w:pStyle w:val="FootnoteSeparator"/>
      </w:pPr>
    </w:p>
    <w:p w14:paraId="000C13A5" w14:textId="77777777" w:rsidR="0039310D" w:rsidRDefault="0039310D"/>
  </w:footnote>
  <w:footnote w:type="continuationSeparator" w:id="0">
    <w:p w14:paraId="259C2799" w14:textId="77777777" w:rsidR="0039310D" w:rsidRPr="00CA30B7" w:rsidRDefault="0039310D" w:rsidP="006D5A90">
      <w:pPr>
        <w:rPr>
          <w:lang w:val="en-US"/>
        </w:rPr>
      </w:pPr>
      <w:r w:rsidRPr="00CA30B7">
        <w:rPr>
          <w:lang w:val="en-US"/>
        </w:rPr>
        <w:t>_______</w:t>
      </w:r>
    </w:p>
    <w:p w14:paraId="72A7ED2C" w14:textId="77777777" w:rsidR="0039310D" w:rsidRDefault="0039310D"/>
  </w:footnote>
  <w:footnote w:type="continuationNotice" w:id="1">
    <w:p w14:paraId="2CFEAB53" w14:textId="77777777" w:rsidR="0039310D" w:rsidRDefault="0039310D" w:rsidP="006D5A90"/>
    <w:p w14:paraId="40FF6984" w14:textId="77777777" w:rsidR="0039310D" w:rsidRDefault="0039310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1584"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8AC1F07" id="Hdr_Element6" o:spid="_x0000_s1026" alt="&quot;&quot;" style="position:absolute;margin-left:512.5pt;margin-top:0;width:83.05pt;height:35.15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0560"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9B4B136" id="Hdr_Element1" o:spid="_x0000_s1026" alt="&quot;&quot;" style="position:absolute;margin-left:0;margin-top:0;width:595.3pt;height:35.15pt;z-index:25165056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5260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BF054DD" id="Hdr_Element4" o:spid="_x0000_s1026" alt="&quot;&quot;" style="position:absolute;margin-left:363.9pt;margin-top:0;width:115.65pt;height:35.1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3632"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F47CE12" id="Hdr_Element5" o:spid="_x0000_s1026" alt="&quot;&quot;" style="position:absolute;margin-left:463.3pt;margin-top:0;width:66.05pt;height:35.1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568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A789FFE" id="Hdr_Element2" o:spid="_x0000_s1026" alt="&quot;&quot;" style="position:absolute;margin-left:297.65pt;margin-top:0;width:82.75pt;height:35.1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752"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7C56868" id="Hdr_Element3" o:spid="_x0000_s1026" alt="&quot;&quot;" style="position:absolute;margin-left:363.8pt;margin-top:0;width:33.15pt;height:35.1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2AD0E" w14:textId="77777777" w:rsidR="007F351D" w:rsidRDefault="007F35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A2A80" w14:textId="77777777" w:rsidR="007F351D" w:rsidRDefault="007F351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6704"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EEDE6B4" id="Hdr_Element6" o:spid="_x0000_s1026" alt="&quot;&quot;" style="position:absolute;margin-left:512.5pt;margin-top:0;width:83.05pt;height:35.1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4656"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FFC095A" id="Hdr_Element1" o:spid="_x0000_s1026" alt="&quot;&quot;" style="position:absolute;margin-left:0;margin-top:0;width:595.3pt;height:35.15pt;z-index:25165465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7728"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C6BA033" id="Hdr_Element4" o:spid="_x0000_s1026" alt="&quot;&quot;" style="position:absolute;margin-left:363.9pt;margin-top:0;width:115.65pt;height:35.1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9776"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C705C16" id="Hdr_Element5" o:spid="_x0000_s1026" alt="&quot;&quot;" style="position:absolute;margin-left:463.3pt;margin-top:0;width:66.05pt;height:35.1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0800"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D026128" id="Hdr_Element2" o:spid="_x0000_s1026" alt="&quot;&quot;" style="position:absolute;margin-left:297.65pt;margin-top:0;width:82.75pt;height:35.1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1824"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83CA0B3" id="Hdr_Element3" o:spid="_x0000_s1026" alt="&quot;&quot;" style="position:absolute;margin-left:363.8pt;margin-top:0;width:33.15pt;height:35.1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0"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2" w15:restartNumberingAfterBreak="0">
    <w:nsid w:val="256554EC"/>
    <w:multiLevelType w:val="multilevel"/>
    <w:tmpl w:val="5C268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5"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6"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8"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9"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1"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2"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4"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5"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8" w15:restartNumberingAfterBreak="0">
    <w:nsid w:val="3CAF5491"/>
    <w:multiLevelType w:val="multilevel"/>
    <w:tmpl w:val="1C4CF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0DF64DF"/>
    <w:multiLevelType w:val="multilevel"/>
    <w:tmpl w:val="17545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1"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2"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3"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6"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7"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8"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9"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0"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1"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2"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3"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4"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5"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6"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7"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8"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9"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0"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1"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2"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3"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4"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5"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6"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3"/>
  </w:num>
  <w:num w:numId="2" w16cid:durableId="1128745877">
    <w:abstractNumId w:val="14"/>
  </w:num>
  <w:num w:numId="3" w16cid:durableId="170411264">
    <w:abstractNumId w:val="47"/>
  </w:num>
  <w:num w:numId="4" w16cid:durableId="985085104">
    <w:abstractNumId w:val="11"/>
  </w:num>
  <w:num w:numId="5" w16cid:durableId="1872112631">
    <w:abstractNumId w:val="15"/>
  </w:num>
  <w:num w:numId="6" w16cid:durableId="336812815">
    <w:abstractNumId w:val="31"/>
  </w:num>
  <w:num w:numId="7" w16cid:durableId="155153463">
    <w:abstractNumId w:val="3"/>
  </w:num>
  <w:num w:numId="8" w16cid:durableId="1428236886">
    <w:abstractNumId w:val="35"/>
  </w:num>
  <w:num w:numId="9" w16cid:durableId="1644658156">
    <w:abstractNumId w:val="24"/>
  </w:num>
  <w:num w:numId="10" w16cid:durableId="103154041">
    <w:abstractNumId w:val="37"/>
  </w:num>
  <w:num w:numId="11" w16cid:durableId="2129203638">
    <w:abstractNumId w:val="41"/>
  </w:num>
  <w:num w:numId="12" w16cid:durableId="377365663">
    <w:abstractNumId w:val="32"/>
  </w:num>
  <w:num w:numId="13" w16cid:durableId="1308436166">
    <w:abstractNumId w:val="34"/>
  </w:num>
  <w:num w:numId="14" w16cid:durableId="1335643199">
    <w:abstractNumId w:val="45"/>
  </w:num>
  <w:num w:numId="15" w16cid:durableId="384449836">
    <w:abstractNumId w:val="9"/>
  </w:num>
  <w:num w:numId="16" w16cid:durableId="1160577431">
    <w:abstractNumId w:val="36"/>
  </w:num>
  <w:num w:numId="17" w16cid:durableId="27071314">
    <w:abstractNumId w:val="8"/>
  </w:num>
  <w:num w:numId="18" w16cid:durableId="338120444">
    <w:abstractNumId w:val="5"/>
  </w:num>
  <w:num w:numId="19" w16cid:durableId="1673139647">
    <w:abstractNumId w:val="20"/>
  </w:num>
  <w:num w:numId="20" w16cid:durableId="19754805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7"/>
  </w:num>
  <w:num w:numId="26" w16cid:durableId="89334925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7"/>
  </w:num>
  <w:num w:numId="30" w16cid:durableId="1579175524">
    <w:abstractNumId w:val="0"/>
  </w:num>
  <w:num w:numId="31" w16cid:durableId="1199856773">
    <w:abstractNumId w:val="2"/>
  </w:num>
  <w:num w:numId="32" w16cid:durableId="2138447666">
    <w:abstractNumId w:val="1"/>
  </w:num>
  <w:num w:numId="33" w16cid:durableId="334118162">
    <w:abstractNumId w:val="43"/>
  </w:num>
  <w:num w:numId="34" w16cid:durableId="196283207">
    <w:abstractNumId w:val="46"/>
  </w:num>
  <w:num w:numId="35" w16cid:durableId="1742215375">
    <w:abstractNumId w:val="55"/>
  </w:num>
  <w:num w:numId="36" w16cid:durableId="664823544">
    <w:abstractNumId w:val="51"/>
  </w:num>
  <w:num w:numId="37" w16cid:durableId="59225035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3"/>
  </w:num>
  <w:num w:numId="40" w16cid:durableId="1601049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6"/>
  </w:num>
  <w:num w:numId="42" w16cid:durableId="1149785811">
    <w:abstractNumId w:val="40"/>
  </w:num>
  <w:num w:numId="43" w16cid:durableId="729228463">
    <w:abstractNumId w:val="7"/>
  </w:num>
  <w:num w:numId="44" w16cid:durableId="322781625">
    <w:abstractNumId w:val="33"/>
  </w:num>
  <w:num w:numId="45" w16cid:durableId="1858428168">
    <w:abstractNumId w:val="12"/>
  </w:num>
  <w:num w:numId="46" w16cid:durableId="1242837632">
    <w:abstractNumId w:val="28"/>
  </w:num>
  <w:num w:numId="47" w16cid:durableId="948195444">
    <w:abstractNumId w:val="2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21E"/>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7B4"/>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48"/>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2FF"/>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0EC5"/>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97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4E9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0841"/>
    <w:rsid w:val="001417FF"/>
    <w:rsid w:val="00141FDF"/>
    <w:rsid w:val="00142793"/>
    <w:rsid w:val="00142974"/>
    <w:rsid w:val="00143CE6"/>
    <w:rsid w:val="0014423E"/>
    <w:rsid w:val="00144787"/>
    <w:rsid w:val="001447EF"/>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E84"/>
    <w:rsid w:val="001750A0"/>
    <w:rsid w:val="00175DCC"/>
    <w:rsid w:val="001762F3"/>
    <w:rsid w:val="001766D2"/>
    <w:rsid w:val="001768FA"/>
    <w:rsid w:val="001769A8"/>
    <w:rsid w:val="00177179"/>
    <w:rsid w:val="0017749D"/>
    <w:rsid w:val="001778A7"/>
    <w:rsid w:val="00177BCB"/>
    <w:rsid w:val="00177F02"/>
    <w:rsid w:val="001806B5"/>
    <w:rsid w:val="001806EE"/>
    <w:rsid w:val="00180E8D"/>
    <w:rsid w:val="00180FF8"/>
    <w:rsid w:val="001813B0"/>
    <w:rsid w:val="001818D8"/>
    <w:rsid w:val="0018239D"/>
    <w:rsid w:val="0018271E"/>
    <w:rsid w:val="001827CC"/>
    <w:rsid w:val="00183096"/>
    <w:rsid w:val="001835D2"/>
    <w:rsid w:val="00183636"/>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87B"/>
    <w:rsid w:val="00197D54"/>
    <w:rsid w:val="001A0FC3"/>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097D"/>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C94"/>
    <w:rsid w:val="001E7FE0"/>
    <w:rsid w:val="001F0748"/>
    <w:rsid w:val="001F0A72"/>
    <w:rsid w:val="001F2252"/>
    <w:rsid w:val="001F2907"/>
    <w:rsid w:val="001F29B1"/>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0AA2"/>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53F"/>
    <w:rsid w:val="00215A33"/>
    <w:rsid w:val="00215E28"/>
    <w:rsid w:val="00215E95"/>
    <w:rsid w:val="00215F52"/>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058"/>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191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6D2A"/>
    <w:rsid w:val="002671CE"/>
    <w:rsid w:val="0026756C"/>
    <w:rsid w:val="002676DE"/>
    <w:rsid w:val="00267DD0"/>
    <w:rsid w:val="0027011C"/>
    <w:rsid w:val="00270243"/>
    <w:rsid w:val="00270817"/>
    <w:rsid w:val="00270869"/>
    <w:rsid w:val="0027086E"/>
    <w:rsid w:val="002715E9"/>
    <w:rsid w:val="0027181D"/>
    <w:rsid w:val="0027194F"/>
    <w:rsid w:val="0027240B"/>
    <w:rsid w:val="00272580"/>
    <w:rsid w:val="002725C1"/>
    <w:rsid w:val="002726AA"/>
    <w:rsid w:val="00272792"/>
    <w:rsid w:val="00272A50"/>
    <w:rsid w:val="0027305A"/>
    <w:rsid w:val="002737F3"/>
    <w:rsid w:val="0027394E"/>
    <w:rsid w:val="00273AC0"/>
    <w:rsid w:val="00273C00"/>
    <w:rsid w:val="002743CC"/>
    <w:rsid w:val="00274C38"/>
    <w:rsid w:val="00274DED"/>
    <w:rsid w:val="002753CD"/>
    <w:rsid w:val="00275582"/>
    <w:rsid w:val="002755F3"/>
    <w:rsid w:val="00276C31"/>
    <w:rsid w:val="0027709F"/>
    <w:rsid w:val="002770A7"/>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AAD"/>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B4A"/>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1996"/>
    <w:rsid w:val="003519DA"/>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77DA9"/>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10D"/>
    <w:rsid w:val="00393FAA"/>
    <w:rsid w:val="0039415F"/>
    <w:rsid w:val="00394307"/>
    <w:rsid w:val="0039477E"/>
    <w:rsid w:val="00394873"/>
    <w:rsid w:val="003948BD"/>
    <w:rsid w:val="00395144"/>
    <w:rsid w:val="003954A4"/>
    <w:rsid w:val="003960A6"/>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91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117"/>
    <w:rsid w:val="003C75D1"/>
    <w:rsid w:val="003C7903"/>
    <w:rsid w:val="003C7A8F"/>
    <w:rsid w:val="003C7D07"/>
    <w:rsid w:val="003C7E24"/>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609"/>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4F62"/>
    <w:rsid w:val="004151E4"/>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3D"/>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58C0"/>
    <w:rsid w:val="004D5B17"/>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A07"/>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577"/>
    <w:rsid w:val="005775E8"/>
    <w:rsid w:val="0057774E"/>
    <w:rsid w:val="00577A46"/>
    <w:rsid w:val="005808C1"/>
    <w:rsid w:val="00580D1B"/>
    <w:rsid w:val="0058130E"/>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02C"/>
    <w:rsid w:val="005B280F"/>
    <w:rsid w:val="005B374A"/>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6A8D"/>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00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11E"/>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34E"/>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0E9"/>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6FFB"/>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D37"/>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9E6"/>
    <w:rsid w:val="007F1A74"/>
    <w:rsid w:val="007F2A15"/>
    <w:rsid w:val="007F2AD9"/>
    <w:rsid w:val="007F30EA"/>
    <w:rsid w:val="007F3358"/>
    <w:rsid w:val="007F351D"/>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1B08"/>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D6F07"/>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1E48"/>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7BB"/>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88C"/>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1320"/>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E7D9E"/>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27"/>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72E"/>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6B"/>
    <w:rsid w:val="00A770F0"/>
    <w:rsid w:val="00A7714E"/>
    <w:rsid w:val="00A81609"/>
    <w:rsid w:val="00A817E5"/>
    <w:rsid w:val="00A82130"/>
    <w:rsid w:val="00A82200"/>
    <w:rsid w:val="00A82495"/>
    <w:rsid w:val="00A82567"/>
    <w:rsid w:val="00A826AE"/>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6ADE"/>
    <w:rsid w:val="00AA7BCB"/>
    <w:rsid w:val="00AA7DC2"/>
    <w:rsid w:val="00AB0123"/>
    <w:rsid w:val="00AB08D7"/>
    <w:rsid w:val="00AB1553"/>
    <w:rsid w:val="00AB1E17"/>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0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647"/>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461"/>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7B8"/>
    <w:rsid w:val="00B46913"/>
    <w:rsid w:val="00B46943"/>
    <w:rsid w:val="00B47309"/>
    <w:rsid w:val="00B47812"/>
    <w:rsid w:val="00B50B42"/>
    <w:rsid w:val="00B50CDF"/>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0FE"/>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90A"/>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862"/>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284"/>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94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9D9"/>
    <w:rsid w:val="00C82BE1"/>
    <w:rsid w:val="00C82D8F"/>
    <w:rsid w:val="00C82FED"/>
    <w:rsid w:val="00C833AA"/>
    <w:rsid w:val="00C836BA"/>
    <w:rsid w:val="00C8397E"/>
    <w:rsid w:val="00C84519"/>
    <w:rsid w:val="00C847FA"/>
    <w:rsid w:val="00C84FED"/>
    <w:rsid w:val="00C8647A"/>
    <w:rsid w:val="00C86516"/>
    <w:rsid w:val="00C86B61"/>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6C0F"/>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8"/>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0F0"/>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1318"/>
    <w:rsid w:val="00D32450"/>
    <w:rsid w:val="00D3295B"/>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3C52"/>
    <w:rsid w:val="00D6471F"/>
    <w:rsid w:val="00D64ADC"/>
    <w:rsid w:val="00D654BD"/>
    <w:rsid w:val="00D654E8"/>
    <w:rsid w:val="00D65A37"/>
    <w:rsid w:val="00D65B15"/>
    <w:rsid w:val="00D65BEB"/>
    <w:rsid w:val="00D6600F"/>
    <w:rsid w:val="00D66682"/>
    <w:rsid w:val="00D6680B"/>
    <w:rsid w:val="00D716F8"/>
    <w:rsid w:val="00D719F8"/>
    <w:rsid w:val="00D71DCF"/>
    <w:rsid w:val="00D72484"/>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3E5E"/>
    <w:rsid w:val="00D845F5"/>
    <w:rsid w:val="00D84696"/>
    <w:rsid w:val="00D847FF"/>
    <w:rsid w:val="00D84975"/>
    <w:rsid w:val="00D8580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916"/>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9F3"/>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C58"/>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362"/>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5F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E1E"/>
    <w:rsid w:val="00E74E26"/>
    <w:rsid w:val="00E74E90"/>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D92"/>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00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23"/>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780"/>
    <w:rsid w:val="00EF7543"/>
    <w:rsid w:val="00EF7932"/>
    <w:rsid w:val="00EF7CFD"/>
    <w:rsid w:val="00EF7E6E"/>
    <w:rsid w:val="00F00345"/>
    <w:rsid w:val="00F00C18"/>
    <w:rsid w:val="00F00C2C"/>
    <w:rsid w:val="00F00D50"/>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35F"/>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82"/>
    <w:rsid w:val="00F67FA3"/>
    <w:rsid w:val="00F7002B"/>
    <w:rsid w:val="00F7059A"/>
    <w:rsid w:val="00F7095F"/>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0697"/>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1C6E"/>
    <w:rsid w:val="00FA29B1"/>
    <w:rsid w:val="00FA2A58"/>
    <w:rsid w:val="00FA2C43"/>
    <w:rsid w:val="00FA3335"/>
    <w:rsid w:val="00FA373F"/>
    <w:rsid w:val="00FA3CB7"/>
    <w:rsid w:val="00FA3EB8"/>
    <w:rsid w:val="00FA3F60"/>
    <w:rsid w:val="00FA4029"/>
    <w:rsid w:val="00FA418D"/>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99A"/>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1F112A43"/>
    <w:rsid w:val="4DBDC706"/>
    <w:rsid w:val="5A30FA1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1959D897-36BD-40F9-B33B-AB64213B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571CA"/>
    <w:pPr>
      <w:keepNext/>
      <w:framePr w:w="7655"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571CA"/>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 w:type="paragraph" w:customStyle="1" w:styleId="Default">
    <w:name w:val="Default"/>
    <w:rsid w:val="00F00D50"/>
    <w:pPr>
      <w:autoSpaceDE w:val="0"/>
      <w:autoSpaceDN w:val="0"/>
      <w:adjustRightInd w:val="0"/>
      <w:spacing w:before="0" w:after="0" w:line="240" w:lineRule="auto"/>
    </w:pPr>
    <w:rPr>
      <w:rFonts w:ascii="Arial" w:hAnsi="Arial" w:cs="Arial"/>
      <w:color w:val="000000"/>
      <w:sz w:val="24"/>
      <w:szCs w:val="24"/>
    </w:rPr>
  </w:style>
  <w:style w:type="paragraph" w:customStyle="1" w:styleId="paragraph">
    <w:name w:val="paragraph"/>
    <w:basedOn w:val="Normal"/>
    <w:rsid w:val="0027181D"/>
    <w:pPr>
      <w:spacing w:before="100" w:beforeAutospacing="1" w:after="100" w:afterAutospacing="1" w:line="240" w:lineRule="auto"/>
    </w:pPr>
    <w:rPr>
      <w:rFonts w:ascii="Times New Roman" w:hAnsi="Times New Roman"/>
      <w:sz w:val="24"/>
      <w:szCs w:val="24"/>
      <w:lang w:val="en-US" w:eastAsia="en-US"/>
    </w:rPr>
  </w:style>
  <w:style w:type="character" w:customStyle="1" w:styleId="normaltextrun">
    <w:name w:val="normaltextrun"/>
    <w:basedOn w:val="DefaultParagraphFont"/>
    <w:rsid w:val="0027181D"/>
  </w:style>
  <w:style w:type="character" w:customStyle="1" w:styleId="eop">
    <w:name w:val="eop"/>
    <w:basedOn w:val="DefaultParagraphFont"/>
    <w:rsid w:val="002718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48188191">
      <w:bodyDiv w:val="1"/>
      <w:marLeft w:val="0"/>
      <w:marRight w:val="0"/>
      <w:marTop w:val="0"/>
      <w:marBottom w:val="0"/>
      <w:divBdr>
        <w:top w:val="none" w:sz="0" w:space="0" w:color="auto"/>
        <w:left w:val="none" w:sz="0" w:space="0" w:color="auto"/>
        <w:bottom w:val="none" w:sz="0" w:space="0" w:color="auto"/>
        <w:right w:val="none" w:sz="0" w:space="0" w:color="auto"/>
      </w:divBdr>
    </w:div>
    <w:div w:id="65424307">
      <w:bodyDiv w:val="1"/>
      <w:marLeft w:val="0"/>
      <w:marRight w:val="0"/>
      <w:marTop w:val="0"/>
      <w:marBottom w:val="0"/>
      <w:divBdr>
        <w:top w:val="none" w:sz="0" w:space="0" w:color="auto"/>
        <w:left w:val="none" w:sz="0" w:space="0" w:color="auto"/>
        <w:bottom w:val="none" w:sz="0" w:space="0" w:color="auto"/>
        <w:right w:val="none" w:sz="0" w:space="0" w:color="auto"/>
      </w:divBdr>
      <w:divsChild>
        <w:div w:id="259144220">
          <w:marLeft w:val="0"/>
          <w:marRight w:val="0"/>
          <w:marTop w:val="0"/>
          <w:marBottom w:val="0"/>
          <w:divBdr>
            <w:top w:val="none" w:sz="0" w:space="0" w:color="auto"/>
            <w:left w:val="none" w:sz="0" w:space="0" w:color="auto"/>
            <w:bottom w:val="none" w:sz="0" w:space="0" w:color="auto"/>
            <w:right w:val="none" w:sz="0" w:space="0" w:color="auto"/>
          </w:divBdr>
        </w:div>
        <w:div w:id="1442534663">
          <w:marLeft w:val="0"/>
          <w:marRight w:val="0"/>
          <w:marTop w:val="0"/>
          <w:marBottom w:val="0"/>
          <w:divBdr>
            <w:top w:val="none" w:sz="0" w:space="0" w:color="auto"/>
            <w:left w:val="none" w:sz="0" w:space="0" w:color="auto"/>
            <w:bottom w:val="none" w:sz="0" w:space="0" w:color="auto"/>
            <w:right w:val="none" w:sz="0" w:space="0" w:color="auto"/>
          </w:divBdr>
        </w:div>
      </w:divsChild>
    </w:div>
    <w:div w:id="150563352">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279149715">
      <w:bodyDiv w:val="1"/>
      <w:marLeft w:val="0"/>
      <w:marRight w:val="0"/>
      <w:marTop w:val="0"/>
      <w:marBottom w:val="0"/>
      <w:divBdr>
        <w:top w:val="none" w:sz="0" w:space="0" w:color="auto"/>
        <w:left w:val="none" w:sz="0" w:space="0" w:color="auto"/>
        <w:bottom w:val="none" w:sz="0" w:space="0" w:color="auto"/>
        <w:right w:val="none" w:sz="0" w:space="0" w:color="auto"/>
      </w:divBdr>
    </w:div>
    <w:div w:id="305277698">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637998203">
      <w:bodyDiv w:val="1"/>
      <w:marLeft w:val="0"/>
      <w:marRight w:val="0"/>
      <w:marTop w:val="0"/>
      <w:marBottom w:val="0"/>
      <w:divBdr>
        <w:top w:val="none" w:sz="0" w:space="0" w:color="auto"/>
        <w:left w:val="none" w:sz="0" w:space="0" w:color="auto"/>
        <w:bottom w:val="none" w:sz="0" w:space="0" w:color="auto"/>
        <w:right w:val="none" w:sz="0" w:space="0" w:color="auto"/>
      </w:divBdr>
    </w:div>
    <w:div w:id="1149517999">
      <w:bodyDiv w:val="1"/>
      <w:marLeft w:val="0"/>
      <w:marRight w:val="0"/>
      <w:marTop w:val="0"/>
      <w:marBottom w:val="0"/>
      <w:divBdr>
        <w:top w:val="none" w:sz="0" w:space="0" w:color="auto"/>
        <w:left w:val="none" w:sz="0" w:space="0" w:color="auto"/>
        <w:bottom w:val="none" w:sz="0" w:space="0" w:color="auto"/>
        <w:right w:val="none" w:sz="0" w:space="0" w:color="auto"/>
      </w:divBdr>
    </w:div>
    <w:div w:id="1156724642">
      <w:bodyDiv w:val="1"/>
      <w:marLeft w:val="0"/>
      <w:marRight w:val="0"/>
      <w:marTop w:val="0"/>
      <w:marBottom w:val="0"/>
      <w:divBdr>
        <w:top w:val="none" w:sz="0" w:space="0" w:color="auto"/>
        <w:left w:val="none" w:sz="0" w:space="0" w:color="auto"/>
        <w:bottom w:val="none" w:sz="0" w:space="0" w:color="auto"/>
        <w:right w:val="none" w:sz="0" w:space="0" w:color="auto"/>
      </w:divBdr>
      <w:divsChild>
        <w:div w:id="820076790">
          <w:marLeft w:val="0"/>
          <w:marRight w:val="0"/>
          <w:marTop w:val="0"/>
          <w:marBottom w:val="0"/>
          <w:divBdr>
            <w:top w:val="none" w:sz="0" w:space="0" w:color="auto"/>
            <w:left w:val="none" w:sz="0" w:space="0" w:color="auto"/>
            <w:bottom w:val="none" w:sz="0" w:space="0" w:color="auto"/>
            <w:right w:val="none" w:sz="0" w:space="0" w:color="auto"/>
          </w:divBdr>
        </w:div>
        <w:div w:id="1482503127">
          <w:marLeft w:val="0"/>
          <w:marRight w:val="0"/>
          <w:marTop w:val="0"/>
          <w:marBottom w:val="0"/>
          <w:divBdr>
            <w:top w:val="none" w:sz="0" w:space="0" w:color="auto"/>
            <w:left w:val="none" w:sz="0" w:space="0" w:color="auto"/>
            <w:bottom w:val="none" w:sz="0" w:space="0" w:color="auto"/>
            <w:right w:val="none" w:sz="0" w:space="0" w:color="auto"/>
          </w:divBdr>
        </w:div>
      </w:divsChild>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379739423">
      <w:bodyDiv w:val="1"/>
      <w:marLeft w:val="0"/>
      <w:marRight w:val="0"/>
      <w:marTop w:val="0"/>
      <w:marBottom w:val="0"/>
      <w:divBdr>
        <w:top w:val="none" w:sz="0" w:space="0" w:color="auto"/>
        <w:left w:val="none" w:sz="0" w:space="0" w:color="auto"/>
        <w:bottom w:val="none" w:sz="0" w:space="0" w:color="auto"/>
        <w:right w:val="none" w:sz="0" w:space="0" w:color="auto"/>
      </w:divBdr>
    </w:div>
    <w:div w:id="1411852332">
      <w:bodyDiv w:val="1"/>
      <w:marLeft w:val="0"/>
      <w:marRight w:val="0"/>
      <w:marTop w:val="0"/>
      <w:marBottom w:val="0"/>
      <w:divBdr>
        <w:top w:val="none" w:sz="0" w:space="0" w:color="auto"/>
        <w:left w:val="none" w:sz="0" w:space="0" w:color="auto"/>
        <w:bottom w:val="none" w:sz="0" w:space="0" w:color="auto"/>
        <w:right w:val="none" w:sz="0" w:space="0" w:color="auto"/>
      </w:divBdr>
    </w:div>
    <w:div w:id="1631667062">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942640915">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 w:id="2088453322">
      <w:bodyDiv w:val="1"/>
      <w:marLeft w:val="0"/>
      <w:marRight w:val="0"/>
      <w:marTop w:val="0"/>
      <w:marBottom w:val="0"/>
      <w:divBdr>
        <w:top w:val="none" w:sz="0" w:space="0" w:color="auto"/>
        <w:left w:val="none" w:sz="0" w:space="0" w:color="auto"/>
        <w:bottom w:val="none" w:sz="0" w:space="0" w:color="auto"/>
        <w:right w:val="none" w:sz="0" w:space="0" w:color="auto"/>
      </w:divBdr>
    </w:div>
    <w:div w:id="2117093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image" Target="media/image5.png"/><Relationship Id="rId39" Type="http://schemas.openxmlformats.org/officeDocument/2006/relationships/header" Target="header4.xml"/><Relationship Id="rId21" Type="http://schemas.openxmlformats.org/officeDocument/2006/relationships/image" Target="media/image8.png"/><Relationship Id="rId34" Type="http://schemas.openxmlformats.org/officeDocument/2006/relationships/hyperlink" Target="mailto:Lakshmi.Haleyur@deeca.vic.gov.au" TargetMode="External"/><Relationship Id="rId42" Type="http://schemas.openxmlformats.org/officeDocument/2006/relationships/theme" Target="theme/theme1.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header" Target="header2.xml"/><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11.png"/><Relationship Id="rId32" Type="http://schemas.openxmlformats.org/officeDocument/2006/relationships/header" Target="header3.xml"/><Relationship Id="rId37" Type="http://schemas.openxmlformats.org/officeDocument/2006/relationships/hyperlink" Target="mailto:aboriginal.employment@deeca.vic.gov.au" TargetMode="External"/><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image" Target="media/image10.png"/><Relationship Id="rId28" Type="http://schemas.openxmlformats.org/officeDocument/2006/relationships/header" Target="header1.xml"/><Relationship Id="rId36" Type="http://schemas.openxmlformats.org/officeDocument/2006/relationships/hyperlink" Target="https://careers.vic.gov.au/victorian-public-sector/public-sector-values-integrity" TargetMode="External"/><Relationship Id="rId10" Type="http://schemas.openxmlformats.org/officeDocument/2006/relationships/settings" Target="settings.xml"/><Relationship Id="rId19" Type="http://schemas.openxmlformats.org/officeDocument/2006/relationships/image" Target="media/image6.png"/><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hyperlink" Target="file:///C:/Users/fionadurante/Downloads/deeca.vic.gov.au" TargetMode="External"/><Relationship Id="rId30" Type="http://schemas.openxmlformats.org/officeDocument/2006/relationships/footer" Target="footer1.xml"/><Relationship Id="rId35" Type="http://schemas.openxmlformats.org/officeDocument/2006/relationships/hyperlink" Target="http://www.deeca.vic.gov.au" TargetMode="External"/><Relationship Id="rId8" Type="http://schemas.openxmlformats.org/officeDocument/2006/relationships/numbering" Target="numbering.xml"/><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image" Target="media/image4.svg"/><Relationship Id="rId25" Type="http://schemas.openxmlformats.org/officeDocument/2006/relationships/hyperlink" Target="file:///C:/Users/fionadurante/Downloads/deeca.vic.gov.au" TargetMode="External"/><Relationship Id="rId33" Type="http://schemas.openxmlformats.org/officeDocument/2006/relationships/footer" Target="footer3.xml"/><Relationship Id="rId38" Type="http://schemas.openxmlformats.org/officeDocument/2006/relationships/hyperlink" Target="mailto:customer.service@deeca.vic.gov.a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F76004F83945E0A670FEB496F80E78"/>
        <w:category>
          <w:name w:val="General"/>
          <w:gallery w:val="placeholder"/>
        </w:category>
        <w:types>
          <w:type w:val="bbPlcHdr"/>
        </w:types>
        <w:behaviors>
          <w:behavior w:val="content"/>
        </w:behaviors>
        <w:guid w:val="{6BCD9133-37C7-4E6F-B745-1A6FF7D0DC2A}"/>
      </w:docPartPr>
      <w:docPartBody>
        <w:p w:rsidR="00D83E5E" w:rsidRDefault="00D83E5E">
          <w:pPr>
            <w:pStyle w:val="44F76004F83945E0A670FEB496F80E78"/>
          </w:pPr>
          <w:r w:rsidRPr="000C4F86">
            <w:rPr>
              <w:rStyle w:val="PlaceholderText"/>
            </w:rPr>
            <w:t>[Title]</w:t>
          </w:r>
        </w:p>
      </w:docPartBody>
    </w:docPart>
    <w:docPart>
      <w:docPartPr>
        <w:name w:val="909A2B5F97CE4E67B8785384B3B11C92"/>
        <w:category>
          <w:name w:val="General"/>
          <w:gallery w:val="placeholder"/>
        </w:category>
        <w:types>
          <w:type w:val="bbPlcHdr"/>
        </w:types>
        <w:behaviors>
          <w:behavior w:val="content"/>
        </w:behaviors>
        <w:guid w:val="{32BF07D5-B1CE-4369-A580-014D03A6ECC6}"/>
      </w:docPartPr>
      <w:docPartBody>
        <w:p w:rsidR="00D83E5E" w:rsidRDefault="00D83E5E">
          <w:pPr>
            <w:pStyle w:val="909A2B5F97CE4E67B8785384B3B11C92"/>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E5E"/>
    <w:rsid w:val="000D6648"/>
    <w:rsid w:val="001447EF"/>
    <w:rsid w:val="0019787B"/>
    <w:rsid w:val="001A113D"/>
    <w:rsid w:val="001E7C94"/>
    <w:rsid w:val="00276C31"/>
    <w:rsid w:val="002770A7"/>
    <w:rsid w:val="002D2971"/>
    <w:rsid w:val="003639DF"/>
    <w:rsid w:val="003A4916"/>
    <w:rsid w:val="00445C89"/>
    <w:rsid w:val="00533A07"/>
    <w:rsid w:val="0066431B"/>
    <w:rsid w:val="006D2C91"/>
    <w:rsid w:val="00752FF0"/>
    <w:rsid w:val="00754F0D"/>
    <w:rsid w:val="00941E48"/>
    <w:rsid w:val="009D1EFC"/>
    <w:rsid w:val="00A05E5D"/>
    <w:rsid w:val="00A6372E"/>
    <w:rsid w:val="00BB490A"/>
    <w:rsid w:val="00BC7BEF"/>
    <w:rsid w:val="00D63C52"/>
    <w:rsid w:val="00D83E5E"/>
    <w:rsid w:val="00E6256A"/>
    <w:rsid w:val="00ED6C23"/>
    <w:rsid w:val="00F1235F"/>
    <w:rsid w:val="00F931D0"/>
    <w:rsid w:val="00FA1C6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auto"/>
      <w:bdr w:val="none" w:sz="0" w:space="0" w:color="auto"/>
      <w:shd w:val="clear" w:color="auto" w:fill="FFFF00"/>
    </w:rPr>
  </w:style>
  <w:style w:type="paragraph" w:customStyle="1" w:styleId="44F76004F83945E0A670FEB496F80E78">
    <w:name w:val="44F76004F83945E0A670FEB496F80E78"/>
  </w:style>
  <w:style w:type="paragraph" w:customStyle="1" w:styleId="909A2B5F97CE4E67B8785384B3B11C92">
    <w:name w:val="909A2B5F97CE4E67B8785384B3B11C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pe:Receivers xmlns:spe="http://schemas.microsoft.com/sharepoint/events">
  <Receiver xmlns="">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ECM V2 HR Administration" ma:contentTypeID="0x0101009298E819CE1EBB4F8D2096B3E0F0C2910F003D43689ACC407849950BBA0BF8C45648" ma:contentTypeVersion="0" ma:contentTypeDescription="For use with ECM V2 HR Administration libraries. Documents relating to the hiring, on boarding, secondment, higher duties etc. of staff and contractors. &#10;!Note: Performance Management is in EPP " ma:contentTypeScope="" ma:versionID="b2d69a8665ef7b99fe0faa6055231205">
  <xsd:schema xmlns:xsd="http://www.w3.org/2001/XMLSchema" xmlns:xs="http://www.w3.org/2001/XMLSchema" xmlns:p="http://schemas.microsoft.com/office/2006/metadata/properties" xmlns:ns1="http://schemas.microsoft.com/sharepoint/v3" xmlns:ns2="da5ea22f-fe03-46f3-a4f3-1b15377ab7cc" xmlns:ns3="9fd47c19-1c4a-4d7d-b342-c10cef269344" xmlns:ns4="a5f32de4-e402-4188-b034-e71ca7d22e54" targetNamespace="http://schemas.microsoft.com/office/2006/metadata/properties" ma:root="true" ma:fieldsID="f309dd5e0f93ddd90eb6eebeb4e8fe1b" ns1:_="" ns2:_="" ns3:_="" ns4:_="">
    <xsd:import namespace="http://schemas.microsoft.com/sharepoint/v3"/>
    <xsd:import namespace="da5ea22f-fe03-46f3-a4f3-1b15377ab7cc"/>
    <xsd:import namespace="9fd47c19-1c4a-4d7d-b342-c10cef269344"/>
    <xsd:import namespace="a5f32de4-e402-4188-b034-e71ca7d22e54"/>
    <xsd:element name="properties">
      <xsd:complexType>
        <xsd:sequence>
          <xsd:element name="documentManagement">
            <xsd:complexType>
              <xsd:all>
                <xsd:element ref="ns2:Financial_x0020_Year" minOccurs="0"/>
                <xsd:element ref="ns3:TaxCatchAll" minOccurs="0"/>
                <xsd:element ref="ns2:Division" minOccurs="0"/>
                <xsd:element ref="ns2:Branch" minOccurs="0"/>
                <xsd:element ref="ns2:Unit" minOccurs="0"/>
                <xsd:element ref="ns2:Grade" minOccurs="0"/>
                <xsd:element ref="ns2:Tenure" minOccurs="0"/>
                <xsd:element ref="ns2:Fixed_x0020_term_x0020_end_x0020_date" minOccurs="0"/>
                <xsd:element ref="ns2:Position_x0020_ID" minOccurs="0"/>
                <xsd:element ref="ns2:Noofpositions" minOccurs="0"/>
                <xsd:element ref="ns2:EOIID" minOccurs="0"/>
                <xsd:element ref="ns2:Region" minOccurs="0"/>
                <xsd:element ref="ns2:Employee_Name" minOccurs="0"/>
                <xsd:element ref="ns1:ManagersName" minOccurs="0"/>
                <xsd:element ref="ns4:_dlc_DocId" minOccurs="0"/>
                <xsd:element ref="ns4:_dlc_DocIdUrl" minOccurs="0"/>
                <xsd:element ref="ns4:_dlc_DocIdPersistId" minOccurs="0"/>
                <xsd:element ref="ns2:pd01c257034b4e86b1f58279a3bd54c6" minOccurs="0"/>
                <xsd:element ref="ns2:TaxCatchAllLabel" minOccurs="0"/>
                <xsd:element ref="ns2:fb3179c379644f499d7166d0c985669b" minOccurs="0"/>
                <xsd:element ref="ns2:b9b43b809ea4445880dbf70bb9849525" minOccurs="0"/>
                <xsd:element ref="ns2:pb0badcc4c144703855597c78047301a" minOccurs="0"/>
                <xsd:element ref="ns2:g91c59fb10974fa1a03160ad8386f0f4"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ManagersName" ma:index="26" nillable="true" ma:displayName="Manager's Name" ma:description="" ma:internalName="ManagersName"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a5ea22f-fe03-46f3-a4f3-1b15377ab7cc" elementFormDefault="qualified">
    <xsd:import namespace="http://schemas.microsoft.com/office/2006/documentManagement/types"/>
    <xsd:import namespace="http://schemas.microsoft.com/office/infopath/2007/PartnerControls"/>
    <xsd:element name="Financial_x0020_Year" ma:index="4" nillable="true" ma:displayName="Financial Year" ma:format="Dropdown" ma:internalName="Financial_x0020_Year" ma:readOnly="false">
      <xsd:simpleType>
        <xsd:restriction base="dms:Choice">
          <xsd:enumeration value="2027-28"/>
          <xsd:enumeration value="2026-27"/>
          <xsd:enumeration value="2025-26"/>
          <xsd:enumeration value="2024-25"/>
          <xsd:enumeration value="2023-24"/>
          <xsd:enumeration value="2022-23"/>
          <xsd:enumeration value="2021-22"/>
          <xsd:enumeration value="2020-21"/>
          <xsd:enumeration value="2019-20"/>
          <xsd:enumeration value="2018-19"/>
          <xsd:enumeration value="2017-18"/>
          <xsd:enumeration value="2016-17"/>
          <xsd:enumeration value="2015-16"/>
          <xsd:enumeration value="2014-15"/>
          <xsd:enumeration value="2013-14"/>
          <xsd:enumeration value="Other"/>
        </xsd:restriction>
      </xsd:simpleType>
    </xsd:element>
    <xsd:element name="Division" ma:index="15" nillable="true" ma:displayName="Division" ma:format="Dropdown" ma:internalName="Division">
      <xsd:simpleType>
        <xsd:restriction base="dms:Choice">
          <xsd:enumeration value="DEECA Regions"/>
          <xsd:enumeration value="First Peoples Self-Determination"/>
          <xsd:enumeration value="Climate Action and Circular Economy"/>
          <xsd:enumeration value="Land and Biodiversity Policy"/>
          <xsd:enumeration value="Office of Deputy Secretary"/>
        </xsd:restriction>
      </xsd:simpleType>
    </xsd:element>
    <xsd:element name="Branch" ma:index="16" nillable="true" ma:displayName="Branch" ma:format="Dropdown" ma:internalName="Branch">
      <xsd:complexType>
        <xsd:complexContent>
          <xsd:extension base="dms:MultiChoiceFillIn">
            <xsd:sequence>
              <xsd:element name="Value" maxOccurs="unbounded" minOccurs="0" nillable="true">
                <xsd:simpleType>
                  <xsd:union memberTypes="dms:Text">
                    <xsd:simpleType>
                      <xsd:restriction base="dms:Choice">
                        <xsd:enumeration value="Aboriginal Engagement and Delivery"/>
                        <xsd:enumeration value="Barwon South West Region"/>
                        <xsd:enumeration value="Biodiversity Policy"/>
                        <xsd:enumeration value="Biodiversity Regulatory Reform and Emergencies"/>
                        <xsd:enumeration value="Biodiversity Research and Information"/>
                        <xsd:enumeration value="Office of the Deputy Secretary"/>
                        <xsd:enumeration value="Circular Economy &amp; Environment Protection Frameworks"/>
                        <xsd:enumeration value="Circular Economy &amp; Environment Protection Policy"/>
                        <xsd:enumeration value="Circular Economy Policy"/>
                        <xsd:enumeration value="Climate Action Strategy"/>
                        <xsd:enumeration value="Climate Resilience Victoria"/>
                        <xsd:enumeration value="First Peoples Employment and Development"/>
                        <xsd:enumeration value="Gippsland Region"/>
                        <xsd:enumeration value="Grampians Region"/>
                        <xsd:enumeration value="Hume Region"/>
                        <xsd:enumeration value="Loddon Mallee Region"/>
                        <xsd:enumeration value="Marine, Coast and Land Policy"/>
                        <xsd:enumeration value="Melbourne Strategic Assessment"/>
                        <xsd:enumeration value="Net Zero Economy"/>
                        <xsd:enumeration value="Office of the Executive Director (CACE)"/>
                        <xsd:enumeration value="Office of the Executive Director (LBP)"/>
                        <xsd:enumeration value="Office of the Executive Director, DEECA Regions"/>
                        <xsd:enumeration value="Port Phillip Region"/>
                      </xsd:restriction>
                    </xsd:simpleType>
                  </xsd:union>
                </xsd:simpleType>
              </xsd:element>
            </xsd:sequence>
          </xsd:extension>
        </xsd:complexContent>
      </xsd:complexType>
    </xsd:element>
    <xsd:element name="Unit" ma:index="17" nillable="true" ma:displayName="Unit" ma:format="Dropdown" ma:internalName="Unit">
      <xsd:complexType>
        <xsd:complexContent>
          <xsd:extension base="dms:MultiChoiceFillIn">
            <xsd:sequence>
              <xsd:element name="Value" maxOccurs="unbounded" minOccurs="0" nillable="true">
                <xsd:simpleType>
                  <xsd:union memberTypes="dms:Text">
                    <xsd:simpleType>
                      <xsd:restriction base="dms:Choice">
                        <xsd:enumeration value="Aboriginal Employment and Development"/>
                        <xsd:enumeration value="Aboriginal Partnerships and Engagement"/>
                        <xsd:enumeration value="Adaptation Action"/>
                        <xsd:enumeration value="Agreement Implementation and Governance"/>
                        <xsd:enumeration value="Agreement Negotiation and Policy"/>
                        <xsd:enumeration value="Biodiversity Impact Assessment"/>
                        <xsd:enumeration value="Biodiversity Information Systems"/>
                        <xsd:enumeration value="Business Performance"/>
                        <xsd:enumeration value="Circular Economy Policy"/>
                        <xsd:enumeration value="Climate Action and Circular Economy"/>
                        <xsd:enumeration value="Climate Mainstreaming"/>
                        <xsd:enumeration value="Climate Partnerships"/>
                        <xsd:enumeration value="Climate Resilience Policy"/>
                        <xsd:enumeration value="Climate Science"/>
                        <xsd:enumeration value="Climate Strategy and Transition"/>
                        <xsd:enumeration value="DEECA Recovery Coordination and Coastal Operations"/>
                        <xsd:enumeration value="Ecological and Threatened Species Policy"/>
                        <xsd:enumeration value="Environment Protection Policy"/>
                        <xsd:enumeration value="Environmental Investments &amp; Programs"/>
                        <xsd:enumeration value="Governance (LBP)"/>
                        <xsd:enumeration value="Land Management"/>
                        <xsd:enumeration value="Land Acquistion and Planning"/>
                        <xsd:enumeration value="Legislation and Regulation"/>
                        <xsd:enumeration value="Major Projects (BSW)"/>
                        <xsd:enumeration value="Melbourne Strategic Assessment Operations"/>
                        <xsd:enumeration value="National Circular Economy Policy"/>
                        <xsd:enumeration value="Office of the Regional Director"/>
                        <xsd:enumeration value="Office of the Executive Director (DEECA Regions)"/>
                        <xsd:enumeration value="Net Zero Agriculture and Land"/>
                        <xsd:enumeration value="Net Zero Energy and Transport"/>
                        <xsd:enumeration value="Planning and Environment Assessment"/>
                        <xsd:enumeration value="Policy (LBP)"/>
                        <xsd:enumeration value="Public Land Legislation Implementation"/>
                        <xsd:enumeration value="Public Land Reform"/>
                        <xsd:enumeration value="Public Land Services"/>
                        <xsd:enumeration value="Regulatory Policy and Design"/>
                        <xsd:enumeration value="Strategic Biodiversity Policy"/>
                        <xsd:enumeration value="Strategic Performance (FPSDD)"/>
                        <xsd:enumeration value="Strategy and Service Delivery"/>
                        <xsd:enumeration value="Strategy &amp; Stakeholder Partnerships"/>
                        <xsd:enumeration value="Traditional Owner Partnerships"/>
                        <xsd:enumeration value="Yoorrook Taskforce"/>
                        <xsd:enumeration value="First Peoples Climate Action and Partnerships"/>
                        <xsd:enumeration value="Climate Risk"/>
                        <xsd:enumeration value="Wildlife and Landscape Protection"/>
                        <xsd:enumeration value="Climate Strategy"/>
                        <xsd:enumeration value="Science Translation and Decision Support"/>
                      </xsd:restriction>
                    </xsd:simpleType>
                  </xsd:union>
                </xsd:simpleType>
              </xsd:element>
            </xsd:sequence>
          </xsd:extension>
        </xsd:complexContent>
      </xsd:complexType>
    </xsd:element>
    <xsd:element name="Grade" ma:index="18" nillable="true" ma:displayName="Grade or Band" ma:format="Dropdown" ma:internalName="Grade">
      <xsd:simpleType>
        <xsd:union memberTypes="dms:Text">
          <xsd:simpleType>
            <xsd:restriction base="dms:Choice">
              <xsd:enumeration value="VPS Grade 3"/>
              <xsd:enumeration value="VPS Grade 4"/>
              <xsd:enumeration value="VPS Grade 5"/>
              <xsd:enumeration value="VPS Grade 6"/>
              <xsd:enumeration value="STS"/>
              <xsd:enumeration value="Science B"/>
              <xsd:enumeration value="EO 1"/>
              <xsd:enumeration value="EO 2"/>
            </xsd:restriction>
          </xsd:simpleType>
        </xsd:union>
      </xsd:simpleType>
    </xsd:element>
    <xsd:element name="Tenure" ma:index="19" nillable="true" ma:displayName="Tenure" ma:default="Ongoing" ma:format="Dropdown" ma:internalName="Tenure">
      <xsd:complexType>
        <xsd:complexContent>
          <xsd:extension base="dms:MultiChoice">
            <xsd:sequence>
              <xsd:element name="Value" maxOccurs="unbounded" minOccurs="0" nillable="true">
                <xsd:simpleType>
                  <xsd:restriction base="dms:Choice">
                    <xsd:enumeration value="Fixed Term"/>
                    <xsd:enumeration value="Ongoing"/>
                  </xsd:restriction>
                </xsd:simpleType>
              </xsd:element>
            </xsd:sequence>
          </xsd:extension>
        </xsd:complexContent>
      </xsd:complexType>
    </xsd:element>
    <xsd:element name="Fixed_x0020_term_x0020_end_x0020_date" ma:index="20" nillable="true" ma:displayName="Fixed term end date" ma:format="DateOnly" ma:internalName="Fixed_x0020_term_x0020_end_x0020_date" ma:readOnly="false">
      <xsd:simpleType>
        <xsd:restriction base="dms:DateTime"/>
      </xsd:simpleType>
    </xsd:element>
    <xsd:element name="Position_x0020_ID" ma:index="21" nillable="true" ma:displayName="Position ID" ma:format="Dropdown" ma:internalName="Position_x0020_ID">
      <xsd:simpleType>
        <xsd:restriction base="dms:Text">
          <xsd:maxLength value="255"/>
        </xsd:restriction>
      </xsd:simpleType>
    </xsd:element>
    <xsd:element name="Noofpositions" ma:index="22" nillable="true" ma:displayName="No of positions" ma:internalName="Noofpositions" ma:readOnly="false" ma:percentage="FALSE">
      <xsd:simpleType>
        <xsd:restriction base="dms:Number"/>
      </xsd:simpleType>
    </xsd:element>
    <xsd:element name="EOIID" ma:index="23" nillable="true" ma:displayName="EOI ID" ma:description="Unique identifier for each role assigned by Change Team" ma:internalName="EOIID" ma:readOnly="false">
      <xsd:simpleType>
        <xsd:restriction base="dms:Text">
          <xsd:maxLength value="255"/>
        </xsd:restriction>
      </xsd:simpleType>
    </xsd:element>
    <xsd:element name="Region" ma:index="24" nillable="true" ma:displayName="Work Location" ma:description="Work Location as per PD" ma:format="Dropdown" ma:internalName="Region">
      <xsd:complexType>
        <xsd:complexContent>
          <xsd:extension base="dms:MultiChoice">
            <xsd:sequence>
              <xsd:element name="Value" maxOccurs="unbounded" minOccurs="0" nillable="true">
                <xsd:simpleType>
                  <xsd:restriction base="dms:Choice">
                    <xsd:enumeration value="Flexible"/>
                    <xsd:enumeration value="Flexible (Barwon South West Region)"/>
                    <xsd:enumeration value="Flexible (Gippsland Region)"/>
                    <xsd:enumeration value="Flexible (Grampians Region)"/>
                    <xsd:enumeration value="Flexible (Hume Region)"/>
                    <xsd:enumeration value="Flexible (Loddon Mallee Region)"/>
                    <xsd:enumeration value="Flexible (Port Phillip Region)"/>
                    <xsd:enumeration value="Flexible (PP &amp; LM Regions)"/>
                    <xsd:enumeration value="Flexible (GMP &amp; BSW Regions)"/>
                    <xsd:enumeration value="Flexible (HM &amp; Gipps Regions)"/>
                    <xsd:enumeration value="Seymour/Broadford"/>
                    <xsd:enumeration value="Geelong"/>
                    <xsd:enumeration value="Traralgon"/>
                    <xsd:enumeration value="Bairnsdale"/>
                    <xsd:enumeration value="Ballarat"/>
                    <xsd:enumeration value="Knoxfield"/>
                    <xsd:enumeration value="Bendigo"/>
                    <xsd:enumeration value="Benalla"/>
                    <xsd:enumeration value="Orbost"/>
                    <xsd:enumeration value="Wodonga"/>
                    <xsd:enumeration value="Flexible (BSW, Gipps, PP Regions)"/>
                  </xsd:restriction>
                </xsd:simpleType>
              </xsd:element>
            </xsd:sequence>
          </xsd:extension>
        </xsd:complexContent>
      </xsd:complexType>
    </xsd:element>
    <xsd:element name="Employee_Name" ma:index="25" nillable="true" ma:displayName="Employee_Name" ma:list="UserInfo" ma:SharePointGroup="0" ma:internalName="Employee_Name" ma:readOnly="fals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d01c257034b4e86b1f58279a3bd54c6" ma:index="30" nillable="true" ma:displayName="Security Classification_0" ma:hidden="true" ma:internalName="pd01c257034b4e86b1f58279a3bd54c6">
      <xsd:simpleType>
        <xsd:restriction base="dms:Note"/>
      </xsd:simpleType>
    </xsd:element>
    <xsd:element name="TaxCatchAllLabel" ma:index="31" nillable="true" ma:displayName="Taxonomy Catch All Column1" ma:hidden="true" ma:list="{417a65b1-7c88-4587-aa90-50d8b49a20b1}" ma:internalName="TaxCatchAllLabel" ma:readOnly="true" ma:showField="CatchAllDataLabel">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32" nillable="true" ma:displayName="Dissemination Limiting Marker_0" ma:hidden="true" ma:internalName="fb3179c379644f499d7166d0c985669b" ma:readOnly="false">
      <xsd:simpleType>
        <xsd:restriction base="dms:Note"/>
      </xsd:simpleType>
    </xsd:element>
    <xsd:element name="b9b43b809ea4445880dbf70bb9849525" ma:index="33" nillable="true" ma:displayName="Department Document Type_0" ma:hidden="true" ma:internalName="b9b43b809ea4445880dbf70bb9849525" ma:readOnly="false">
      <xsd:simpleType>
        <xsd:restriction base="dms:Note"/>
      </xsd:simpleType>
    </xsd:element>
    <xsd:element name="pb0badcc4c144703855597c78047301a" ma:index="34" nillable="true" ma:displayName="Records Class HR Admin_0" ma:hidden="true" ma:internalName="pb0badcc4c144703855597c78047301a" ma:readOnly="false">
      <xsd:simpleType>
        <xsd:restriction base="dms:Note"/>
      </xsd:simpleType>
    </xsd:element>
    <xsd:element name="g91c59fb10974fa1a03160ad8386f0f4" ma:index="35" nillable="true" ma:displayName="Record Purpose_0" ma:hidden="true" ma:internalName="g91c59fb10974fa1a03160ad8386f0f4" ma:readOnly="false">
      <xsd:simpleType>
        <xsd:restriction base="dms:Note"/>
      </xsd:simpleType>
    </xsd:element>
    <xsd:element name="MediaServiceMetadata" ma:index="36" nillable="true" ma:displayName="MediaServiceMetadata" ma:hidden="true" ma:internalName="MediaServiceMetadata" ma:readOnly="true">
      <xsd:simpleType>
        <xsd:restriction base="dms:Note"/>
      </xsd:simpleType>
    </xsd:element>
    <xsd:element name="MediaServiceFastMetadata" ma:index="37" nillable="true" ma:displayName="MediaServiceFastMetadata" ma:hidden="true" ma:internalName="MediaServiceFastMetadata" ma:readOnly="true">
      <xsd:simpleType>
        <xsd:restriction base="dms:Note"/>
      </xsd:simpleType>
    </xsd:element>
    <xsd:element name="MediaServiceSearchProperties" ma:index="3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8" nillable="true" ma:displayName="Taxonomy Catch All Column" ma:description="" ma:hidden="true" ma:list="{417a65b1-7c88-4587-aa90-50d8b49a20b1}" ma:internalName="TaxCatchAll" ma:showField="CatchAllData" ma:web="ae98bd93-5aa0-4797-aa21-3491bdf2d85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27" nillable="true" ma:displayName="Document ID Value" ma:description="The value of the document ID assigned to this item." ma:internalName="_dlc_DocId" ma:readOnly="true">
      <xsd:simpleType>
        <xsd:restriction base="dms:Text"/>
      </xsd:simpleType>
    </xsd:element>
    <xsd:element name="_dlc_DocIdUrl" ma:index="2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Position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25</Value>
      <Value>28</Value>
      <Value>1</Value>
      <Value>14</Value>
    </TaxCatchAll>
    <_dlc_DocId xmlns="a5f32de4-e402-4188-b034-e71ca7d22e54">DOCID1119-54365373-583</_dlc_DocId>
    <_dlc_DocIdUrl xmlns="a5f32de4-e402-4188-b034-e71ca7d22e54">
      <Url>https://delwpvicgovau.sharepoint.com/sites/ecm_1119/_layouts/15/DocIdRedir.aspx?ID=DOCID1119-54365373-583</Url>
      <Description>DOCID1119-54365373-583</Description>
    </_dlc_DocIdUrl>
    <b9b43b809ea4445880dbf70bb9849525 xmlns="da5ea22f-fe03-46f3-a4f3-1b15377ab7cc">Template|ad5654aa-69da-4dc8-81ae-e984a44f2180</b9b43b809ea4445880dbf70bb9849525>
    <pd01c257034b4e86b1f58279a3bd54c6 xmlns="da5ea22f-fe03-46f3-a4f3-1b15377ab7cc">FOUO|a68bb466-13a2-4b11-9c31-8c4948da88a9</pd01c257034b4e86b1f58279a3bd54c6>
    <g91c59fb10974fa1a03160ad8386f0f4 xmlns="da5ea22f-fe03-46f3-a4f3-1b15377ab7cc" xsi:nil="true"/>
    <fb3179c379644f499d7166d0c985669b xmlns="da5ea22f-fe03-46f3-a4f3-1b15377ab7cc">FOUO|955eb6fc-b35a-4808-8aa5-31e514fa3f26</fb3179c379644f499d7166d0c985669b>
    <Branch xmlns="da5ea22f-fe03-46f3-a4f3-1b15377ab7cc">
      <Value>Marine, Coast and Land Policy</Value>
    </Branch>
    <EOIID xmlns="da5ea22f-fe03-46f3-a4f3-1b15377ab7cc" xsi:nil="true"/>
    <ManagersName xmlns="http://schemas.microsoft.com/sharepoint/v3" xsi:nil="true"/>
    <Region xmlns="da5ea22f-fe03-46f3-a4f3-1b15377ab7cc">
      <Value>Flexible</Value>
    </Region>
    <Unit xmlns="da5ea22f-fe03-46f3-a4f3-1b15377ab7cc">
      <Value>Governance (LBP)</Value>
    </Unit>
    <Tenure xmlns="da5ea22f-fe03-46f3-a4f3-1b15377ab7cc">
      <Value>Ongoing</Value>
    </Tenure>
    <Fixed_x0020_term_x0020_end_x0020_date xmlns="da5ea22f-fe03-46f3-a4f3-1b15377ab7cc" xsi:nil="true"/>
    <Financial_x0020_Year xmlns="da5ea22f-fe03-46f3-a4f3-1b15377ab7cc" xsi:nil="true"/>
    <Position_x0020_ID xmlns="da5ea22f-fe03-46f3-a4f3-1b15377ab7cc">LBP-28</Position_x0020_ID>
    <Noofpositions xmlns="da5ea22f-fe03-46f3-a4f3-1b15377ab7cc" xsi:nil="true"/>
    <Employee_Name xmlns="da5ea22f-fe03-46f3-a4f3-1b15377ab7cc">
      <UserInfo>
        <DisplayName/>
        <AccountId xsi:nil="true"/>
        <AccountType/>
      </UserInfo>
    </Employee_Name>
    <pb0badcc4c144703855597c78047301a xmlns="da5ea22f-fe03-46f3-a4f3-1b15377ab7cc" xsi:nil="true"/>
    <Grade xmlns="da5ea22f-fe03-46f3-a4f3-1b15377ab7cc">VPS Grade 4</Grade>
    <Division xmlns="da5ea22f-fe03-46f3-a4f3-1b15377ab7cc">Land and Biodiversity Policy</Division>
  </documentManagement>
</p:properties>
</file>

<file path=customXml/item6.xml><?xml version="1.0" encoding="utf-8"?>
<?mso-contentType ?>
<SharedContentType xmlns="Microsoft.SharePoint.Taxonomy.ContentTypeSync" SourceId="797aeec6-0273-40f2-ab3e-beee73212332" ContentTypeId="0x0101009298E819CE1EBB4F8D2096B3E0F0C2910F" PreviousValue="false" LastSyncTimeStamp="2021-06-04T01:37:14.44Z"/>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EAB64E2-BF38-4A27-A52E-CDF917AF3AA7}">
  <ds:schemaRefs>
    <ds:schemaRef ds:uri="http://schemas.microsoft.com/sharepoint/events"/>
    <ds:schemaRef ds:uri=""/>
  </ds:schemaRefs>
</ds:datastoreItem>
</file>

<file path=customXml/itemProps3.xml><?xml version="1.0" encoding="utf-8"?>
<ds:datastoreItem xmlns:ds="http://schemas.openxmlformats.org/officeDocument/2006/customXml" ds:itemID="{72926D6A-3DFC-413B-B0CC-B28DB16156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a5ea22f-fe03-46f3-a4f3-1b15377ab7cc"/>
    <ds:schemaRef ds:uri="9fd47c19-1c4a-4d7d-b342-c10cef269344"/>
    <ds:schemaRef ds:uri="a5f32de4-e402-4188-b034-e71ca7d22e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5.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da5ea22f-fe03-46f3-a4f3-1b15377ab7cc"/>
    <ds:schemaRef ds:uri="http://schemas.microsoft.com/sharepoint/v3"/>
  </ds:schemaRefs>
</ds:datastoreItem>
</file>

<file path=customXml/itemProps6.xml><?xml version="1.0" encoding="utf-8"?>
<ds:datastoreItem xmlns:ds="http://schemas.openxmlformats.org/officeDocument/2006/customXml" ds:itemID="{4D79C85F-52D7-46C5-B15E-1D542FA4B60F}">
  <ds:schemaRefs>
    <ds:schemaRef ds:uri="Microsoft.SharePoint.Taxonomy.ContentTypeSync"/>
  </ds:schemaRefs>
</ds:datastoreItem>
</file>

<file path=customXml/itemProps7.xml><?xml version="1.0" encoding="utf-8"?>
<ds:datastoreItem xmlns:ds="http://schemas.openxmlformats.org/officeDocument/2006/customXml" ds:itemID="{EE914417-542E-4BF3-ADA8-0AB15998CB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4</Pages>
  <Words>2057</Words>
  <Characters>11729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Policy Officer</vt:lpstr>
    </vt:vector>
  </TitlesOfParts>
  <Company/>
  <LinksUpToDate>false</LinksUpToDate>
  <CharactersWithSpaces>13759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 of Energy, Environment and Climate Action</dc:title>
  <dc:subject>Position Description</dc:subject>
  <dc:creator>Fiona</dc:creator>
  <cp:keywords/>
  <dc:description/>
  <cp:lastModifiedBy>Fionna X Kelly (DEECA)</cp:lastModifiedBy>
  <cp:revision>8</cp:revision>
  <cp:lastPrinted>2022-06-17T02:14:00Z</cp:lastPrinted>
  <dcterms:created xsi:type="dcterms:W3CDTF">2025-10-08T01:55:00Z</dcterms:created>
  <dcterms:modified xsi:type="dcterms:W3CDTF">2026-10-05T23:29:00Z</dcterms:modified>
  <cp:category>Subtitle goes here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0x0101009298E819CE1EBB4F8D2096B3E0F0C2910F003D43689ACC407849950BBA0BF8C45648</vt:lpwstr>
  </property>
  <property fmtid="{D5CDD505-2E9C-101B-9397-08002B2CF9AE}" pid="5" name="MediaServiceImageTags">
    <vt:lpwstr/>
  </property>
  <property fmtid="{D5CDD505-2E9C-101B-9397-08002B2CF9AE}" pid="6" name="_dlc_DocIdItemGuid">
    <vt:lpwstr>6f8a8ed1-f07f-439b-999f-6769cec68490</vt:lpwstr>
  </property>
  <property fmtid="{D5CDD505-2E9C-101B-9397-08002B2CF9AE}" pid="7" name="Dissemination Limiting Marker">
    <vt:lpwstr>1;#FOUO|955eb6fc-b35a-4808-8aa5-31e514fa3f26</vt:lpwstr>
  </property>
  <property fmtid="{D5CDD505-2E9C-101B-9397-08002B2CF9AE}" pid="8" name="Security Classification">
    <vt:lpwstr>28;#FOUO|a68bb466-13a2-4b11-9c31-8c4948da88a9</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25;#Template|ad5654aa-69da-4dc8-81ae-e984a44f2180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AdaRegion">
    <vt:lpwstr/>
  </property>
  <property fmtid="{D5CDD505-2E9C-101B-9397-08002B2CF9AE}" pid="15" name="AdaAskAdaKeyword">
    <vt:lpwstr>164;#Grade review|f7ad65ac-03ab-486a-9d79-d2a18ebc3522;#138;#Student interns|64cffe4a-5ed8-4613-901d-4715e00cad1e;#180;#Expression of interest to fill a vacancy|6d398fea-abd8-4137-b21d-f2907c9c9cc9;#91;#Recruiting someone to your team|f7744592-b315-4d8e-a76c-334f2b802bf1</vt:lpwstr>
  </property>
  <property fmtid="{D5CDD505-2E9C-101B-9397-08002B2CF9AE}" pid="16" name="AdaOwningGroup">
    <vt:lpwstr>18;#People and Culture|4fe8dd26-179b-41a1-8a74-1f09d81ad67a</vt:lpwstr>
  </property>
  <property fmtid="{D5CDD505-2E9C-101B-9397-08002B2CF9AE}" pid="17" name="MSIP_Label_4257e2ab-f512-40e2-9c9a-c64247360765_Enabled">
    <vt:lpwstr>true</vt:lpwstr>
  </property>
  <property fmtid="{D5CDD505-2E9C-101B-9397-08002B2CF9AE}" pid="18" name="MSIP_Label_4257e2ab-f512-40e2-9c9a-c64247360765_SetDate">
    <vt:lpwstr>2023-09-07T04:17:17Z</vt:lpwstr>
  </property>
  <property fmtid="{D5CDD505-2E9C-101B-9397-08002B2CF9AE}" pid="19" name="MSIP_Label_4257e2ab-f512-40e2-9c9a-c64247360765_Method">
    <vt:lpwstr>Privileged</vt:lpwstr>
  </property>
  <property fmtid="{D5CDD505-2E9C-101B-9397-08002B2CF9AE}" pid="20" name="MSIP_Label_4257e2ab-f512-40e2-9c9a-c64247360765_Name">
    <vt:lpwstr>OFFICIAL</vt:lpwstr>
  </property>
  <property fmtid="{D5CDD505-2E9C-101B-9397-08002B2CF9AE}" pid="21" name="MSIP_Label_4257e2ab-f512-40e2-9c9a-c64247360765_SiteId">
    <vt:lpwstr>e8bdd6f7-fc18-4e48-a554-7f547927223b</vt:lpwstr>
  </property>
  <property fmtid="{D5CDD505-2E9C-101B-9397-08002B2CF9AE}" pid="22" name="MSIP_Label_4257e2ab-f512-40e2-9c9a-c64247360765_ActionId">
    <vt:lpwstr>b5e0e6cf-6e84-4e71-b179-b465719f8d95</vt:lpwstr>
  </property>
  <property fmtid="{D5CDD505-2E9C-101B-9397-08002B2CF9AE}" pid="23" name="MSIP_Label_4257e2ab-f512-40e2-9c9a-c64247360765_ContentBits">
    <vt:lpwstr>2</vt:lpwstr>
  </property>
  <property fmtid="{D5CDD505-2E9C-101B-9397-08002B2CF9AE}" pid="24" name="Security_x0020_Classification">
    <vt:lpwstr>28;#FOUO|a68bb466-13a2-4b11-9c31-8c4948da88a9</vt:lpwstr>
  </property>
  <property fmtid="{D5CDD505-2E9C-101B-9397-08002B2CF9AE}" pid="25" name="Department_x0020_Document_x0020_Type">
    <vt:lpwstr>25;#Template|ad5654aa-69da-4dc8-81ae-e984a44f2180</vt:lpwstr>
  </property>
  <property fmtid="{D5CDD505-2E9C-101B-9397-08002B2CF9AE}" pid="26" name="Dissemination_x0020_Limiting_x0020_Marker">
    <vt:lpwstr>1;#FOUO|955eb6fc-b35a-4808-8aa5-31e514fa3f26</vt:lpwstr>
  </property>
  <property fmtid="{D5CDD505-2E9C-101B-9397-08002B2CF9AE}" pid="27" name="Records Class Governance">
    <vt:lpwstr>14;#Restructuring|4ed8c4ad-f9c6-4e29-b5f5-b51df56c3de6</vt:lpwstr>
  </property>
  <property fmtid="{D5CDD505-2E9C-101B-9397-08002B2CF9AE}" pid="28" name="Records_x0020_Class_x0020_Governance">
    <vt:lpwstr>14;#Restructuring|4ed8c4ad-f9c6-4e29-b5f5-b51df56c3de6</vt:lpwstr>
  </property>
  <property fmtid="{D5CDD505-2E9C-101B-9397-08002B2CF9AE}" pid="29" name="_docset_NoMedatataSyncRequired">
    <vt:lpwstr>True</vt:lpwstr>
  </property>
  <property fmtid="{D5CDD505-2E9C-101B-9397-08002B2CF9AE}" pid="30" name="Order">
    <vt:r8>665300</vt:r8>
  </property>
  <property fmtid="{D5CDD505-2E9C-101B-9397-08002B2CF9AE}" pid="31" name="xd_ProgID">
    <vt:lpwstr/>
  </property>
  <property fmtid="{D5CDD505-2E9C-101B-9397-08002B2CF9AE}" pid="32" name="DocumentSetDescription">
    <vt:lpwstr/>
  </property>
  <property fmtid="{D5CDD505-2E9C-101B-9397-08002B2CF9AE}" pid="33" name="_SourceUrl">
    <vt:lpwstr/>
  </property>
  <property fmtid="{D5CDD505-2E9C-101B-9397-08002B2CF9AE}" pid="34" name="_SharedFileIndex">
    <vt:lpwstr/>
  </property>
  <property fmtid="{D5CDD505-2E9C-101B-9397-08002B2CF9AE}" pid="35" name="ComplianceAssetId">
    <vt:lpwstr/>
  </property>
  <property fmtid="{D5CDD505-2E9C-101B-9397-08002B2CF9AE}" pid="36" name="TemplateUrl">
    <vt:lpwstr/>
  </property>
  <property fmtid="{D5CDD505-2E9C-101B-9397-08002B2CF9AE}" pid="37" name="_ApprovalStatus">
    <vt:i4>0</vt:i4>
  </property>
  <property fmtid="{D5CDD505-2E9C-101B-9397-08002B2CF9AE}" pid="38" name="$Resources:core,Signoff_Status">
    <vt:lpwstr>Not Started</vt:lpwstr>
  </property>
  <property fmtid="{D5CDD505-2E9C-101B-9397-08002B2CF9AE}" pid="39" name="DLCPolicyLabelValue">
    <vt:lpwstr>Version 0.1</vt:lpwstr>
  </property>
  <property fmtid="{D5CDD505-2E9C-101B-9397-08002B2CF9AE}" pid="40" name="_ExtendedDescription">
    <vt:lpwstr/>
  </property>
  <property fmtid="{D5CDD505-2E9C-101B-9397-08002B2CF9AE}" pid="41" name="DLCPolicyLabelClientValue">
    <vt:lpwstr>Version {_UIVersionString}</vt:lpwstr>
  </property>
  <property fmtid="{D5CDD505-2E9C-101B-9397-08002B2CF9AE}" pid="42" name="TriggerFlowInfo">
    <vt:lpwstr/>
  </property>
  <property fmtid="{D5CDD505-2E9C-101B-9397-08002B2CF9AE}" pid="43" name="je2f59c6279d441e8dbf3cc557b3306f">
    <vt:lpwstr>Restructuring|4ed8c4ad-f9c6-4e29-b5f5-b51df56c3de6</vt:lpwstr>
  </property>
  <property fmtid="{D5CDD505-2E9C-101B-9397-08002B2CF9AE}" pid="44" name="xd_Signature">
    <vt:bool>false</vt:bool>
  </property>
  <property fmtid="{D5CDD505-2E9C-101B-9397-08002B2CF9AE}" pid="45" name="fb3179c379644f499d7166d0c985669b0">
    <vt:lpwstr>FOUO|955eb6fc-b35a-4808-8aa5-31e514fa3f26</vt:lpwstr>
  </property>
  <property fmtid="{D5CDD505-2E9C-101B-9397-08002B2CF9AE}" pid="46" name="pd01c257034b4e86b1f58279a3bd54c60">
    <vt:lpwstr>FOUO|a68bb466-13a2-4b11-9c31-8c4948da88a9</vt:lpwstr>
  </property>
  <property fmtid="{D5CDD505-2E9C-101B-9397-08002B2CF9AE}" pid="47" name="g91c59fb10974fa1a03160ad8386f0f40">
    <vt:lpwstr/>
  </property>
  <property fmtid="{D5CDD505-2E9C-101B-9397-08002B2CF9AE}" pid="48" name="b9b43b809ea4445880dbf70bb98495250">
    <vt:lpwstr>Template|ad5654aa-69da-4dc8-81ae-e984a44f2180</vt:lpwstr>
  </property>
  <property fmtid="{D5CDD505-2E9C-101B-9397-08002B2CF9AE}" pid="49" name="pb0badcc4c144703855597c78047301a0">
    <vt:lpwstr>Position Description|9b605b16-5ff4-4142-9815-57489365a519</vt:lpwstr>
  </property>
  <property fmtid="{D5CDD505-2E9C-101B-9397-08002B2CF9AE}" pid="50" name="Records Class HR Admin">
    <vt:lpwstr>14;#Position Description|9b605b16-5ff4-4142-9815-57489365a519</vt:lpwstr>
  </property>
  <property fmtid="{D5CDD505-2E9C-101B-9397-08002B2CF9AE}" pid="51" name="Records_x0020_Class_x0020_HR_x0020_Admin">
    <vt:lpwstr>14;#Position Description|9b605b16-5ff4-4142-9815-57489365a519</vt:lpwstr>
  </property>
  <property fmtid="{D5CDD505-2E9C-101B-9397-08002B2CF9AE}" pid="52" name="docLang">
    <vt:lpwstr>en</vt:lpwstr>
  </property>
</Properties>
</file>