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106E3" w14:textId="77777777" w:rsidR="007D7C40" w:rsidRDefault="007D7C40" w:rsidP="001806EE">
      <w:pPr>
        <w:pStyle w:val="Heading1"/>
        <w:framePr w:wrap="around"/>
      </w:pPr>
      <w:bookmarkStart w:id="0" w:name="_Toc106305998"/>
    </w:p>
    <w:p w14:paraId="6FF04CA1" w14:textId="08AB87AF" w:rsidR="00254F12" w:rsidRPr="00862057" w:rsidRDefault="00A14A3F" w:rsidP="001806EE">
      <w:pPr>
        <w:pStyle w:val="Heading1"/>
        <w:framePr w:wrap="around"/>
      </w:pPr>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015CDA"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5DF63E3">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A98841A" w:rsidR="00495B3B" w:rsidRPr="00495B3B" w:rsidRDefault="00432580" w:rsidP="00495B3B">
            <w:pPr>
              <w:spacing w:before="0" w:after="0"/>
              <w:ind w:left="57" w:right="-450"/>
              <w:rPr>
                <w:rFonts w:ascii="Arial" w:hAnsi="Arial" w:cs="Arial"/>
                <w:color w:val="363534"/>
                <w:szCs w:val="22"/>
              </w:rPr>
            </w:pPr>
            <w:r>
              <w:rPr>
                <w:rFonts w:ascii="Arial" w:hAnsi="Arial" w:cs="Arial"/>
                <w:color w:val="363534"/>
                <w:szCs w:val="22"/>
              </w:rPr>
              <w:t>Flood</w:t>
            </w:r>
            <w:r w:rsidR="002A783E">
              <w:rPr>
                <w:rFonts w:ascii="Arial" w:hAnsi="Arial" w:cs="Arial"/>
                <w:color w:val="363534"/>
                <w:szCs w:val="22"/>
              </w:rPr>
              <w:t>Z</w:t>
            </w:r>
            <w:r>
              <w:rPr>
                <w:rFonts w:ascii="Arial" w:hAnsi="Arial" w:cs="Arial"/>
                <w:color w:val="363534"/>
                <w:szCs w:val="22"/>
              </w:rPr>
              <w:t xml:space="preserve">oom – Spatial Data </w:t>
            </w:r>
            <w:r w:rsidR="002A783E">
              <w:rPr>
                <w:rFonts w:ascii="Arial" w:hAnsi="Arial" w:cs="Arial"/>
                <w:color w:val="363534"/>
                <w:szCs w:val="22"/>
              </w:rPr>
              <w:t>Analyst</w:t>
            </w:r>
          </w:p>
        </w:tc>
      </w:tr>
      <w:tr w:rsidR="00495B3B" w:rsidRPr="00495B3B" w14:paraId="5F8F815C" w14:textId="77777777" w:rsidTr="55DF63E3">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7A5FBD4" w:rsidR="00495B3B" w:rsidRPr="00495B3B" w:rsidRDefault="00A57026" w:rsidP="00495B3B">
            <w:pPr>
              <w:spacing w:before="0" w:after="0"/>
              <w:ind w:left="57" w:right="-450"/>
              <w:rPr>
                <w:rFonts w:ascii="Arial" w:hAnsi="Arial" w:cs="Arial"/>
                <w:color w:val="363534"/>
                <w:szCs w:val="22"/>
              </w:rPr>
            </w:pPr>
            <w:r>
              <w:rPr>
                <w:rFonts w:ascii="Arial" w:hAnsi="Arial" w:cs="Arial"/>
                <w:color w:val="363534"/>
                <w:szCs w:val="22"/>
              </w:rPr>
              <w:t>50964593</w:t>
            </w:r>
            <w:r w:rsidR="00A84543">
              <w:rPr>
                <w:rFonts w:ascii="Arial" w:hAnsi="Arial" w:cs="Arial"/>
                <w:color w:val="363534"/>
                <w:szCs w:val="22"/>
              </w:rPr>
              <w:t xml:space="preserve"> </w:t>
            </w:r>
          </w:p>
        </w:tc>
      </w:tr>
      <w:tr w:rsidR="00495B3B" w:rsidRPr="00495B3B" w14:paraId="6052E497" w14:textId="77777777" w:rsidTr="55DF63E3">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56FD2950" w:rsidR="00495B3B" w:rsidRPr="00495B3B" w:rsidRDefault="00E62EC7" w:rsidP="00495B3B">
            <w:pPr>
              <w:spacing w:before="0" w:after="0"/>
              <w:ind w:left="57" w:right="-450"/>
              <w:rPr>
                <w:rFonts w:ascii="Arial" w:hAnsi="Arial" w:cs="Arial"/>
                <w:color w:val="363534"/>
                <w:szCs w:val="22"/>
              </w:rPr>
            </w:pPr>
            <w:r>
              <w:rPr>
                <w:rStyle w:val="normaltextrun1"/>
                <w:rFonts w:ascii="Arial" w:hAnsi="Arial"/>
                <w:color w:val="363534"/>
              </w:rPr>
              <w:t>VPS 4</w:t>
            </w:r>
            <w:r>
              <w:rPr>
                <w:rStyle w:val="eop"/>
                <w:rFonts w:ascii="Arial" w:hAnsi="Arial"/>
              </w:rPr>
              <w:t> </w:t>
            </w:r>
          </w:p>
        </w:tc>
      </w:tr>
      <w:tr w:rsidR="00495B3B" w:rsidRPr="00495B3B" w14:paraId="513E600D" w14:textId="77777777" w:rsidTr="55DF63E3">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5FEB2E2" w:rsidR="00495B3B" w:rsidRPr="00495B3B" w:rsidRDefault="00531AE1" w:rsidP="55DF63E3">
            <w:pPr>
              <w:spacing w:before="0" w:after="0"/>
              <w:ind w:left="57" w:right="-450"/>
              <w:rPr>
                <w:rFonts w:ascii="Arial" w:hAnsi="Arial" w:cs="Arial"/>
                <w:noProof/>
                <w:color w:val="363534"/>
              </w:rPr>
            </w:pPr>
            <w:r>
              <w:rPr>
                <w:rFonts w:ascii="Arial" w:hAnsi="Arial" w:cs="Arial"/>
                <w:noProof/>
                <w:color w:val="363534"/>
              </w:rPr>
              <w:t>$</w:t>
            </w:r>
            <w:r w:rsidR="00E46840" w:rsidRPr="00E46840">
              <w:rPr>
                <w:rFonts w:ascii="Arial" w:hAnsi="Arial" w:cs="Arial"/>
                <w:noProof/>
                <w:color w:val="363534"/>
              </w:rPr>
              <w:t>100,894</w:t>
            </w:r>
            <w:r w:rsidR="00DE0656" w:rsidRPr="00DE0656">
              <w:rPr>
                <w:rFonts w:ascii="Arial" w:hAnsi="Arial" w:cs="Arial"/>
                <w:noProof/>
                <w:color w:val="363534"/>
              </w:rPr>
              <w:t xml:space="preserve"> </w:t>
            </w:r>
            <w:r>
              <w:rPr>
                <w:rFonts w:ascii="Arial" w:hAnsi="Arial" w:cs="Arial"/>
                <w:noProof/>
                <w:color w:val="363534"/>
              </w:rPr>
              <w:t>- $</w:t>
            </w:r>
            <w:r w:rsidR="00E46840" w:rsidRPr="00E46840">
              <w:rPr>
                <w:rFonts w:ascii="Arial" w:hAnsi="Arial" w:cs="Arial"/>
                <w:noProof/>
                <w:color w:val="363534"/>
              </w:rPr>
              <w:t xml:space="preserve">114,476 </w:t>
            </w:r>
            <w:r>
              <w:rPr>
                <w:rFonts w:ascii="Arial" w:hAnsi="Arial" w:cs="Arial"/>
                <w:noProof/>
                <w:color w:val="363534"/>
              </w:rPr>
              <w:t xml:space="preserve">plus superannuation </w:t>
            </w:r>
          </w:p>
        </w:tc>
      </w:tr>
      <w:tr w:rsidR="00495B3B" w:rsidRPr="00495B3B" w14:paraId="2A722203" w14:textId="77777777" w:rsidTr="55DF63E3">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58C20FEA"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55DF63E3">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185DA7" w:rsidR="00495B3B" w:rsidRPr="00495B3B" w:rsidRDefault="00081F37" w:rsidP="00495B3B">
            <w:pPr>
              <w:spacing w:before="0" w:after="0"/>
              <w:ind w:left="57" w:right="-450"/>
              <w:rPr>
                <w:rFonts w:ascii="Arial" w:hAnsi="Arial" w:cs="Arial"/>
                <w:color w:val="363534"/>
                <w:szCs w:val="22"/>
              </w:rPr>
            </w:pPr>
            <w:r>
              <w:rPr>
                <w:rFonts w:ascii="Arial" w:hAnsi="Arial" w:cs="Arial"/>
                <w:color w:val="363534"/>
                <w:szCs w:val="22"/>
              </w:rPr>
              <w:t>Water and Catchments Group</w:t>
            </w:r>
          </w:p>
        </w:tc>
      </w:tr>
      <w:tr w:rsidR="00495B3B" w:rsidRPr="00495B3B" w14:paraId="1EBFF7E6" w14:textId="77777777" w:rsidTr="55DF63E3">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526CCEB" w:rsidR="00495B3B" w:rsidRPr="00495B3B" w:rsidRDefault="00C70867" w:rsidP="00495B3B">
            <w:pPr>
              <w:spacing w:before="0" w:after="0"/>
              <w:ind w:left="57" w:right="-450"/>
              <w:rPr>
                <w:rFonts w:ascii="Arial" w:hAnsi="Arial" w:cs="Arial"/>
                <w:color w:val="363534"/>
                <w:szCs w:val="22"/>
              </w:rPr>
            </w:pPr>
            <w:r>
              <w:rPr>
                <w:rFonts w:ascii="Arial" w:hAnsi="Arial" w:cs="Arial"/>
                <w:color w:val="363534"/>
                <w:szCs w:val="22"/>
              </w:rPr>
              <w:t xml:space="preserve">Water Security &amp; Resilience </w:t>
            </w:r>
            <w:r w:rsidR="00531AE1">
              <w:rPr>
                <w:rFonts w:ascii="Arial" w:hAnsi="Arial" w:cs="Arial"/>
                <w:color w:val="363534"/>
                <w:szCs w:val="22"/>
              </w:rPr>
              <w:t>–</w:t>
            </w:r>
            <w:r>
              <w:rPr>
                <w:rFonts w:ascii="Arial" w:hAnsi="Arial" w:cs="Arial"/>
                <w:color w:val="363534"/>
                <w:szCs w:val="22"/>
              </w:rPr>
              <w:t xml:space="preserve"> </w:t>
            </w:r>
            <w:r w:rsidR="00531AE1">
              <w:rPr>
                <w:rFonts w:ascii="Arial" w:hAnsi="Arial" w:cs="Arial"/>
                <w:color w:val="363534"/>
                <w:szCs w:val="22"/>
              </w:rPr>
              <w:t xml:space="preserve">Resilience &amp; Emergency </w:t>
            </w:r>
          </w:p>
        </w:tc>
      </w:tr>
      <w:tr w:rsidR="00495B3B" w:rsidRPr="00495B3B" w14:paraId="37A0D7CE" w14:textId="77777777" w:rsidTr="55DF63E3">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70B65A2" w:rsidR="00495B3B" w:rsidRPr="00495B3B" w:rsidRDefault="00FB2C90" w:rsidP="00495B3B">
            <w:pPr>
              <w:spacing w:before="0" w:after="0"/>
              <w:ind w:left="57" w:right="-450"/>
              <w:rPr>
                <w:rFonts w:ascii="Arial" w:hAnsi="Arial" w:cs="Arial"/>
                <w:color w:val="363534"/>
                <w:szCs w:val="22"/>
              </w:rPr>
            </w:pPr>
            <w:r>
              <w:rPr>
                <w:rFonts w:ascii="Arial" w:hAnsi="Arial" w:cs="Arial"/>
                <w:color w:val="363534"/>
                <w:szCs w:val="22"/>
              </w:rPr>
              <w:t>8 Nicholson Street, Melbourne East</w:t>
            </w:r>
          </w:p>
          <w:p w14:paraId="3B7CA3B3" w14:textId="1D6BD9A0"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531AE1">
              <w:rPr>
                <w:rFonts w:ascii="Arial" w:hAnsi="Arial" w:cs="Arial"/>
                <w:color w:val="363534"/>
                <w:szCs w:val="22"/>
              </w:rPr>
              <w:fldChar w:fldCharType="begin">
                <w:ffData>
                  <w:name w:val=""/>
                  <w:enabled/>
                  <w:calcOnExit w:val="0"/>
                  <w:checkBox>
                    <w:size w:val="26"/>
                    <w:default w:val="1"/>
                  </w:checkBox>
                </w:ffData>
              </w:fldChar>
            </w:r>
            <w:r w:rsidR="00531AE1">
              <w:rPr>
                <w:rFonts w:ascii="Arial" w:hAnsi="Arial" w:cs="Arial"/>
                <w:color w:val="363534"/>
                <w:szCs w:val="22"/>
              </w:rPr>
              <w:instrText xml:space="preserve"> FORMCHECKBOX </w:instrText>
            </w:r>
            <w:r w:rsidR="00531AE1">
              <w:rPr>
                <w:rFonts w:ascii="Arial" w:hAnsi="Arial" w:cs="Arial"/>
                <w:color w:val="363534"/>
                <w:szCs w:val="22"/>
              </w:rPr>
            </w:r>
            <w:r w:rsidR="00531AE1">
              <w:rPr>
                <w:rFonts w:ascii="Arial" w:hAnsi="Arial" w:cs="Arial"/>
                <w:color w:val="363534"/>
                <w:szCs w:val="22"/>
              </w:rPr>
              <w:fldChar w:fldCharType="separate"/>
            </w:r>
            <w:r w:rsidR="00531AE1">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887E2E" w:rsidRPr="00495B3B" w14:paraId="4352AE4A" w14:textId="77777777" w:rsidTr="55DF63E3">
        <w:trPr>
          <w:trHeight w:val="399"/>
        </w:trPr>
        <w:tc>
          <w:tcPr>
            <w:tcW w:w="2580" w:type="dxa"/>
            <w:tcBorders>
              <w:top w:val="nil"/>
              <w:bottom w:val="nil"/>
              <w:right w:val="nil"/>
            </w:tcBorders>
            <w:vAlign w:val="center"/>
          </w:tcPr>
          <w:p w14:paraId="3083C225" w14:textId="77777777" w:rsidR="00887E2E" w:rsidRPr="00495B3B" w:rsidRDefault="00887E2E" w:rsidP="00887E2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EE522A3" w:rsidR="00887E2E" w:rsidRPr="00495B3B" w:rsidRDefault="00887E2E" w:rsidP="00887E2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Flood</w:t>
            </w:r>
            <w:r w:rsidR="002A783E">
              <w:rPr>
                <w:rFonts w:ascii="Arial" w:hAnsi="Arial" w:cs="Arial"/>
                <w:color w:val="363534"/>
                <w:szCs w:val="22"/>
              </w:rPr>
              <w:t>Z</w:t>
            </w:r>
            <w:r>
              <w:rPr>
                <w:rFonts w:ascii="Arial" w:hAnsi="Arial" w:cs="Arial"/>
                <w:color w:val="363534"/>
                <w:szCs w:val="22"/>
              </w:rPr>
              <w:t>oom – Manager and Technical Lead</w:t>
            </w:r>
          </w:p>
        </w:tc>
      </w:tr>
      <w:tr w:rsidR="00887E2E" w:rsidRPr="00495B3B" w14:paraId="35F6D00F" w14:textId="77777777" w:rsidTr="55DF63E3">
        <w:trPr>
          <w:trHeight w:val="399"/>
        </w:trPr>
        <w:tc>
          <w:tcPr>
            <w:tcW w:w="2580" w:type="dxa"/>
            <w:tcBorders>
              <w:top w:val="nil"/>
              <w:bottom w:val="nil"/>
              <w:right w:val="nil"/>
            </w:tcBorders>
            <w:vAlign w:val="center"/>
          </w:tcPr>
          <w:p w14:paraId="55F53688" w14:textId="77777777" w:rsidR="00887E2E" w:rsidRPr="00495B3B" w:rsidRDefault="00887E2E" w:rsidP="00887E2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DDB98EA" w:rsidR="00887E2E" w:rsidRPr="00495B3B" w:rsidRDefault="00887E2E" w:rsidP="00887E2E">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887E2E" w:rsidRPr="00495B3B" w14:paraId="70C7CF88" w14:textId="77777777" w:rsidTr="55DF63E3">
        <w:trPr>
          <w:trHeight w:val="399"/>
        </w:trPr>
        <w:tc>
          <w:tcPr>
            <w:tcW w:w="2580" w:type="dxa"/>
            <w:tcBorders>
              <w:top w:val="nil"/>
              <w:bottom w:val="nil"/>
              <w:right w:val="nil"/>
            </w:tcBorders>
            <w:vAlign w:val="center"/>
          </w:tcPr>
          <w:p w14:paraId="58989FFF" w14:textId="77777777" w:rsidR="00887E2E" w:rsidRPr="00495B3B" w:rsidRDefault="00887E2E" w:rsidP="00887E2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802C871" w:rsidR="00887E2E" w:rsidRPr="00495B3B" w:rsidRDefault="00AC5CF3" w:rsidP="00887E2E">
            <w:pPr>
              <w:spacing w:before="0" w:after="0"/>
              <w:ind w:left="57" w:right="-450"/>
              <w:rPr>
                <w:rFonts w:ascii="Arial" w:hAnsi="Arial" w:cs="Arial"/>
                <w:color w:val="363534"/>
                <w:szCs w:val="22"/>
              </w:rPr>
            </w:pPr>
            <w:r w:rsidRPr="00AC5CF3">
              <w:rPr>
                <w:rFonts w:ascii="Arial" w:hAnsi="Arial" w:cs="Arial"/>
                <w:color w:val="363534"/>
                <w:szCs w:val="22"/>
              </w:rPr>
              <w:t xml:space="preserve">Kalu </w:t>
            </w:r>
            <w:proofErr w:type="spellStart"/>
            <w:r w:rsidRPr="00AC5CF3">
              <w:rPr>
                <w:rFonts w:ascii="Arial" w:hAnsi="Arial" w:cs="Arial"/>
                <w:color w:val="363534"/>
                <w:szCs w:val="22"/>
              </w:rPr>
              <w:t>Ribush</w:t>
            </w:r>
            <w:proofErr w:type="spellEnd"/>
            <w:r>
              <w:rPr>
                <w:rFonts w:ascii="Arial" w:hAnsi="Arial" w:cs="Arial"/>
                <w:color w:val="363534"/>
                <w:szCs w:val="22"/>
              </w:rPr>
              <w:t xml:space="preserve"> </w:t>
            </w:r>
            <w:proofErr w:type="spellStart"/>
            <w:r w:rsidR="00531AE1">
              <w:rPr>
                <w:rFonts w:ascii="Arial" w:hAnsi="Arial" w:cs="Arial"/>
                <w:color w:val="363534"/>
                <w:szCs w:val="22"/>
              </w:rPr>
              <w:t>Flood</w:t>
            </w:r>
            <w:r w:rsidR="002A783E">
              <w:rPr>
                <w:rFonts w:ascii="Arial" w:hAnsi="Arial" w:cs="Arial"/>
                <w:color w:val="363534"/>
                <w:szCs w:val="22"/>
              </w:rPr>
              <w:t>Z</w:t>
            </w:r>
            <w:r w:rsidR="00531AE1">
              <w:rPr>
                <w:rFonts w:ascii="Arial" w:hAnsi="Arial" w:cs="Arial"/>
                <w:color w:val="363534"/>
                <w:szCs w:val="22"/>
              </w:rPr>
              <w:t>oom</w:t>
            </w:r>
            <w:proofErr w:type="spellEnd"/>
            <w:r w:rsidR="00531AE1">
              <w:rPr>
                <w:rFonts w:ascii="Arial" w:hAnsi="Arial" w:cs="Arial"/>
                <w:color w:val="363534"/>
                <w:szCs w:val="22"/>
              </w:rPr>
              <w:t xml:space="preserve"> – Manager and Technical Lead</w:t>
            </w:r>
            <w:r>
              <w:rPr>
                <w:rFonts w:ascii="Arial" w:hAnsi="Arial" w:cs="Arial"/>
                <w:color w:val="363534"/>
                <w:szCs w:val="22"/>
              </w:rPr>
              <w:t xml:space="preserve"> </w:t>
            </w:r>
            <w:r>
              <w:rPr>
                <w:rFonts w:ascii="Arial" w:hAnsi="Arial" w:cs="Arial"/>
                <w:color w:val="363534"/>
                <w:szCs w:val="22"/>
              </w:rPr>
              <w:br/>
            </w:r>
            <w:hyperlink r:id="rId22" w:history="1">
              <w:r w:rsidRPr="00063BC1">
                <w:rPr>
                  <w:rStyle w:val="Hyperlink"/>
                  <w:rFonts w:ascii="Arial" w:hAnsi="Arial" w:cs="Arial"/>
                  <w:szCs w:val="22"/>
                </w:rPr>
                <w:t>kalu.ribush@deeca.vic.gov.au</w:t>
              </w:r>
            </w:hyperlink>
            <w:r>
              <w:rPr>
                <w:rFonts w:ascii="Arial" w:hAnsi="Arial" w:cs="Arial"/>
                <w:color w:val="363534"/>
                <w:szCs w:val="22"/>
              </w:rPr>
              <w:t xml:space="preserve"> / </w:t>
            </w:r>
            <w:r w:rsidRPr="00AC5CF3">
              <w:rPr>
                <w:rFonts w:ascii="Arial" w:hAnsi="Arial" w:cs="Arial"/>
                <w:color w:val="363534"/>
                <w:szCs w:val="22"/>
              </w:rPr>
              <w:t>0425797022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476C7F2" w14:textId="77777777" w:rsidR="00C27265" w:rsidRDefault="00C27265" w:rsidP="00C27265">
      <w:pPr>
        <w:tabs>
          <w:tab w:val="left" w:pos="10178"/>
        </w:tabs>
        <w:spacing w:before="0" w:after="0"/>
        <w:ind w:right="114"/>
        <w:rPr>
          <w:rFonts w:ascii="Arial" w:hAnsi="Arial" w:cs="Arial"/>
          <w:noProof/>
          <w:lang w:eastAsia="zh-CN"/>
        </w:rPr>
      </w:pPr>
    </w:p>
    <w:p w14:paraId="20488C08" w14:textId="642F3A70" w:rsidR="00C27265" w:rsidRDefault="00C27265" w:rsidP="00C27265">
      <w:pPr>
        <w:tabs>
          <w:tab w:val="left" w:pos="10178"/>
        </w:tabs>
        <w:spacing w:before="0" w:after="0"/>
        <w:ind w:right="114"/>
        <w:rPr>
          <w:rFonts w:ascii="Arial" w:hAnsi="Arial" w:cs="Arial"/>
          <w:noProof/>
          <w:color w:val="000000"/>
          <w:lang w:eastAsia="zh-CN"/>
        </w:rPr>
      </w:pPr>
      <w:r w:rsidRPr="00531AE1">
        <w:rPr>
          <w:rFonts w:ascii="Arial" w:hAnsi="Arial" w:cs="Arial"/>
          <w:noProof/>
          <w:lang w:eastAsia="zh-CN"/>
        </w:rPr>
        <w:t>The</w:t>
      </w:r>
      <w:r w:rsidRPr="00531AE1">
        <w:rPr>
          <w:rFonts w:ascii="Arial" w:hAnsi="Arial" w:cs="Arial"/>
          <w:szCs w:val="22"/>
        </w:rPr>
        <w:t xml:space="preserve"> Spatial Data </w:t>
      </w:r>
      <w:r>
        <w:rPr>
          <w:rFonts w:ascii="Arial" w:hAnsi="Arial" w:cs="Arial"/>
          <w:szCs w:val="22"/>
        </w:rPr>
        <w:t>Analyst</w:t>
      </w:r>
      <w:r w:rsidRPr="00531AE1">
        <w:rPr>
          <w:rFonts w:ascii="Arial" w:hAnsi="Arial" w:cs="Arial"/>
          <w:noProof/>
          <w:lang w:eastAsia="zh-CN"/>
        </w:rPr>
        <w:t xml:space="preserve"> </w:t>
      </w:r>
      <w:r w:rsidRPr="00D42C90">
        <w:rPr>
          <w:rFonts w:ascii="Arial" w:hAnsi="Arial" w:cs="Arial"/>
          <w:noProof/>
          <w:color w:val="000000"/>
          <w:lang w:eastAsia="zh-CN"/>
        </w:rPr>
        <w:t>will support the</w:t>
      </w:r>
      <w:r>
        <w:rPr>
          <w:rFonts w:ascii="Arial" w:hAnsi="Arial" w:cs="Arial"/>
          <w:noProof/>
          <w:color w:val="000000"/>
          <w:lang w:eastAsia="zh-CN"/>
        </w:rPr>
        <w:t xml:space="preserve"> </w:t>
      </w:r>
      <w:r>
        <w:rPr>
          <w:rFonts w:ascii="Arial" w:hAnsi="Arial" w:cs="Arial"/>
          <w:color w:val="363534"/>
          <w:szCs w:val="22"/>
        </w:rPr>
        <w:t xml:space="preserve">FloodZoom team </w:t>
      </w:r>
      <w:r>
        <w:rPr>
          <w:rFonts w:ascii="Arial" w:hAnsi="Arial" w:cs="Arial"/>
          <w:noProof/>
          <w:color w:val="000000"/>
          <w:lang w:eastAsia="zh-CN"/>
        </w:rPr>
        <w:t xml:space="preserve">in </w:t>
      </w:r>
      <w:r w:rsidRPr="00D42C90">
        <w:rPr>
          <w:rFonts w:ascii="Arial" w:hAnsi="Arial" w:cs="Arial"/>
          <w:noProof/>
          <w:color w:val="000000"/>
          <w:lang w:eastAsia="zh-CN"/>
        </w:rPr>
        <w:t>maintain</w:t>
      </w:r>
      <w:r>
        <w:rPr>
          <w:rFonts w:ascii="Arial" w:hAnsi="Arial" w:cs="Arial"/>
          <w:noProof/>
          <w:color w:val="000000"/>
          <w:lang w:eastAsia="zh-CN"/>
        </w:rPr>
        <w:t>ing</w:t>
      </w:r>
      <w:r w:rsidRPr="00D42C90">
        <w:rPr>
          <w:rFonts w:ascii="Arial" w:hAnsi="Arial" w:cs="Arial"/>
          <w:noProof/>
          <w:color w:val="000000"/>
          <w:lang w:eastAsia="zh-CN"/>
        </w:rPr>
        <w:t xml:space="preserve"> and improv</w:t>
      </w:r>
      <w:r>
        <w:rPr>
          <w:rFonts w:ascii="Arial" w:hAnsi="Arial" w:cs="Arial"/>
          <w:noProof/>
          <w:color w:val="000000"/>
          <w:lang w:eastAsia="zh-CN"/>
        </w:rPr>
        <w:t>ing</w:t>
      </w:r>
      <w:r w:rsidRPr="00D42C90">
        <w:rPr>
          <w:rFonts w:ascii="Arial" w:hAnsi="Arial" w:cs="Arial"/>
          <w:noProof/>
          <w:color w:val="000000"/>
          <w:lang w:eastAsia="zh-CN"/>
        </w:rPr>
        <w:t xml:space="preserve"> the FloodZoom </w:t>
      </w:r>
      <w:r w:rsidR="006A618C">
        <w:rPr>
          <w:rFonts w:ascii="Arial" w:hAnsi="Arial" w:cs="Arial"/>
          <w:noProof/>
          <w:color w:val="000000"/>
          <w:lang w:eastAsia="zh-CN"/>
        </w:rPr>
        <w:t>p</w:t>
      </w:r>
      <w:r w:rsidRPr="00D42C90">
        <w:rPr>
          <w:rFonts w:ascii="Arial" w:hAnsi="Arial" w:cs="Arial"/>
          <w:noProof/>
          <w:color w:val="000000"/>
          <w:lang w:eastAsia="zh-CN"/>
        </w:rPr>
        <w:t>latform.</w:t>
      </w:r>
      <w:r>
        <w:rPr>
          <w:rFonts w:ascii="Arial" w:hAnsi="Arial" w:cs="Arial"/>
          <w:noProof/>
          <w:color w:val="000000"/>
          <w:lang w:eastAsia="zh-CN"/>
        </w:rPr>
        <w:t xml:space="preserve"> </w:t>
      </w:r>
      <w:r w:rsidR="004921C6">
        <w:rPr>
          <w:rFonts w:ascii="Arial" w:hAnsi="Arial" w:cs="Arial"/>
          <w:noProof/>
          <w:color w:val="000000"/>
          <w:lang w:eastAsia="zh-CN"/>
        </w:rPr>
        <w:t xml:space="preserve">The </w:t>
      </w:r>
      <w:r w:rsidR="004921C6" w:rsidRPr="00531AE1">
        <w:rPr>
          <w:rFonts w:ascii="Arial" w:hAnsi="Arial" w:cs="Arial"/>
          <w:szCs w:val="22"/>
        </w:rPr>
        <w:t xml:space="preserve">Spatial Data </w:t>
      </w:r>
      <w:r w:rsidR="004921C6">
        <w:rPr>
          <w:rFonts w:ascii="Arial" w:hAnsi="Arial" w:cs="Arial"/>
          <w:szCs w:val="22"/>
        </w:rPr>
        <w:t xml:space="preserve">Analyst will </w:t>
      </w:r>
      <w:r w:rsidR="001A2B09">
        <w:rPr>
          <w:rFonts w:ascii="Arial" w:hAnsi="Arial" w:cs="Arial"/>
          <w:szCs w:val="22"/>
        </w:rPr>
        <w:t xml:space="preserve">assist in </w:t>
      </w:r>
      <w:r w:rsidR="004921C6">
        <w:rPr>
          <w:rFonts w:ascii="Arial" w:hAnsi="Arial" w:cs="Arial"/>
          <w:szCs w:val="22"/>
        </w:rPr>
        <w:t xml:space="preserve">ensuring the quality </w:t>
      </w:r>
      <w:r w:rsidR="004E360D">
        <w:rPr>
          <w:rFonts w:ascii="Arial" w:hAnsi="Arial" w:cs="Arial"/>
          <w:szCs w:val="22"/>
        </w:rPr>
        <w:t xml:space="preserve">and consistency </w:t>
      </w:r>
      <w:r w:rsidR="004921C6">
        <w:rPr>
          <w:rFonts w:ascii="Arial" w:hAnsi="Arial" w:cs="Arial"/>
          <w:szCs w:val="22"/>
        </w:rPr>
        <w:t xml:space="preserve">of spatial data </w:t>
      </w:r>
      <w:r w:rsidR="004E360D">
        <w:rPr>
          <w:rFonts w:ascii="Arial" w:hAnsi="Arial" w:cs="Arial"/>
          <w:szCs w:val="22"/>
        </w:rPr>
        <w:t>managed in the platform and</w:t>
      </w:r>
      <w:r w:rsidR="00304715">
        <w:rPr>
          <w:rFonts w:ascii="Arial" w:hAnsi="Arial" w:cs="Arial"/>
          <w:szCs w:val="22"/>
        </w:rPr>
        <w:t xml:space="preserve"> support</w:t>
      </w:r>
      <w:r w:rsidR="004E360D">
        <w:rPr>
          <w:rFonts w:ascii="Arial" w:hAnsi="Arial" w:cs="Arial"/>
          <w:szCs w:val="22"/>
        </w:rPr>
        <w:t xml:space="preserve"> the sharing of spatial data with stakeholders.</w:t>
      </w:r>
    </w:p>
    <w:p w14:paraId="3172E85A" w14:textId="77777777" w:rsidR="00C27265" w:rsidRDefault="00C27265" w:rsidP="00DC6881">
      <w:pPr>
        <w:tabs>
          <w:tab w:val="left" w:pos="10178"/>
        </w:tabs>
        <w:spacing w:before="0" w:after="0"/>
        <w:ind w:right="114"/>
        <w:rPr>
          <w:rFonts w:ascii="Arial" w:hAnsi="Arial" w:cs="Arial"/>
          <w:noProof/>
          <w:lang w:eastAsia="zh-CN"/>
        </w:rPr>
      </w:pPr>
    </w:p>
    <w:p w14:paraId="50CF506B" w14:textId="39192488" w:rsidR="004A527F" w:rsidRDefault="00DC6881" w:rsidP="00DC6881">
      <w:pPr>
        <w:tabs>
          <w:tab w:val="left" w:pos="10178"/>
        </w:tabs>
        <w:spacing w:before="0" w:after="0"/>
        <w:ind w:right="114"/>
        <w:rPr>
          <w:rFonts w:ascii="Arial" w:hAnsi="Arial" w:cs="Arial"/>
          <w:noProof/>
          <w:lang w:eastAsia="zh-CN"/>
        </w:rPr>
      </w:pPr>
      <w:r w:rsidRPr="00531AE1">
        <w:rPr>
          <w:rFonts w:ascii="Arial" w:hAnsi="Arial" w:cs="Arial"/>
          <w:noProof/>
          <w:lang w:eastAsia="zh-CN"/>
        </w:rPr>
        <w:t xml:space="preserve">The State Emergency Management Plan (SEMP) provides emergency response arrangements which include DEECA as a participating agency for flood emergency planning, including readiness and flood/data intelligence and mapping. </w:t>
      </w:r>
      <w:r w:rsidR="00304715">
        <w:rPr>
          <w:rFonts w:ascii="Arial" w:hAnsi="Arial" w:cs="Arial"/>
          <w:noProof/>
          <w:lang w:eastAsia="zh-CN"/>
        </w:rPr>
        <w:t xml:space="preserve">The </w:t>
      </w:r>
      <w:r w:rsidRPr="00531AE1">
        <w:rPr>
          <w:rFonts w:ascii="Arial" w:hAnsi="Arial" w:cs="Arial"/>
          <w:noProof/>
          <w:lang w:eastAsia="zh-CN"/>
        </w:rPr>
        <w:t xml:space="preserve">FloodZoom </w:t>
      </w:r>
      <w:r w:rsidR="00304715">
        <w:rPr>
          <w:rFonts w:ascii="Arial" w:hAnsi="Arial" w:cs="Arial"/>
          <w:noProof/>
          <w:lang w:eastAsia="zh-CN"/>
        </w:rPr>
        <w:t xml:space="preserve">platform </w:t>
      </w:r>
      <w:r w:rsidRPr="00531AE1">
        <w:rPr>
          <w:rFonts w:ascii="Arial" w:hAnsi="Arial" w:cs="Arial"/>
          <w:noProof/>
          <w:lang w:eastAsia="zh-CN"/>
        </w:rPr>
        <w:t xml:space="preserve">is key in DEECA’s fulfilment of its support obligations for flood response. </w:t>
      </w:r>
    </w:p>
    <w:p w14:paraId="6DC8F024" w14:textId="77777777" w:rsidR="004A527F" w:rsidRDefault="004A527F" w:rsidP="00DC6881">
      <w:pPr>
        <w:tabs>
          <w:tab w:val="left" w:pos="10178"/>
        </w:tabs>
        <w:spacing w:before="0" w:after="0"/>
        <w:ind w:right="114"/>
        <w:rPr>
          <w:rFonts w:ascii="Arial" w:hAnsi="Arial" w:cs="Arial"/>
          <w:noProof/>
          <w:lang w:eastAsia="zh-CN"/>
        </w:rPr>
      </w:pPr>
    </w:p>
    <w:p w14:paraId="09D4901B" w14:textId="0421A131" w:rsidR="00DC6881" w:rsidRPr="00D42C90" w:rsidRDefault="00DC6881" w:rsidP="00DC6881">
      <w:pPr>
        <w:tabs>
          <w:tab w:val="left" w:pos="10178"/>
        </w:tabs>
        <w:spacing w:before="0" w:after="0"/>
        <w:ind w:right="114"/>
        <w:rPr>
          <w:rFonts w:ascii="Arial" w:hAnsi="Arial" w:cs="Arial"/>
          <w:noProof/>
          <w:color w:val="000000"/>
          <w:lang w:eastAsia="zh-CN"/>
        </w:rPr>
      </w:pPr>
      <w:r w:rsidRPr="00D42C90">
        <w:rPr>
          <w:rFonts w:ascii="Arial" w:hAnsi="Arial" w:cs="Arial"/>
          <w:noProof/>
          <w:color w:val="000000"/>
          <w:lang w:eastAsia="zh-CN"/>
        </w:rPr>
        <w:t xml:space="preserve">The role will require the successful candidate to use their </w:t>
      </w:r>
      <w:r w:rsidR="00BA72CB">
        <w:rPr>
          <w:rFonts w:ascii="Arial" w:hAnsi="Arial" w:cs="Arial"/>
          <w:noProof/>
          <w:color w:val="000000"/>
          <w:lang w:eastAsia="zh-CN"/>
        </w:rPr>
        <w:t xml:space="preserve">knowledge of spatial data and system </w:t>
      </w:r>
      <w:r w:rsidRPr="00D42C90">
        <w:rPr>
          <w:rFonts w:ascii="Arial" w:hAnsi="Arial" w:cs="Arial"/>
          <w:noProof/>
          <w:color w:val="000000"/>
          <w:lang w:eastAsia="zh-CN"/>
        </w:rPr>
        <w:t xml:space="preserve">to ensure the </w:t>
      </w:r>
      <w:r w:rsidR="009648FC">
        <w:rPr>
          <w:rFonts w:ascii="Arial" w:hAnsi="Arial" w:cs="Arial"/>
          <w:noProof/>
          <w:color w:val="000000"/>
          <w:lang w:eastAsia="zh-CN"/>
        </w:rPr>
        <w:t xml:space="preserve">FloodZoom </w:t>
      </w:r>
      <w:r w:rsidRPr="00D42C90">
        <w:rPr>
          <w:rFonts w:ascii="Arial" w:hAnsi="Arial" w:cs="Arial"/>
          <w:noProof/>
          <w:color w:val="000000"/>
          <w:lang w:eastAsia="zh-CN"/>
        </w:rPr>
        <w:t>platform is meeting the expectations of its users</w:t>
      </w:r>
      <w:r>
        <w:rPr>
          <w:rFonts w:ascii="Arial" w:hAnsi="Arial" w:cs="Arial"/>
          <w:noProof/>
          <w:color w:val="000000"/>
          <w:lang w:eastAsia="zh-CN"/>
        </w:rPr>
        <w:t xml:space="preserve">, </w:t>
      </w:r>
      <w:r w:rsidRPr="00D42C90">
        <w:rPr>
          <w:rFonts w:ascii="Arial" w:hAnsi="Arial" w:cs="Arial"/>
          <w:noProof/>
          <w:color w:val="000000"/>
          <w:lang w:eastAsia="zh-CN"/>
        </w:rPr>
        <w:t>the department</w:t>
      </w:r>
      <w:r>
        <w:rPr>
          <w:rFonts w:ascii="Arial" w:hAnsi="Arial" w:cs="Arial"/>
          <w:noProof/>
          <w:color w:val="000000"/>
          <w:lang w:eastAsia="zh-CN"/>
        </w:rPr>
        <w:t xml:space="preserve"> and other stakeholders/agencies</w:t>
      </w:r>
      <w:r w:rsidRPr="00D42C90">
        <w:rPr>
          <w:rFonts w:ascii="Arial" w:hAnsi="Arial" w:cs="Arial"/>
          <w:noProof/>
          <w:color w:val="000000"/>
          <w:lang w:eastAsia="zh-CN"/>
        </w:rPr>
        <w:t xml:space="preserve">.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4AF17F4E" w14:textId="77777777" w:rsidR="00774B2F" w:rsidRPr="00774B2F" w:rsidRDefault="00774B2F" w:rsidP="00774B2F">
      <w:pPr>
        <w:keepNext/>
        <w:spacing w:line="240" w:lineRule="auto"/>
        <w:rPr>
          <w:rFonts w:ascii="Arial" w:hAnsi="Arial" w:cs="Arial"/>
          <w:i/>
          <w:iCs/>
          <w:noProof/>
          <w:color w:val="000000"/>
          <w:lang w:eastAsia="zh-CN"/>
        </w:rPr>
      </w:pPr>
      <w:r w:rsidRPr="00774B2F">
        <w:rPr>
          <w:rFonts w:ascii="Arial" w:hAnsi="Arial" w:cs="Arial"/>
          <w:i/>
          <w:iCs/>
          <w:noProof/>
          <w:color w:val="000000"/>
          <w:lang w:eastAsia="zh-CN"/>
        </w:rPr>
        <w:t xml:space="preserve">The Group </w:t>
      </w:r>
    </w:p>
    <w:p w14:paraId="2E98C3B0" w14:textId="749579A5" w:rsidR="00774B2F" w:rsidRDefault="004C3694" w:rsidP="00774B2F">
      <w:pPr>
        <w:keepNext/>
        <w:spacing w:line="240" w:lineRule="auto"/>
        <w:rPr>
          <w:rFonts w:ascii="Arial" w:hAnsi="Arial" w:cs="Arial"/>
          <w:noProof/>
          <w:color w:val="000000"/>
          <w:lang w:eastAsia="zh-CN"/>
        </w:rPr>
      </w:pPr>
      <w:r w:rsidRPr="004C3694">
        <w:rPr>
          <w:rFonts w:ascii="Arial" w:hAnsi="Arial" w:cs="Arial"/>
          <w:noProof/>
          <w:color w:val="000000"/>
          <w:lang w:eastAsia="zh-CN"/>
        </w:rPr>
        <w:t>The Water and Catchments Group, in partnership with water corporations, catchment management authorities, Traditional Owners and the community, is responsible for managing Victoria’s water and catchment resources.</w:t>
      </w:r>
    </w:p>
    <w:p w14:paraId="3CC9081E" w14:textId="231E90C4" w:rsidR="004C3694" w:rsidRPr="004C3694" w:rsidRDefault="004C3694" w:rsidP="00774B2F">
      <w:pPr>
        <w:keepNext/>
        <w:spacing w:line="240" w:lineRule="auto"/>
        <w:rPr>
          <w:rFonts w:ascii="Arial" w:hAnsi="Arial" w:cs="Arial"/>
          <w:i/>
          <w:iCs/>
          <w:noProof/>
          <w:color w:val="000000"/>
          <w:lang w:eastAsia="zh-CN"/>
        </w:rPr>
      </w:pPr>
      <w:r w:rsidRPr="004C3694">
        <w:rPr>
          <w:rFonts w:ascii="Arial" w:hAnsi="Arial" w:cs="Arial"/>
          <w:i/>
          <w:iCs/>
          <w:noProof/>
          <w:color w:val="000000"/>
          <w:lang w:eastAsia="zh-CN"/>
        </w:rPr>
        <w:t>The Division</w:t>
      </w:r>
    </w:p>
    <w:p w14:paraId="35981041" w14:textId="77777777" w:rsidR="00774B2F" w:rsidRPr="00DC6827" w:rsidRDefault="00774B2F" w:rsidP="00774B2F">
      <w:pPr>
        <w:keepNext/>
        <w:spacing w:line="240" w:lineRule="auto"/>
        <w:rPr>
          <w:rFonts w:ascii="Arial" w:hAnsi="Arial" w:cs="Arial"/>
          <w:noProof/>
          <w:color w:val="000000"/>
          <w:lang w:eastAsia="zh-CN"/>
        </w:rPr>
      </w:pPr>
      <w:r>
        <w:rPr>
          <w:rFonts w:ascii="Arial" w:hAnsi="Arial" w:cs="Arial"/>
          <w:noProof/>
          <w:color w:val="000000"/>
          <w:lang w:eastAsia="zh-CN"/>
        </w:rPr>
        <w:t>T</w:t>
      </w:r>
      <w:r w:rsidRPr="00DC6827">
        <w:rPr>
          <w:rFonts w:ascii="Arial" w:hAnsi="Arial" w:cs="Arial"/>
          <w:noProof/>
          <w:color w:val="000000"/>
          <w:lang w:eastAsia="zh-CN"/>
        </w:rPr>
        <w:t xml:space="preserve">he Water Security and Resilience Division has accountability for the assurance for the security of Victoria’s water supplies and resilience to plan and respond to emergencies and climate change.  The Division leads long-term </w:t>
      </w:r>
      <w:r w:rsidRPr="00DC6827">
        <w:rPr>
          <w:rFonts w:ascii="Arial" w:hAnsi="Arial" w:cs="Arial"/>
          <w:noProof/>
          <w:color w:val="000000"/>
          <w:lang w:eastAsia="zh-CN"/>
        </w:rPr>
        <w:lastRenderedPageBreak/>
        <w:t xml:space="preserve">planning and develops policies to navigate the trends in water supply and demand. In addition, the Division is also responsible for management and oversight of large-scale water infrastructure projects for the Water and Catchments Group.   </w:t>
      </w:r>
    </w:p>
    <w:p w14:paraId="25B454DF" w14:textId="77777777" w:rsidR="00774B2F" w:rsidRPr="00DC6827" w:rsidRDefault="00774B2F" w:rsidP="00774B2F">
      <w:pPr>
        <w:keepNext/>
        <w:spacing w:line="240" w:lineRule="auto"/>
        <w:rPr>
          <w:rFonts w:ascii="Arial" w:hAnsi="Arial" w:cs="Arial"/>
          <w:noProof/>
          <w:color w:val="000000"/>
          <w:lang w:eastAsia="zh-CN"/>
        </w:rPr>
      </w:pPr>
      <w:r w:rsidRPr="00DC6827">
        <w:rPr>
          <w:rFonts w:ascii="Arial" w:hAnsi="Arial" w:cs="Arial"/>
          <w:noProof/>
          <w:color w:val="000000"/>
          <w:lang w:eastAsia="zh-CN"/>
        </w:rPr>
        <w:t xml:space="preserve">As climate change intensifies and our population grows, the security of our water resources is critical. This division brings together key branches to tackle our most pressing water challenges. </w:t>
      </w:r>
    </w:p>
    <w:p w14:paraId="1228BEE3" w14:textId="77777777" w:rsidR="00774B2F" w:rsidRPr="00DC6827" w:rsidRDefault="00774B2F" w:rsidP="00774B2F">
      <w:pPr>
        <w:pStyle w:val="ListParagraph"/>
        <w:keepNext/>
        <w:numPr>
          <w:ilvl w:val="0"/>
          <w:numId w:val="46"/>
        </w:numPr>
        <w:spacing w:line="240" w:lineRule="auto"/>
        <w:rPr>
          <w:rFonts w:ascii="Arial" w:hAnsi="Arial" w:cs="Arial"/>
          <w:noProof/>
          <w:color w:val="000000"/>
          <w:lang w:eastAsia="zh-CN"/>
        </w:rPr>
      </w:pPr>
      <w:r w:rsidRPr="00DC6827">
        <w:rPr>
          <w:rFonts w:ascii="Arial" w:hAnsi="Arial" w:cs="Arial"/>
          <w:noProof/>
          <w:color w:val="000000"/>
          <w:lang w:eastAsia="zh-CN"/>
        </w:rPr>
        <w:t xml:space="preserve">Water Security Policy and Planning </w:t>
      </w:r>
    </w:p>
    <w:p w14:paraId="402FD611" w14:textId="77777777" w:rsidR="00774B2F" w:rsidRDefault="00774B2F" w:rsidP="00774B2F">
      <w:pPr>
        <w:pStyle w:val="ListParagraph"/>
        <w:keepNext/>
        <w:numPr>
          <w:ilvl w:val="0"/>
          <w:numId w:val="46"/>
        </w:numPr>
        <w:spacing w:line="240" w:lineRule="auto"/>
        <w:rPr>
          <w:rFonts w:ascii="Arial" w:hAnsi="Arial" w:cs="Arial"/>
          <w:noProof/>
          <w:color w:val="000000"/>
          <w:lang w:eastAsia="zh-CN"/>
        </w:rPr>
      </w:pPr>
      <w:r>
        <w:rPr>
          <w:rFonts w:ascii="Arial" w:hAnsi="Arial" w:cs="Arial"/>
          <w:noProof/>
          <w:color w:val="000000"/>
          <w:lang w:eastAsia="zh-CN"/>
        </w:rPr>
        <w:t xml:space="preserve">Water Infrastructure Projects </w:t>
      </w:r>
      <w:r w:rsidRPr="00DC6827">
        <w:rPr>
          <w:rFonts w:ascii="Arial" w:hAnsi="Arial" w:cs="Arial"/>
          <w:noProof/>
          <w:color w:val="000000"/>
          <w:lang w:eastAsia="zh-CN"/>
        </w:rPr>
        <w:t xml:space="preserve"> </w:t>
      </w:r>
    </w:p>
    <w:p w14:paraId="06342E95" w14:textId="77777777" w:rsidR="00774B2F" w:rsidRPr="00DC6827" w:rsidRDefault="00774B2F" w:rsidP="00774B2F">
      <w:pPr>
        <w:pStyle w:val="ListParagraph"/>
        <w:keepNext/>
        <w:numPr>
          <w:ilvl w:val="0"/>
          <w:numId w:val="46"/>
        </w:numPr>
        <w:spacing w:line="240" w:lineRule="auto"/>
        <w:rPr>
          <w:rFonts w:ascii="Arial" w:hAnsi="Arial" w:cs="Arial"/>
          <w:noProof/>
          <w:color w:val="000000"/>
          <w:lang w:eastAsia="zh-CN"/>
        </w:rPr>
      </w:pPr>
      <w:r>
        <w:rPr>
          <w:rFonts w:ascii="Arial" w:hAnsi="Arial" w:cs="Arial"/>
          <w:noProof/>
          <w:color w:val="000000"/>
          <w:lang w:eastAsia="zh-CN"/>
        </w:rPr>
        <w:t>Victorian Desalination Project</w:t>
      </w:r>
    </w:p>
    <w:p w14:paraId="1AEBCCE5" w14:textId="66A46599" w:rsidR="00774B2F" w:rsidRDefault="00774B2F" w:rsidP="00774B2F">
      <w:pPr>
        <w:pStyle w:val="ListParagraph"/>
        <w:keepNext/>
        <w:numPr>
          <w:ilvl w:val="0"/>
          <w:numId w:val="46"/>
        </w:numPr>
        <w:spacing w:line="240" w:lineRule="auto"/>
        <w:rPr>
          <w:rFonts w:ascii="Arial" w:hAnsi="Arial" w:cs="Arial"/>
          <w:noProof/>
          <w:color w:val="000000"/>
          <w:lang w:eastAsia="zh-CN"/>
        </w:rPr>
      </w:pPr>
      <w:r w:rsidRPr="00DC6827">
        <w:rPr>
          <w:rFonts w:ascii="Arial" w:hAnsi="Arial" w:cs="Arial"/>
          <w:noProof/>
          <w:color w:val="000000"/>
          <w:lang w:eastAsia="zh-CN"/>
        </w:rPr>
        <w:t xml:space="preserve">Resilience and Emergency </w:t>
      </w:r>
    </w:p>
    <w:p w14:paraId="6808958E" w14:textId="77777777" w:rsidR="004C3694" w:rsidRPr="004C3694" w:rsidRDefault="004C3694" w:rsidP="00774B2F">
      <w:pPr>
        <w:keepNext/>
        <w:spacing w:line="240" w:lineRule="auto"/>
        <w:rPr>
          <w:rFonts w:ascii="Arial" w:hAnsi="Arial" w:cs="Arial"/>
          <w:i/>
          <w:iCs/>
          <w:noProof/>
          <w:color w:val="000000"/>
          <w:lang w:eastAsia="zh-CN"/>
        </w:rPr>
      </w:pPr>
      <w:r w:rsidRPr="004C3694">
        <w:rPr>
          <w:rFonts w:ascii="Arial" w:hAnsi="Arial" w:cs="Arial"/>
          <w:i/>
          <w:iCs/>
          <w:noProof/>
          <w:color w:val="000000"/>
          <w:lang w:eastAsia="zh-CN"/>
        </w:rPr>
        <w:t xml:space="preserve">The Branch </w:t>
      </w:r>
    </w:p>
    <w:p w14:paraId="68094B95" w14:textId="37AB5B52" w:rsidR="00495B3B" w:rsidRPr="00495B3B" w:rsidRDefault="00774B2F" w:rsidP="00774B2F">
      <w:pPr>
        <w:keepNext/>
        <w:spacing w:line="240" w:lineRule="auto"/>
        <w:rPr>
          <w:rFonts w:ascii="Arial" w:hAnsi="Arial" w:cs="Arial"/>
          <w:noProof/>
          <w:color w:val="000000"/>
          <w:lang w:eastAsia="zh-CN"/>
        </w:rPr>
      </w:pPr>
      <w:r w:rsidRPr="00BB6296">
        <w:rPr>
          <w:rFonts w:ascii="Arial" w:hAnsi="Arial" w:cs="Arial"/>
          <w:noProof/>
          <w:color w:val="000000"/>
          <w:lang w:eastAsia="zh-CN"/>
        </w:rPr>
        <w:t>The Resilience and Emergency branch ensures that WCG has effective mechanisms in place to effectively plan and respond to emergencies and develop resilience in our critical infrastructure as Victoria experiences more frequent and often unpredictable environmental shocks. The Resilience and Emergency branch is also responsible for climate change adaptation. The functions of this branch are critical to respond to emergency events, particularly in response to flood management and periods of drought.</w:t>
      </w:r>
    </w:p>
    <w:p w14:paraId="47A5774F" w14:textId="77777777" w:rsidR="00495B3B" w:rsidRPr="00495B3B" w:rsidRDefault="00495B3B" w:rsidP="020327A9">
      <w:pPr>
        <w:keepNext/>
        <w:spacing w:line="240" w:lineRule="auto"/>
        <w:rPr>
          <w:rFonts w:ascii="Arial" w:hAnsi="Arial" w:cs="Arial"/>
          <w:color w:val="442D97"/>
          <w:sz w:val="28"/>
          <w:szCs w:val="28"/>
          <w:lang w:eastAsia="zh-CN"/>
        </w:rPr>
      </w:pPr>
      <w:r w:rsidRPr="020327A9">
        <w:rPr>
          <w:rFonts w:ascii="Arial" w:hAnsi="Arial" w:cs="Arial"/>
          <w:color w:val="442D97" w:themeColor="accent4" w:themeTint="BF"/>
          <w:sz w:val="28"/>
          <w:szCs w:val="28"/>
          <w:lang w:eastAsia="zh-CN"/>
        </w:rPr>
        <w:t>Accountabilities</w:t>
      </w:r>
    </w:p>
    <w:p w14:paraId="13A83C2E" w14:textId="2CB5AEEE" w:rsidR="00445996" w:rsidRDefault="00445996" w:rsidP="009C50B7">
      <w:pPr>
        <w:pStyle w:val="ListParagraph"/>
        <w:numPr>
          <w:ilvl w:val="0"/>
          <w:numId w:val="45"/>
        </w:numPr>
        <w:outlineLvl w:val="1"/>
        <w:rPr>
          <w:rFonts w:ascii="Arial" w:hAnsi="Arial"/>
        </w:rPr>
      </w:pPr>
      <w:r>
        <w:rPr>
          <w:rFonts w:ascii="Arial" w:hAnsi="Arial"/>
        </w:rPr>
        <w:t xml:space="preserve">Oversee </w:t>
      </w:r>
      <w:r w:rsidR="000D3543">
        <w:rPr>
          <w:rFonts w:ascii="Arial" w:hAnsi="Arial"/>
        </w:rPr>
        <w:t xml:space="preserve">the development </w:t>
      </w:r>
      <w:r w:rsidR="00654729">
        <w:rPr>
          <w:rFonts w:ascii="Arial" w:hAnsi="Arial"/>
        </w:rPr>
        <w:t xml:space="preserve">and implementation </w:t>
      </w:r>
      <w:r w:rsidR="000D3543">
        <w:rPr>
          <w:rFonts w:ascii="Arial" w:hAnsi="Arial"/>
        </w:rPr>
        <w:t>of</w:t>
      </w:r>
      <w:r>
        <w:rPr>
          <w:rFonts w:ascii="Arial" w:hAnsi="Arial"/>
        </w:rPr>
        <w:t xml:space="preserve"> the FloodZoom spatial data specification</w:t>
      </w:r>
      <w:r w:rsidR="00A04686">
        <w:rPr>
          <w:rFonts w:ascii="Arial" w:hAnsi="Arial"/>
        </w:rPr>
        <w:t>s</w:t>
      </w:r>
      <w:r w:rsidR="00CF3775">
        <w:rPr>
          <w:rFonts w:ascii="Arial" w:hAnsi="Arial"/>
        </w:rPr>
        <w:t>, to ensure that data submitted to FloodZoom meets the standards required by the platform.</w:t>
      </w:r>
    </w:p>
    <w:p w14:paraId="6708A780" w14:textId="3CE1F3DA" w:rsidR="00C04015" w:rsidRPr="009C50B7" w:rsidRDefault="00C04015" w:rsidP="009C50B7">
      <w:pPr>
        <w:pStyle w:val="ListParagraph"/>
        <w:numPr>
          <w:ilvl w:val="0"/>
          <w:numId w:val="45"/>
        </w:numPr>
        <w:outlineLvl w:val="1"/>
        <w:rPr>
          <w:rFonts w:ascii="Arial" w:hAnsi="Arial"/>
        </w:rPr>
      </w:pPr>
      <w:r>
        <w:rPr>
          <w:rFonts w:ascii="Arial" w:hAnsi="Arial"/>
        </w:rPr>
        <w:t xml:space="preserve">Assist with spatial data </w:t>
      </w:r>
      <w:r w:rsidR="006D24E1">
        <w:rPr>
          <w:rFonts w:ascii="Arial" w:hAnsi="Arial"/>
        </w:rPr>
        <w:t xml:space="preserve">preparation, </w:t>
      </w:r>
      <w:r w:rsidR="008B289D">
        <w:rPr>
          <w:rFonts w:ascii="Arial" w:hAnsi="Arial"/>
        </w:rPr>
        <w:t xml:space="preserve">management, </w:t>
      </w:r>
      <w:r w:rsidR="00A01993">
        <w:rPr>
          <w:rFonts w:ascii="Arial" w:hAnsi="Arial"/>
        </w:rPr>
        <w:t xml:space="preserve">validation, </w:t>
      </w:r>
      <w:r>
        <w:rPr>
          <w:rFonts w:ascii="Arial" w:hAnsi="Arial"/>
        </w:rPr>
        <w:t>visuali</w:t>
      </w:r>
      <w:r w:rsidR="00654729">
        <w:rPr>
          <w:rFonts w:ascii="Arial" w:hAnsi="Arial"/>
        </w:rPr>
        <w:t>s</w:t>
      </w:r>
      <w:r>
        <w:rPr>
          <w:rFonts w:ascii="Arial" w:hAnsi="Arial"/>
        </w:rPr>
        <w:t>ation and analysis</w:t>
      </w:r>
      <w:r w:rsidR="008B289D">
        <w:rPr>
          <w:rFonts w:ascii="Arial" w:hAnsi="Arial"/>
        </w:rPr>
        <w:t xml:space="preserve"> in desktop GIS software and </w:t>
      </w:r>
      <w:r w:rsidR="00A17DCD">
        <w:rPr>
          <w:rFonts w:ascii="Arial" w:hAnsi="Arial"/>
        </w:rPr>
        <w:t>e</w:t>
      </w:r>
      <w:r w:rsidR="008B289D">
        <w:rPr>
          <w:rFonts w:ascii="Arial" w:hAnsi="Arial"/>
        </w:rPr>
        <w:t>nterprise GIS</w:t>
      </w:r>
      <w:r>
        <w:rPr>
          <w:rFonts w:ascii="Arial" w:hAnsi="Arial"/>
        </w:rPr>
        <w:t xml:space="preserve">. </w:t>
      </w:r>
    </w:p>
    <w:p w14:paraId="345BC7AB" w14:textId="27009AA8" w:rsidR="007126B3" w:rsidRDefault="00082DDC" w:rsidP="009C50B7">
      <w:pPr>
        <w:pStyle w:val="ListParagraph"/>
        <w:numPr>
          <w:ilvl w:val="0"/>
          <w:numId w:val="45"/>
        </w:numPr>
        <w:outlineLvl w:val="1"/>
        <w:rPr>
          <w:rFonts w:ascii="Arial" w:hAnsi="Arial"/>
        </w:rPr>
      </w:pPr>
      <w:r>
        <w:rPr>
          <w:rFonts w:ascii="Arial" w:hAnsi="Arial"/>
        </w:rPr>
        <w:t xml:space="preserve">Support FloodZoom stakeholders from </w:t>
      </w:r>
      <w:r w:rsidR="0046634E">
        <w:rPr>
          <w:rFonts w:ascii="Arial" w:hAnsi="Arial"/>
        </w:rPr>
        <w:t xml:space="preserve">Catchment Management Authorities </w:t>
      </w:r>
      <w:r w:rsidR="00595A90">
        <w:rPr>
          <w:rFonts w:ascii="Arial" w:hAnsi="Arial"/>
        </w:rPr>
        <w:t xml:space="preserve">(CMAs) </w:t>
      </w:r>
      <w:r w:rsidR="0046634E">
        <w:rPr>
          <w:rFonts w:ascii="Arial" w:hAnsi="Arial"/>
        </w:rPr>
        <w:t xml:space="preserve">and </w:t>
      </w:r>
      <w:r>
        <w:rPr>
          <w:rFonts w:ascii="Arial" w:hAnsi="Arial"/>
        </w:rPr>
        <w:t xml:space="preserve">VICSES with </w:t>
      </w:r>
      <w:r w:rsidR="00C81544">
        <w:rPr>
          <w:rFonts w:ascii="Arial" w:hAnsi="Arial"/>
        </w:rPr>
        <w:t xml:space="preserve">specialist </w:t>
      </w:r>
      <w:r w:rsidR="00A10533">
        <w:rPr>
          <w:rFonts w:ascii="Arial" w:hAnsi="Arial"/>
        </w:rPr>
        <w:t xml:space="preserve">technical </w:t>
      </w:r>
      <w:r w:rsidR="00D14E38">
        <w:rPr>
          <w:rFonts w:ascii="Arial" w:hAnsi="Arial"/>
        </w:rPr>
        <w:t>advice</w:t>
      </w:r>
      <w:r w:rsidR="00C81544">
        <w:rPr>
          <w:rFonts w:ascii="Arial" w:hAnsi="Arial"/>
        </w:rPr>
        <w:t xml:space="preserve">, </w:t>
      </w:r>
      <w:r w:rsidR="00A10533">
        <w:rPr>
          <w:rFonts w:ascii="Arial" w:hAnsi="Arial"/>
        </w:rPr>
        <w:t xml:space="preserve">and assistance with </w:t>
      </w:r>
      <w:r>
        <w:rPr>
          <w:rFonts w:ascii="Arial" w:hAnsi="Arial"/>
        </w:rPr>
        <w:t>the development</w:t>
      </w:r>
      <w:r w:rsidR="00A10533">
        <w:rPr>
          <w:rFonts w:ascii="Arial" w:hAnsi="Arial"/>
        </w:rPr>
        <w:t>, management</w:t>
      </w:r>
      <w:r>
        <w:rPr>
          <w:rFonts w:ascii="Arial" w:hAnsi="Arial"/>
        </w:rPr>
        <w:t xml:space="preserve"> and </w:t>
      </w:r>
      <w:r w:rsidR="00A50671">
        <w:rPr>
          <w:rFonts w:ascii="Arial" w:hAnsi="Arial"/>
        </w:rPr>
        <w:t>handling of spatial data.</w:t>
      </w:r>
    </w:p>
    <w:p w14:paraId="06822AA1" w14:textId="00708875" w:rsidR="00965AE5" w:rsidRDefault="00965AE5" w:rsidP="009C50B7">
      <w:pPr>
        <w:pStyle w:val="ListParagraph"/>
        <w:numPr>
          <w:ilvl w:val="0"/>
          <w:numId w:val="45"/>
        </w:numPr>
        <w:outlineLvl w:val="1"/>
        <w:rPr>
          <w:rFonts w:ascii="Arial" w:hAnsi="Arial"/>
        </w:rPr>
      </w:pPr>
      <w:r w:rsidRPr="00965AE5">
        <w:rPr>
          <w:rFonts w:ascii="Arial" w:hAnsi="Arial"/>
        </w:rPr>
        <w:t xml:space="preserve">Contribute to spatial enhancements of FloodZoom by analysing the spatial related requirements of stakeholders, developing recommended solutions </w:t>
      </w:r>
      <w:r w:rsidR="000C5F01">
        <w:rPr>
          <w:rFonts w:ascii="Arial" w:hAnsi="Arial"/>
        </w:rPr>
        <w:t xml:space="preserve">and </w:t>
      </w:r>
      <w:r w:rsidR="002A399F">
        <w:rPr>
          <w:rFonts w:ascii="Arial" w:hAnsi="Arial"/>
        </w:rPr>
        <w:t>then collaborating on</w:t>
      </w:r>
      <w:r w:rsidR="000C5F01">
        <w:rPr>
          <w:rFonts w:ascii="Arial" w:hAnsi="Arial"/>
        </w:rPr>
        <w:t xml:space="preserve"> the delivery of </w:t>
      </w:r>
      <w:r w:rsidR="00C6480B">
        <w:rPr>
          <w:rFonts w:ascii="Arial" w:hAnsi="Arial"/>
        </w:rPr>
        <w:t xml:space="preserve">projects, </w:t>
      </w:r>
      <w:r w:rsidRPr="00965AE5">
        <w:rPr>
          <w:rFonts w:ascii="Arial" w:hAnsi="Arial"/>
        </w:rPr>
        <w:t>such as acquisition of new spatial data and capabilities</w:t>
      </w:r>
      <w:r w:rsidR="00C6480B">
        <w:rPr>
          <w:rFonts w:ascii="Arial" w:hAnsi="Arial"/>
        </w:rPr>
        <w:t xml:space="preserve"> in the platform</w:t>
      </w:r>
      <w:r w:rsidRPr="00965AE5">
        <w:rPr>
          <w:rFonts w:ascii="Arial" w:hAnsi="Arial"/>
        </w:rPr>
        <w:t>.</w:t>
      </w:r>
    </w:p>
    <w:p w14:paraId="6CEEA1C5" w14:textId="77C82449" w:rsidR="00002676" w:rsidRPr="009C50B7" w:rsidRDefault="00B447CB" w:rsidP="009C50B7">
      <w:pPr>
        <w:pStyle w:val="ListParagraph"/>
        <w:numPr>
          <w:ilvl w:val="0"/>
          <w:numId w:val="45"/>
        </w:numPr>
        <w:outlineLvl w:val="1"/>
        <w:rPr>
          <w:rFonts w:ascii="Arial" w:hAnsi="Arial"/>
        </w:rPr>
      </w:pPr>
      <w:r>
        <w:rPr>
          <w:rFonts w:ascii="Arial" w:hAnsi="Arial"/>
        </w:rPr>
        <w:t>Manage knowledge articles</w:t>
      </w:r>
      <w:r w:rsidR="003A46F0" w:rsidRPr="00195E6A">
        <w:rPr>
          <w:rFonts w:ascii="Arial" w:hAnsi="Arial"/>
        </w:rPr>
        <w:t xml:space="preserve">, </w:t>
      </w:r>
      <w:r w:rsidR="00002676" w:rsidRPr="00195E6A">
        <w:rPr>
          <w:rFonts w:ascii="Arial" w:hAnsi="Arial"/>
        </w:rPr>
        <w:t xml:space="preserve">technical </w:t>
      </w:r>
      <w:r w:rsidR="00687513" w:rsidRPr="00195E6A">
        <w:rPr>
          <w:rFonts w:ascii="Arial" w:hAnsi="Arial"/>
        </w:rPr>
        <w:t>documentation,</w:t>
      </w:r>
      <w:r>
        <w:rPr>
          <w:rFonts w:ascii="Arial" w:hAnsi="Arial"/>
        </w:rPr>
        <w:t xml:space="preserve"> user guides</w:t>
      </w:r>
      <w:r w:rsidR="00687513" w:rsidRPr="00195E6A">
        <w:rPr>
          <w:rFonts w:ascii="Arial" w:hAnsi="Arial"/>
        </w:rPr>
        <w:t>,</w:t>
      </w:r>
      <w:r w:rsidR="0028366A">
        <w:rPr>
          <w:rFonts w:ascii="Arial" w:hAnsi="Arial"/>
        </w:rPr>
        <w:t xml:space="preserve"> training </w:t>
      </w:r>
      <w:r w:rsidR="00687513" w:rsidRPr="00195E6A">
        <w:rPr>
          <w:rFonts w:ascii="Arial" w:hAnsi="Arial"/>
        </w:rPr>
        <w:t>guides</w:t>
      </w:r>
      <w:r w:rsidR="00195E6A" w:rsidRPr="00195E6A">
        <w:rPr>
          <w:rFonts w:ascii="Arial" w:hAnsi="Arial"/>
        </w:rPr>
        <w:t xml:space="preserve"> and support</w:t>
      </w:r>
      <w:r w:rsidR="002A399F">
        <w:rPr>
          <w:rFonts w:ascii="Arial" w:hAnsi="Arial"/>
        </w:rPr>
        <w:t>ing</w:t>
      </w:r>
      <w:r w:rsidR="00195E6A" w:rsidRPr="00195E6A">
        <w:rPr>
          <w:rFonts w:ascii="Arial" w:hAnsi="Arial"/>
        </w:rPr>
        <w:t xml:space="preserve"> </w:t>
      </w:r>
      <w:r w:rsidR="00EF589C">
        <w:rPr>
          <w:rFonts w:ascii="Arial" w:hAnsi="Arial"/>
        </w:rPr>
        <w:t xml:space="preserve">the training of FloodZoom </w:t>
      </w:r>
      <w:r w:rsidR="0028366A">
        <w:rPr>
          <w:rFonts w:ascii="Arial" w:hAnsi="Arial"/>
        </w:rPr>
        <w:t>user</w:t>
      </w:r>
      <w:r w:rsidR="00AA07CA">
        <w:rPr>
          <w:rFonts w:ascii="Arial" w:hAnsi="Arial"/>
        </w:rPr>
        <w:t>s</w:t>
      </w:r>
      <w:r w:rsidR="009B275D" w:rsidRPr="00195E6A">
        <w:rPr>
          <w:rFonts w:ascii="Arial" w:hAnsi="Arial"/>
        </w:rPr>
        <w:t xml:space="preserve">. </w:t>
      </w:r>
    </w:p>
    <w:p w14:paraId="45EC09C8" w14:textId="45476A60" w:rsidR="005A6F8B" w:rsidRPr="009C50B7" w:rsidRDefault="00EF1B76" w:rsidP="005A6F8B">
      <w:pPr>
        <w:pStyle w:val="ListParagraph"/>
        <w:numPr>
          <w:ilvl w:val="0"/>
          <w:numId w:val="45"/>
        </w:numPr>
        <w:outlineLvl w:val="1"/>
        <w:rPr>
          <w:rFonts w:ascii="Arial" w:hAnsi="Arial"/>
        </w:rPr>
      </w:pPr>
      <w:r>
        <w:rPr>
          <w:rFonts w:ascii="Arial" w:hAnsi="Arial"/>
        </w:rPr>
        <w:t xml:space="preserve">Support the FloodZoom team </w:t>
      </w:r>
      <w:r w:rsidR="00992FFF">
        <w:rPr>
          <w:rFonts w:ascii="Arial" w:hAnsi="Arial"/>
        </w:rPr>
        <w:t>by providing advice based on</w:t>
      </w:r>
      <w:r w:rsidR="005A6F8B" w:rsidRPr="009C50B7">
        <w:rPr>
          <w:rFonts w:ascii="Arial" w:hAnsi="Arial"/>
        </w:rPr>
        <w:t xml:space="preserve"> </w:t>
      </w:r>
      <w:r w:rsidR="005A6F8B">
        <w:rPr>
          <w:rFonts w:ascii="Arial" w:hAnsi="Arial"/>
        </w:rPr>
        <w:t xml:space="preserve">spatial </w:t>
      </w:r>
      <w:r w:rsidR="005A6F8B" w:rsidRPr="009C50B7">
        <w:rPr>
          <w:rFonts w:ascii="Arial" w:hAnsi="Arial"/>
        </w:rPr>
        <w:t xml:space="preserve">industry trends and </w:t>
      </w:r>
      <w:r w:rsidR="009F16DC">
        <w:rPr>
          <w:rFonts w:ascii="Arial" w:hAnsi="Arial"/>
        </w:rPr>
        <w:t xml:space="preserve">innovations </w:t>
      </w:r>
      <w:r w:rsidR="005A6F8B" w:rsidRPr="009C50B7">
        <w:rPr>
          <w:rFonts w:ascii="Arial" w:hAnsi="Arial"/>
        </w:rPr>
        <w:t xml:space="preserve">and how they may be applied to </w:t>
      </w:r>
      <w:r w:rsidR="00CB7298">
        <w:rPr>
          <w:rFonts w:ascii="Arial" w:hAnsi="Arial"/>
        </w:rPr>
        <w:t xml:space="preserve">improve the management </w:t>
      </w:r>
      <w:r w:rsidR="00B90EB8">
        <w:rPr>
          <w:rFonts w:ascii="Arial" w:hAnsi="Arial"/>
        </w:rPr>
        <w:t xml:space="preserve">and development </w:t>
      </w:r>
      <w:r w:rsidR="00CB7298">
        <w:rPr>
          <w:rFonts w:ascii="Arial" w:hAnsi="Arial"/>
        </w:rPr>
        <w:t>of</w:t>
      </w:r>
      <w:r w:rsidR="005A6F8B" w:rsidRPr="009C50B7">
        <w:rPr>
          <w:rFonts w:ascii="Arial" w:hAnsi="Arial"/>
        </w:rPr>
        <w:t xml:space="preserve"> the </w:t>
      </w:r>
      <w:r w:rsidR="005A6F8B">
        <w:rPr>
          <w:rFonts w:ascii="Arial" w:hAnsi="Arial"/>
        </w:rPr>
        <w:t>FloodZoom Platform</w:t>
      </w:r>
      <w:r w:rsidR="005A6F8B" w:rsidRPr="009C50B7">
        <w:rPr>
          <w:rFonts w:ascii="Arial" w:hAnsi="Arial"/>
        </w:rPr>
        <w:t>.</w:t>
      </w:r>
    </w:p>
    <w:p w14:paraId="48CD1170" w14:textId="0D32C532" w:rsidR="007C7C8E" w:rsidRPr="009C50B7" w:rsidRDefault="007C7C8E" w:rsidP="009C50B7">
      <w:pPr>
        <w:pStyle w:val="ListParagraph"/>
        <w:numPr>
          <w:ilvl w:val="0"/>
          <w:numId w:val="45"/>
        </w:numPr>
        <w:outlineLvl w:val="1"/>
        <w:rPr>
          <w:rFonts w:ascii="Arial" w:hAnsi="Arial"/>
        </w:rPr>
      </w:pPr>
      <w:r w:rsidRPr="009C50B7">
        <w:rPr>
          <w:rFonts w:ascii="Arial" w:hAnsi="Arial"/>
        </w:rPr>
        <w:t xml:space="preserve">Be available to support the </w:t>
      </w:r>
      <w:r w:rsidR="004B1CDD" w:rsidRPr="009C50B7">
        <w:rPr>
          <w:rFonts w:ascii="Arial" w:hAnsi="Arial"/>
        </w:rPr>
        <w:t>24-hour</w:t>
      </w:r>
      <w:r w:rsidRPr="009C50B7">
        <w:rPr>
          <w:rFonts w:ascii="Arial" w:hAnsi="Arial"/>
        </w:rPr>
        <w:t xml:space="preserve"> 7 day a week emergency role of FloodZoom Support Officer and assist in the delivery of the VICSES Standard Operating Procedure (009) ‘FloodZoom Support Activation’</w:t>
      </w:r>
      <w:r w:rsidR="004C3694" w:rsidRPr="009C50B7">
        <w:rPr>
          <w:rFonts w:ascii="Arial" w:hAnsi="Arial"/>
        </w:rPr>
        <w:t>.</w:t>
      </w:r>
    </w:p>
    <w:p w14:paraId="1AEE2617" w14:textId="0B64C66D" w:rsidR="00495B3B" w:rsidRPr="009C50B7" w:rsidRDefault="001C5E75" w:rsidP="00043874">
      <w:pPr>
        <w:pStyle w:val="ListParagraph"/>
        <w:numPr>
          <w:ilvl w:val="0"/>
          <w:numId w:val="45"/>
        </w:numPr>
        <w:spacing w:before="0" w:after="0" w:line="240" w:lineRule="auto"/>
        <w:outlineLvl w:val="1"/>
        <w:rPr>
          <w:rFonts w:ascii="Arial" w:hAnsi="Arial" w:cs="Arial"/>
          <w:lang w:eastAsia="zh-CN"/>
        </w:rPr>
      </w:pPr>
      <w:r w:rsidRPr="009C50B7">
        <w:rPr>
          <w:rFonts w:ascii="Arial" w:hAnsi="Arial"/>
        </w:rPr>
        <w:t>Practice cultural safety by creating environments, relationships and systems free from racism and discrimination so that people can feel safe, valued and able to participate.</w:t>
      </w:r>
    </w:p>
    <w:p w14:paraId="57B234E4" w14:textId="77777777" w:rsidR="009C50B7" w:rsidRPr="009C50B7" w:rsidRDefault="009C50B7" w:rsidP="009C50B7">
      <w:pPr>
        <w:pStyle w:val="ListParagraph"/>
        <w:spacing w:before="0" w:after="0" w:line="240" w:lineRule="auto"/>
        <w:ind w:left="360"/>
        <w:outlineLvl w:val="1"/>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65330BE0" w14:textId="584E6D91" w:rsidR="00206E75" w:rsidRDefault="00CE5739" w:rsidP="00206E75">
      <w:pPr>
        <w:pStyle w:val="ListParagraph"/>
        <w:numPr>
          <w:ilvl w:val="0"/>
          <w:numId w:val="45"/>
        </w:numPr>
        <w:outlineLvl w:val="1"/>
        <w:rPr>
          <w:rFonts w:ascii="Arial" w:hAnsi="Arial"/>
        </w:rPr>
      </w:pPr>
      <w:bookmarkStart w:id="2" w:name="_Hlk198719981"/>
      <w:r w:rsidRPr="00D60FF6">
        <w:rPr>
          <w:rFonts w:ascii="Arial" w:hAnsi="Arial" w:cs="Arial"/>
          <w:b/>
        </w:rPr>
        <w:t>Qualifications</w:t>
      </w:r>
      <w:bookmarkEnd w:id="2"/>
      <w:r w:rsidRPr="00D60FF6">
        <w:rPr>
          <w:rFonts w:ascii="Arial" w:hAnsi="Arial" w:cs="Arial"/>
          <w:bCs/>
        </w:rPr>
        <w:t>:</w:t>
      </w:r>
      <w:r w:rsidR="009C50B7">
        <w:rPr>
          <w:rFonts w:ascii="Arial" w:hAnsi="Arial"/>
        </w:rPr>
        <w:t xml:space="preserve"> </w:t>
      </w:r>
      <w:r w:rsidR="00206E75">
        <w:rPr>
          <w:rFonts w:ascii="Arial" w:hAnsi="Arial"/>
        </w:rPr>
        <w:t>A bachelor’s degree in geospatial sciences or computer sciences or equivalent professional experience</w:t>
      </w:r>
      <w:r w:rsidR="009C50B7">
        <w:rPr>
          <w:rFonts w:ascii="Arial" w:hAnsi="Arial"/>
        </w:rPr>
        <w:t>.</w:t>
      </w:r>
    </w:p>
    <w:p w14:paraId="02415759" w14:textId="74B605A0" w:rsidR="00EA7265" w:rsidRDefault="00CA2C5B" w:rsidP="00206E75">
      <w:pPr>
        <w:pStyle w:val="ListParagraph"/>
        <w:numPr>
          <w:ilvl w:val="0"/>
          <w:numId w:val="45"/>
        </w:numPr>
        <w:outlineLvl w:val="1"/>
        <w:rPr>
          <w:rFonts w:ascii="Arial" w:hAnsi="Arial"/>
        </w:rPr>
      </w:pPr>
      <w:r>
        <w:rPr>
          <w:rFonts w:ascii="Arial" w:hAnsi="Arial" w:cs="Arial"/>
          <w:b/>
          <w:color w:val="363534"/>
          <w:szCs w:val="22"/>
        </w:rPr>
        <w:t xml:space="preserve">Spatial </w:t>
      </w:r>
      <w:r w:rsidR="004B6382" w:rsidRPr="00495B3B">
        <w:rPr>
          <w:rFonts w:ascii="Arial" w:hAnsi="Arial" w:cs="Arial"/>
          <w:b/>
          <w:color w:val="363534"/>
          <w:szCs w:val="22"/>
        </w:rPr>
        <w:t>Expertise</w:t>
      </w:r>
      <w:r w:rsidR="004B6382">
        <w:rPr>
          <w:rFonts w:ascii="Arial" w:hAnsi="Arial" w:cs="Arial"/>
          <w:b/>
          <w:color w:val="363534"/>
          <w:szCs w:val="22"/>
        </w:rPr>
        <w:t xml:space="preserve">: </w:t>
      </w:r>
      <w:r w:rsidR="00387761">
        <w:rPr>
          <w:rFonts w:ascii="Arial" w:hAnsi="Arial"/>
        </w:rPr>
        <w:t>Demonstrated e</w:t>
      </w:r>
      <w:r w:rsidR="00206E75">
        <w:rPr>
          <w:rFonts w:ascii="Arial" w:hAnsi="Arial"/>
        </w:rPr>
        <w:t xml:space="preserve">xperience in the management of spatial data and </w:t>
      </w:r>
      <w:r w:rsidR="00181170">
        <w:rPr>
          <w:rFonts w:ascii="Arial" w:hAnsi="Arial"/>
        </w:rPr>
        <w:t xml:space="preserve">spatial </w:t>
      </w:r>
      <w:r w:rsidR="00206E75">
        <w:rPr>
          <w:rFonts w:ascii="Arial" w:hAnsi="Arial"/>
        </w:rPr>
        <w:t xml:space="preserve">technologies </w:t>
      </w:r>
      <w:r w:rsidR="00181170">
        <w:rPr>
          <w:rFonts w:ascii="Arial" w:hAnsi="Arial"/>
        </w:rPr>
        <w:t xml:space="preserve">such as </w:t>
      </w:r>
      <w:r w:rsidR="00206E75">
        <w:rPr>
          <w:rFonts w:ascii="Arial" w:hAnsi="Arial"/>
        </w:rPr>
        <w:t xml:space="preserve">ArcGIS </w:t>
      </w:r>
      <w:r w:rsidR="00181170">
        <w:rPr>
          <w:rFonts w:ascii="Arial" w:hAnsi="Arial"/>
        </w:rPr>
        <w:t>Pro</w:t>
      </w:r>
      <w:r w:rsidR="00420AA6">
        <w:rPr>
          <w:rFonts w:ascii="Arial" w:hAnsi="Arial"/>
        </w:rPr>
        <w:t xml:space="preserve">, ArcGIS Enterprise, ArcGIS Online, QGIS </w:t>
      </w:r>
      <w:r w:rsidR="00EA7265">
        <w:rPr>
          <w:rFonts w:ascii="Arial" w:hAnsi="Arial"/>
        </w:rPr>
        <w:t xml:space="preserve">and </w:t>
      </w:r>
      <w:r w:rsidR="00420AA6">
        <w:rPr>
          <w:rFonts w:ascii="Arial" w:hAnsi="Arial"/>
        </w:rPr>
        <w:t>FME</w:t>
      </w:r>
      <w:r w:rsidR="00EA7265">
        <w:rPr>
          <w:rFonts w:ascii="Arial" w:hAnsi="Arial"/>
        </w:rPr>
        <w:t>.</w:t>
      </w:r>
    </w:p>
    <w:p w14:paraId="6FA75ABC" w14:textId="72F833A6" w:rsidR="00CA2C5B" w:rsidRDefault="00A6046C" w:rsidP="00CA2C5B">
      <w:pPr>
        <w:pStyle w:val="ListParagraph"/>
        <w:numPr>
          <w:ilvl w:val="0"/>
          <w:numId w:val="45"/>
        </w:numPr>
        <w:outlineLvl w:val="1"/>
        <w:rPr>
          <w:rFonts w:ascii="Arial" w:hAnsi="Arial"/>
        </w:rPr>
      </w:pPr>
      <w:r>
        <w:rPr>
          <w:rFonts w:ascii="Arial" w:hAnsi="Arial" w:cs="Arial"/>
          <w:b/>
          <w:color w:val="363534"/>
          <w:szCs w:val="22"/>
        </w:rPr>
        <w:t xml:space="preserve">Spatial </w:t>
      </w:r>
      <w:r w:rsidR="00CA2C5B" w:rsidRPr="00495B3B">
        <w:rPr>
          <w:rFonts w:ascii="Arial" w:hAnsi="Arial" w:cs="Arial"/>
          <w:b/>
          <w:color w:val="363534"/>
          <w:szCs w:val="22"/>
        </w:rPr>
        <w:t>Expertise</w:t>
      </w:r>
      <w:r w:rsidR="00CA2C5B">
        <w:rPr>
          <w:rFonts w:ascii="Arial" w:hAnsi="Arial" w:cs="Arial"/>
          <w:b/>
          <w:color w:val="363534"/>
          <w:szCs w:val="22"/>
        </w:rPr>
        <w:t xml:space="preserve">: </w:t>
      </w:r>
      <w:r w:rsidR="00CA2C5B">
        <w:rPr>
          <w:rFonts w:ascii="Arial" w:hAnsi="Arial"/>
        </w:rPr>
        <w:t>Experience with geospatial programming languages would be desirable.</w:t>
      </w:r>
    </w:p>
    <w:p w14:paraId="530A6AD0" w14:textId="312A9B17" w:rsidR="00420AA6" w:rsidRPr="006857AE" w:rsidRDefault="00302935" w:rsidP="00043874">
      <w:pPr>
        <w:pStyle w:val="ListParagraph"/>
        <w:numPr>
          <w:ilvl w:val="0"/>
          <w:numId w:val="45"/>
        </w:numPr>
        <w:outlineLvl w:val="1"/>
        <w:rPr>
          <w:rFonts w:eastAsiaTheme="minorEastAsia" w:cstheme="minorBidi"/>
        </w:rPr>
      </w:pPr>
      <w:r w:rsidRPr="006857AE">
        <w:rPr>
          <w:rFonts w:ascii="Arial" w:hAnsi="Arial" w:cs="Arial"/>
          <w:b/>
          <w:bCs/>
        </w:rPr>
        <w:t xml:space="preserve">IT system project and task delivery: </w:t>
      </w:r>
      <w:r w:rsidR="00206E75" w:rsidRPr="006857AE">
        <w:rPr>
          <w:rFonts w:ascii="Arial" w:hAnsi="Arial"/>
        </w:rPr>
        <w:t>Familiarity with the principles of design thinking, and/or lean and agile software delivery is highly desirable.</w:t>
      </w:r>
      <w:r w:rsidR="006857AE" w:rsidRPr="006857AE">
        <w:rPr>
          <w:rFonts w:ascii="Arial" w:hAnsi="Arial"/>
        </w:rPr>
        <w:t xml:space="preserve">  </w:t>
      </w:r>
      <w:r w:rsidR="00CF0CB8">
        <w:rPr>
          <w:rFonts w:ascii="Arial" w:hAnsi="Arial"/>
        </w:rPr>
        <w:t xml:space="preserve">Experience working </w:t>
      </w:r>
      <w:r w:rsidR="00420AA6" w:rsidRPr="006857AE">
        <w:rPr>
          <w:rFonts w:ascii="Arial" w:hAnsi="Arial"/>
        </w:rPr>
        <w:t>with</w:t>
      </w:r>
      <w:r w:rsidR="00A55BBF" w:rsidRPr="006857AE">
        <w:rPr>
          <w:rFonts w:ascii="Arial" w:hAnsi="Arial"/>
        </w:rPr>
        <w:t xml:space="preserve"> productivity software tools such as Jira and Confluence</w:t>
      </w:r>
      <w:r w:rsidR="00CF0CB8">
        <w:rPr>
          <w:rFonts w:ascii="Arial" w:hAnsi="Arial"/>
        </w:rPr>
        <w:t xml:space="preserve"> is advantageous</w:t>
      </w:r>
      <w:r w:rsidR="00A55BBF" w:rsidRPr="006857AE">
        <w:rPr>
          <w:rFonts w:ascii="Arial" w:hAnsi="Arial"/>
        </w:rPr>
        <w:t>.</w:t>
      </w:r>
    </w:p>
    <w:p w14:paraId="17D23346" w14:textId="5B9A59DF" w:rsidR="003563C2" w:rsidRPr="00100309" w:rsidRDefault="00100309" w:rsidP="00100309">
      <w:pPr>
        <w:pStyle w:val="ListParagraph"/>
        <w:numPr>
          <w:ilvl w:val="0"/>
          <w:numId w:val="45"/>
        </w:numPr>
        <w:autoSpaceDE w:val="0"/>
        <w:autoSpaceDN w:val="0"/>
        <w:adjustRightInd w:val="0"/>
        <w:spacing w:before="0" w:line="276" w:lineRule="auto"/>
        <w:rPr>
          <w:rFonts w:ascii="Arial" w:hAnsi="Arial"/>
          <w:szCs w:val="22"/>
          <w:lang w:eastAsia="zh-CN"/>
        </w:rPr>
      </w:pPr>
      <w:r w:rsidRPr="00D60FF6">
        <w:rPr>
          <w:rFonts w:ascii="Arial" w:hAnsi="Arial"/>
          <w:b/>
          <w:bCs/>
        </w:rPr>
        <w:t xml:space="preserve">Government experience: </w:t>
      </w:r>
      <w:r w:rsidRPr="00D60FF6">
        <w:rPr>
          <w:rFonts w:ascii="Arial" w:hAnsi="Arial"/>
          <w:szCs w:val="22"/>
          <w:lang w:eastAsia="zh-CN"/>
        </w:rPr>
        <w:t xml:space="preserve">Familiarity with government processes and operations is desirable.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8F5ED80" w14:textId="2E333609" w:rsidR="00CA1BAF" w:rsidRDefault="006E738D" w:rsidP="00CA1BAF">
      <w:pPr>
        <w:pStyle w:val="ListParagraph"/>
        <w:numPr>
          <w:ilvl w:val="0"/>
          <w:numId w:val="45"/>
        </w:numPr>
        <w:outlineLvl w:val="1"/>
        <w:rPr>
          <w:rFonts w:ascii="Arial" w:hAnsi="Arial"/>
          <w:color w:val="000000"/>
        </w:rPr>
      </w:pPr>
      <w:bookmarkStart w:id="3" w:name="_Hlk102550785"/>
      <w:r w:rsidRPr="006E738D">
        <w:rPr>
          <w:rFonts w:ascii="Arial" w:hAnsi="Arial"/>
          <w:b/>
          <w:bCs/>
        </w:rPr>
        <w:t xml:space="preserve">Innovation and Continuous Improvement </w:t>
      </w:r>
      <w:r w:rsidR="00CA1BAF">
        <w:rPr>
          <w:rFonts w:ascii="Arial" w:hAnsi="Arial"/>
        </w:rPr>
        <w:t xml:space="preserve">- Seeks opportunities for continuous improvement and ways to innovate; Offers suggestions and ideas, encourages others to do the same; Leverage on existing continuous improvement systems and procedures to improve outcomes, quality &amp; efficiency of work; Creates space for learning and </w:t>
      </w:r>
      <w:r w:rsidR="00CA1BAF">
        <w:rPr>
          <w:rFonts w:ascii="Arial" w:hAnsi="Arial"/>
          <w:color w:val="000000"/>
        </w:rPr>
        <w:t>innovation by seeking for input and feedback from others. </w:t>
      </w:r>
    </w:p>
    <w:p w14:paraId="5DA4FBF3" w14:textId="77777777" w:rsidR="00CA1BAF" w:rsidRDefault="00CA1BAF" w:rsidP="00CA1BAF">
      <w:pPr>
        <w:pStyle w:val="ListParagraph"/>
        <w:numPr>
          <w:ilvl w:val="0"/>
          <w:numId w:val="45"/>
        </w:numPr>
        <w:outlineLvl w:val="1"/>
        <w:rPr>
          <w:rFonts w:ascii="Arial" w:hAnsi="Arial"/>
        </w:rPr>
      </w:pPr>
      <w:r>
        <w:rPr>
          <w:rFonts w:ascii="Arial" w:hAnsi="Arial"/>
          <w:b/>
          <w:bCs/>
        </w:rPr>
        <w:lastRenderedPageBreak/>
        <w:t>Project Delivery</w:t>
      </w:r>
      <w:r>
        <w:rPr>
          <w:rFonts w:ascii="Arial" w:hAnsi="Arial"/>
        </w:rPr>
        <w:t xml:space="preserve"> </w:t>
      </w:r>
      <w:r>
        <w:rPr>
          <w:rFonts w:ascii="Arial" w:hAnsi="Arial"/>
          <w:color w:val="000000"/>
        </w:rPr>
        <w:t>– Executes work tasks against plan; where plans are not defined, prioritises tasks in line with the urgency and impact of tasks; Utilises approved task management tools; Maintains accurate project records.</w:t>
      </w:r>
      <w:r>
        <w:rPr>
          <w:rStyle w:val="eop"/>
          <w:rFonts w:ascii="Calibri" w:hAnsi="Calibri" w:cs="Calibri"/>
          <w:b/>
          <w:bCs/>
          <w:sz w:val="18"/>
          <w:szCs w:val="18"/>
          <w:shd w:val="clear" w:color="auto" w:fill="FFFFFF"/>
        </w:rPr>
        <w:t> </w:t>
      </w:r>
    </w:p>
    <w:p w14:paraId="1D6278D0" w14:textId="77777777" w:rsidR="00CA1BAF" w:rsidRDefault="00CA1BAF" w:rsidP="00CA1BAF">
      <w:pPr>
        <w:pStyle w:val="ListParagraph"/>
        <w:numPr>
          <w:ilvl w:val="0"/>
          <w:numId w:val="45"/>
        </w:numPr>
        <w:outlineLvl w:val="1"/>
        <w:rPr>
          <w:rFonts w:ascii="Arial" w:hAnsi="Arial"/>
        </w:rPr>
      </w:pPr>
      <w:r>
        <w:rPr>
          <w:rFonts w:ascii="Arial" w:hAnsi="Arial"/>
          <w:b/>
          <w:bCs/>
        </w:rPr>
        <w:t xml:space="preserve">Customer focus </w:t>
      </w:r>
      <w:r>
        <w:rPr>
          <w:rFonts w:ascii="Arial" w:hAnsi="Arial"/>
          <w:color w:val="000000"/>
        </w:rPr>
        <w:t>- Understand customer requirements and how work addresses customer needs; Identify opportunities to improve services; Committed to delivering high quality outcomes for clients.</w:t>
      </w:r>
      <w:r>
        <w:rPr>
          <w:rStyle w:val="eop"/>
          <w:rFonts w:ascii="Calibri" w:hAnsi="Calibri" w:cs="Calibri"/>
          <w:b/>
          <w:bCs/>
          <w:sz w:val="18"/>
          <w:szCs w:val="18"/>
          <w:shd w:val="clear" w:color="auto" w:fill="FFFFFF"/>
        </w:rPr>
        <w:t> </w:t>
      </w:r>
    </w:p>
    <w:p w14:paraId="65C18DBD" w14:textId="77777777" w:rsidR="00CA1BAF" w:rsidRDefault="00CA1BAF" w:rsidP="00CA1BAF">
      <w:pPr>
        <w:pStyle w:val="ListParagraph"/>
        <w:numPr>
          <w:ilvl w:val="0"/>
          <w:numId w:val="45"/>
        </w:numPr>
        <w:outlineLvl w:val="1"/>
        <w:rPr>
          <w:rFonts w:ascii="Arial" w:hAnsi="Arial"/>
        </w:rPr>
      </w:pPr>
      <w:r>
        <w:rPr>
          <w:rFonts w:ascii="Arial" w:hAnsi="Arial"/>
          <w:b/>
          <w:bCs/>
        </w:rPr>
        <w:t xml:space="preserve">Systems thinking </w:t>
      </w:r>
      <w:r>
        <w:rPr>
          <w:rFonts w:ascii="Arial" w:hAnsi="Arial"/>
          <w:color w:val="000000"/>
        </w:rPr>
        <w:t>- Understands and can identify how own work is part of a system that connects to and interacts with other processes, people and structures; Understands systems thinking concepts and the role that systems thinking can play in solving complex problems and apply in own area of work.</w:t>
      </w:r>
      <w:r>
        <w:rPr>
          <w:rStyle w:val="eop"/>
          <w:rFonts w:ascii="Calibri" w:hAnsi="Calibri" w:cs="Calibri"/>
          <w:b/>
          <w:bCs/>
          <w:sz w:val="18"/>
          <w:szCs w:val="18"/>
          <w:shd w:val="clear" w:color="auto" w:fill="FFFFFF"/>
        </w:rPr>
        <w:t>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0438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8FC0D81"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04387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0438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7D25846F"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3"/>
      <w:tr w:rsidR="00495B3B" w:rsidRPr="00495B3B" w14:paraId="555B356F" w14:textId="77777777" w:rsidTr="0004387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4F8777E6"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A420B1">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0438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6215873" w14:textId="77777777" w:rsidR="00116138" w:rsidRPr="00116138" w:rsidRDefault="00116138" w:rsidP="00116138">
      <w:pPr>
        <w:keepNext/>
        <w:spacing w:before="0" w:line="240" w:lineRule="auto"/>
        <w:rPr>
          <w:rFonts w:ascii="Arial" w:hAnsi="Arial" w:cs="Arial"/>
        </w:rPr>
      </w:pPr>
      <w:r w:rsidRPr="00116138">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84B1423" w14:textId="77777777" w:rsidR="00116138" w:rsidRPr="00116138" w:rsidRDefault="00116138" w:rsidP="00116138">
      <w:pPr>
        <w:keepNext/>
        <w:spacing w:before="0" w:line="240" w:lineRule="auto"/>
        <w:rPr>
          <w:rFonts w:ascii="Arial" w:hAnsi="Arial" w:cs="Arial"/>
        </w:rPr>
      </w:pPr>
      <w:r w:rsidRPr="00116138">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3504CD2" w14:textId="77777777" w:rsidR="00116138" w:rsidRPr="00116138" w:rsidRDefault="00116138" w:rsidP="00116138">
      <w:pPr>
        <w:keepNext/>
        <w:spacing w:before="0" w:line="240" w:lineRule="auto"/>
        <w:rPr>
          <w:rFonts w:ascii="Arial" w:hAnsi="Arial" w:cs="Arial"/>
        </w:rPr>
      </w:pPr>
    </w:p>
    <w:p w14:paraId="5B7E2FCB" w14:textId="4492294C" w:rsidR="00116138" w:rsidRDefault="00116138" w:rsidP="00116138">
      <w:pPr>
        <w:keepNext/>
        <w:spacing w:before="0" w:line="240" w:lineRule="auto"/>
        <w:rPr>
          <w:rFonts w:ascii="Arial" w:hAnsi="Arial" w:cs="Arial"/>
        </w:rPr>
      </w:pPr>
      <w:r w:rsidRPr="00116138">
        <w:rPr>
          <w:rFonts w:ascii="Arial" w:hAnsi="Arial" w:cs="Arial"/>
        </w:rPr>
        <w:t xml:space="preserve">For further information about the department, please visit our website </w:t>
      </w:r>
      <w:hyperlink r:id="rId23" w:history="1">
        <w:r w:rsidRPr="0025788B">
          <w:rPr>
            <w:rStyle w:val="Hyperlink"/>
            <w:rFonts w:ascii="Arial" w:hAnsi="Arial" w:cs="Arial"/>
          </w:rPr>
          <w:t>www.deeca.vic.gov.au</w:t>
        </w:r>
      </w:hyperlink>
    </w:p>
    <w:p w14:paraId="78BBA915" w14:textId="52713153" w:rsidR="00495B3B" w:rsidRPr="00495B3B" w:rsidRDefault="00495B3B" w:rsidP="0011613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0FB52E93" w:rsidR="00495B3B" w:rsidRDefault="00C8238F" w:rsidP="00092833">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85D1C63" w14:textId="77777777" w:rsidR="00092833" w:rsidRDefault="00092833" w:rsidP="00092833">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16A03698" w14:textId="77777777" w:rsidR="00116138" w:rsidRPr="002775A7" w:rsidRDefault="00116138" w:rsidP="00116138">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4E4116D" w14:textId="77777777" w:rsidR="00116138" w:rsidRDefault="00116138" w:rsidP="0011613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7425C9">
      <w:headerReference w:type="default" r:id="rId28"/>
      <w:footerReference w:type="even" r:id="rId29"/>
      <w:footerReference w:type="default" r:id="rId30"/>
      <w:footerReference w:type="first" r:id="rId31"/>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690A4" w14:textId="77777777" w:rsidR="00F23197" w:rsidRDefault="00F23197" w:rsidP="00CD157B">
      <w:pPr>
        <w:pStyle w:val="NoSpacing"/>
      </w:pPr>
    </w:p>
    <w:p w14:paraId="59A7AD75" w14:textId="77777777" w:rsidR="00F23197" w:rsidRDefault="00F23197"/>
  </w:endnote>
  <w:endnote w:type="continuationSeparator" w:id="0">
    <w:p w14:paraId="3A9F2A2D" w14:textId="77777777" w:rsidR="00F23197" w:rsidRDefault="00F23197" w:rsidP="00CD157B">
      <w:pPr>
        <w:pStyle w:val="NoSpacing"/>
      </w:pPr>
    </w:p>
    <w:p w14:paraId="0721CB81" w14:textId="77777777" w:rsidR="00F23197" w:rsidRDefault="00F23197"/>
  </w:endnote>
  <w:endnote w:type="continuationNotice" w:id="1">
    <w:p w14:paraId="396539FE" w14:textId="77777777" w:rsidR="00F23197" w:rsidRDefault="00F23197" w:rsidP="00CD157B">
      <w:pPr>
        <w:pStyle w:val="NoSpacing"/>
      </w:pPr>
    </w:p>
    <w:p w14:paraId="7B6E96CB" w14:textId="77777777" w:rsidR="00F23197" w:rsidRDefault="00F231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F9CCB04" w:rsidR="00C871F9" w:rsidRPr="00810C40" w:rsidRDefault="00F53037" w:rsidP="00C871F9">
    <w:pPr>
      <w:pStyle w:val="Footer"/>
    </w:pPr>
    <w:r>
      <w:rPr>
        <w:b/>
        <w:bCs w:val="0"/>
        <w:noProof/>
      </w:rPr>
      <mc:AlternateContent>
        <mc:Choice Requires="wps">
          <w:drawing>
            <wp:anchor distT="0" distB="0" distL="0" distR="0" simplePos="0" relativeHeight="251658253" behindDoc="0" locked="0" layoutInCell="1" allowOverlap="1" wp14:anchorId="2D252A47" wp14:editId="4D4C8959">
              <wp:simplePos x="635" y="635"/>
              <wp:positionH relativeFrom="page">
                <wp:align>center</wp:align>
              </wp:positionH>
              <wp:positionV relativeFrom="page">
                <wp:align>bottom</wp:align>
              </wp:positionV>
              <wp:extent cx="1149350" cy="452755"/>
              <wp:effectExtent l="0" t="0" r="12700" b="0"/>
              <wp:wrapNone/>
              <wp:docPr id="211522528" name="Text Box 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9350" cy="452755"/>
                      </a:xfrm>
                      <a:prstGeom prst="rect">
                        <a:avLst/>
                      </a:prstGeom>
                      <a:noFill/>
                      <a:ln>
                        <a:noFill/>
                      </a:ln>
                    </wps:spPr>
                    <wps:txbx>
                      <w:txbxContent>
                        <w:p w14:paraId="5E1D495E" w14:textId="24948673"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252A47" id="_x0000_t202" coordsize="21600,21600" o:spt="202" path="m,l,21600r21600,l21600,xe">
              <v:stroke joinstyle="miter"/>
              <v:path gradientshapeok="t" o:connecttype="rect"/>
            </v:shapetype>
            <v:shape id="Text Box 2" o:spid="_x0000_s1026" type="#_x0000_t202" alt="OFFICIAL-Sensitive" style="position:absolute;margin-left:0;margin-top:0;width:90.5pt;height:35.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" filled="f" stroked="f">
              <v:textbox style="mso-fit-shape-to-text:t" inset="0,0,0,15pt">
                <w:txbxContent>
                  <w:p w14:paraId="5E1D495E" w14:textId="24948673"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v:textbox>
              <w10:wrap anchorx="page" anchory="page"/>
            </v:shape>
          </w:pict>
        </mc:Fallback>
      </mc:AlternateContent>
    </w:r>
    <w:r w:rsidR="00C871F9" w:rsidRPr="00C871F9">
      <w:rPr>
        <w:b/>
        <w:bCs w:val="0"/>
      </w:rPr>
      <w:fldChar w:fldCharType="begin"/>
    </w:r>
    <w:r w:rsidR="00C871F9" w:rsidRPr="00C871F9">
      <w:rPr>
        <w:b/>
        <w:bCs w:val="0"/>
      </w:rPr>
      <w:instrText xml:space="preserve"> PAGE   \* MERGEFORMAT </w:instrText>
    </w:r>
    <w:r w:rsidR="00C871F9" w:rsidRPr="00C871F9">
      <w:rPr>
        <w:b/>
        <w:bCs w:val="0"/>
      </w:rPr>
      <w:fldChar w:fldCharType="separate"/>
    </w:r>
    <w:r w:rsidR="00C871F9" w:rsidRPr="00C871F9">
      <w:rPr>
        <w:b/>
        <w:bCs w:val="0"/>
      </w:rPr>
      <w:t>4</w:t>
    </w:r>
    <w:r w:rsidR="00C871F9" w:rsidRPr="00C871F9">
      <w:rPr>
        <w:b/>
        <w:bCs w:val="0"/>
      </w:rPr>
      <w:fldChar w:fldCharType="end"/>
    </w:r>
    <w:r w:rsidR="00C871F9"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3E6C7C3F" w:rsidR="00D40EAF" w:rsidRPr="00810C40" w:rsidRDefault="00F53037" w:rsidP="00D40EAF">
    <w:pPr>
      <w:pStyle w:val="Footer"/>
    </w:pPr>
    <w:r>
      <w:rPr>
        <w:b/>
        <w:bCs w:val="0"/>
        <w:noProof/>
      </w:rPr>
      <mc:AlternateContent>
        <mc:Choice Requires="wps">
          <w:drawing>
            <wp:anchor distT="0" distB="0" distL="0" distR="0" simplePos="0" relativeHeight="251658254" behindDoc="0" locked="0" layoutInCell="1" allowOverlap="1" wp14:anchorId="62E7474A" wp14:editId="6DF6CBDC">
              <wp:simplePos x="635" y="635"/>
              <wp:positionH relativeFrom="page">
                <wp:align>center</wp:align>
              </wp:positionH>
              <wp:positionV relativeFrom="page">
                <wp:align>bottom</wp:align>
              </wp:positionV>
              <wp:extent cx="1149350" cy="452755"/>
              <wp:effectExtent l="0" t="0" r="12700" b="0"/>
              <wp:wrapNone/>
              <wp:docPr id="493882828" name="Text Box 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9350" cy="452755"/>
                      </a:xfrm>
                      <a:prstGeom prst="rect">
                        <a:avLst/>
                      </a:prstGeom>
                      <a:noFill/>
                      <a:ln>
                        <a:noFill/>
                      </a:ln>
                    </wps:spPr>
                    <wps:txbx>
                      <w:txbxContent>
                        <w:p w14:paraId="0C58B377" w14:textId="41E9A489"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E7474A" id="_x0000_t202" coordsize="21600,21600" o:spt="202" path="m,l,21600r21600,l21600,xe">
              <v:stroke joinstyle="miter"/>
              <v:path gradientshapeok="t" o:connecttype="rect"/>
            </v:shapetype>
            <v:shape id="Text Box 3" o:spid="_x0000_s1027" type="#_x0000_t202" alt="OFFICIAL-Sensitive" style="position:absolute;margin-left:0;margin-top:0;width:90.5pt;height:35.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" filled="f" stroked="f">
              <v:textbox style="mso-fit-shape-to-text:t" inset="0,0,0,15pt">
                <w:txbxContent>
                  <w:p w14:paraId="0C58B377" w14:textId="41E9A489"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v:textbox>
              <w10:wrap anchorx="page" anchory="page"/>
            </v:shape>
          </w:pict>
        </mc:Fallback>
      </mc:AlternateContent>
    </w:r>
    <w:r w:rsidR="00D40EAF" w:rsidRPr="00C871F9">
      <w:rPr>
        <w:b/>
        <w:bCs w:val="0"/>
      </w:rPr>
      <w:fldChar w:fldCharType="begin"/>
    </w:r>
    <w:r w:rsidR="00D40EAF" w:rsidRPr="00C871F9">
      <w:rPr>
        <w:b/>
        <w:bCs w:val="0"/>
      </w:rPr>
      <w:instrText xml:space="preserve"> PAGE   \* MERGEFORMAT </w:instrText>
    </w:r>
    <w:r w:rsidR="00D40EAF" w:rsidRPr="00C871F9">
      <w:rPr>
        <w:b/>
        <w:bCs w:val="0"/>
      </w:rPr>
      <w:fldChar w:fldCharType="separate"/>
    </w:r>
    <w:r w:rsidR="00D40EAF">
      <w:rPr>
        <w:b/>
        <w:bCs w:val="0"/>
      </w:rPr>
      <w:t>2</w:t>
    </w:r>
    <w:r w:rsidR="00D40EAF" w:rsidRPr="00C871F9">
      <w:rPr>
        <w:b/>
        <w:bCs w:val="0"/>
      </w:rPr>
      <w:fldChar w:fldCharType="end"/>
    </w:r>
    <w:r w:rsidR="00D40EAF" w:rsidRPr="00D55628">
      <w:rPr>
        <w:b/>
      </w:rPr>
      <w:tab/>
    </w:r>
    <w:r w:rsidR="00D40EAF"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64222E44" w:rsidR="00364C9A" w:rsidRDefault="00F53037" w:rsidP="00C871F9">
    <w:pPr>
      <w:pStyle w:val="Footer"/>
    </w:pPr>
    <w:r>
      <w:rPr>
        <w:noProof/>
      </w:rPr>
      <mc:AlternateContent>
        <mc:Choice Requires="wps">
          <w:drawing>
            <wp:anchor distT="0" distB="0" distL="0" distR="0" simplePos="0" relativeHeight="251658252" behindDoc="0" locked="0" layoutInCell="1" allowOverlap="1" wp14:anchorId="0E55D873" wp14:editId="6741152F">
              <wp:simplePos x="635" y="635"/>
              <wp:positionH relativeFrom="page">
                <wp:align>center</wp:align>
              </wp:positionH>
              <wp:positionV relativeFrom="page">
                <wp:align>bottom</wp:align>
              </wp:positionV>
              <wp:extent cx="1149350" cy="452755"/>
              <wp:effectExtent l="0" t="0" r="12700" b="0"/>
              <wp:wrapNone/>
              <wp:docPr id="186635178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9350" cy="452755"/>
                      </a:xfrm>
                      <a:prstGeom prst="rect">
                        <a:avLst/>
                      </a:prstGeom>
                      <a:noFill/>
                      <a:ln>
                        <a:noFill/>
                      </a:ln>
                    </wps:spPr>
                    <wps:txbx>
                      <w:txbxContent>
                        <w:p w14:paraId="2EC24C22" w14:textId="6EEF86FF"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55D873" id="_x0000_t202" coordsize="21600,21600" o:spt="202" path="m,l,21600r21600,l21600,xe">
              <v:stroke joinstyle="miter"/>
              <v:path gradientshapeok="t" o:connecttype="rect"/>
            </v:shapetype>
            <v:shape id="Text Box 1" o:spid="_x0000_s1028" type="#_x0000_t202" alt="OFFICIAL-Sensitive" style="position:absolute;margin-left:0;margin-top:0;width:90.5pt;height:35.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" filled="f" stroked="f">
              <v:textbox style="mso-fit-shape-to-text:t" inset="0,0,0,15pt">
                <w:txbxContent>
                  <w:p w14:paraId="2EC24C22" w14:textId="6EEF86FF"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BEC9" w14:textId="1B622A7F" w:rsidR="00F53037" w:rsidRDefault="00F53037">
    <w:pPr>
      <w:pStyle w:val="Footer"/>
    </w:pPr>
    <w:r>
      <w:rPr>
        <w:noProof/>
      </w:rPr>
      <mc:AlternateContent>
        <mc:Choice Requires="wps">
          <w:drawing>
            <wp:anchor distT="0" distB="0" distL="0" distR="0" simplePos="0" relativeHeight="251658256" behindDoc="0" locked="0" layoutInCell="1" allowOverlap="1" wp14:anchorId="20050A5A" wp14:editId="6477AF75">
              <wp:simplePos x="635" y="635"/>
              <wp:positionH relativeFrom="page">
                <wp:align>center</wp:align>
              </wp:positionH>
              <wp:positionV relativeFrom="page">
                <wp:align>bottom</wp:align>
              </wp:positionV>
              <wp:extent cx="1149350" cy="452755"/>
              <wp:effectExtent l="0" t="0" r="12700" b="0"/>
              <wp:wrapNone/>
              <wp:docPr id="562911060" name="Text Box 5"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9350" cy="452755"/>
                      </a:xfrm>
                      <a:prstGeom prst="rect">
                        <a:avLst/>
                      </a:prstGeom>
                      <a:noFill/>
                      <a:ln>
                        <a:noFill/>
                      </a:ln>
                    </wps:spPr>
                    <wps:txbx>
                      <w:txbxContent>
                        <w:p w14:paraId="717D1A36" w14:textId="67636B79"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050A5A" id="_x0000_t202" coordsize="21600,21600" o:spt="202" path="m,l,21600r21600,l21600,xe">
              <v:stroke joinstyle="miter"/>
              <v:path gradientshapeok="t" o:connecttype="rect"/>
            </v:shapetype>
            <v:shape id="Text Box 5" o:spid="_x0000_s1029" type="#_x0000_t202" alt="OFFICIAL-Sensitive" style="position:absolute;margin-left:0;margin-top:0;width:90.5pt;height:35.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" filled="f" stroked="f">
              <v:textbox style="mso-fit-shape-to-text:t" inset="0,0,0,15pt">
                <w:txbxContent>
                  <w:p w14:paraId="717D1A36" w14:textId="67636B79"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02F" w14:textId="14EABA2D" w:rsidR="00F53037" w:rsidRDefault="00F53037">
    <w:pPr>
      <w:pStyle w:val="Footer"/>
    </w:pPr>
    <w:r>
      <w:rPr>
        <w:noProof/>
      </w:rPr>
      <mc:AlternateContent>
        <mc:Choice Requires="wps">
          <w:drawing>
            <wp:anchor distT="0" distB="0" distL="0" distR="0" simplePos="0" relativeHeight="251658257" behindDoc="0" locked="0" layoutInCell="1" allowOverlap="1" wp14:anchorId="0BF4FF8E" wp14:editId="36A213C6">
              <wp:simplePos x="635" y="635"/>
              <wp:positionH relativeFrom="page">
                <wp:align>center</wp:align>
              </wp:positionH>
              <wp:positionV relativeFrom="page">
                <wp:align>bottom</wp:align>
              </wp:positionV>
              <wp:extent cx="1149350" cy="452755"/>
              <wp:effectExtent l="0" t="0" r="12700" b="0"/>
              <wp:wrapNone/>
              <wp:docPr id="1934418175" name="Text Box 6"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9350" cy="452755"/>
                      </a:xfrm>
                      <a:prstGeom prst="rect">
                        <a:avLst/>
                      </a:prstGeom>
                      <a:noFill/>
                      <a:ln>
                        <a:noFill/>
                      </a:ln>
                    </wps:spPr>
                    <wps:txbx>
                      <w:txbxContent>
                        <w:p w14:paraId="4BDE4B2A" w14:textId="29F65EEE"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F4FF8E" id="_x0000_t202" coordsize="21600,21600" o:spt="202" path="m,l,21600r21600,l21600,xe">
              <v:stroke joinstyle="miter"/>
              <v:path gradientshapeok="t" o:connecttype="rect"/>
            </v:shapetype>
            <v:shape id="Text Box 6" o:spid="_x0000_s1030" type="#_x0000_t202" alt="OFFICIAL-Sensitive" style="position:absolute;margin-left:0;margin-top:0;width:90.5pt;height:35.6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" filled="f" stroked="f">
              <v:textbox style="mso-fit-shape-to-text:t" inset="0,0,0,15pt">
                <w:txbxContent>
                  <w:p w14:paraId="4BDE4B2A" w14:textId="29F65EEE"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6934" w14:textId="3D9F8690" w:rsidR="00F53037" w:rsidRDefault="00F53037">
    <w:pPr>
      <w:pStyle w:val="Footer"/>
    </w:pPr>
    <w:r>
      <w:rPr>
        <w:noProof/>
      </w:rPr>
      <mc:AlternateContent>
        <mc:Choice Requires="wps">
          <w:drawing>
            <wp:anchor distT="0" distB="0" distL="0" distR="0" simplePos="0" relativeHeight="251658255" behindDoc="0" locked="0" layoutInCell="1" allowOverlap="1" wp14:anchorId="2BFA261E" wp14:editId="44C719A6">
              <wp:simplePos x="635" y="635"/>
              <wp:positionH relativeFrom="page">
                <wp:align>center</wp:align>
              </wp:positionH>
              <wp:positionV relativeFrom="page">
                <wp:align>bottom</wp:align>
              </wp:positionV>
              <wp:extent cx="1149350" cy="452755"/>
              <wp:effectExtent l="0" t="0" r="12700" b="0"/>
              <wp:wrapNone/>
              <wp:docPr id="2094637551" name="Text Box 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9350" cy="452755"/>
                      </a:xfrm>
                      <a:prstGeom prst="rect">
                        <a:avLst/>
                      </a:prstGeom>
                      <a:noFill/>
                      <a:ln>
                        <a:noFill/>
                      </a:ln>
                    </wps:spPr>
                    <wps:txbx>
                      <w:txbxContent>
                        <w:p w14:paraId="56D8EB54" w14:textId="5AC8DF9D"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FA261E" id="_x0000_t202" coordsize="21600,21600" o:spt="202" path="m,l,21600r21600,l21600,xe">
              <v:stroke joinstyle="miter"/>
              <v:path gradientshapeok="t" o:connecttype="rect"/>
            </v:shapetype>
            <v:shape id="Text Box 4" o:spid="_x0000_s1031" type="#_x0000_t202" alt="OFFICIAL-Sensitive" style="position:absolute;margin-left:0;margin-top:0;width:90.5pt;height:35.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" filled="f" stroked="f">
              <v:textbox style="mso-fit-shape-to-text:t" inset="0,0,0,15pt">
                <w:txbxContent>
                  <w:p w14:paraId="56D8EB54" w14:textId="5AC8DF9D" w:rsidR="00F53037" w:rsidRPr="00F53037" w:rsidRDefault="00F53037" w:rsidP="00F53037">
                    <w:pPr>
                      <w:spacing w:after="0"/>
                      <w:rPr>
                        <w:rFonts w:ascii="Calibri" w:eastAsia="Calibri" w:hAnsi="Calibri" w:cs="Calibri"/>
                        <w:noProof/>
                        <w:color w:val="000000"/>
                        <w:sz w:val="24"/>
                        <w:szCs w:val="24"/>
                      </w:rPr>
                    </w:pPr>
                    <w:r w:rsidRPr="00F53037">
                      <w:rPr>
                        <w:rFonts w:ascii="Calibri" w:eastAsia="Calibri" w:hAnsi="Calibri" w:cs="Calibri"/>
                        <w:noProof/>
                        <w:color w:val="000000"/>
                        <w:sz w:val="24"/>
                        <w:szCs w:val="24"/>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B4EFA" w14:textId="77777777" w:rsidR="00F23197" w:rsidRPr="0056073C" w:rsidRDefault="00F23197" w:rsidP="005D764F">
      <w:pPr>
        <w:pStyle w:val="FootnoteSeparator"/>
      </w:pPr>
    </w:p>
    <w:p w14:paraId="38418D7C" w14:textId="77777777" w:rsidR="00F23197" w:rsidRDefault="00F23197"/>
  </w:footnote>
  <w:footnote w:type="continuationSeparator" w:id="0">
    <w:p w14:paraId="6217314D" w14:textId="77777777" w:rsidR="00F23197" w:rsidRPr="00CA30B7" w:rsidRDefault="00F23197" w:rsidP="006D5A90">
      <w:pPr>
        <w:rPr>
          <w:lang w:val="en-US"/>
        </w:rPr>
      </w:pPr>
      <w:r w:rsidRPr="00CA30B7">
        <w:rPr>
          <w:lang w:val="en-US"/>
        </w:rPr>
        <w:t>_______</w:t>
      </w:r>
    </w:p>
    <w:p w14:paraId="2ECB40C6" w14:textId="77777777" w:rsidR="00F23197" w:rsidRDefault="00F23197"/>
  </w:footnote>
  <w:footnote w:type="continuationNotice" w:id="1">
    <w:p w14:paraId="522D8AE6" w14:textId="77777777" w:rsidR="00F23197" w:rsidRDefault="00F23197" w:rsidP="006D5A90"/>
    <w:p w14:paraId="38366ADA" w14:textId="77777777" w:rsidR="00F23197" w:rsidRDefault="00F231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AB785B"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51439C"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42CC2E"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31AAEB"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A93A8F"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B4229B"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17D8FE"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B47531"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BB75FD"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CE77E9"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7B57D3"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94E5F5"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D9E69A8"/>
    <w:multiLevelType w:val="hybridMultilevel"/>
    <w:tmpl w:val="5CEE99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7637616"/>
    <w:multiLevelType w:val="hybridMultilevel"/>
    <w:tmpl w:val="ECE23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5"/>
  </w:num>
  <w:num w:numId="11" w16cid:durableId="2129203638">
    <w:abstractNumId w:val="39"/>
  </w:num>
  <w:num w:numId="12" w16cid:durableId="377365663">
    <w:abstractNumId w:val="29"/>
  </w:num>
  <w:num w:numId="13" w16cid:durableId="1308436166">
    <w:abstractNumId w:val="31"/>
  </w:num>
  <w:num w:numId="14" w16cid:durableId="1335643199">
    <w:abstractNumId w:val="43"/>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4"/>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0"/>
  </w:num>
  <w:num w:numId="45" w16cid:durableId="2038115998">
    <w:abstractNumId w:val="7"/>
  </w:num>
  <w:num w:numId="46" w16cid:durableId="402600992">
    <w:abstractNumId w:val="53"/>
  </w:num>
  <w:num w:numId="47" w16cid:durableId="574242418">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76"/>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26C"/>
    <w:rsid w:val="000125A5"/>
    <w:rsid w:val="000128AB"/>
    <w:rsid w:val="0001294B"/>
    <w:rsid w:val="00012BCD"/>
    <w:rsid w:val="00012D6E"/>
    <w:rsid w:val="00012FAF"/>
    <w:rsid w:val="0001307F"/>
    <w:rsid w:val="000133B3"/>
    <w:rsid w:val="00013630"/>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874"/>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857"/>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F37"/>
    <w:rsid w:val="00082385"/>
    <w:rsid w:val="0008257E"/>
    <w:rsid w:val="00082701"/>
    <w:rsid w:val="00082CAC"/>
    <w:rsid w:val="00082DD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60B"/>
    <w:rsid w:val="00091C6D"/>
    <w:rsid w:val="00091E67"/>
    <w:rsid w:val="000922A4"/>
    <w:rsid w:val="00092833"/>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394"/>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5F01"/>
    <w:rsid w:val="000C620E"/>
    <w:rsid w:val="000C6A9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543"/>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5B9"/>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309"/>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6D8"/>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138"/>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8EF"/>
    <w:rsid w:val="00146947"/>
    <w:rsid w:val="00147141"/>
    <w:rsid w:val="0014722D"/>
    <w:rsid w:val="00147977"/>
    <w:rsid w:val="00147B60"/>
    <w:rsid w:val="00150746"/>
    <w:rsid w:val="00151331"/>
    <w:rsid w:val="00151BF0"/>
    <w:rsid w:val="00152A2D"/>
    <w:rsid w:val="00152DC6"/>
    <w:rsid w:val="00152E41"/>
    <w:rsid w:val="001536B2"/>
    <w:rsid w:val="001538EE"/>
    <w:rsid w:val="0015405B"/>
    <w:rsid w:val="00155192"/>
    <w:rsid w:val="00155B41"/>
    <w:rsid w:val="00155B79"/>
    <w:rsid w:val="00155BCB"/>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60C"/>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170"/>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071"/>
    <w:rsid w:val="00192DC6"/>
    <w:rsid w:val="00192F5C"/>
    <w:rsid w:val="00193BBA"/>
    <w:rsid w:val="00193C8F"/>
    <w:rsid w:val="00194013"/>
    <w:rsid w:val="001942E7"/>
    <w:rsid w:val="001945C8"/>
    <w:rsid w:val="00194A76"/>
    <w:rsid w:val="00194AAE"/>
    <w:rsid w:val="00194B60"/>
    <w:rsid w:val="00195D19"/>
    <w:rsid w:val="00195DF5"/>
    <w:rsid w:val="00195E6A"/>
    <w:rsid w:val="00196A24"/>
    <w:rsid w:val="00196E13"/>
    <w:rsid w:val="0019756C"/>
    <w:rsid w:val="00197D54"/>
    <w:rsid w:val="001A0FC3"/>
    <w:rsid w:val="001A17FB"/>
    <w:rsid w:val="001A1E8A"/>
    <w:rsid w:val="001A26B9"/>
    <w:rsid w:val="001A2B09"/>
    <w:rsid w:val="001A3352"/>
    <w:rsid w:val="001A3695"/>
    <w:rsid w:val="001A4052"/>
    <w:rsid w:val="001A44AA"/>
    <w:rsid w:val="001A4A74"/>
    <w:rsid w:val="001A59BB"/>
    <w:rsid w:val="001A5A0F"/>
    <w:rsid w:val="001A5B24"/>
    <w:rsid w:val="001A5B3F"/>
    <w:rsid w:val="001A5C62"/>
    <w:rsid w:val="001A63B0"/>
    <w:rsid w:val="001A6B09"/>
    <w:rsid w:val="001A7C6D"/>
    <w:rsid w:val="001A7F3E"/>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621"/>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5E75"/>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17F9"/>
    <w:rsid w:val="001F1A27"/>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75"/>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84"/>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4D"/>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51D"/>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66A"/>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2E"/>
    <w:rsid w:val="00295CE4"/>
    <w:rsid w:val="00295F38"/>
    <w:rsid w:val="00295FA2"/>
    <w:rsid w:val="00296ABF"/>
    <w:rsid w:val="00296C8A"/>
    <w:rsid w:val="00297346"/>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99F"/>
    <w:rsid w:val="002A3D3F"/>
    <w:rsid w:val="002A4E2C"/>
    <w:rsid w:val="002A4F2A"/>
    <w:rsid w:val="002A5F7A"/>
    <w:rsid w:val="002A738D"/>
    <w:rsid w:val="002A73A1"/>
    <w:rsid w:val="002A783E"/>
    <w:rsid w:val="002A7ACA"/>
    <w:rsid w:val="002A7D81"/>
    <w:rsid w:val="002B0874"/>
    <w:rsid w:val="002B0881"/>
    <w:rsid w:val="002B0D60"/>
    <w:rsid w:val="002B118F"/>
    <w:rsid w:val="002B1D36"/>
    <w:rsid w:val="002B23F8"/>
    <w:rsid w:val="002B270E"/>
    <w:rsid w:val="002B3F94"/>
    <w:rsid w:val="002B4A7C"/>
    <w:rsid w:val="002B5C9D"/>
    <w:rsid w:val="002B60CC"/>
    <w:rsid w:val="002B60FF"/>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832"/>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5F7A"/>
    <w:rsid w:val="002E6414"/>
    <w:rsid w:val="002E6528"/>
    <w:rsid w:val="002E681F"/>
    <w:rsid w:val="002E74C6"/>
    <w:rsid w:val="002E7557"/>
    <w:rsid w:val="002E7619"/>
    <w:rsid w:val="002E7BB7"/>
    <w:rsid w:val="002F0183"/>
    <w:rsid w:val="002F07A6"/>
    <w:rsid w:val="002F0FDE"/>
    <w:rsid w:val="002F13C5"/>
    <w:rsid w:val="002F15F9"/>
    <w:rsid w:val="002F198D"/>
    <w:rsid w:val="002F1E3D"/>
    <w:rsid w:val="002F2A86"/>
    <w:rsid w:val="002F2DC3"/>
    <w:rsid w:val="002F3502"/>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935"/>
    <w:rsid w:val="00302A0C"/>
    <w:rsid w:val="00302ACE"/>
    <w:rsid w:val="00303508"/>
    <w:rsid w:val="0030427C"/>
    <w:rsid w:val="003042D4"/>
    <w:rsid w:val="00304715"/>
    <w:rsid w:val="00304AC1"/>
    <w:rsid w:val="003055C4"/>
    <w:rsid w:val="00305B2B"/>
    <w:rsid w:val="00305CC9"/>
    <w:rsid w:val="003060A8"/>
    <w:rsid w:val="00306252"/>
    <w:rsid w:val="00306727"/>
    <w:rsid w:val="00307DFA"/>
    <w:rsid w:val="0031041C"/>
    <w:rsid w:val="0031053E"/>
    <w:rsid w:val="003119B0"/>
    <w:rsid w:val="0031211F"/>
    <w:rsid w:val="0031266F"/>
    <w:rsid w:val="0031299B"/>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C0D"/>
    <w:rsid w:val="00317D2D"/>
    <w:rsid w:val="00317F17"/>
    <w:rsid w:val="00320BBE"/>
    <w:rsid w:val="003214C0"/>
    <w:rsid w:val="00321517"/>
    <w:rsid w:val="00321A79"/>
    <w:rsid w:val="0032292D"/>
    <w:rsid w:val="00322FC0"/>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C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3C2"/>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3E"/>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CC7"/>
    <w:rsid w:val="003820EB"/>
    <w:rsid w:val="003824AA"/>
    <w:rsid w:val="00382A82"/>
    <w:rsid w:val="00382AA9"/>
    <w:rsid w:val="003837A0"/>
    <w:rsid w:val="00383AA5"/>
    <w:rsid w:val="00383FF6"/>
    <w:rsid w:val="0038400F"/>
    <w:rsid w:val="00384122"/>
    <w:rsid w:val="00384ADF"/>
    <w:rsid w:val="00384E94"/>
    <w:rsid w:val="00384FF4"/>
    <w:rsid w:val="0038559E"/>
    <w:rsid w:val="00386B09"/>
    <w:rsid w:val="00386D61"/>
    <w:rsid w:val="00387193"/>
    <w:rsid w:val="00387761"/>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6F0"/>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74B"/>
    <w:rsid w:val="003C390B"/>
    <w:rsid w:val="003C3B57"/>
    <w:rsid w:val="003C5140"/>
    <w:rsid w:val="003C6914"/>
    <w:rsid w:val="003C6ECF"/>
    <w:rsid w:val="003C75D1"/>
    <w:rsid w:val="003C7903"/>
    <w:rsid w:val="003C7A8F"/>
    <w:rsid w:val="003C7D07"/>
    <w:rsid w:val="003D0506"/>
    <w:rsid w:val="003D1B95"/>
    <w:rsid w:val="003D2616"/>
    <w:rsid w:val="003D2A34"/>
    <w:rsid w:val="003D2FC3"/>
    <w:rsid w:val="003D3028"/>
    <w:rsid w:val="003D3FBD"/>
    <w:rsid w:val="003D4029"/>
    <w:rsid w:val="003D432D"/>
    <w:rsid w:val="003D44EC"/>
    <w:rsid w:val="003D4E8A"/>
    <w:rsid w:val="003D4F8B"/>
    <w:rsid w:val="003D5307"/>
    <w:rsid w:val="003D6390"/>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809"/>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0FB"/>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6AC"/>
    <w:rsid w:val="00404DEE"/>
    <w:rsid w:val="00405A58"/>
    <w:rsid w:val="0040698A"/>
    <w:rsid w:val="0040743E"/>
    <w:rsid w:val="004075D4"/>
    <w:rsid w:val="0040777B"/>
    <w:rsid w:val="00407885"/>
    <w:rsid w:val="004100F3"/>
    <w:rsid w:val="00410527"/>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AA6"/>
    <w:rsid w:val="004222DD"/>
    <w:rsid w:val="00422529"/>
    <w:rsid w:val="0042392C"/>
    <w:rsid w:val="00423BC4"/>
    <w:rsid w:val="00423F1F"/>
    <w:rsid w:val="0042404A"/>
    <w:rsid w:val="00424085"/>
    <w:rsid w:val="0042420A"/>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60F"/>
    <w:rsid w:val="0043079E"/>
    <w:rsid w:val="00430D33"/>
    <w:rsid w:val="0043117D"/>
    <w:rsid w:val="00431825"/>
    <w:rsid w:val="00431AF5"/>
    <w:rsid w:val="00431B86"/>
    <w:rsid w:val="00431EF3"/>
    <w:rsid w:val="00432580"/>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996"/>
    <w:rsid w:val="00445B0B"/>
    <w:rsid w:val="0044611A"/>
    <w:rsid w:val="00446B9A"/>
    <w:rsid w:val="00447172"/>
    <w:rsid w:val="004477A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864"/>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34E"/>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170"/>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1C6"/>
    <w:rsid w:val="00492DE1"/>
    <w:rsid w:val="00493124"/>
    <w:rsid w:val="0049351D"/>
    <w:rsid w:val="00493F24"/>
    <w:rsid w:val="00494252"/>
    <w:rsid w:val="004944B4"/>
    <w:rsid w:val="00494963"/>
    <w:rsid w:val="00494D37"/>
    <w:rsid w:val="00494F94"/>
    <w:rsid w:val="0049582F"/>
    <w:rsid w:val="00495B3B"/>
    <w:rsid w:val="00495C62"/>
    <w:rsid w:val="00496495"/>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3BAA"/>
    <w:rsid w:val="004A474E"/>
    <w:rsid w:val="004A4D43"/>
    <w:rsid w:val="004A527F"/>
    <w:rsid w:val="004A54A4"/>
    <w:rsid w:val="004A5BD7"/>
    <w:rsid w:val="004A6286"/>
    <w:rsid w:val="004A641C"/>
    <w:rsid w:val="004A6F63"/>
    <w:rsid w:val="004A731E"/>
    <w:rsid w:val="004A7370"/>
    <w:rsid w:val="004B1B8B"/>
    <w:rsid w:val="004B1CDD"/>
    <w:rsid w:val="004B1E98"/>
    <w:rsid w:val="004B244E"/>
    <w:rsid w:val="004B26FF"/>
    <w:rsid w:val="004B2721"/>
    <w:rsid w:val="004B2751"/>
    <w:rsid w:val="004B314F"/>
    <w:rsid w:val="004B40AB"/>
    <w:rsid w:val="004B444C"/>
    <w:rsid w:val="004B4954"/>
    <w:rsid w:val="004B4CE1"/>
    <w:rsid w:val="004B5154"/>
    <w:rsid w:val="004B5875"/>
    <w:rsid w:val="004B6382"/>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694"/>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60D"/>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EA9"/>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8E0"/>
    <w:rsid w:val="005269A1"/>
    <w:rsid w:val="00526FB4"/>
    <w:rsid w:val="00527469"/>
    <w:rsid w:val="00527C7F"/>
    <w:rsid w:val="00531095"/>
    <w:rsid w:val="005310D1"/>
    <w:rsid w:val="0053113A"/>
    <w:rsid w:val="00531788"/>
    <w:rsid w:val="00531AE1"/>
    <w:rsid w:val="00531BE4"/>
    <w:rsid w:val="00531C6F"/>
    <w:rsid w:val="005321B0"/>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0E8"/>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49"/>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9C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A90"/>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6F8B"/>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046"/>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21D"/>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51D"/>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661"/>
    <w:rsid w:val="00647093"/>
    <w:rsid w:val="00647149"/>
    <w:rsid w:val="006471EC"/>
    <w:rsid w:val="006473B9"/>
    <w:rsid w:val="006473C2"/>
    <w:rsid w:val="00647F32"/>
    <w:rsid w:val="006502C2"/>
    <w:rsid w:val="00650535"/>
    <w:rsid w:val="00650AEC"/>
    <w:rsid w:val="00650F8A"/>
    <w:rsid w:val="006510E4"/>
    <w:rsid w:val="00651B19"/>
    <w:rsid w:val="0065203B"/>
    <w:rsid w:val="00652B82"/>
    <w:rsid w:val="00652E32"/>
    <w:rsid w:val="006534E7"/>
    <w:rsid w:val="00654108"/>
    <w:rsid w:val="00654729"/>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5EE8"/>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030"/>
    <w:rsid w:val="006838F2"/>
    <w:rsid w:val="006846EA"/>
    <w:rsid w:val="00684FD1"/>
    <w:rsid w:val="006857AE"/>
    <w:rsid w:val="00685CEE"/>
    <w:rsid w:val="00685D88"/>
    <w:rsid w:val="006869AA"/>
    <w:rsid w:val="00686F5B"/>
    <w:rsid w:val="00687513"/>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DE"/>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18C"/>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C9A"/>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4E1"/>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38D"/>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6B3"/>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16E9"/>
    <w:rsid w:val="00722328"/>
    <w:rsid w:val="007245FB"/>
    <w:rsid w:val="00724664"/>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827"/>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67DEA"/>
    <w:rsid w:val="007706BC"/>
    <w:rsid w:val="00770C42"/>
    <w:rsid w:val="00770D3F"/>
    <w:rsid w:val="0077107F"/>
    <w:rsid w:val="007712F0"/>
    <w:rsid w:val="00771DBC"/>
    <w:rsid w:val="00772DF7"/>
    <w:rsid w:val="00772F18"/>
    <w:rsid w:val="007737AF"/>
    <w:rsid w:val="007737C1"/>
    <w:rsid w:val="00773D36"/>
    <w:rsid w:val="007745A7"/>
    <w:rsid w:val="00774B2F"/>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0CF"/>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C8E"/>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6DAD"/>
    <w:rsid w:val="007D7BA9"/>
    <w:rsid w:val="007D7C40"/>
    <w:rsid w:val="007D7F5B"/>
    <w:rsid w:val="007E051F"/>
    <w:rsid w:val="007E06EA"/>
    <w:rsid w:val="007E07DB"/>
    <w:rsid w:val="007E0CF1"/>
    <w:rsid w:val="007E0D00"/>
    <w:rsid w:val="007E16E5"/>
    <w:rsid w:val="007E19A6"/>
    <w:rsid w:val="007E19E9"/>
    <w:rsid w:val="007E2946"/>
    <w:rsid w:val="007E2AD0"/>
    <w:rsid w:val="007E2B5C"/>
    <w:rsid w:val="007E320F"/>
    <w:rsid w:val="007E33AE"/>
    <w:rsid w:val="007E375A"/>
    <w:rsid w:val="007E3D4B"/>
    <w:rsid w:val="007E3E9A"/>
    <w:rsid w:val="007E3F57"/>
    <w:rsid w:val="007E40EE"/>
    <w:rsid w:val="007E4AF8"/>
    <w:rsid w:val="007E5126"/>
    <w:rsid w:val="007E5339"/>
    <w:rsid w:val="007E5872"/>
    <w:rsid w:val="007E5889"/>
    <w:rsid w:val="007E5B4E"/>
    <w:rsid w:val="007E5C30"/>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9C3"/>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6FFB"/>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D06"/>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268"/>
    <w:rsid w:val="00855383"/>
    <w:rsid w:val="00856573"/>
    <w:rsid w:val="008565AA"/>
    <w:rsid w:val="00857361"/>
    <w:rsid w:val="008579CB"/>
    <w:rsid w:val="00857DFC"/>
    <w:rsid w:val="0086023E"/>
    <w:rsid w:val="00860DDF"/>
    <w:rsid w:val="0086172F"/>
    <w:rsid w:val="00861EA4"/>
    <w:rsid w:val="00862057"/>
    <w:rsid w:val="008624EC"/>
    <w:rsid w:val="008625C9"/>
    <w:rsid w:val="00863D38"/>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D72"/>
    <w:rsid w:val="00882E2A"/>
    <w:rsid w:val="008835DB"/>
    <w:rsid w:val="00883E8B"/>
    <w:rsid w:val="00884822"/>
    <w:rsid w:val="00884DC1"/>
    <w:rsid w:val="008857B7"/>
    <w:rsid w:val="008862EE"/>
    <w:rsid w:val="008863C1"/>
    <w:rsid w:val="00887033"/>
    <w:rsid w:val="0088791E"/>
    <w:rsid w:val="00887CAE"/>
    <w:rsid w:val="00887E2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89D"/>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11C"/>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59F"/>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6EFB"/>
    <w:rsid w:val="0092705D"/>
    <w:rsid w:val="00927108"/>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72F"/>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2FF8"/>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8FC"/>
    <w:rsid w:val="00964BBF"/>
    <w:rsid w:val="009650F3"/>
    <w:rsid w:val="00965136"/>
    <w:rsid w:val="0096530D"/>
    <w:rsid w:val="00965AE5"/>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4FF0"/>
    <w:rsid w:val="00985DB8"/>
    <w:rsid w:val="00986098"/>
    <w:rsid w:val="00986BE0"/>
    <w:rsid w:val="00990D01"/>
    <w:rsid w:val="00990EE2"/>
    <w:rsid w:val="00991C1B"/>
    <w:rsid w:val="009921E9"/>
    <w:rsid w:val="0099276A"/>
    <w:rsid w:val="00992BD4"/>
    <w:rsid w:val="00992C1A"/>
    <w:rsid w:val="00992FFF"/>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75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44"/>
    <w:rsid w:val="009C2352"/>
    <w:rsid w:val="009C27D3"/>
    <w:rsid w:val="009C2EED"/>
    <w:rsid w:val="009C3064"/>
    <w:rsid w:val="009C33A3"/>
    <w:rsid w:val="009C46F8"/>
    <w:rsid w:val="009C4885"/>
    <w:rsid w:val="009C50B7"/>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6DC"/>
    <w:rsid w:val="009F190F"/>
    <w:rsid w:val="009F2537"/>
    <w:rsid w:val="009F2724"/>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1993"/>
    <w:rsid w:val="00A029F4"/>
    <w:rsid w:val="00A037E2"/>
    <w:rsid w:val="00A04686"/>
    <w:rsid w:val="00A059B5"/>
    <w:rsid w:val="00A05B0B"/>
    <w:rsid w:val="00A06056"/>
    <w:rsid w:val="00A0688C"/>
    <w:rsid w:val="00A07CED"/>
    <w:rsid w:val="00A10499"/>
    <w:rsid w:val="00A10533"/>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17DCD"/>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82"/>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0B1"/>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895"/>
    <w:rsid w:val="00A45F52"/>
    <w:rsid w:val="00A46AD1"/>
    <w:rsid w:val="00A46F6D"/>
    <w:rsid w:val="00A46FFA"/>
    <w:rsid w:val="00A475EE"/>
    <w:rsid w:val="00A478CC"/>
    <w:rsid w:val="00A47B05"/>
    <w:rsid w:val="00A50671"/>
    <w:rsid w:val="00A50AF4"/>
    <w:rsid w:val="00A51014"/>
    <w:rsid w:val="00A51573"/>
    <w:rsid w:val="00A516B8"/>
    <w:rsid w:val="00A51A13"/>
    <w:rsid w:val="00A51DA8"/>
    <w:rsid w:val="00A51E51"/>
    <w:rsid w:val="00A51ECF"/>
    <w:rsid w:val="00A52138"/>
    <w:rsid w:val="00A52913"/>
    <w:rsid w:val="00A53210"/>
    <w:rsid w:val="00A536AF"/>
    <w:rsid w:val="00A547B3"/>
    <w:rsid w:val="00A54DE0"/>
    <w:rsid w:val="00A55AF8"/>
    <w:rsid w:val="00A55BBF"/>
    <w:rsid w:val="00A57026"/>
    <w:rsid w:val="00A6046C"/>
    <w:rsid w:val="00A60698"/>
    <w:rsid w:val="00A608E7"/>
    <w:rsid w:val="00A60E14"/>
    <w:rsid w:val="00A61A2B"/>
    <w:rsid w:val="00A61C90"/>
    <w:rsid w:val="00A6211F"/>
    <w:rsid w:val="00A62989"/>
    <w:rsid w:val="00A62D61"/>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543"/>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7CA"/>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4DD"/>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443"/>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CF3"/>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B0E"/>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19"/>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5C4"/>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2C15"/>
    <w:rsid w:val="00B34B4D"/>
    <w:rsid w:val="00B34F72"/>
    <w:rsid w:val="00B35B06"/>
    <w:rsid w:val="00B35B3F"/>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7CB"/>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0EB8"/>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DC8"/>
    <w:rsid w:val="00BA4ED5"/>
    <w:rsid w:val="00BA5B65"/>
    <w:rsid w:val="00BA5B6C"/>
    <w:rsid w:val="00BA64BE"/>
    <w:rsid w:val="00BA6E77"/>
    <w:rsid w:val="00BA7064"/>
    <w:rsid w:val="00BA72CB"/>
    <w:rsid w:val="00BA77B4"/>
    <w:rsid w:val="00BA7B37"/>
    <w:rsid w:val="00BB1B2F"/>
    <w:rsid w:val="00BB1F66"/>
    <w:rsid w:val="00BB2BE3"/>
    <w:rsid w:val="00BB30CA"/>
    <w:rsid w:val="00BB31AC"/>
    <w:rsid w:val="00BB322B"/>
    <w:rsid w:val="00BB3A2F"/>
    <w:rsid w:val="00BB4FFE"/>
    <w:rsid w:val="00BB5C55"/>
    <w:rsid w:val="00BB696C"/>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3DAB"/>
    <w:rsid w:val="00BD47A8"/>
    <w:rsid w:val="00BD4E31"/>
    <w:rsid w:val="00BD5868"/>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015"/>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02C"/>
    <w:rsid w:val="00C2713F"/>
    <w:rsid w:val="00C27265"/>
    <w:rsid w:val="00C27679"/>
    <w:rsid w:val="00C27BE7"/>
    <w:rsid w:val="00C3034D"/>
    <w:rsid w:val="00C308B4"/>
    <w:rsid w:val="00C31760"/>
    <w:rsid w:val="00C31BCF"/>
    <w:rsid w:val="00C320F7"/>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231"/>
    <w:rsid w:val="00C4541E"/>
    <w:rsid w:val="00C45696"/>
    <w:rsid w:val="00C456FE"/>
    <w:rsid w:val="00C45C7E"/>
    <w:rsid w:val="00C45C9B"/>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0B"/>
    <w:rsid w:val="00C648F9"/>
    <w:rsid w:val="00C64A4E"/>
    <w:rsid w:val="00C64DF6"/>
    <w:rsid w:val="00C6502D"/>
    <w:rsid w:val="00C659B5"/>
    <w:rsid w:val="00C65EF5"/>
    <w:rsid w:val="00C65F8D"/>
    <w:rsid w:val="00C66842"/>
    <w:rsid w:val="00C67B2C"/>
    <w:rsid w:val="00C67C64"/>
    <w:rsid w:val="00C70867"/>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30B"/>
    <w:rsid w:val="00C76505"/>
    <w:rsid w:val="00C77679"/>
    <w:rsid w:val="00C77FEC"/>
    <w:rsid w:val="00C8043D"/>
    <w:rsid w:val="00C806CD"/>
    <w:rsid w:val="00C80953"/>
    <w:rsid w:val="00C81261"/>
    <w:rsid w:val="00C81544"/>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AF"/>
    <w:rsid w:val="00CA1BF5"/>
    <w:rsid w:val="00CA1DF5"/>
    <w:rsid w:val="00CA1FAB"/>
    <w:rsid w:val="00CA2BA0"/>
    <w:rsid w:val="00CA2C5B"/>
    <w:rsid w:val="00CA2E68"/>
    <w:rsid w:val="00CA30AC"/>
    <w:rsid w:val="00CA30B7"/>
    <w:rsid w:val="00CA3386"/>
    <w:rsid w:val="00CA365D"/>
    <w:rsid w:val="00CA3AE7"/>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298"/>
    <w:rsid w:val="00CC0170"/>
    <w:rsid w:val="00CC02F2"/>
    <w:rsid w:val="00CC065F"/>
    <w:rsid w:val="00CC0DB8"/>
    <w:rsid w:val="00CC1413"/>
    <w:rsid w:val="00CC1573"/>
    <w:rsid w:val="00CC1B2D"/>
    <w:rsid w:val="00CC2156"/>
    <w:rsid w:val="00CC2333"/>
    <w:rsid w:val="00CC2DB1"/>
    <w:rsid w:val="00CC31DE"/>
    <w:rsid w:val="00CC3E30"/>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739"/>
    <w:rsid w:val="00CE5820"/>
    <w:rsid w:val="00CE5B07"/>
    <w:rsid w:val="00CE6DFB"/>
    <w:rsid w:val="00CE700D"/>
    <w:rsid w:val="00CE73D9"/>
    <w:rsid w:val="00CE77CE"/>
    <w:rsid w:val="00CE7CF8"/>
    <w:rsid w:val="00CF0706"/>
    <w:rsid w:val="00CF0BD9"/>
    <w:rsid w:val="00CF0CB8"/>
    <w:rsid w:val="00CF1778"/>
    <w:rsid w:val="00CF3020"/>
    <w:rsid w:val="00CF3278"/>
    <w:rsid w:val="00CF346F"/>
    <w:rsid w:val="00CF3775"/>
    <w:rsid w:val="00CF3A3C"/>
    <w:rsid w:val="00CF4175"/>
    <w:rsid w:val="00CF4245"/>
    <w:rsid w:val="00CF45DD"/>
    <w:rsid w:val="00CF4D45"/>
    <w:rsid w:val="00CF54B4"/>
    <w:rsid w:val="00CF54C2"/>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6E72"/>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E38"/>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1D80"/>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37"/>
    <w:rsid w:val="00D53546"/>
    <w:rsid w:val="00D535FC"/>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4BC7"/>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0CEC"/>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69B"/>
    <w:rsid w:val="00D947FC"/>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881"/>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656"/>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BD7"/>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61A"/>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130"/>
    <w:rsid w:val="00E45866"/>
    <w:rsid w:val="00E45DDA"/>
    <w:rsid w:val="00E45FB1"/>
    <w:rsid w:val="00E4675C"/>
    <w:rsid w:val="00E46840"/>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12"/>
    <w:rsid w:val="00E61AEC"/>
    <w:rsid w:val="00E61BCF"/>
    <w:rsid w:val="00E62624"/>
    <w:rsid w:val="00E62EC7"/>
    <w:rsid w:val="00E63D14"/>
    <w:rsid w:val="00E64905"/>
    <w:rsid w:val="00E64A11"/>
    <w:rsid w:val="00E64CC9"/>
    <w:rsid w:val="00E64D2A"/>
    <w:rsid w:val="00E64DCE"/>
    <w:rsid w:val="00E65409"/>
    <w:rsid w:val="00E654A3"/>
    <w:rsid w:val="00E65977"/>
    <w:rsid w:val="00E65D1E"/>
    <w:rsid w:val="00E661E7"/>
    <w:rsid w:val="00E66A4B"/>
    <w:rsid w:val="00E66DDE"/>
    <w:rsid w:val="00E66F30"/>
    <w:rsid w:val="00E670F9"/>
    <w:rsid w:val="00E671AC"/>
    <w:rsid w:val="00E7013C"/>
    <w:rsid w:val="00E704CD"/>
    <w:rsid w:val="00E70C1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265"/>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4D39"/>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1B76"/>
    <w:rsid w:val="00EF2705"/>
    <w:rsid w:val="00EF2922"/>
    <w:rsid w:val="00EF2C83"/>
    <w:rsid w:val="00EF2DB4"/>
    <w:rsid w:val="00EF2E32"/>
    <w:rsid w:val="00EF2F56"/>
    <w:rsid w:val="00EF32AC"/>
    <w:rsid w:val="00EF383D"/>
    <w:rsid w:val="00EF3AA0"/>
    <w:rsid w:val="00EF4E32"/>
    <w:rsid w:val="00EF521E"/>
    <w:rsid w:val="00EF589C"/>
    <w:rsid w:val="00EF5937"/>
    <w:rsid w:val="00EF635B"/>
    <w:rsid w:val="00EF6780"/>
    <w:rsid w:val="00EF7543"/>
    <w:rsid w:val="00EF7932"/>
    <w:rsid w:val="00EF7CFD"/>
    <w:rsid w:val="00EF7E6E"/>
    <w:rsid w:val="00F00345"/>
    <w:rsid w:val="00F00C18"/>
    <w:rsid w:val="00F00C2C"/>
    <w:rsid w:val="00F015CC"/>
    <w:rsid w:val="00F01603"/>
    <w:rsid w:val="00F01C62"/>
    <w:rsid w:val="00F02171"/>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1DE2"/>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197"/>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6B3"/>
    <w:rsid w:val="00F44EFC"/>
    <w:rsid w:val="00F450B4"/>
    <w:rsid w:val="00F45760"/>
    <w:rsid w:val="00F45A5F"/>
    <w:rsid w:val="00F45C0A"/>
    <w:rsid w:val="00F45C2B"/>
    <w:rsid w:val="00F462E1"/>
    <w:rsid w:val="00F46408"/>
    <w:rsid w:val="00F46454"/>
    <w:rsid w:val="00F465AB"/>
    <w:rsid w:val="00F4672C"/>
    <w:rsid w:val="00F469D4"/>
    <w:rsid w:val="00F47A38"/>
    <w:rsid w:val="00F47CC6"/>
    <w:rsid w:val="00F47E5E"/>
    <w:rsid w:val="00F47F34"/>
    <w:rsid w:val="00F504BE"/>
    <w:rsid w:val="00F508DD"/>
    <w:rsid w:val="00F50CC1"/>
    <w:rsid w:val="00F51B4B"/>
    <w:rsid w:val="00F5238B"/>
    <w:rsid w:val="00F52808"/>
    <w:rsid w:val="00F53037"/>
    <w:rsid w:val="00F53AB5"/>
    <w:rsid w:val="00F53F40"/>
    <w:rsid w:val="00F542CE"/>
    <w:rsid w:val="00F549BC"/>
    <w:rsid w:val="00F54A26"/>
    <w:rsid w:val="00F555C1"/>
    <w:rsid w:val="00F555F1"/>
    <w:rsid w:val="00F5584C"/>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489"/>
    <w:rsid w:val="00F85DA4"/>
    <w:rsid w:val="00F85F94"/>
    <w:rsid w:val="00F86448"/>
    <w:rsid w:val="00F870D7"/>
    <w:rsid w:val="00F874AD"/>
    <w:rsid w:val="00F9224D"/>
    <w:rsid w:val="00F92459"/>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C90"/>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53"/>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0327A9"/>
    <w:rsid w:val="03BFC2F1"/>
    <w:rsid w:val="048986A3"/>
    <w:rsid w:val="1BBD80A8"/>
    <w:rsid w:val="23C5235C"/>
    <w:rsid w:val="2B9E03A8"/>
    <w:rsid w:val="3E2B540D"/>
    <w:rsid w:val="55DF63E3"/>
    <w:rsid w:val="5DAF8340"/>
    <w:rsid w:val="64168DB2"/>
    <w:rsid w:val="771B98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2C77957A-091A-489D-9668-FA38D944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1">
    <w:name w:val="normaltextrun1"/>
    <w:basedOn w:val="DefaultParagraphFont"/>
    <w:rsid w:val="00E62EC7"/>
  </w:style>
  <w:style w:type="character" w:customStyle="1" w:styleId="eop">
    <w:name w:val="eop"/>
    <w:basedOn w:val="DefaultParagraphFont"/>
    <w:rsid w:val="00E62EC7"/>
  </w:style>
  <w:style w:type="character" w:customStyle="1" w:styleId="normaltextrun">
    <w:name w:val="normaltextrun"/>
    <w:basedOn w:val="DefaultParagraphFont"/>
    <w:rsid w:val="003D0506"/>
  </w:style>
  <w:style w:type="paragraph" w:customStyle="1" w:styleId="DTPLIheadinggreen">
    <w:name w:val="DTPLI heading green"/>
    <w:basedOn w:val="Normal"/>
    <w:next w:val="Normal"/>
    <w:qFormat/>
    <w:rsid w:val="001C5E75"/>
    <w:pPr>
      <w:keepNext/>
      <w:spacing w:before="480" w:line="240" w:lineRule="auto"/>
      <w:ind w:right="-2"/>
    </w:pPr>
    <w:rPr>
      <w:rFonts w:ascii="Tahoma" w:hAnsi="Tahoma" w:cs="Arial"/>
      <w:color w:val="57A84C"/>
      <w:sz w:val="30"/>
    </w:rPr>
  </w:style>
  <w:style w:type="character" w:customStyle="1" w:styleId="ListParagraphChar">
    <w:name w:val="List Paragraph Char"/>
    <w:aliases w:val="Bullet List Char"/>
    <w:link w:val="ListParagraph"/>
    <w:uiPriority w:val="34"/>
    <w:rsid w:val="00100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47414804">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30798792">
      <w:bodyDiv w:val="1"/>
      <w:marLeft w:val="0"/>
      <w:marRight w:val="0"/>
      <w:marTop w:val="0"/>
      <w:marBottom w:val="0"/>
      <w:divBdr>
        <w:top w:val="none" w:sz="0" w:space="0" w:color="auto"/>
        <w:left w:val="none" w:sz="0" w:space="0" w:color="auto"/>
        <w:bottom w:val="none" w:sz="0" w:space="0" w:color="auto"/>
        <w:right w:val="none" w:sz="0" w:space="0" w:color="auto"/>
      </w:divBdr>
    </w:div>
    <w:div w:id="78369834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481580849">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kalu.ribush@deeca.vic.gov.au" TargetMode="External"/><Relationship Id="rId27" Type="http://schemas.openxmlformats.org/officeDocument/2006/relationships/hyperlink" Target="mailto:customer.service@deeca.vic.gov.au" TargetMode="External"/><Relationship Id="rId30" Type="http://schemas.openxmlformats.org/officeDocument/2006/relationships/footer" Target="footer5.xml"/><Relationship Id="rId8" Type="http://schemas.openxmlformats.org/officeDocument/2006/relationships/numbering" Target="numbering.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633D4518AE19884791EBE0FCE0752D0B" ma:contentTypeVersion="30" ma:contentTypeDescription="Attachment Document" ma:contentTypeScope="" ma:versionID="bd5af81a1d551536cd065df247f9cd6f">
  <xsd:schema xmlns:xsd="http://www.w3.org/2001/XMLSchema" xmlns:xs="http://www.w3.org/2001/XMLSchema" xmlns:p="http://schemas.microsoft.com/office/2006/metadata/properties" xmlns:ns2="cae37ace-7a49-4147-b024-43561a7a3263" xmlns:ns3="a5f32de4-e402-4188-b034-e71ca7d22e54" xmlns:ns4="a3be012c-6817-4ccf-97fe-13e21f6fbda8" targetNamespace="http://schemas.microsoft.com/office/2006/metadata/properties" ma:root="true" ma:fieldsID="d6d3aa6e81eb3a1d406909be14ed1113" ns2:_="" ns3:_="" ns4:_="">
    <xsd:import namespace="cae37ace-7a49-4147-b024-43561a7a3263"/>
    <xsd:import namespace="a5f32de4-e402-4188-b034-e71ca7d22e54"/>
    <xsd:import namespace="a3be012c-6817-4ccf-97fe-13e21f6fbda8"/>
    <xsd:element name="properties">
      <xsd:complexType>
        <xsd:sequence>
          <xsd:element name="documentManagement">
            <xsd:complexType>
              <xsd:all>
                <xsd:element ref="ns2:ABCSignatureRequired" minOccurs="0"/>
                <xsd:element ref="ns2:ABCSignatureInstructions" minOccurs="0"/>
                <xsd:element ref="ns2:ABCOrgApproverSignatureRequired" minOccurs="0"/>
                <xsd:element ref="ns2:ABCOrgApproverSignatureInstructions" minOccurs="0"/>
                <xsd:element ref="ns3:_dlc_DocId" minOccurs="0"/>
                <xsd:element ref="ns3:_dlc_DocIdUrl" minOccurs="0"/>
                <xsd:element ref="ns3:_dlc_DocIdPersistId"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37ace-7a49-4147-b024-43561a7a3263"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OrgApproverSignatureRequired" ma:index="3" nillable="true" ma:displayName="Org Approver Signature Required" ma:default="0" ma:internalName="ABCOrgApproverSignatureRequired">
      <xsd:simpleType>
        <xsd:restriction base="dms:Boolean"/>
      </xsd:simpleType>
    </xsd:element>
    <xsd:element name="ABCOrgApproverSignatureInstructions" ma:index="4" nillable="true" ma:displayName="Org Approver Signature Instructions" ma:internalName="ABCOrgApproverSignatureInstruc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be012c-6817-4ccf-97fe-13e21f6fbda8" elementFormDefault="qualified">
    <xsd:import namespace="http://schemas.microsoft.com/office/2006/documentManagement/types"/>
    <xsd:import namespace="http://schemas.microsoft.com/office/infopath/2007/PartnerControls"/>
    <xsd:element name="lcf76f155ced4ddcb4097134ff3c332f" ma:index="1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a5f32de4-e402-4188-b034-e71ca7d22e54">DOCID136-1050806156-219</_dlc_DocId>
    <_dlc_DocIdUrl xmlns="a5f32de4-e402-4188-b034-e71ca7d22e54">
      <Url>https://delwpvicgovau.sharepoint.com/sites/ecm_136/_layouts/15/DocIdRedir.aspx?ID=DOCID136-1050806156-219</Url>
      <Description>DOCID136-1050806156-219</Description>
    </_dlc_DocIdUrl>
    <lcf76f155ced4ddcb4097134ff3c332f xmlns="a3be012c-6817-4ccf-97fe-13e21f6fbda8" xsi:nil="true"/>
    <ABCSignatureRequired xmlns="cae37ace-7a49-4147-b024-43561a7a3263">false</ABCSignatureRequired>
    <ABCSignatureInstructions xmlns="cae37ace-7a49-4147-b024-43561a7a3263" xsi:nil="true"/>
    <ABCOrgApproverSignatureRequired xmlns="cae37ace-7a49-4147-b024-43561a7a3263">false</ABCOrgApproverSignatureRequired>
    <ABCOrgApproverSignatureInstructions xmlns="cae37ace-7a49-4147-b024-43561a7a3263" xsi:nil="true"/>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DFFD00-6472-4CAF-8180-4B484482D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37ace-7a49-4147-b024-43561a7a3263"/>
    <ds:schemaRef ds:uri="a5f32de4-e402-4188-b034-e71ca7d22e54"/>
    <ds:schemaRef ds:uri="a3be012c-6817-4ccf-97fe-13e21f6fbd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CF17AB-2D09-4163-96D4-6A76B1A33EBC}">
  <ds:schemaRefs>
    <ds:schemaRef ds:uri="http://schemas.microsoft.com/sharepoint/events"/>
  </ds:schemaRefs>
</ds:datastoreItem>
</file>

<file path=customXml/itemProps4.xml><?xml version="1.0" encoding="utf-8"?>
<ds:datastoreItem xmlns:ds="http://schemas.openxmlformats.org/officeDocument/2006/customXml" ds:itemID="{CE1AB104-0AAC-47AF-92B6-ABB4775D7DB0}">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a3be012c-6817-4ccf-97fe-13e21f6fbda8"/>
    <ds:schemaRef ds:uri="cae37ace-7a49-4147-b024-43561a7a3263"/>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1865</Words>
  <Characters>10632</Characters>
  <Application>Microsoft Office Word</Application>
  <DocSecurity>2</DocSecurity>
  <Lines>88</Lines>
  <Paragraphs>24</Paragraphs>
  <ScaleCrop>false</ScaleCrop>
  <HeadingPairs>
    <vt:vector size="2" baseType="variant">
      <vt:variant>
        <vt:lpstr>Title</vt:lpstr>
      </vt:variant>
      <vt:variant>
        <vt:i4>1</vt:i4>
      </vt:variant>
    </vt:vector>
  </HeadingPairs>
  <TitlesOfParts>
    <vt:vector size="1" baseType="lpstr">
      <vt:lpstr>RE_50964593 Floodzoom Spatial Data Officer VPS 4</vt:lpstr>
    </vt:vector>
  </TitlesOfParts>
  <Company/>
  <LinksUpToDate>false</LinksUpToDate>
  <CharactersWithSpaces>12473</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5242913</vt:i4>
      </vt:variant>
      <vt:variant>
        <vt:i4>18</vt:i4>
      </vt:variant>
      <vt:variant>
        <vt:i4>0</vt:i4>
      </vt:variant>
      <vt:variant>
        <vt:i4>5</vt:i4>
      </vt:variant>
      <vt:variant>
        <vt:lpwstr>mailto:self.determination@deeca.vic.gov.au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RE_50964593 Floodzoom Spatial Data Officer VPS 4</dc:title>
  <dc:subject/>
  <dc:creator>Maree Lawson (DEECA)</dc:creator>
  <cp:keywords/>
  <dc:description/>
  <cp:lastModifiedBy>Patrick Warke (DEECA)</cp:lastModifiedBy>
  <cp:revision>2</cp:revision>
  <cp:lastPrinted>2022-06-16T09:14:00Z</cp:lastPrinted>
  <dcterms:created xsi:type="dcterms:W3CDTF">2026-10-22T23:46:00Z</dcterms:created>
  <dcterms:modified xsi:type="dcterms:W3CDTF">2026-10-22T23:46:00Z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0x010100ADB6A493CB944449B507A6E62846B95F00633D4518AE19884791EBE0FCE0752D0B</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283;#Recruitment|52c7f35e-744c-4274-8615-2b0d5f28488e</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5" name="AdaOwningGroup">
    <vt:lpwstr>18;#People and Culture|4fe8dd26-179b-41a1-8a74-1f09d81ad67a</vt:lpwstr>
  </property>
  <property fmtid="{D5CDD505-2E9C-101B-9397-08002B2CF9AE}" pid="16" name="Records Class HR Admin">
    <vt:lpwstr>345;#Position Description|9b605b16-5ff4-4142-9815-57489365a519</vt:lpwstr>
  </property>
  <property fmtid="{D5CDD505-2E9C-101B-9397-08002B2CF9AE}" pid="17" name="ClassificationContentMarkingFooterShapeIds">
    <vt:lpwstr>6f3e44ad,c9b93e0,1d700dcc,7cd9a1ef,218d5754,734ce0ff</vt:lpwstr>
  </property>
  <property fmtid="{D5CDD505-2E9C-101B-9397-08002B2CF9AE}" pid="18" name="ClassificationContentMarkingFooterFontProps">
    <vt:lpwstr>#000000,12,Calibri</vt:lpwstr>
  </property>
  <property fmtid="{D5CDD505-2E9C-101B-9397-08002B2CF9AE}" pid="19" name="ClassificationContentMarkingFooterText">
    <vt:lpwstr>OFFICIAL-Sensitive</vt:lpwstr>
  </property>
  <property fmtid="{D5CDD505-2E9C-101B-9397-08002B2CF9AE}" pid="20" name="MSIP_Label_4257e2ab-f512-40e2-9c9a-c64247360765_ActionId">
    <vt:lpwstr>622eda35-ea4d-4e56-bcdf-d6ca688f45c3</vt:lpwstr>
  </property>
  <property fmtid="{D5CDD505-2E9C-101B-9397-08002B2CF9AE}" pid="21" name="MSIP_Label_4257e2ab-f512-40e2-9c9a-c64247360765_Name">
    <vt:lpwstr>OFFICIAL</vt:lpwstr>
  </property>
  <property fmtid="{D5CDD505-2E9C-101B-9397-08002B2CF9AE}" pid="22" name="MSIP_Label_4257e2ab-f512-40e2-9c9a-c64247360765_SetDate">
    <vt:lpwstr>2024-10-22T03:21:37Z</vt:lpwstr>
  </property>
  <property fmtid="{D5CDD505-2E9C-101B-9397-08002B2CF9AE}" pid="23" name="MSIP_Label_4257e2ab-f512-40e2-9c9a-c64247360765_SiteId">
    <vt:lpwstr>e8bdd6f7-fc18-4e48-a554-7f547927223b</vt:lpwstr>
  </property>
  <property fmtid="{D5CDD505-2E9C-101B-9397-08002B2CF9AE}" pid="24" name="MSIP_Label_4257e2ab-f512-40e2-9c9a-c64247360765_Enabled">
    <vt:lpwstr>True</vt:lpwstr>
  </property>
  <property fmtid="{D5CDD505-2E9C-101B-9397-08002B2CF9AE}" pid="25" name="_dlc_DocIdItemGuid">
    <vt:lpwstr>6a38347f-b8ca-4039-9602-ed68fd030e5e</vt:lpwstr>
  </property>
  <property fmtid="{D5CDD505-2E9C-101B-9397-08002B2CF9AE}" pid="26" name="MSIP_Label_4257e2ab-f512-40e2-9c9a-c64247360765_Removed">
    <vt:lpwstr>False</vt:lpwstr>
  </property>
  <property fmtid="{D5CDD505-2E9C-101B-9397-08002B2CF9AE}" pid="27" name="MSIP_Label_4257e2ab-f512-40e2-9c9a-c64247360765_Extended_MSFT_Method">
    <vt:lpwstr>Privileged</vt:lpwstr>
  </property>
  <property fmtid="{D5CDD505-2E9C-101B-9397-08002B2CF9AE}" pid="28" name="Sensitivity">
    <vt:lpwstr>OFFICIAL</vt:lpwstr>
  </property>
  <property fmtid="{D5CDD505-2E9C-101B-9397-08002B2CF9AE}" pid="29" name="Records Class Comms Internal">
    <vt:lpwstr>350;#Administration and Team Meetings|29d71190-0eba-443e-9a98-e8639781a397</vt:lpwstr>
  </property>
  <property fmtid="{D5CDD505-2E9C-101B-9397-08002B2CF9AE}" pid="30" name="Records_x0020_Class_x0020_Comms_x0020_Internal">
    <vt:lpwstr>350;#Administration and Team Meetings|29d71190-0eba-443e-9a98-e8639781a397</vt:lpwstr>
  </property>
  <property fmtid="{D5CDD505-2E9C-101B-9397-08002B2CF9AE}" pid="31" name="Security_x0020_Classification">
    <vt:lpwstr>3;#Unclassified|7fa379f4-4aba-4692-ab80-7d39d3a23cf4</vt:lpwstr>
  </property>
  <property fmtid="{D5CDD505-2E9C-101B-9397-08002B2CF9AE}" pid="32" name="Department_x0020_Document_x0020_Type">
    <vt:lpwstr>283;#Recruitment|52c7f35e-744c-4274-8615-2b0d5f28488e</vt:lpwstr>
  </property>
  <property fmtid="{D5CDD505-2E9C-101B-9397-08002B2CF9AE}" pid="33" name="Dissemination_x0020_Limiting_x0020_Marker">
    <vt:lpwstr>2;#FOUO|955eb6fc-b35a-4808-8aa5-31e514fa3f26</vt:lpwstr>
  </property>
  <property fmtid="{D5CDD505-2E9C-101B-9397-08002B2CF9AE}" pid="34" name="ABCBriefingType">
    <vt:lpwstr/>
  </property>
  <property fmtid="{D5CDD505-2E9C-101B-9397-08002B2CF9AE}" pid="35" name="ABCTimingTimeframe_0">
    <vt:lpwstr/>
  </property>
  <property fmtid="{D5CDD505-2E9C-101B-9397-08002B2CF9AE}" pid="36" name="ABCDecisionCategory">
    <vt:lpwstr/>
  </property>
  <property fmtid="{D5CDD505-2E9C-101B-9397-08002B2CF9AE}" pid="37" name="ABCRequestFrom_0">
    <vt:lpwstr/>
  </property>
  <property fmtid="{D5CDD505-2E9C-101B-9397-08002B2CF9AE}" pid="38" name="ABCAccessCaveats_0">
    <vt:lpwstr/>
  </property>
  <property fmtid="{D5CDD505-2E9C-101B-9397-08002B2CF9AE}" pid="39" name="ABCSecurityClassification">
    <vt:lpwstr/>
  </property>
  <property fmtid="{D5CDD505-2E9C-101B-9397-08002B2CF9AE}" pid="40" name="ABCStage">
    <vt:lpwstr/>
  </property>
  <property fmtid="{D5CDD505-2E9C-101B-9397-08002B2CF9AE}" pid="41" name="ABCDecisionCategory_0">
    <vt:lpwstr/>
  </property>
  <property fmtid="{D5CDD505-2E9C-101B-9397-08002B2CF9AE}" pid="42" name="ABCRequestFrom">
    <vt:lpwstr/>
  </property>
  <property fmtid="{D5CDD505-2E9C-101B-9397-08002B2CF9AE}" pid="43" name="ABCTasks">
    <vt:lpwstr/>
  </property>
  <property fmtid="{D5CDD505-2E9C-101B-9397-08002B2CF9AE}" pid="44" name="ABCRecordFlags_0">
    <vt:lpwstr/>
  </property>
  <property fmtid="{D5CDD505-2E9C-101B-9397-08002B2CF9AE}" pid="45" name="ABCRecordFlags">
    <vt:lpwstr/>
  </property>
  <property fmtid="{D5CDD505-2E9C-101B-9397-08002B2CF9AE}" pid="46" name="ABCBriefingType_0">
    <vt:lpwstr/>
  </property>
  <property fmtid="{D5CDD505-2E9C-101B-9397-08002B2CF9AE}" pid="47" name="ABCTimeframe_0">
    <vt:lpwstr/>
  </property>
  <property fmtid="{D5CDD505-2E9C-101B-9397-08002B2CF9AE}" pid="48" name="ABCSecurityClassification_0">
    <vt:lpwstr/>
  </property>
  <property fmtid="{D5CDD505-2E9C-101B-9397-08002B2CF9AE}" pid="49" name="ABCTimeframe">
    <vt:lpwstr/>
  </property>
  <property fmtid="{D5CDD505-2E9C-101B-9397-08002B2CF9AE}" pid="50" name="ABCAccessCaveats">
    <vt:lpwstr/>
  </property>
  <property fmtid="{D5CDD505-2E9C-101B-9397-08002B2CF9AE}" pid="51" name="ABCTasks_0">
    <vt:lpwstr/>
  </property>
  <property fmtid="{D5CDD505-2E9C-101B-9397-08002B2CF9AE}" pid="52" name="TaxCatchAll">
    <vt:lpwstr/>
  </property>
  <property fmtid="{D5CDD505-2E9C-101B-9397-08002B2CF9AE}" pid="53" name="ABCTimingTimeframe">
    <vt:lpwstr/>
  </property>
  <property fmtid="{D5CDD505-2E9C-101B-9397-08002B2CF9AE}" pid="54" name="ABCStage_0">
    <vt:lpwstr/>
  </property>
</Properties>
</file>