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0D5ABF">
      <w:pPr>
        <w:pStyle w:val="BodyText"/>
        <w:spacing w:before="0" w:after="0"/>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A27DBF1"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Pr="000D5ABF" w:rsidRDefault="00665916" w:rsidP="000D5ABF">
      <w:pPr>
        <w:spacing w:before="0" w:after="0"/>
        <w:rPr>
          <w:sz w:val="16"/>
          <w:szCs w:val="16"/>
        </w:rPr>
        <w:sectPr w:rsidR="00665916" w:rsidRPr="000D5ABF" w:rsidSect="008C06B8">
          <w:headerReference w:type="even" r:id="rId18"/>
          <w:headerReference w:type="default" r:id="rId19"/>
          <w:footerReference w:type="even" r:id="rId20"/>
          <w:footerReference w:type="default" r:id="rId21"/>
          <w:headerReference w:type="first" r:id="rId22"/>
          <w:footerReference w:type="first" r:id="rId23"/>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0E217E08" w:rsidR="00495B3B" w:rsidRPr="003915D9" w:rsidRDefault="000372B0" w:rsidP="00495B3B">
            <w:pPr>
              <w:spacing w:before="0" w:after="0"/>
              <w:ind w:left="57" w:right="-450"/>
              <w:rPr>
                <w:rFonts w:ascii="Arial" w:hAnsi="Arial" w:cs="Arial"/>
                <w:iCs/>
                <w:szCs w:val="22"/>
              </w:rPr>
            </w:pPr>
            <w:r>
              <w:rPr>
                <w:rFonts w:ascii="Arial" w:hAnsi="Arial" w:cs="Arial"/>
                <w:iCs/>
                <w:szCs w:val="22"/>
              </w:rPr>
              <w:t>Workload and Performance Support Lead</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10272449" w:rsidR="00495B3B" w:rsidRPr="004163D5" w:rsidRDefault="00BF5A54" w:rsidP="00495B3B">
            <w:pPr>
              <w:spacing w:before="0" w:after="0"/>
              <w:ind w:left="57" w:right="-450"/>
              <w:rPr>
                <w:rFonts w:ascii="Arial" w:hAnsi="Arial" w:cs="Arial"/>
                <w:szCs w:val="22"/>
              </w:rPr>
            </w:pPr>
            <w:r w:rsidRPr="00BF5A54">
              <w:rPr>
                <w:rFonts w:ascii="Arial" w:hAnsi="Arial" w:cs="Arial"/>
                <w:szCs w:val="22"/>
              </w:rPr>
              <w:t>50970482</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6E0CB6D7" w:rsidR="00495B3B" w:rsidRPr="004163D5" w:rsidRDefault="00905872" w:rsidP="00495B3B">
            <w:pPr>
              <w:spacing w:before="0" w:after="0"/>
              <w:ind w:left="57" w:right="-450"/>
              <w:rPr>
                <w:rFonts w:ascii="Arial" w:hAnsi="Arial" w:cs="Arial"/>
                <w:szCs w:val="22"/>
              </w:rPr>
            </w:pPr>
            <w:r w:rsidRPr="004163D5">
              <w:rPr>
                <w:rFonts w:ascii="Arial" w:hAnsi="Arial" w:cs="Arial"/>
                <w:szCs w:val="22"/>
              </w:rPr>
              <w:t xml:space="preserve">VPS Grade </w:t>
            </w:r>
            <w:r w:rsidR="000D5E13">
              <w:rPr>
                <w:rFonts w:ascii="Arial" w:hAnsi="Arial" w:cs="Arial"/>
                <w:szCs w:val="22"/>
              </w:rPr>
              <w:t>5</w:t>
            </w:r>
          </w:p>
        </w:tc>
      </w:tr>
      <w:tr w:rsidR="00905872" w:rsidRPr="00495B3B" w14:paraId="513E600D" w14:textId="77777777" w:rsidTr="00495B3B">
        <w:trPr>
          <w:trHeight w:val="399"/>
        </w:trPr>
        <w:tc>
          <w:tcPr>
            <w:tcW w:w="2580" w:type="dxa"/>
            <w:tcBorders>
              <w:top w:val="nil"/>
              <w:bottom w:val="nil"/>
              <w:right w:val="nil"/>
            </w:tcBorders>
            <w:vAlign w:val="center"/>
          </w:tcPr>
          <w:p w14:paraId="67184DB8" w14:textId="77777777" w:rsidR="00905872" w:rsidRPr="00AC10D5" w:rsidRDefault="00905872" w:rsidP="00905872">
            <w:pPr>
              <w:spacing w:before="0" w:after="0"/>
              <w:ind w:right="-450"/>
              <w:rPr>
                <w:rFonts w:ascii="Arial" w:hAnsi="Arial" w:cs="Arial"/>
                <w:b/>
                <w:color w:val="363534"/>
                <w:szCs w:val="22"/>
              </w:rPr>
            </w:pPr>
            <w:r w:rsidRPr="00AC10D5">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012F5CF3" w:rsidR="00905872" w:rsidRPr="00AC10D5" w:rsidRDefault="00905872" w:rsidP="00905872">
            <w:pPr>
              <w:spacing w:before="0" w:after="0"/>
              <w:ind w:left="57" w:right="-450"/>
              <w:rPr>
                <w:rFonts w:ascii="Arial" w:hAnsi="Arial" w:cs="Arial"/>
                <w:szCs w:val="22"/>
              </w:rPr>
            </w:pPr>
            <w:r w:rsidRPr="00AC10D5">
              <w:rPr>
                <w:rFonts w:ascii="Arial" w:hAnsi="Arial" w:cs="Arial"/>
                <w:szCs w:val="22"/>
              </w:rPr>
              <w:t>$</w:t>
            </w:r>
            <w:r w:rsidR="004D2E0B" w:rsidRPr="00AC10D5">
              <w:rPr>
                <w:rFonts w:ascii="Arial" w:hAnsi="Arial" w:cs="Arial"/>
                <w:szCs w:val="22"/>
              </w:rPr>
              <w:t>116,413</w:t>
            </w:r>
            <w:r w:rsidRPr="00AC10D5">
              <w:rPr>
                <w:rFonts w:ascii="Arial" w:hAnsi="Arial" w:cs="Arial"/>
                <w:szCs w:val="22"/>
              </w:rPr>
              <w:t xml:space="preserve"> - $1</w:t>
            </w:r>
            <w:r w:rsidR="004D2E0B" w:rsidRPr="00AC10D5">
              <w:rPr>
                <w:rFonts w:ascii="Arial" w:hAnsi="Arial" w:cs="Arial"/>
                <w:szCs w:val="22"/>
              </w:rPr>
              <w:t xml:space="preserve">40,849 </w:t>
            </w:r>
            <w:r w:rsidR="00BA2A03" w:rsidRPr="00AC10D5">
              <w:rPr>
                <w:rFonts w:ascii="Arial" w:hAnsi="Arial" w:cs="Arial"/>
                <w:szCs w:val="22"/>
              </w:rPr>
              <w:t>plus superannuation</w:t>
            </w:r>
          </w:p>
        </w:tc>
      </w:tr>
      <w:tr w:rsidR="00905872" w:rsidRPr="00495B3B" w14:paraId="2A722203" w14:textId="77777777" w:rsidTr="00495B3B">
        <w:trPr>
          <w:trHeight w:val="399"/>
        </w:trPr>
        <w:tc>
          <w:tcPr>
            <w:tcW w:w="2580" w:type="dxa"/>
            <w:tcBorders>
              <w:top w:val="nil"/>
              <w:bottom w:val="nil"/>
              <w:right w:val="nil"/>
            </w:tcBorders>
            <w:vAlign w:val="center"/>
          </w:tcPr>
          <w:p w14:paraId="60F7C270"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547BA336" w:rsidR="00905872" w:rsidRPr="005A2CC7" w:rsidRDefault="00A468D8" w:rsidP="00905872">
            <w:pPr>
              <w:tabs>
                <w:tab w:val="left" w:pos="3529"/>
              </w:tabs>
              <w:spacing w:before="0" w:after="0"/>
              <w:ind w:left="57" w:right="-450"/>
              <w:rPr>
                <w:rFonts w:ascii="Arial" w:hAnsi="Arial" w:cs="Arial"/>
                <w:iCs/>
                <w:szCs w:val="22"/>
              </w:rPr>
            </w:pPr>
            <w:r>
              <w:rPr>
                <w:rFonts w:ascii="Arial" w:hAnsi="Arial" w:cs="Arial"/>
                <w:iCs/>
                <w:szCs w:val="22"/>
              </w:rPr>
              <w:t>Fixed-term until 30 June 2028</w:t>
            </w:r>
            <w:r w:rsidR="00905872" w:rsidRPr="005A2CC7">
              <w:rPr>
                <w:rFonts w:ascii="Arial" w:hAnsi="Arial" w:cs="Arial"/>
                <w:iCs/>
                <w:szCs w:val="22"/>
              </w:rPr>
              <w:t xml:space="preserve"> </w:t>
            </w:r>
          </w:p>
        </w:tc>
      </w:tr>
      <w:tr w:rsidR="00905872" w:rsidRPr="00495B3B" w14:paraId="73E4C712" w14:textId="77777777" w:rsidTr="00495B3B">
        <w:trPr>
          <w:trHeight w:val="399"/>
        </w:trPr>
        <w:tc>
          <w:tcPr>
            <w:tcW w:w="2580" w:type="dxa"/>
            <w:tcBorders>
              <w:top w:val="nil"/>
              <w:bottom w:val="nil"/>
              <w:right w:val="nil"/>
            </w:tcBorders>
            <w:vAlign w:val="center"/>
          </w:tcPr>
          <w:p w14:paraId="778F959E"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0B2E98AB" w:rsidR="00905872" w:rsidRPr="0014186E" w:rsidRDefault="00905872" w:rsidP="00905872">
            <w:pPr>
              <w:spacing w:before="0" w:after="0"/>
              <w:ind w:left="57" w:right="-450"/>
              <w:rPr>
                <w:rFonts w:ascii="Arial" w:hAnsi="Arial" w:cs="Arial"/>
                <w:szCs w:val="22"/>
              </w:rPr>
            </w:pPr>
            <w:r w:rsidRPr="0014186E">
              <w:rPr>
                <w:rFonts w:ascii="Arial" w:hAnsi="Arial" w:cs="Arial"/>
                <w:szCs w:val="22"/>
              </w:rPr>
              <w:t xml:space="preserve">Resources Victoria </w:t>
            </w:r>
          </w:p>
        </w:tc>
      </w:tr>
      <w:tr w:rsidR="00905872" w:rsidRPr="00495B3B" w14:paraId="1EBFF7E6" w14:textId="77777777" w:rsidTr="00495B3B">
        <w:trPr>
          <w:trHeight w:val="399"/>
        </w:trPr>
        <w:tc>
          <w:tcPr>
            <w:tcW w:w="2580" w:type="dxa"/>
            <w:tcBorders>
              <w:top w:val="nil"/>
              <w:bottom w:val="nil"/>
              <w:right w:val="nil"/>
            </w:tcBorders>
            <w:vAlign w:val="center"/>
          </w:tcPr>
          <w:p w14:paraId="2AB5EF48"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15ED9D47" w:rsidR="00905872" w:rsidRPr="005A2CC7" w:rsidRDefault="0029740F" w:rsidP="00905872">
            <w:pPr>
              <w:spacing w:before="0" w:after="0"/>
              <w:ind w:left="57" w:right="-450"/>
              <w:rPr>
                <w:rFonts w:ascii="Arial" w:hAnsi="Arial" w:cs="Arial"/>
                <w:iCs/>
                <w:szCs w:val="22"/>
              </w:rPr>
            </w:pPr>
            <w:r>
              <w:rPr>
                <w:rFonts w:ascii="Arial" w:hAnsi="Arial" w:cs="Arial"/>
                <w:iCs/>
                <w:szCs w:val="22"/>
              </w:rPr>
              <w:t>Office of the CEO</w:t>
            </w:r>
          </w:p>
        </w:tc>
      </w:tr>
      <w:tr w:rsidR="00905872" w:rsidRPr="00495B3B" w14:paraId="37A0D7CE" w14:textId="77777777" w:rsidTr="00495B3B">
        <w:trPr>
          <w:trHeight w:val="399"/>
        </w:trPr>
        <w:tc>
          <w:tcPr>
            <w:tcW w:w="2580" w:type="dxa"/>
            <w:tcBorders>
              <w:top w:val="nil"/>
              <w:bottom w:val="nil"/>
              <w:right w:val="nil"/>
            </w:tcBorders>
            <w:vAlign w:val="center"/>
          </w:tcPr>
          <w:p w14:paraId="4595FCF5"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6599B76B" w:rsidR="00905872" w:rsidRPr="00BB76A7" w:rsidRDefault="008C2C4F" w:rsidP="00905872">
            <w:pPr>
              <w:spacing w:before="0" w:after="0"/>
              <w:ind w:left="57" w:right="-450"/>
              <w:rPr>
                <w:rFonts w:ascii="Arial" w:hAnsi="Arial" w:cs="Arial"/>
                <w:iCs/>
                <w:szCs w:val="22"/>
              </w:rPr>
            </w:pPr>
            <w:r w:rsidRPr="00BB76A7">
              <w:rPr>
                <w:rFonts w:ascii="Arial" w:hAnsi="Arial" w:cs="Arial"/>
                <w:iCs/>
                <w:szCs w:val="22"/>
                <w:lang w:eastAsia="zh-CN"/>
              </w:rPr>
              <w:t xml:space="preserve">8 Nicholson Street, </w:t>
            </w:r>
            <w:r w:rsidR="00DE5C75" w:rsidRPr="00BB76A7">
              <w:rPr>
                <w:rFonts w:ascii="Arial" w:hAnsi="Arial" w:cs="Arial"/>
                <w:iCs/>
                <w:szCs w:val="22"/>
                <w:lang w:eastAsia="zh-CN"/>
              </w:rPr>
              <w:t xml:space="preserve">East </w:t>
            </w:r>
            <w:r w:rsidRPr="00BB76A7">
              <w:rPr>
                <w:rFonts w:ascii="Arial" w:hAnsi="Arial" w:cs="Arial"/>
                <w:iCs/>
                <w:szCs w:val="22"/>
                <w:lang w:eastAsia="zh-CN"/>
              </w:rPr>
              <w:t>Melbourne</w:t>
            </w:r>
          </w:p>
          <w:p w14:paraId="3B7CA3B3" w14:textId="0EB49368" w:rsidR="00905872" w:rsidRPr="0014186E" w:rsidRDefault="00905872" w:rsidP="00905872">
            <w:pPr>
              <w:spacing w:before="0" w:after="0"/>
              <w:ind w:left="57" w:right="-450"/>
              <w:rPr>
                <w:rFonts w:ascii="Arial" w:hAnsi="Arial" w:cs="Arial"/>
                <w:szCs w:val="22"/>
              </w:rPr>
            </w:pPr>
            <w:r w:rsidRPr="0014186E">
              <w:rPr>
                <w:rFonts w:ascii="Arial" w:hAnsi="Arial" w:cs="Arial"/>
                <w:szCs w:val="22"/>
              </w:rPr>
              <w:t xml:space="preserve">Hybrid work arrangement available: </w:t>
            </w:r>
            <w:r w:rsidR="008C2C4F">
              <w:rPr>
                <w:rFonts w:ascii="Arial" w:hAnsi="Arial" w:cs="Arial"/>
                <w:szCs w:val="22"/>
              </w:rPr>
              <w:fldChar w:fldCharType="begin">
                <w:ffData>
                  <w:name w:val=""/>
                  <w:enabled/>
                  <w:calcOnExit w:val="0"/>
                  <w:checkBox>
                    <w:size w:val="26"/>
                    <w:default w:val="1"/>
                  </w:checkBox>
                </w:ffData>
              </w:fldChar>
            </w:r>
            <w:r w:rsidR="008C2C4F">
              <w:rPr>
                <w:rFonts w:ascii="Arial" w:hAnsi="Arial" w:cs="Arial"/>
                <w:szCs w:val="22"/>
              </w:rPr>
              <w:instrText xml:space="preserve"> FORMCHECKBOX </w:instrText>
            </w:r>
            <w:r w:rsidR="008C2C4F">
              <w:rPr>
                <w:rFonts w:ascii="Arial" w:hAnsi="Arial" w:cs="Arial"/>
                <w:szCs w:val="22"/>
              </w:rPr>
            </w:r>
            <w:r w:rsidR="008C2C4F">
              <w:rPr>
                <w:rFonts w:ascii="Arial" w:hAnsi="Arial" w:cs="Arial"/>
                <w:szCs w:val="22"/>
              </w:rPr>
              <w:fldChar w:fldCharType="separate"/>
            </w:r>
            <w:r w:rsidR="008C2C4F">
              <w:rPr>
                <w:rFonts w:ascii="Arial" w:hAnsi="Arial" w:cs="Arial"/>
                <w:szCs w:val="22"/>
              </w:rPr>
              <w:fldChar w:fldCharType="end"/>
            </w:r>
            <w:r w:rsidRPr="0014186E">
              <w:rPr>
                <w:rFonts w:ascii="Arial" w:hAnsi="Arial" w:cs="Arial"/>
                <w:szCs w:val="22"/>
              </w:rPr>
              <w:t>Yes</w:t>
            </w:r>
            <w:r w:rsidRPr="0014186E">
              <w:rPr>
                <w:rFonts w:ascii="Arial" w:hAnsi="Arial" w:cs="Arial"/>
                <w:szCs w:val="22"/>
              </w:rPr>
              <w:tab/>
            </w:r>
            <w:r w:rsidRPr="0014186E">
              <w:rPr>
                <w:rFonts w:ascii="Arial" w:hAnsi="Arial" w:cs="Arial"/>
                <w:szCs w:val="22"/>
              </w:rPr>
              <w:fldChar w:fldCharType="begin">
                <w:ffData>
                  <w:name w:val=""/>
                  <w:enabled/>
                  <w:calcOnExit w:val="0"/>
                  <w:checkBox>
                    <w:size w:val="26"/>
                    <w:default w:val="0"/>
                    <w:checked w:val="0"/>
                  </w:checkBox>
                </w:ffData>
              </w:fldChar>
            </w:r>
            <w:r w:rsidRPr="0014186E">
              <w:rPr>
                <w:rFonts w:ascii="Arial" w:hAnsi="Arial" w:cs="Arial"/>
                <w:szCs w:val="22"/>
              </w:rPr>
              <w:instrText xml:space="preserve"> FORMCHECKBOX </w:instrText>
            </w:r>
            <w:r w:rsidRPr="0014186E">
              <w:rPr>
                <w:rFonts w:ascii="Arial" w:hAnsi="Arial" w:cs="Arial"/>
                <w:szCs w:val="22"/>
              </w:rPr>
            </w:r>
            <w:r w:rsidRPr="0014186E">
              <w:rPr>
                <w:rFonts w:ascii="Arial" w:hAnsi="Arial" w:cs="Arial"/>
                <w:szCs w:val="22"/>
              </w:rPr>
              <w:fldChar w:fldCharType="separate"/>
            </w:r>
            <w:r w:rsidRPr="0014186E">
              <w:rPr>
                <w:rFonts w:ascii="Arial" w:hAnsi="Arial" w:cs="Arial"/>
                <w:szCs w:val="22"/>
              </w:rPr>
              <w:fldChar w:fldCharType="end"/>
            </w:r>
            <w:r w:rsidRPr="0014186E">
              <w:rPr>
                <w:rFonts w:ascii="Arial" w:hAnsi="Arial" w:cs="Arial"/>
                <w:szCs w:val="22"/>
              </w:rPr>
              <w:t xml:space="preserve">  No                </w:t>
            </w:r>
          </w:p>
        </w:tc>
      </w:tr>
      <w:tr w:rsidR="00905872" w:rsidRPr="00495B3B" w14:paraId="4352AE4A" w14:textId="77777777" w:rsidTr="00495B3B">
        <w:trPr>
          <w:trHeight w:val="399"/>
        </w:trPr>
        <w:tc>
          <w:tcPr>
            <w:tcW w:w="2580" w:type="dxa"/>
            <w:tcBorders>
              <w:top w:val="nil"/>
              <w:bottom w:val="nil"/>
              <w:right w:val="nil"/>
            </w:tcBorders>
            <w:vAlign w:val="center"/>
          </w:tcPr>
          <w:p w14:paraId="3083C225" w14:textId="77777777" w:rsidR="00905872" w:rsidRPr="00495B3B" w:rsidRDefault="00905872" w:rsidP="00905872">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69D2CE3C" w:rsidR="00905872" w:rsidRPr="00A20C72" w:rsidRDefault="000D5E13" w:rsidP="00905872">
            <w:pPr>
              <w:tabs>
                <w:tab w:val="left" w:pos="469"/>
                <w:tab w:val="left" w:pos="1189"/>
              </w:tabs>
              <w:spacing w:before="0" w:after="0"/>
              <w:ind w:left="57" w:right="-450"/>
              <w:rPr>
                <w:rFonts w:ascii="Arial" w:hAnsi="Arial" w:cs="Arial"/>
                <w:iCs/>
                <w:szCs w:val="22"/>
              </w:rPr>
            </w:pPr>
            <w:r>
              <w:rPr>
                <w:rFonts w:ascii="Arial" w:hAnsi="Arial" w:cs="Arial"/>
                <w:iCs/>
                <w:szCs w:val="22"/>
              </w:rPr>
              <w:t>Manager</w:t>
            </w:r>
            <w:r w:rsidR="00EA2049">
              <w:rPr>
                <w:rFonts w:ascii="Arial" w:hAnsi="Arial" w:cs="Arial"/>
                <w:iCs/>
                <w:szCs w:val="22"/>
              </w:rPr>
              <w:t>, Culture and Workforce Strategy</w:t>
            </w:r>
            <w:r w:rsidR="00905872" w:rsidRPr="00A20C72">
              <w:rPr>
                <w:rFonts w:ascii="Arial" w:hAnsi="Arial" w:cs="Arial"/>
                <w:iCs/>
                <w:szCs w:val="22"/>
              </w:rPr>
              <w:tab/>
            </w:r>
          </w:p>
        </w:tc>
      </w:tr>
      <w:tr w:rsidR="00905872" w:rsidRPr="00495B3B" w14:paraId="35F6D00F" w14:textId="77777777" w:rsidTr="00495B3B">
        <w:trPr>
          <w:trHeight w:val="399"/>
        </w:trPr>
        <w:tc>
          <w:tcPr>
            <w:tcW w:w="2580" w:type="dxa"/>
            <w:tcBorders>
              <w:top w:val="nil"/>
              <w:bottom w:val="nil"/>
              <w:right w:val="nil"/>
            </w:tcBorders>
            <w:vAlign w:val="center"/>
          </w:tcPr>
          <w:p w14:paraId="55F53688" w14:textId="77777777" w:rsidR="00905872" w:rsidRPr="00495B3B" w:rsidRDefault="00905872" w:rsidP="00905872">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699417F4" w:rsidR="00905872" w:rsidRPr="0014186E" w:rsidRDefault="000372B0" w:rsidP="00905872">
            <w:pPr>
              <w:tabs>
                <w:tab w:val="left" w:pos="469"/>
                <w:tab w:val="left" w:pos="1189"/>
              </w:tabs>
              <w:spacing w:before="0" w:after="0"/>
              <w:ind w:left="57" w:right="-450"/>
              <w:rPr>
                <w:rFonts w:ascii="Arial" w:hAnsi="Arial" w:cs="Arial"/>
                <w:szCs w:val="22"/>
              </w:rPr>
            </w:pPr>
            <w:r>
              <w:rPr>
                <w:rFonts w:ascii="Arial" w:hAnsi="Arial" w:cs="Arial"/>
                <w:szCs w:val="22"/>
              </w:rPr>
              <w:fldChar w:fldCharType="begin">
                <w:ffData>
                  <w:name w:val=""/>
                  <w:enabled/>
                  <w:calcOnExit w:val="0"/>
                  <w:checkBox>
                    <w:size w:val="26"/>
                    <w:default w:val="0"/>
                  </w:checkBox>
                </w:ffData>
              </w:fldChar>
            </w:r>
            <w:r>
              <w:rPr>
                <w:rFonts w:ascii="Arial" w:hAnsi="Arial" w:cs="Arial"/>
                <w:szCs w:val="22"/>
              </w:rPr>
              <w:instrText xml:space="preserve"> FORMCHECKBOX </w:instrText>
            </w:r>
            <w:r>
              <w:rPr>
                <w:rFonts w:ascii="Arial" w:hAnsi="Arial" w:cs="Arial"/>
                <w:szCs w:val="22"/>
              </w:rPr>
            </w:r>
            <w:r>
              <w:rPr>
                <w:rFonts w:ascii="Arial" w:hAnsi="Arial" w:cs="Arial"/>
                <w:szCs w:val="22"/>
              </w:rPr>
              <w:fldChar w:fldCharType="separate"/>
            </w:r>
            <w:r>
              <w:rPr>
                <w:rFonts w:ascii="Arial" w:hAnsi="Arial" w:cs="Arial"/>
                <w:szCs w:val="22"/>
              </w:rPr>
              <w:fldChar w:fldCharType="end"/>
            </w:r>
            <w:r w:rsidR="00905872" w:rsidRPr="0014186E">
              <w:rPr>
                <w:rFonts w:ascii="Arial" w:hAnsi="Arial" w:cs="Arial"/>
                <w:szCs w:val="22"/>
              </w:rPr>
              <w:tab/>
              <w:t>Yes</w:t>
            </w:r>
            <w:r w:rsidR="00905872" w:rsidRPr="0014186E">
              <w:rPr>
                <w:rFonts w:ascii="Arial" w:hAnsi="Arial" w:cs="Arial"/>
                <w:szCs w:val="22"/>
              </w:rPr>
              <w:tab/>
            </w:r>
            <w:r>
              <w:rPr>
                <w:rFonts w:ascii="Arial" w:hAnsi="Arial" w:cs="Arial"/>
                <w:szCs w:val="22"/>
              </w:rPr>
              <w:fldChar w:fldCharType="begin">
                <w:ffData>
                  <w:name w:val=""/>
                  <w:enabled/>
                  <w:calcOnExit w:val="0"/>
                  <w:checkBox>
                    <w:size w:val="26"/>
                    <w:default w:val="1"/>
                  </w:checkBox>
                </w:ffData>
              </w:fldChar>
            </w:r>
            <w:r>
              <w:rPr>
                <w:rFonts w:ascii="Arial" w:hAnsi="Arial" w:cs="Arial"/>
                <w:szCs w:val="22"/>
              </w:rPr>
              <w:instrText xml:space="preserve"> FORMCHECKBOX </w:instrText>
            </w:r>
            <w:r>
              <w:rPr>
                <w:rFonts w:ascii="Arial" w:hAnsi="Arial" w:cs="Arial"/>
                <w:szCs w:val="22"/>
              </w:rPr>
            </w:r>
            <w:r>
              <w:rPr>
                <w:rFonts w:ascii="Arial" w:hAnsi="Arial" w:cs="Arial"/>
                <w:szCs w:val="22"/>
              </w:rPr>
              <w:fldChar w:fldCharType="separate"/>
            </w:r>
            <w:r>
              <w:rPr>
                <w:rFonts w:ascii="Arial" w:hAnsi="Arial" w:cs="Arial"/>
                <w:szCs w:val="22"/>
              </w:rPr>
              <w:fldChar w:fldCharType="end"/>
            </w:r>
            <w:r w:rsidR="00905872" w:rsidRPr="0014186E">
              <w:rPr>
                <w:rFonts w:ascii="Arial" w:hAnsi="Arial" w:cs="Arial"/>
                <w:szCs w:val="22"/>
              </w:rPr>
              <w:t xml:space="preserve">  No                </w:t>
            </w:r>
            <w:r w:rsidR="00905872" w:rsidRPr="00A3662F">
              <w:rPr>
                <w:rFonts w:ascii="Arial" w:hAnsi="Arial" w:cs="Arial"/>
                <w:szCs w:val="22"/>
              </w:rPr>
              <w:t>If yes, how many?</w:t>
            </w:r>
            <w:r w:rsidR="00A3662F" w:rsidRPr="00A3662F">
              <w:rPr>
                <w:rFonts w:ascii="Arial" w:hAnsi="Arial" w:cs="Arial"/>
                <w:szCs w:val="22"/>
              </w:rPr>
              <w:t xml:space="preserve"> </w:t>
            </w:r>
          </w:p>
        </w:tc>
      </w:tr>
      <w:tr w:rsidR="00905872" w:rsidRPr="00495B3B" w14:paraId="70C7CF88" w14:textId="77777777" w:rsidTr="00495B3B">
        <w:trPr>
          <w:trHeight w:val="399"/>
        </w:trPr>
        <w:tc>
          <w:tcPr>
            <w:tcW w:w="2580" w:type="dxa"/>
            <w:tcBorders>
              <w:top w:val="nil"/>
              <w:bottom w:val="nil"/>
              <w:right w:val="nil"/>
            </w:tcBorders>
            <w:vAlign w:val="center"/>
          </w:tcPr>
          <w:p w14:paraId="58989FFF"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01E8BB90" w:rsidR="00905872" w:rsidRPr="008C2C4F" w:rsidRDefault="00A3662F" w:rsidP="00905872">
            <w:pPr>
              <w:spacing w:before="0" w:after="0"/>
              <w:ind w:left="57" w:right="-450"/>
              <w:rPr>
                <w:rFonts w:ascii="Arial" w:hAnsi="Arial" w:cs="Arial"/>
                <w:szCs w:val="22"/>
                <w:highlight w:val="yellow"/>
              </w:rPr>
            </w:pPr>
            <w:r w:rsidRPr="00A3662F">
              <w:rPr>
                <w:rFonts w:ascii="Arial" w:hAnsi="Arial" w:cs="Arial"/>
                <w:szCs w:val="22"/>
              </w:rPr>
              <w:t xml:space="preserve">Natalie Way, Director Office of the CEO: </w:t>
            </w:r>
            <w:r w:rsidR="003950CB" w:rsidRPr="00DA3632">
              <w:rPr>
                <w:rFonts w:ascii="Arial" w:hAnsi="Arial" w:cs="Arial"/>
                <w:szCs w:val="22"/>
              </w:rPr>
              <w:t xml:space="preserve">0418 793 </w:t>
            </w:r>
            <w:proofErr w:type="gramStart"/>
            <w:r w:rsidR="003950CB" w:rsidRPr="00DA3632">
              <w:rPr>
                <w:rFonts w:ascii="Arial" w:hAnsi="Arial" w:cs="Arial"/>
                <w:szCs w:val="22"/>
              </w:rPr>
              <w:t>276 </w:t>
            </w:r>
            <w:r w:rsidR="003950CB">
              <w:rPr>
                <w:rFonts w:ascii="Arial" w:hAnsi="Arial" w:cs="Arial"/>
                <w:szCs w:val="22"/>
              </w:rPr>
              <w:t xml:space="preserve"> </w:t>
            </w:r>
            <w:r w:rsidR="003950CB">
              <w:rPr>
                <w:rFonts w:ascii="Arial" w:hAnsi="Arial" w:cs="Arial"/>
                <w:szCs w:val="22"/>
              </w:rPr>
              <w:t>or</w:t>
            </w:r>
            <w:proofErr w:type="gramEnd"/>
            <w:r w:rsidR="003950CB">
              <w:rPr>
                <w:rFonts w:ascii="Arial" w:hAnsi="Arial" w:cs="Arial"/>
                <w:szCs w:val="22"/>
              </w:rPr>
              <w:t xml:space="preserve"> </w:t>
            </w:r>
            <w:hyperlink r:id="rId24" w:history="1">
              <w:r w:rsidR="003950CB" w:rsidRPr="00F23BFD">
                <w:rPr>
                  <w:rStyle w:val="Hyperlink"/>
                  <w:rFonts w:ascii="Arial" w:hAnsi="Arial" w:cs="Arial"/>
                  <w:szCs w:val="22"/>
                </w:rPr>
                <w:t>natalie.m.way@deeca.vic.gov.au</w:t>
              </w:r>
            </w:hyperlink>
          </w:p>
        </w:tc>
      </w:tr>
    </w:tbl>
    <w:p w14:paraId="696DD84D"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4D8002F7" w14:textId="75722CE0" w:rsidR="00C47092" w:rsidRDefault="00C47092" w:rsidP="00C47092">
      <w:pPr>
        <w:keepNext/>
        <w:spacing w:before="0" w:after="0" w:line="240" w:lineRule="auto"/>
        <w:jc w:val="both"/>
        <w:rPr>
          <w:rFonts w:cstheme="minorHAnsi"/>
          <w:iCs/>
          <w:szCs w:val="22"/>
          <w:lang w:eastAsia="zh-CN"/>
        </w:rPr>
      </w:pPr>
      <w:r>
        <w:rPr>
          <w:rFonts w:cstheme="minorHAnsi"/>
          <w:iCs/>
          <w:szCs w:val="22"/>
          <w:lang w:eastAsia="zh-CN"/>
        </w:rPr>
        <w:t>Resources Victoria</w:t>
      </w:r>
      <w:r w:rsidRPr="00C47092">
        <w:rPr>
          <w:rFonts w:cstheme="minorHAnsi"/>
          <w:iCs/>
          <w:szCs w:val="22"/>
          <w:lang w:eastAsia="zh-CN"/>
        </w:rPr>
        <w:t xml:space="preserve"> recognises that workload is an ongoing challenge for many employees working in a dynamic, complex and fast-paced environment, where teams are required to balance reactive operational demands with proactive strategic priorities. Resources Victoria is committed to supporting sustainable ways of working that enable employees and teams to perform effectively while maintaining their wellbeing.</w:t>
      </w:r>
    </w:p>
    <w:p w14:paraId="192DE4A8" w14:textId="3830750A" w:rsidR="0045124C" w:rsidRDefault="0045124C" w:rsidP="00C47092">
      <w:pPr>
        <w:keepNext/>
        <w:spacing w:before="0" w:after="0" w:line="240" w:lineRule="auto"/>
        <w:jc w:val="both"/>
        <w:rPr>
          <w:rFonts w:cstheme="minorHAnsi"/>
          <w:iCs/>
          <w:szCs w:val="22"/>
          <w:lang w:eastAsia="zh-CN"/>
        </w:rPr>
      </w:pPr>
    </w:p>
    <w:p w14:paraId="14F50726" w14:textId="48A46A91" w:rsidR="0045124C" w:rsidRPr="0045124C" w:rsidRDefault="0045124C" w:rsidP="0045124C">
      <w:pPr>
        <w:keepNext/>
        <w:spacing w:before="0" w:after="0" w:line="240" w:lineRule="auto"/>
        <w:jc w:val="both"/>
        <w:rPr>
          <w:rFonts w:cstheme="minorHAnsi"/>
          <w:iCs/>
          <w:szCs w:val="22"/>
          <w:lang w:eastAsia="zh-CN"/>
        </w:rPr>
      </w:pPr>
      <w:r w:rsidRPr="00452842">
        <w:rPr>
          <w:rFonts w:cstheme="minorHAnsi"/>
          <w:iCs/>
          <w:szCs w:val="22"/>
          <w:lang w:eastAsia="zh-CN"/>
        </w:rPr>
        <w:t xml:space="preserve">The </w:t>
      </w:r>
      <w:r>
        <w:rPr>
          <w:rFonts w:cstheme="minorHAnsi"/>
          <w:iCs/>
          <w:szCs w:val="22"/>
          <w:lang w:eastAsia="zh-CN"/>
        </w:rPr>
        <w:t xml:space="preserve">Workload and Performance Support Lead has been created </w:t>
      </w:r>
      <w:r w:rsidR="005C1005">
        <w:rPr>
          <w:rFonts w:cstheme="minorHAnsi"/>
          <w:iCs/>
          <w:szCs w:val="22"/>
          <w:lang w:eastAsia="zh-CN"/>
        </w:rPr>
        <w:t>as a practical measure to deliver on</w:t>
      </w:r>
      <w:r>
        <w:rPr>
          <w:rFonts w:cstheme="minorHAnsi"/>
          <w:iCs/>
          <w:szCs w:val="22"/>
          <w:lang w:eastAsia="zh-CN"/>
        </w:rPr>
        <w:t xml:space="preserve"> </w:t>
      </w:r>
      <w:r w:rsidRPr="0045124C">
        <w:rPr>
          <w:rFonts w:cstheme="minorHAnsi"/>
          <w:iCs/>
          <w:szCs w:val="22"/>
          <w:lang w:eastAsia="zh-CN"/>
        </w:rPr>
        <w:t xml:space="preserve">Resources Victoria's commitment to contemporary workforce management by recognising that productivity extends beyond traditional measures of output and increasingly relies on effective ways of working, adaptability, collaboration and the adoption of new approaches and technologies in a fiscally constrained environment. </w:t>
      </w:r>
    </w:p>
    <w:p w14:paraId="4E6963F8" w14:textId="66991E4E" w:rsidR="00C47092" w:rsidRDefault="00C47092" w:rsidP="004604AB">
      <w:pPr>
        <w:keepNext/>
        <w:spacing w:before="0" w:after="0" w:line="240" w:lineRule="auto"/>
        <w:jc w:val="both"/>
        <w:rPr>
          <w:rFonts w:cstheme="minorHAnsi"/>
          <w:iCs/>
          <w:szCs w:val="22"/>
          <w:lang w:eastAsia="zh-CN"/>
        </w:rPr>
      </w:pPr>
    </w:p>
    <w:p w14:paraId="0962AE05" w14:textId="04973439" w:rsidR="006573F4" w:rsidRDefault="00452842" w:rsidP="006573F4">
      <w:pPr>
        <w:keepNext/>
        <w:spacing w:before="0" w:after="0" w:line="240" w:lineRule="auto"/>
        <w:jc w:val="both"/>
        <w:rPr>
          <w:rFonts w:cstheme="minorHAnsi"/>
          <w:iCs/>
          <w:szCs w:val="22"/>
          <w:lang w:eastAsia="zh-CN"/>
        </w:rPr>
      </w:pPr>
      <w:r w:rsidRPr="00452842">
        <w:rPr>
          <w:rFonts w:cstheme="minorHAnsi"/>
          <w:iCs/>
          <w:szCs w:val="22"/>
          <w:lang w:eastAsia="zh-CN"/>
        </w:rPr>
        <w:t xml:space="preserve">The </w:t>
      </w:r>
      <w:r w:rsidR="000372B0">
        <w:rPr>
          <w:rFonts w:cstheme="minorHAnsi"/>
          <w:iCs/>
          <w:szCs w:val="22"/>
          <w:lang w:eastAsia="zh-CN"/>
        </w:rPr>
        <w:t xml:space="preserve">Workload and Performance Support Lead </w:t>
      </w:r>
      <w:r w:rsidR="00C512D8">
        <w:rPr>
          <w:rFonts w:cstheme="minorHAnsi"/>
          <w:iCs/>
          <w:szCs w:val="22"/>
          <w:lang w:eastAsia="zh-CN"/>
        </w:rPr>
        <w:t>plays a lead role in</w:t>
      </w:r>
      <w:r w:rsidR="00C47092">
        <w:rPr>
          <w:rFonts w:cstheme="minorHAnsi"/>
          <w:iCs/>
          <w:szCs w:val="22"/>
          <w:lang w:eastAsia="zh-CN"/>
        </w:rPr>
        <w:t xml:space="preserve"> strengthen</w:t>
      </w:r>
      <w:r w:rsidR="00C512D8">
        <w:rPr>
          <w:rFonts w:cstheme="minorHAnsi"/>
          <w:iCs/>
          <w:szCs w:val="22"/>
          <w:lang w:eastAsia="zh-CN"/>
        </w:rPr>
        <w:t>ing</w:t>
      </w:r>
      <w:r w:rsidR="00C47092">
        <w:rPr>
          <w:rFonts w:cstheme="minorHAnsi"/>
          <w:iCs/>
          <w:szCs w:val="22"/>
          <w:lang w:eastAsia="zh-CN"/>
        </w:rPr>
        <w:t xml:space="preserve"> </w:t>
      </w:r>
      <w:r w:rsidR="008F1083">
        <w:rPr>
          <w:rFonts w:cstheme="minorHAnsi"/>
          <w:iCs/>
          <w:szCs w:val="22"/>
          <w:lang w:eastAsia="zh-CN"/>
        </w:rPr>
        <w:t xml:space="preserve">workforce performance, </w:t>
      </w:r>
      <w:r w:rsidR="00C47092">
        <w:rPr>
          <w:rFonts w:cstheme="minorHAnsi"/>
          <w:iCs/>
          <w:szCs w:val="22"/>
          <w:lang w:eastAsia="zh-CN"/>
        </w:rPr>
        <w:t>workload sustainability, and organisational effectiveness</w:t>
      </w:r>
      <w:r w:rsidR="000343A9">
        <w:rPr>
          <w:rFonts w:cstheme="minorHAnsi"/>
          <w:iCs/>
          <w:szCs w:val="22"/>
          <w:lang w:eastAsia="zh-CN"/>
        </w:rPr>
        <w:t xml:space="preserve"> across Resources Victoria</w:t>
      </w:r>
      <w:r w:rsidR="00C47092">
        <w:rPr>
          <w:rFonts w:cstheme="minorHAnsi"/>
          <w:iCs/>
          <w:szCs w:val="22"/>
          <w:lang w:eastAsia="zh-CN"/>
        </w:rPr>
        <w:t xml:space="preserve">. </w:t>
      </w:r>
      <w:r w:rsidR="006573F4" w:rsidRPr="006573F4">
        <w:rPr>
          <w:rFonts w:cstheme="minorHAnsi"/>
          <w:iCs/>
          <w:szCs w:val="22"/>
          <w:lang w:eastAsia="zh-CN"/>
        </w:rPr>
        <w:t xml:space="preserve">Working closely with </w:t>
      </w:r>
      <w:r w:rsidR="000343A9">
        <w:rPr>
          <w:rFonts w:cstheme="minorHAnsi"/>
          <w:iCs/>
          <w:szCs w:val="22"/>
          <w:lang w:eastAsia="zh-CN"/>
        </w:rPr>
        <w:t>leaders</w:t>
      </w:r>
      <w:r w:rsidR="006573F4" w:rsidRPr="006573F4">
        <w:rPr>
          <w:rFonts w:cstheme="minorHAnsi"/>
          <w:iCs/>
          <w:szCs w:val="22"/>
          <w:lang w:eastAsia="zh-CN"/>
        </w:rPr>
        <w:t xml:space="preserve">, teams and employees, the Workload and Performance Support Lead identifies </w:t>
      </w:r>
      <w:r w:rsidR="000343A9">
        <w:rPr>
          <w:rFonts w:cstheme="minorHAnsi"/>
          <w:iCs/>
          <w:szCs w:val="22"/>
          <w:lang w:eastAsia="zh-CN"/>
        </w:rPr>
        <w:t xml:space="preserve">and </w:t>
      </w:r>
      <w:r w:rsidR="00EE0E45">
        <w:rPr>
          <w:rFonts w:cstheme="minorHAnsi"/>
          <w:iCs/>
          <w:szCs w:val="22"/>
          <w:lang w:eastAsia="zh-CN"/>
        </w:rPr>
        <w:t xml:space="preserve">supports staff to </w:t>
      </w:r>
      <w:r w:rsidR="000343A9">
        <w:rPr>
          <w:rFonts w:cstheme="minorHAnsi"/>
          <w:iCs/>
          <w:szCs w:val="22"/>
          <w:lang w:eastAsia="zh-CN"/>
        </w:rPr>
        <w:t xml:space="preserve">address </w:t>
      </w:r>
      <w:r w:rsidR="006573F4" w:rsidRPr="006573F4">
        <w:rPr>
          <w:rFonts w:cstheme="minorHAnsi"/>
          <w:iCs/>
          <w:szCs w:val="22"/>
          <w:lang w:eastAsia="zh-CN"/>
        </w:rPr>
        <w:t xml:space="preserve">the </w:t>
      </w:r>
      <w:r w:rsidR="009B5ECC">
        <w:rPr>
          <w:rFonts w:cstheme="minorHAnsi"/>
          <w:iCs/>
          <w:szCs w:val="22"/>
          <w:lang w:eastAsia="zh-CN"/>
        </w:rPr>
        <w:t>organisational</w:t>
      </w:r>
      <w:r w:rsidR="006573F4" w:rsidRPr="006573F4">
        <w:rPr>
          <w:rFonts w:cstheme="minorHAnsi"/>
          <w:iCs/>
          <w:szCs w:val="22"/>
          <w:lang w:eastAsia="zh-CN"/>
        </w:rPr>
        <w:t>, operational</w:t>
      </w:r>
      <w:r w:rsidR="002A1098">
        <w:rPr>
          <w:rFonts w:cstheme="minorHAnsi"/>
          <w:iCs/>
          <w:szCs w:val="22"/>
          <w:lang w:eastAsia="zh-CN"/>
        </w:rPr>
        <w:t>,</w:t>
      </w:r>
      <w:r w:rsidR="006573F4" w:rsidRPr="006573F4">
        <w:rPr>
          <w:rFonts w:cstheme="minorHAnsi"/>
          <w:iCs/>
          <w:szCs w:val="22"/>
          <w:lang w:eastAsia="zh-CN"/>
        </w:rPr>
        <w:t xml:space="preserve"> behavioural </w:t>
      </w:r>
      <w:r w:rsidR="002A1098">
        <w:rPr>
          <w:rFonts w:cstheme="minorHAnsi"/>
          <w:iCs/>
          <w:szCs w:val="22"/>
          <w:lang w:eastAsia="zh-CN"/>
        </w:rPr>
        <w:t xml:space="preserve">and system-related </w:t>
      </w:r>
      <w:r w:rsidR="006573F4" w:rsidRPr="006573F4">
        <w:rPr>
          <w:rFonts w:cstheme="minorHAnsi"/>
          <w:iCs/>
          <w:szCs w:val="22"/>
          <w:lang w:eastAsia="zh-CN"/>
        </w:rPr>
        <w:t xml:space="preserve">factors that </w:t>
      </w:r>
      <w:r w:rsidR="00A96567">
        <w:rPr>
          <w:rFonts w:cstheme="minorHAnsi"/>
          <w:iCs/>
          <w:szCs w:val="22"/>
          <w:lang w:eastAsia="zh-CN"/>
        </w:rPr>
        <w:t xml:space="preserve">influence </w:t>
      </w:r>
      <w:r w:rsidR="006573F4" w:rsidRPr="006573F4">
        <w:rPr>
          <w:rFonts w:cstheme="minorHAnsi"/>
          <w:iCs/>
          <w:szCs w:val="22"/>
          <w:lang w:eastAsia="zh-CN"/>
        </w:rPr>
        <w:t>workload</w:t>
      </w:r>
      <w:r w:rsidR="002A1098">
        <w:rPr>
          <w:rFonts w:cstheme="minorHAnsi"/>
          <w:iCs/>
          <w:szCs w:val="22"/>
          <w:lang w:eastAsia="zh-CN"/>
        </w:rPr>
        <w:t>, productivity</w:t>
      </w:r>
      <w:r w:rsidR="006573F4" w:rsidRPr="006573F4">
        <w:rPr>
          <w:rFonts w:cstheme="minorHAnsi"/>
          <w:iCs/>
          <w:szCs w:val="22"/>
          <w:lang w:eastAsia="zh-CN"/>
        </w:rPr>
        <w:t xml:space="preserve"> and performance </w:t>
      </w:r>
      <w:r w:rsidR="00A96567">
        <w:rPr>
          <w:rFonts w:cstheme="minorHAnsi"/>
          <w:iCs/>
          <w:szCs w:val="22"/>
          <w:lang w:eastAsia="zh-CN"/>
        </w:rPr>
        <w:t>outcomes</w:t>
      </w:r>
      <w:r w:rsidR="006573F4" w:rsidRPr="006573F4">
        <w:rPr>
          <w:rFonts w:cstheme="minorHAnsi"/>
          <w:iCs/>
          <w:szCs w:val="22"/>
          <w:lang w:eastAsia="zh-CN"/>
        </w:rPr>
        <w:t xml:space="preserve">. </w:t>
      </w:r>
      <w:r w:rsidR="00984B7E">
        <w:rPr>
          <w:rFonts w:cstheme="minorHAnsi"/>
          <w:iCs/>
          <w:szCs w:val="22"/>
          <w:lang w:eastAsia="zh-CN"/>
        </w:rPr>
        <w:t>U</w:t>
      </w:r>
      <w:r w:rsidR="00984B7E" w:rsidRPr="0045124C">
        <w:rPr>
          <w:rFonts w:cstheme="minorHAnsi"/>
          <w:iCs/>
          <w:szCs w:val="22"/>
          <w:lang w:eastAsia="zh-CN"/>
        </w:rPr>
        <w:t>s</w:t>
      </w:r>
      <w:r w:rsidR="00984B7E">
        <w:rPr>
          <w:rFonts w:cstheme="minorHAnsi"/>
          <w:iCs/>
          <w:szCs w:val="22"/>
          <w:lang w:eastAsia="zh-CN"/>
        </w:rPr>
        <w:t xml:space="preserve">ing </w:t>
      </w:r>
      <w:r w:rsidR="00984B7E" w:rsidRPr="0045124C">
        <w:rPr>
          <w:rFonts w:cstheme="minorHAnsi"/>
          <w:iCs/>
          <w:szCs w:val="22"/>
          <w:lang w:eastAsia="zh-CN"/>
        </w:rPr>
        <w:t>workforce data, evidence</w:t>
      </w:r>
      <w:r w:rsidR="00A96567">
        <w:rPr>
          <w:rFonts w:cstheme="minorHAnsi"/>
          <w:iCs/>
          <w:szCs w:val="22"/>
          <w:lang w:eastAsia="zh-CN"/>
        </w:rPr>
        <w:t>-based analysis</w:t>
      </w:r>
      <w:r w:rsidR="00984B7E" w:rsidRPr="0045124C">
        <w:rPr>
          <w:rFonts w:cstheme="minorHAnsi"/>
          <w:iCs/>
          <w:szCs w:val="22"/>
          <w:lang w:eastAsia="zh-CN"/>
        </w:rPr>
        <w:t xml:space="preserve"> and stakeholder engagement</w:t>
      </w:r>
      <w:r w:rsidR="00984B7E">
        <w:rPr>
          <w:rFonts w:cstheme="minorHAnsi"/>
          <w:iCs/>
          <w:szCs w:val="22"/>
          <w:lang w:eastAsia="zh-CN"/>
        </w:rPr>
        <w:t xml:space="preserve">, the </w:t>
      </w:r>
      <w:r w:rsidR="00F81286">
        <w:rPr>
          <w:rFonts w:cstheme="minorHAnsi"/>
          <w:iCs/>
          <w:szCs w:val="22"/>
          <w:lang w:eastAsia="zh-CN"/>
        </w:rPr>
        <w:t xml:space="preserve">Workload and Performance Support Lead </w:t>
      </w:r>
      <w:proofErr w:type="gramStart"/>
      <w:r w:rsidR="00CA5C90">
        <w:rPr>
          <w:rFonts w:cstheme="minorHAnsi"/>
          <w:iCs/>
          <w:szCs w:val="22"/>
          <w:lang w:eastAsia="zh-CN"/>
        </w:rPr>
        <w:t>coaches</w:t>
      </w:r>
      <w:proofErr w:type="gramEnd"/>
      <w:r w:rsidR="00CA5C90">
        <w:rPr>
          <w:rFonts w:cstheme="minorHAnsi"/>
          <w:iCs/>
          <w:szCs w:val="22"/>
          <w:lang w:eastAsia="zh-CN"/>
        </w:rPr>
        <w:t xml:space="preserve"> others to </w:t>
      </w:r>
      <w:r w:rsidR="00586C1E">
        <w:rPr>
          <w:rFonts w:cstheme="minorHAnsi"/>
          <w:iCs/>
          <w:szCs w:val="22"/>
          <w:lang w:eastAsia="zh-CN"/>
        </w:rPr>
        <w:t xml:space="preserve">lead initiatives that improve </w:t>
      </w:r>
      <w:r w:rsidR="00621596">
        <w:rPr>
          <w:rFonts w:cstheme="minorHAnsi"/>
          <w:iCs/>
          <w:szCs w:val="22"/>
          <w:lang w:eastAsia="zh-CN"/>
        </w:rPr>
        <w:t xml:space="preserve">workload planning, </w:t>
      </w:r>
      <w:r w:rsidR="0092699F">
        <w:rPr>
          <w:rFonts w:cstheme="minorHAnsi"/>
          <w:iCs/>
          <w:szCs w:val="22"/>
          <w:lang w:eastAsia="zh-CN"/>
        </w:rPr>
        <w:t>prioritisation</w:t>
      </w:r>
      <w:r w:rsidR="00FF1D32">
        <w:rPr>
          <w:rFonts w:cstheme="minorHAnsi"/>
          <w:iCs/>
          <w:szCs w:val="22"/>
          <w:lang w:eastAsia="zh-CN"/>
        </w:rPr>
        <w:t>,</w:t>
      </w:r>
      <w:r w:rsidR="00621596">
        <w:rPr>
          <w:rFonts w:cstheme="minorHAnsi"/>
          <w:iCs/>
          <w:szCs w:val="22"/>
          <w:lang w:eastAsia="zh-CN"/>
        </w:rPr>
        <w:t xml:space="preserve"> resource management</w:t>
      </w:r>
      <w:r w:rsidR="00FF1D32">
        <w:rPr>
          <w:rFonts w:cstheme="minorHAnsi"/>
          <w:iCs/>
          <w:szCs w:val="22"/>
          <w:lang w:eastAsia="zh-CN"/>
        </w:rPr>
        <w:t xml:space="preserve"> and ways of working</w:t>
      </w:r>
      <w:r w:rsidR="00621596">
        <w:rPr>
          <w:rFonts w:cstheme="minorHAnsi"/>
          <w:iCs/>
          <w:szCs w:val="22"/>
          <w:lang w:eastAsia="zh-CN"/>
        </w:rPr>
        <w:t xml:space="preserve">, </w:t>
      </w:r>
      <w:r w:rsidR="00984B7E" w:rsidRPr="0045124C">
        <w:rPr>
          <w:rFonts w:cstheme="minorHAnsi"/>
          <w:iCs/>
          <w:szCs w:val="22"/>
          <w:lang w:eastAsia="zh-CN"/>
        </w:rPr>
        <w:t>support</w:t>
      </w:r>
      <w:r w:rsidR="00621596">
        <w:rPr>
          <w:rFonts w:cstheme="minorHAnsi"/>
          <w:iCs/>
          <w:szCs w:val="22"/>
          <w:lang w:eastAsia="zh-CN"/>
        </w:rPr>
        <w:t>ing</w:t>
      </w:r>
      <w:r w:rsidR="00984B7E" w:rsidRPr="0045124C">
        <w:rPr>
          <w:rFonts w:cstheme="minorHAnsi"/>
          <w:iCs/>
          <w:szCs w:val="22"/>
          <w:lang w:eastAsia="zh-CN"/>
        </w:rPr>
        <w:t xml:space="preserve"> </w:t>
      </w:r>
      <w:r w:rsidR="00FF1D32">
        <w:rPr>
          <w:rFonts w:cstheme="minorHAnsi"/>
          <w:iCs/>
          <w:szCs w:val="22"/>
          <w:lang w:eastAsia="zh-CN"/>
        </w:rPr>
        <w:t xml:space="preserve">the delivery of organisational priorities </w:t>
      </w:r>
      <w:r w:rsidR="006573F4" w:rsidRPr="006573F4">
        <w:rPr>
          <w:rFonts w:cstheme="minorHAnsi"/>
          <w:iCs/>
          <w:szCs w:val="22"/>
          <w:lang w:eastAsia="zh-CN"/>
        </w:rPr>
        <w:t>and employee wellbeing.</w:t>
      </w:r>
    </w:p>
    <w:p w14:paraId="2EAAAF9D" w14:textId="77777777" w:rsidR="00DF0061" w:rsidRDefault="00DF0061" w:rsidP="006573F4">
      <w:pPr>
        <w:keepNext/>
        <w:spacing w:before="0" w:after="0" w:line="240" w:lineRule="auto"/>
        <w:jc w:val="both"/>
        <w:rPr>
          <w:rFonts w:cstheme="minorHAnsi"/>
          <w:iCs/>
          <w:szCs w:val="22"/>
          <w:lang w:eastAsia="zh-CN"/>
        </w:rPr>
      </w:pPr>
    </w:p>
    <w:p w14:paraId="0E69AC4D" w14:textId="3D846D95" w:rsidR="000372B0" w:rsidRDefault="00FF1D32" w:rsidP="004604AB">
      <w:pPr>
        <w:keepNext/>
        <w:spacing w:before="0" w:after="0" w:line="240" w:lineRule="auto"/>
        <w:jc w:val="both"/>
        <w:rPr>
          <w:rFonts w:cstheme="minorHAnsi"/>
          <w:iCs/>
          <w:szCs w:val="22"/>
          <w:lang w:eastAsia="zh-CN"/>
        </w:rPr>
      </w:pPr>
      <w:r w:rsidRPr="00452842">
        <w:rPr>
          <w:rFonts w:cstheme="minorHAnsi"/>
          <w:iCs/>
          <w:szCs w:val="22"/>
          <w:lang w:eastAsia="zh-CN"/>
        </w:rPr>
        <w:t xml:space="preserve">The </w:t>
      </w:r>
      <w:r>
        <w:rPr>
          <w:rFonts w:cstheme="minorHAnsi"/>
          <w:iCs/>
          <w:szCs w:val="22"/>
          <w:lang w:eastAsia="zh-CN"/>
        </w:rPr>
        <w:t xml:space="preserve">Workload and Performance Support Lead also </w:t>
      </w:r>
      <w:r w:rsidR="00DF0061" w:rsidRPr="00DF0061">
        <w:rPr>
          <w:rFonts w:cstheme="minorHAnsi"/>
          <w:iCs/>
          <w:szCs w:val="22"/>
          <w:lang w:eastAsia="zh-CN"/>
        </w:rPr>
        <w:t>strengthen</w:t>
      </w:r>
      <w:r>
        <w:rPr>
          <w:rFonts w:cstheme="minorHAnsi"/>
          <w:iCs/>
          <w:szCs w:val="22"/>
          <w:lang w:eastAsia="zh-CN"/>
        </w:rPr>
        <w:t>s</w:t>
      </w:r>
      <w:r w:rsidR="00DF0061" w:rsidRPr="00DF0061">
        <w:rPr>
          <w:rFonts w:cstheme="minorHAnsi"/>
          <w:iCs/>
          <w:szCs w:val="22"/>
          <w:lang w:eastAsia="zh-CN"/>
        </w:rPr>
        <w:t xml:space="preserve"> </w:t>
      </w:r>
      <w:r w:rsidR="00230394">
        <w:rPr>
          <w:rFonts w:cstheme="minorHAnsi"/>
          <w:iCs/>
          <w:szCs w:val="22"/>
          <w:lang w:eastAsia="zh-CN"/>
        </w:rPr>
        <w:t>workforce capability and performance practices t</w:t>
      </w:r>
      <w:r w:rsidR="00437082">
        <w:rPr>
          <w:rFonts w:cstheme="minorHAnsi"/>
          <w:iCs/>
          <w:szCs w:val="22"/>
          <w:lang w:eastAsia="zh-CN"/>
        </w:rPr>
        <w:t xml:space="preserve">hrough coaching, </w:t>
      </w:r>
      <w:r w:rsidR="0076592A">
        <w:rPr>
          <w:rFonts w:cstheme="minorHAnsi"/>
          <w:iCs/>
          <w:szCs w:val="22"/>
          <w:lang w:eastAsia="zh-CN"/>
        </w:rPr>
        <w:t xml:space="preserve">advice and </w:t>
      </w:r>
      <w:r w:rsidR="00DF0061" w:rsidRPr="00DF0061">
        <w:rPr>
          <w:rFonts w:cstheme="minorHAnsi"/>
          <w:iCs/>
          <w:szCs w:val="22"/>
          <w:lang w:eastAsia="zh-CN"/>
        </w:rPr>
        <w:t xml:space="preserve">continuous improvement </w:t>
      </w:r>
      <w:r w:rsidR="0076592A">
        <w:rPr>
          <w:rFonts w:cstheme="minorHAnsi"/>
          <w:iCs/>
          <w:szCs w:val="22"/>
          <w:lang w:eastAsia="zh-CN"/>
        </w:rPr>
        <w:t>initiatives</w:t>
      </w:r>
      <w:r w:rsidR="00230394">
        <w:rPr>
          <w:rFonts w:cstheme="minorHAnsi"/>
          <w:iCs/>
          <w:szCs w:val="22"/>
          <w:lang w:eastAsia="zh-CN"/>
        </w:rPr>
        <w:t xml:space="preserve">. By supporting evidence-based decision-making and the consistent application of performance management </w:t>
      </w:r>
      <w:r w:rsidR="00AE0568">
        <w:rPr>
          <w:rFonts w:cstheme="minorHAnsi"/>
          <w:iCs/>
          <w:szCs w:val="22"/>
          <w:lang w:eastAsia="zh-CN"/>
        </w:rPr>
        <w:t>practices,</w:t>
      </w:r>
      <w:r w:rsidR="0076592A">
        <w:rPr>
          <w:rFonts w:cstheme="minorHAnsi"/>
          <w:iCs/>
          <w:szCs w:val="22"/>
          <w:lang w:eastAsia="zh-CN"/>
        </w:rPr>
        <w:t xml:space="preserve"> the W</w:t>
      </w:r>
      <w:r w:rsidR="00AE0568">
        <w:rPr>
          <w:rFonts w:cstheme="minorHAnsi"/>
          <w:iCs/>
          <w:szCs w:val="22"/>
          <w:lang w:eastAsia="zh-CN"/>
        </w:rPr>
        <w:t xml:space="preserve">orkload and </w:t>
      </w:r>
      <w:r w:rsidR="0076592A">
        <w:rPr>
          <w:rFonts w:cstheme="minorHAnsi"/>
          <w:iCs/>
          <w:szCs w:val="22"/>
          <w:lang w:eastAsia="zh-CN"/>
        </w:rPr>
        <w:t>P</w:t>
      </w:r>
      <w:r w:rsidR="00AE0568">
        <w:rPr>
          <w:rFonts w:cstheme="minorHAnsi"/>
          <w:iCs/>
          <w:szCs w:val="22"/>
          <w:lang w:eastAsia="zh-CN"/>
        </w:rPr>
        <w:t>erformance Support</w:t>
      </w:r>
      <w:r w:rsidR="0076592A">
        <w:rPr>
          <w:rFonts w:cstheme="minorHAnsi"/>
          <w:iCs/>
          <w:szCs w:val="22"/>
          <w:lang w:eastAsia="zh-CN"/>
        </w:rPr>
        <w:t xml:space="preserve"> Lead</w:t>
      </w:r>
      <w:r w:rsidR="00FC62EE">
        <w:rPr>
          <w:rFonts w:cstheme="minorHAnsi"/>
          <w:iCs/>
          <w:szCs w:val="22"/>
          <w:lang w:eastAsia="zh-CN"/>
        </w:rPr>
        <w:t xml:space="preserve"> </w:t>
      </w:r>
      <w:r w:rsidR="00FC62EE">
        <w:rPr>
          <w:rFonts w:cstheme="minorHAnsi"/>
          <w:iCs/>
          <w:szCs w:val="22"/>
          <w:lang w:eastAsia="zh-CN"/>
        </w:rPr>
        <w:lastRenderedPageBreak/>
        <w:t xml:space="preserve">promotes accountability, </w:t>
      </w:r>
      <w:r w:rsidR="00973E70">
        <w:rPr>
          <w:rFonts w:cstheme="minorHAnsi"/>
          <w:iCs/>
          <w:szCs w:val="22"/>
          <w:lang w:eastAsia="zh-CN"/>
        </w:rPr>
        <w:t>organisational effectiveness</w:t>
      </w:r>
      <w:r w:rsidR="00FC62EE">
        <w:rPr>
          <w:rFonts w:cstheme="minorHAnsi"/>
          <w:iCs/>
          <w:szCs w:val="22"/>
          <w:lang w:eastAsia="zh-CN"/>
        </w:rPr>
        <w:t xml:space="preserve"> </w:t>
      </w:r>
      <w:r w:rsidR="00DF0061" w:rsidRPr="00DF0061">
        <w:rPr>
          <w:rFonts w:cstheme="minorHAnsi"/>
          <w:iCs/>
          <w:szCs w:val="22"/>
          <w:lang w:eastAsia="zh-CN"/>
        </w:rPr>
        <w:t xml:space="preserve">and </w:t>
      </w:r>
      <w:r w:rsidR="00973E70">
        <w:rPr>
          <w:rFonts w:cstheme="minorHAnsi"/>
          <w:iCs/>
          <w:szCs w:val="22"/>
          <w:lang w:eastAsia="zh-CN"/>
        </w:rPr>
        <w:t xml:space="preserve">a culture of sustainable </w:t>
      </w:r>
      <w:r w:rsidR="00DF0061" w:rsidRPr="00DF0061">
        <w:rPr>
          <w:rFonts w:cstheme="minorHAnsi"/>
          <w:iCs/>
          <w:szCs w:val="22"/>
          <w:lang w:eastAsia="zh-CN"/>
        </w:rPr>
        <w:t>high</w:t>
      </w:r>
      <w:r w:rsidR="002F5E32">
        <w:rPr>
          <w:rFonts w:cstheme="minorHAnsi"/>
          <w:iCs/>
          <w:szCs w:val="22"/>
          <w:lang w:eastAsia="zh-CN"/>
        </w:rPr>
        <w:t xml:space="preserve"> </w:t>
      </w:r>
      <w:r w:rsidR="00DF0061" w:rsidRPr="00DF0061">
        <w:rPr>
          <w:rFonts w:cstheme="minorHAnsi"/>
          <w:iCs/>
          <w:szCs w:val="22"/>
          <w:lang w:eastAsia="zh-CN"/>
        </w:rPr>
        <w:t>performance across Resources Victoria.</w:t>
      </w:r>
    </w:p>
    <w:p w14:paraId="1B3F576A" w14:textId="0F66EC77" w:rsidR="00495B3B" w:rsidRPr="00905872"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Context</w:t>
      </w:r>
    </w:p>
    <w:p w14:paraId="7E0CCFFC" w14:textId="77777777" w:rsidR="00013D77" w:rsidRDefault="00013D77" w:rsidP="00013D77">
      <w:pPr>
        <w:keepNext/>
        <w:spacing w:before="0" w:after="0" w:line="240" w:lineRule="auto"/>
        <w:jc w:val="both"/>
        <w:rPr>
          <w:rFonts w:ascii="Arial" w:hAnsi="Arial" w:cs="Arial"/>
          <w:noProof/>
          <w:color w:val="000000"/>
          <w:lang w:eastAsia="zh-CN"/>
        </w:rPr>
      </w:pPr>
      <w:r w:rsidRPr="00B307EA">
        <w:rPr>
          <w:rFonts w:ascii="Arial" w:hAnsi="Arial" w:cs="Arial"/>
          <w:noProof/>
          <w:color w:val="000000"/>
          <w:lang w:eastAsia="zh-CN"/>
        </w:rPr>
        <w:t>Resources Victoria’s mission is to facilitate informed and responsible earth resources exploration, development, extraction and rehabilitation in Victoria. This includes oversight of mining activities for critical minerals, gold and other metals, petroleum, coal, sand, rock and gravel.</w:t>
      </w:r>
    </w:p>
    <w:p w14:paraId="4C93E66A" w14:textId="77777777" w:rsidR="00013D77" w:rsidRDefault="00013D77" w:rsidP="00013D77">
      <w:pPr>
        <w:keepNext/>
        <w:spacing w:before="0" w:after="0" w:line="240" w:lineRule="auto"/>
        <w:jc w:val="both"/>
        <w:rPr>
          <w:rFonts w:ascii="Arial" w:hAnsi="Arial" w:cs="Arial"/>
          <w:noProof/>
          <w:color w:val="000000"/>
          <w:lang w:eastAsia="zh-CN"/>
        </w:rPr>
      </w:pPr>
    </w:p>
    <w:p w14:paraId="60FB51B0" w14:textId="77777777" w:rsidR="00013D77" w:rsidRDefault="00013D77" w:rsidP="00013D77">
      <w:pPr>
        <w:tabs>
          <w:tab w:val="left" w:pos="10178"/>
        </w:tabs>
        <w:spacing w:before="0" w:after="0" w:line="240" w:lineRule="auto"/>
        <w:ind w:right="114"/>
        <w:jc w:val="both"/>
        <w:rPr>
          <w:rFonts w:ascii="Arial" w:hAnsi="Arial" w:cs="Arial"/>
          <w:noProof/>
          <w:color w:val="000000"/>
          <w:lang w:eastAsia="zh-CN"/>
        </w:rPr>
      </w:pPr>
      <w:r w:rsidRPr="0065046C">
        <w:rPr>
          <w:rFonts w:ascii="Arial" w:hAnsi="Arial" w:cs="Arial"/>
          <w:noProof/>
          <w:color w:val="000000"/>
          <w:lang w:eastAsia="zh-CN"/>
        </w:rPr>
        <w:t>Our priorities are to:</w:t>
      </w:r>
    </w:p>
    <w:p w14:paraId="2479BD55"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Increase investment in Victoria’s earth resources, including new critical minerals.</w:t>
      </w:r>
    </w:p>
    <w:p w14:paraId="6D612B09"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Build confidence in the performance of the earth resources sector in Victoria and its regulation.</w:t>
      </w:r>
    </w:p>
    <w:p w14:paraId="43BCEB36"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Secure the supply of quarry materials essential for new infrastructure.</w:t>
      </w:r>
    </w:p>
    <w:p w14:paraId="419842AB" w14:textId="77777777" w:rsidR="00013D77" w:rsidRDefault="00013D77" w:rsidP="00013D77">
      <w:pPr>
        <w:tabs>
          <w:tab w:val="left" w:pos="10178"/>
        </w:tabs>
        <w:spacing w:before="0" w:after="0" w:line="240" w:lineRule="auto"/>
        <w:ind w:right="114"/>
        <w:jc w:val="both"/>
        <w:rPr>
          <w:rFonts w:ascii="Arial" w:hAnsi="Arial" w:cs="Arial"/>
          <w:noProof/>
          <w:color w:val="000000"/>
          <w:lang w:eastAsia="zh-CN"/>
        </w:rPr>
      </w:pPr>
    </w:p>
    <w:p w14:paraId="094281FA" w14:textId="77777777" w:rsidR="00013D77" w:rsidRDefault="00013D77" w:rsidP="00013D77">
      <w:p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We will deliver this by:</w:t>
      </w:r>
    </w:p>
    <w:p w14:paraId="5780FDDB" w14:textId="77777777" w:rsidR="00013D77" w:rsidRPr="00C453CB"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Applying our specialist scientific and technical expertise to understand Victoria’s geology and create new opportunities for responsible investment.</w:t>
      </w:r>
    </w:p>
    <w:p w14:paraId="0A979094" w14:textId="77777777" w:rsidR="00013D77" w:rsidRPr="00C453CB"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Delivering resources policy and legislative reform that enables responsible earth resources activities, from exploration through to rehabilitation.</w:t>
      </w:r>
    </w:p>
    <w:p w14:paraId="73924552" w14:textId="77777777" w:rsidR="00013D77" w:rsidRPr="00C44366"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C44366">
        <w:rPr>
          <w:rFonts w:ascii="Arial" w:hAnsi="Arial" w:cs="Arial"/>
          <w:noProof/>
          <w:color w:val="000000"/>
          <w:lang w:eastAsia="zh-CN"/>
        </w:rPr>
        <w:t>Facilitating earth resources projects in a timely and transparent way that safeguards public safety, human health, infrastructure and the environment.</w:t>
      </w:r>
    </w:p>
    <w:p w14:paraId="4D7A4689" w14:textId="77777777" w:rsidR="00013D77" w:rsidRPr="00A56A76"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7ACFD569">
        <w:rPr>
          <w:rFonts w:ascii="Arial" w:hAnsi="Arial" w:cs="Arial"/>
          <w:noProof/>
          <w:color w:val="000000"/>
          <w:lang w:eastAsia="zh-CN"/>
        </w:rPr>
        <w:t>Working across government to enable investment, while supporting industry with expert advice and clear approvals processes.</w:t>
      </w:r>
    </w:p>
    <w:p w14:paraId="59258754" w14:textId="067DDFA2" w:rsidR="7ACFD569" w:rsidRDefault="7ACFD569" w:rsidP="7ACFD569">
      <w:pPr>
        <w:tabs>
          <w:tab w:val="left" w:pos="10178"/>
        </w:tabs>
        <w:spacing w:before="0" w:after="0" w:line="240" w:lineRule="auto"/>
        <w:ind w:right="114"/>
        <w:jc w:val="both"/>
        <w:rPr>
          <w:rFonts w:ascii="Arial" w:hAnsi="Arial" w:cs="Arial"/>
          <w:b/>
          <w:bCs/>
          <w:noProof/>
          <w:color w:val="000000"/>
          <w:lang w:eastAsia="zh-CN"/>
        </w:rPr>
      </w:pPr>
    </w:p>
    <w:p w14:paraId="6EDB83F9" w14:textId="2AC2B5A5" w:rsidR="6B927BF5" w:rsidRDefault="6B927BF5" w:rsidP="00CA177A">
      <w:pPr>
        <w:tabs>
          <w:tab w:val="left" w:pos="10178"/>
        </w:tabs>
        <w:spacing w:before="0" w:after="0" w:line="240" w:lineRule="auto"/>
        <w:ind w:right="113"/>
        <w:jc w:val="both"/>
      </w:pPr>
      <w:r w:rsidRPr="7ACFD569">
        <w:rPr>
          <w:rFonts w:ascii="Arial" w:eastAsia="Arial" w:hAnsi="Arial" w:cs="Arial"/>
          <w:noProof/>
        </w:rPr>
        <w:t xml:space="preserve">Resources Victoria is a public-facing function that plays a vital role in creating a sustainable resources industry. Industry stakeholders rely on Resources Victoria for expertise and guidance on geology, exploration, licensing and the safe and sustainable operations of resource activities. Accordingly, Resources Victoria employees are expected to hold appropriate qualifications and maintain a current understanding of contemporary industry practices, relevant legislation, government process and policy settings. Employees are also expected to attend face-to-face meetings with colleagues across Resources Victoria, the department, other government agencies and industry stakeholders.  This includes undertaking site visits to maintain industry knowledge, conduct inspections (where authorised), provide advice and guidance, and assess applications and activities associated with regulatory permissions and approvals.   </w:t>
      </w:r>
    </w:p>
    <w:p w14:paraId="31EBCF29" w14:textId="1C03068A" w:rsidR="005D49B4" w:rsidRPr="003C3897" w:rsidRDefault="00495B3B" w:rsidP="003C389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71D23490" w14:textId="6A3E6F35" w:rsidR="003C3897" w:rsidRPr="003C3897" w:rsidRDefault="003C3897" w:rsidP="003C3897">
      <w:pPr>
        <w:numPr>
          <w:ilvl w:val="0"/>
          <w:numId w:val="20"/>
        </w:numPr>
        <w:spacing w:before="60" w:after="60" w:line="240" w:lineRule="auto"/>
        <w:ind w:left="567" w:hanging="567"/>
        <w:jc w:val="both"/>
        <w:rPr>
          <w:rFonts w:cstheme="minorHAnsi"/>
          <w:color w:val="000000"/>
          <w:lang w:eastAsia="zh-CN"/>
        </w:rPr>
      </w:pPr>
      <w:r w:rsidRPr="003C3897">
        <w:rPr>
          <w:rFonts w:cstheme="minorHAnsi"/>
          <w:color w:val="000000"/>
          <w:lang w:eastAsia="zh-CN"/>
        </w:rPr>
        <w:t xml:space="preserve">Work with managers, teams and employees </w:t>
      </w:r>
      <w:r w:rsidR="00F0313B">
        <w:rPr>
          <w:rFonts w:cstheme="minorHAnsi"/>
          <w:color w:val="000000"/>
          <w:lang w:eastAsia="zh-CN"/>
        </w:rPr>
        <w:t xml:space="preserve">across Resources Victoria </w:t>
      </w:r>
      <w:r w:rsidRPr="003C3897">
        <w:rPr>
          <w:rFonts w:cstheme="minorHAnsi"/>
          <w:color w:val="000000"/>
          <w:lang w:eastAsia="zh-CN"/>
        </w:rPr>
        <w:t xml:space="preserve">to identify </w:t>
      </w:r>
      <w:r w:rsidR="001452A2">
        <w:rPr>
          <w:rFonts w:cstheme="minorHAnsi"/>
          <w:color w:val="000000"/>
          <w:lang w:eastAsia="zh-CN"/>
        </w:rPr>
        <w:t xml:space="preserve">and </w:t>
      </w:r>
      <w:r w:rsidR="002F5E32">
        <w:rPr>
          <w:rFonts w:cstheme="minorHAnsi"/>
          <w:color w:val="000000"/>
          <w:lang w:eastAsia="zh-CN"/>
        </w:rPr>
        <w:t xml:space="preserve">support </w:t>
      </w:r>
      <w:r w:rsidR="00AE2983">
        <w:rPr>
          <w:rFonts w:cstheme="minorHAnsi"/>
          <w:color w:val="000000"/>
          <w:lang w:eastAsia="zh-CN"/>
        </w:rPr>
        <w:t>employees</w:t>
      </w:r>
      <w:r w:rsidR="002F5E32">
        <w:rPr>
          <w:rFonts w:cstheme="minorHAnsi"/>
          <w:color w:val="000000"/>
          <w:lang w:eastAsia="zh-CN"/>
        </w:rPr>
        <w:t xml:space="preserve"> to </w:t>
      </w:r>
      <w:r w:rsidR="001452A2">
        <w:rPr>
          <w:rFonts w:cstheme="minorHAnsi"/>
          <w:color w:val="000000"/>
          <w:lang w:eastAsia="zh-CN"/>
        </w:rPr>
        <w:t xml:space="preserve">address </w:t>
      </w:r>
      <w:r w:rsidRPr="003C3897">
        <w:rPr>
          <w:rFonts w:cstheme="minorHAnsi"/>
          <w:color w:val="000000"/>
          <w:lang w:eastAsia="zh-CN"/>
        </w:rPr>
        <w:t>the organisational, operational, behavioural and system-related factors</w:t>
      </w:r>
      <w:r w:rsidR="001452A2">
        <w:rPr>
          <w:rFonts w:cstheme="minorHAnsi"/>
          <w:color w:val="000000"/>
          <w:lang w:eastAsia="zh-CN"/>
        </w:rPr>
        <w:t xml:space="preserve"> contributing to workload pressures and performance challenges</w:t>
      </w:r>
      <w:r w:rsidRPr="003C3897">
        <w:rPr>
          <w:rFonts w:cstheme="minorHAnsi"/>
          <w:color w:val="000000"/>
          <w:lang w:eastAsia="zh-CN"/>
        </w:rPr>
        <w:t>.</w:t>
      </w:r>
    </w:p>
    <w:p w14:paraId="7359F4BB" w14:textId="77777777" w:rsidR="003B0FE3" w:rsidRPr="003B0FE3" w:rsidRDefault="003B0FE3" w:rsidP="003B0FE3">
      <w:pPr>
        <w:numPr>
          <w:ilvl w:val="0"/>
          <w:numId w:val="20"/>
        </w:numPr>
        <w:spacing w:before="60" w:after="60" w:line="240" w:lineRule="auto"/>
        <w:ind w:left="567" w:hanging="567"/>
        <w:jc w:val="both"/>
        <w:rPr>
          <w:rFonts w:cstheme="minorHAnsi"/>
          <w:color w:val="000000"/>
          <w:lang w:eastAsia="zh-CN"/>
        </w:rPr>
      </w:pPr>
      <w:r w:rsidRPr="003B0FE3">
        <w:rPr>
          <w:rFonts w:cstheme="minorHAnsi"/>
          <w:color w:val="000000"/>
          <w:lang w:eastAsia="zh-CN"/>
        </w:rPr>
        <w:t>Design, coordinate and support the implementation of workload management initiatives that improve prioritisation, planning, resource allocation, decision-making and ways of working, ensuring solutions are practical, sustainable and aligned with organisational priorities.</w:t>
      </w:r>
    </w:p>
    <w:p w14:paraId="54F31EF9" w14:textId="1C6CC8B2" w:rsidR="003B0FE3" w:rsidRPr="003B0FE3" w:rsidRDefault="003B0FE3" w:rsidP="003B0FE3">
      <w:pPr>
        <w:numPr>
          <w:ilvl w:val="0"/>
          <w:numId w:val="20"/>
        </w:numPr>
        <w:spacing w:before="60" w:after="60" w:line="240" w:lineRule="auto"/>
        <w:ind w:left="567" w:hanging="567"/>
        <w:jc w:val="both"/>
        <w:rPr>
          <w:rFonts w:cstheme="minorHAnsi"/>
          <w:color w:val="000000"/>
          <w:lang w:eastAsia="zh-CN"/>
        </w:rPr>
      </w:pPr>
      <w:r w:rsidRPr="003B0FE3">
        <w:rPr>
          <w:rFonts w:cstheme="minorHAnsi"/>
          <w:color w:val="000000"/>
          <w:lang w:eastAsia="zh-CN"/>
        </w:rPr>
        <w:t>Provide authoritative advice, coaching and support to managers and employees on workload management, work capacity, role clarity, prioritisation</w:t>
      </w:r>
      <w:r w:rsidR="00FF4CD1">
        <w:rPr>
          <w:rFonts w:cstheme="minorHAnsi"/>
          <w:color w:val="000000"/>
          <w:lang w:eastAsia="zh-CN"/>
        </w:rPr>
        <w:t xml:space="preserve"> and</w:t>
      </w:r>
      <w:r w:rsidRPr="003B0FE3">
        <w:rPr>
          <w:rFonts w:cstheme="minorHAnsi"/>
          <w:color w:val="000000"/>
          <w:lang w:eastAsia="zh-CN"/>
        </w:rPr>
        <w:t xml:space="preserve"> performance expectations</w:t>
      </w:r>
      <w:r w:rsidR="00BE18E8">
        <w:rPr>
          <w:rFonts w:cstheme="minorHAnsi"/>
          <w:color w:val="000000"/>
          <w:lang w:eastAsia="zh-CN"/>
        </w:rPr>
        <w:t>,</w:t>
      </w:r>
      <w:r w:rsidRPr="003B0FE3">
        <w:rPr>
          <w:rFonts w:cstheme="minorHAnsi"/>
          <w:color w:val="000000"/>
          <w:lang w:eastAsia="zh-CN"/>
        </w:rPr>
        <w:t xml:space="preserve"> support</w:t>
      </w:r>
      <w:r w:rsidR="00BE18E8">
        <w:rPr>
          <w:rFonts w:cstheme="minorHAnsi"/>
          <w:color w:val="000000"/>
          <w:lang w:eastAsia="zh-CN"/>
        </w:rPr>
        <w:t>ing</w:t>
      </w:r>
      <w:r w:rsidRPr="003B0FE3">
        <w:rPr>
          <w:rFonts w:cstheme="minorHAnsi"/>
          <w:color w:val="000000"/>
          <w:lang w:eastAsia="zh-CN"/>
        </w:rPr>
        <w:t xml:space="preserve"> effective </w:t>
      </w:r>
      <w:r w:rsidR="00BE18E8">
        <w:rPr>
          <w:rFonts w:cstheme="minorHAnsi"/>
          <w:color w:val="000000"/>
          <w:lang w:eastAsia="zh-CN"/>
        </w:rPr>
        <w:t xml:space="preserve">service </w:t>
      </w:r>
      <w:r w:rsidRPr="003B0FE3">
        <w:rPr>
          <w:rFonts w:cstheme="minorHAnsi"/>
          <w:color w:val="000000"/>
          <w:lang w:eastAsia="zh-CN"/>
        </w:rPr>
        <w:t>delivery and employee wellbeing.</w:t>
      </w:r>
    </w:p>
    <w:p w14:paraId="0F41001C" w14:textId="3BBF8236" w:rsidR="00DD2D50" w:rsidRPr="0025758C" w:rsidRDefault="00DD2D50" w:rsidP="0025758C">
      <w:pPr>
        <w:numPr>
          <w:ilvl w:val="0"/>
          <w:numId w:val="20"/>
        </w:numPr>
        <w:spacing w:before="60" w:after="60" w:line="240" w:lineRule="auto"/>
        <w:ind w:left="567" w:hanging="567"/>
        <w:jc w:val="both"/>
        <w:rPr>
          <w:rFonts w:cstheme="minorHAnsi"/>
          <w:color w:val="000000"/>
          <w:lang w:eastAsia="zh-CN"/>
        </w:rPr>
      </w:pPr>
      <w:r w:rsidRPr="0025758C">
        <w:rPr>
          <w:rFonts w:cstheme="minorHAnsi"/>
          <w:color w:val="000000"/>
          <w:lang w:eastAsia="zh-CN"/>
        </w:rPr>
        <w:t xml:space="preserve">Support managers and employees to develop meaningful performance plans that align individual responsibilities, organisational priorities and realistic workload expectations, ensuring objectives are </w:t>
      </w:r>
      <w:r w:rsidR="000F55EB">
        <w:rPr>
          <w:rFonts w:cstheme="minorHAnsi"/>
          <w:color w:val="000000"/>
          <w:lang w:eastAsia="zh-CN"/>
        </w:rPr>
        <w:t xml:space="preserve">clear, </w:t>
      </w:r>
      <w:r w:rsidRPr="0025758C">
        <w:rPr>
          <w:rFonts w:cstheme="minorHAnsi"/>
          <w:color w:val="000000"/>
          <w:lang w:eastAsia="zh-CN"/>
        </w:rPr>
        <w:t>achievable and appropriately balanced.</w:t>
      </w:r>
    </w:p>
    <w:p w14:paraId="5679A1B6" w14:textId="297D6114" w:rsidR="00DD2D50" w:rsidRPr="0025758C" w:rsidRDefault="000F55EB" w:rsidP="0025758C">
      <w:pPr>
        <w:numPr>
          <w:ilvl w:val="0"/>
          <w:numId w:val="20"/>
        </w:numPr>
        <w:spacing w:before="60" w:after="60" w:line="240" w:lineRule="auto"/>
        <w:ind w:left="567" w:hanging="567"/>
        <w:jc w:val="both"/>
        <w:rPr>
          <w:rFonts w:cstheme="minorHAnsi"/>
          <w:color w:val="000000"/>
          <w:lang w:eastAsia="zh-CN"/>
        </w:rPr>
      </w:pPr>
      <w:r>
        <w:rPr>
          <w:rFonts w:cstheme="minorHAnsi"/>
          <w:color w:val="000000"/>
          <w:lang w:eastAsia="zh-CN"/>
        </w:rPr>
        <w:t>Strengthen leadership capability by p</w:t>
      </w:r>
      <w:r w:rsidR="00DD2D50" w:rsidRPr="0025758C">
        <w:rPr>
          <w:rFonts w:cstheme="minorHAnsi"/>
          <w:color w:val="000000"/>
          <w:lang w:eastAsia="zh-CN"/>
        </w:rPr>
        <w:t>rovid</w:t>
      </w:r>
      <w:r w:rsidR="007E46DF">
        <w:rPr>
          <w:rFonts w:cstheme="minorHAnsi"/>
          <w:color w:val="000000"/>
          <w:lang w:eastAsia="zh-CN"/>
        </w:rPr>
        <w:t>ing</w:t>
      </w:r>
      <w:r w:rsidR="00DD2D50" w:rsidRPr="0025758C">
        <w:rPr>
          <w:rFonts w:cstheme="minorHAnsi"/>
          <w:color w:val="000000"/>
          <w:lang w:eastAsia="zh-CN"/>
        </w:rPr>
        <w:t xml:space="preserve"> </w:t>
      </w:r>
      <w:r w:rsidR="00491906">
        <w:rPr>
          <w:rFonts w:cstheme="minorHAnsi"/>
          <w:color w:val="000000"/>
          <w:lang w:eastAsia="zh-CN"/>
        </w:rPr>
        <w:t xml:space="preserve">coaching and </w:t>
      </w:r>
      <w:r w:rsidR="00DD2D50" w:rsidRPr="0025758C">
        <w:rPr>
          <w:rFonts w:cstheme="minorHAnsi"/>
          <w:color w:val="000000"/>
          <w:lang w:eastAsia="zh-CN"/>
        </w:rPr>
        <w:t xml:space="preserve">guidance </w:t>
      </w:r>
      <w:r w:rsidR="007E46DF">
        <w:rPr>
          <w:rFonts w:cstheme="minorHAnsi"/>
          <w:color w:val="000000"/>
          <w:lang w:eastAsia="zh-CN"/>
        </w:rPr>
        <w:t xml:space="preserve">on performance planning, </w:t>
      </w:r>
      <w:r w:rsidR="00DD2D50" w:rsidRPr="0025758C">
        <w:rPr>
          <w:rFonts w:cstheme="minorHAnsi"/>
          <w:color w:val="000000"/>
          <w:lang w:eastAsia="zh-CN"/>
        </w:rPr>
        <w:t xml:space="preserve">goal setting, feedback, development planning and performance conversations, </w:t>
      </w:r>
      <w:r w:rsidR="0093663F">
        <w:rPr>
          <w:rFonts w:cstheme="minorHAnsi"/>
          <w:color w:val="000000"/>
          <w:lang w:eastAsia="zh-CN"/>
        </w:rPr>
        <w:t>promoting the consistent and fair application of performance standards</w:t>
      </w:r>
      <w:r w:rsidR="00DD2D50" w:rsidRPr="0025758C">
        <w:rPr>
          <w:rFonts w:cstheme="minorHAnsi"/>
          <w:color w:val="000000"/>
          <w:lang w:eastAsia="zh-CN"/>
        </w:rPr>
        <w:t>.</w:t>
      </w:r>
    </w:p>
    <w:p w14:paraId="5EAF1FF0" w14:textId="4A02131B" w:rsidR="00DD2D50" w:rsidRPr="0025758C" w:rsidRDefault="00DD2D50" w:rsidP="0025758C">
      <w:pPr>
        <w:numPr>
          <w:ilvl w:val="0"/>
          <w:numId w:val="20"/>
        </w:numPr>
        <w:spacing w:before="60" w:after="60" w:line="240" w:lineRule="auto"/>
        <w:ind w:left="567" w:hanging="567"/>
        <w:jc w:val="both"/>
        <w:rPr>
          <w:rFonts w:cstheme="minorHAnsi"/>
          <w:color w:val="000000"/>
          <w:lang w:eastAsia="zh-CN"/>
        </w:rPr>
      </w:pPr>
      <w:r w:rsidRPr="0025758C">
        <w:rPr>
          <w:rFonts w:cstheme="minorHAnsi"/>
          <w:color w:val="000000"/>
          <w:lang w:eastAsia="zh-CN"/>
        </w:rPr>
        <w:t xml:space="preserve">Analyse workforce, workload and performance </w:t>
      </w:r>
      <w:r w:rsidR="0093663F">
        <w:rPr>
          <w:rFonts w:cstheme="minorHAnsi"/>
          <w:color w:val="000000"/>
          <w:lang w:eastAsia="zh-CN"/>
        </w:rPr>
        <w:t>data</w:t>
      </w:r>
      <w:r w:rsidR="0093663F" w:rsidRPr="0025758C">
        <w:rPr>
          <w:rFonts w:cstheme="minorHAnsi"/>
          <w:color w:val="000000"/>
          <w:lang w:eastAsia="zh-CN"/>
        </w:rPr>
        <w:t xml:space="preserve"> </w:t>
      </w:r>
      <w:r w:rsidRPr="0025758C">
        <w:rPr>
          <w:rFonts w:cstheme="minorHAnsi"/>
          <w:color w:val="000000"/>
          <w:lang w:eastAsia="zh-CN"/>
        </w:rPr>
        <w:t xml:space="preserve">to identify emerging trends, risks and opportunities, and </w:t>
      </w:r>
      <w:r w:rsidR="0059579E">
        <w:rPr>
          <w:rFonts w:cstheme="minorHAnsi"/>
          <w:color w:val="000000"/>
          <w:lang w:eastAsia="zh-CN"/>
        </w:rPr>
        <w:t xml:space="preserve">provide </w:t>
      </w:r>
      <w:r w:rsidRPr="0025758C">
        <w:rPr>
          <w:rFonts w:cstheme="minorHAnsi"/>
          <w:color w:val="000000"/>
          <w:lang w:eastAsia="zh-CN"/>
        </w:rPr>
        <w:t xml:space="preserve">insights and recommendations </w:t>
      </w:r>
      <w:r w:rsidR="0059579E">
        <w:rPr>
          <w:rFonts w:cstheme="minorHAnsi"/>
          <w:color w:val="000000"/>
          <w:lang w:eastAsia="zh-CN"/>
        </w:rPr>
        <w:t>that</w:t>
      </w:r>
      <w:r w:rsidRPr="0025758C">
        <w:rPr>
          <w:rFonts w:cstheme="minorHAnsi"/>
          <w:color w:val="000000"/>
          <w:lang w:eastAsia="zh-CN"/>
        </w:rPr>
        <w:t xml:space="preserve"> support evidence-based decision-making </w:t>
      </w:r>
      <w:r w:rsidR="0059579E">
        <w:rPr>
          <w:rFonts w:cstheme="minorHAnsi"/>
          <w:color w:val="000000"/>
          <w:lang w:eastAsia="zh-CN"/>
        </w:rPr>
        <w:t>and continuous improvement</w:t>
      </w:r>
      <w:r w:rsidRPr="0025758C">
        <w:rPr>
          <w:rFonts w:cstheme="minorHAnsi"/>
          <w:color w:val="000000"/>
          <w:lang w:eastAsia="zh-CN"/>
        </w:rPr>
        <w:t>.</w:t>
      </w:r>
    </w:p>
    <w:p w14:paraId="5016D98C" w14:textId="45EE4B72" w:rsidR="0025758C" w:rsidRPr="0025758C" w:rsidRDefault="0025758C" w:rsidP="0025758C">
      <w:pPr>
        <w:numPr>
          <w:ilvl w:val="0"/>
          <w:numId w:val="20"/>
        </w:numPr>
        <w:spacing w:before="60" w:after="60" w:line="240" w:lineRule="auto"/>
        <w:ind w:left="567" w:hanging="567"/>
        <w:jc w:val="both"/>
        <w:rPr>
          <w:rFonts w:cstheme="minorHAnsi"/>
          <w:color w:val="000000"/>
          <w:lang w:eastAsia="zh-CN"/>
        </w:rPr>
      </w:pPr>
      <w:r w:rsidRPr="0025758C">
        <w:rPr>
          <w:rFonts w:cstheme="minorHAnsi"/>
          <w:color w:val="000000"/>
          <w:lang w:eastAsia="zh-CN"/>
        </w:rPr>
        <w:t xml:space="preserve">Identify </w:t>
      </w:r>
      <w:r w:rsidR="0059579E">
        <w:rPr>
          <w:rFonts w:cstheme="minorHAnsi"/>
          <w:color w:val="000000"/>
          <w:lang w:eastAsia="zh-CN"/>
        </w:rPr>
        <w:t xml:space="preserve">and </w:t>
      </w:r>
      <w:r w:rsidR="00AD69C6">
        <w:rPr>
          <w:rFonts w:cstheme="minorHAnsi"/>
          <w:color w:val="000000"/>
          <w:lang w:eastAsia="zh-CN"/>
        </w:rPr>
        <w:t xml:space="preserve">support others to </w:t>
      </w:r>
      <w:r w:rsidR="0059579E">
        <w:rPr>
          <w:rFonts w:cstheme="minorHAnsi"/>
          <w:color w:val="000000"/>
          <w:lang w:eastAsia="zh-CN"/>
        </w:rPr>
        <w:t xml:space="preserve">implement </w:t>
      </w:r>
      <w:r w:rsidRPr="0025758C">
        <w:rPr>
          <w:rFonts w:cstheme="minorHAnsi"/>
          <w:color w:val="000000"/>
          <w:lang w:eastAsia="zh-CN"/>
        </w:rPr>
        <w:t xml:space="preserve">opportunities to </w:t>
      </w:r>
      <w:r w:rsidR="00FB0D68">
        <w:rPr>
          <w:rFonts w:cstheme="minorHAnsi"/>
          <w:color w:val="000000"/>
          <w:lang w:eastAsia="zh-CN"/>
        </w:rPr>
        <w:t xml:space="preserve">improve organisational effectiveness through </w:t>
      </w:r>
      <w:r w:rsidRPr="0025758C">
        <w:rPr>
          <w:rFonts w:cstheme="minorHAnsi"/>
          <w:color w:val="000000"/>
          <w:lang w:eastAsia="zh-CN"/>
        </w:rPr>
        <w:t>streamline</w:t>
      </w:r>
      <w:r w:rsidR="00FB0D68">
        <w:rPr>
          <w:rFonts w:cstheme="minorHAnsi"/>
          <w:color w:val="000000"/>
          <w:lang w:eastAsia="zh-CN"/>
        </w:rPr>
        <w:t>d</w:t>
      </w:r>
      <w:r w:rsidRPr="0025758C">
        <w:rPr>
          <w:rFonts w:cstheme="minorHAnsi"/>
          <w:color w:val="000000"/>
          <w:lang w:eastAsia="zh-CN"/>
        </w:rPr>
        <w:t xml:space="preserve"> processes, reduce</w:t>
      </w:r>
      <w:r w:rsidR="00FB0D68">
        <w:rPr>
          <w:rFonts w:cstheme="minorHAnsi"/>
          <w:color w:val="000000"/>
          <w:lang w:eastAsia="zh-CN"/>
        </w:rPr>
        <w:t>d</w:t>
      </w:r>
      <w:r w:rsidRPr="0025758C">
        <w:rPr>
          <w:rFonts w:cstheme="minorHAnsi"/>
          <w:color w:val="000000"/>
          <w:lang w:eastAsia="zh-CN"/>
        </w:rPr>
        <w:t xml:space="preserve"> administrative burden</w:t>
      </w:r>
      <w:r w:rsidR="00FB0D68">
        <w:rPr>
          <w:rFonts w:cstheme="minorHAnsi"/>
          <w:color w:val="000000"/>
          <w:lang w:eastAsia="zh-CN"/>
        </w:rPr>
        <w:t>,</w:t>
      </w:r>
      <w:r w:rsidRPr="0025758C">
        <w:rPr>
          <w:rFonts w:cstheme="minorHAnsi"/>
          <w:color w:val="000000"/>
          <w:lang w:eastAsia="zh-CN"/>
        </w:rPr>
        <w:t xml:space="preserve"> improve</w:t>
      </w:r>
      <w:r w:rsidR="00FB0D68">
        <w:rPr>
          <w:rFonts w:cstheme="minorHAnsi"/>
          <w:color w:val="000000"/>
          <w:lang w:eastAsia="zh-CN"/>
        </w:rPr>
        <w:t>d</w:t>
      </w:r>
      <w:r w:rsidRPr="0025758C">
        <w:rPr>
          <w:rFonts w:cstheme="minorHAnsi"/>
          <w:color w:val="000000"/>
          <w:lang w:eastAsia="zh-CN"/>
        </w:rPr>
        <w:t xml:space="preserve"> use of technology and adoption of contemporary approaches </w:t>
      </w:r>
      <w:r w:rsidR="0001479C">
        <w:rPr>
          <w:rFonts w:cstheme="minorHAnsi"/>
          <w:color w:val="000000"/>
          <w:lang w:eastAsia="zh-CN"/>
        </w:rPr>
        <w:t>workforce practices</w:t>
      </w:r>
      <w:r w:rsidRPr="0025758C">
        <w:rPr>
          <w:rFonts w:cstheme="minorHAnsi"/>
          <w:color w:val="000000"/>
          <w:lang w:eastAsia="zh-CN"/>
        </w:rPr>
        <w:t>.</w:t>
      </w:r>
    </w:p>
    <w:p w14:paraId="74CFB2E2" w14:textId="63FBBED0" w:rsidR="0025758C" w:rsidRPr="0025758C" w:rsidRDefault="0025758C" w:rsidP="0025758C">
      <w:pPr>
        <w:numPr>
          <w:ilvl w:val="0"/>
          <w:numId w:val="20"/>
        </w:numPr>
        <w:spacing w:before="60" w:after="60" w:line="240" w:lineRule="auto"/>
        <w:ind w:left="567" w:hanging="567"/>
        <w:jc w:val="both"/>
        <w:rPr>
          <w:rFonts w:cstheme="minorHAnsi"/>
          <w:color w:val="000000"/>
          <w:lang w:eastAsia="zh-CN"/>
        </w:rPr>
      </w:pPr>
      <w:r w:rsidRPr="0025758C">
        <w:rPr>
          <w:rFonts w:cstheme="minorHAnsi"/>
          <w:color w:val="000000"/>
          <w:lang w:eastAsia="zh-CN"/>
        </w:rPr>
        <w:t xml:space="preserve">Build </w:t>
      </w:r>
      <w:r w:rsidR="0001479C">
        <w:rPr>
          <w:rFonts w:cstheme="minorHAnsi"/>
          <w:color w:val="000000"/>
          <w:lang w:eastAsia="zh-CN"/>
        </w:rPr>
        <w:t xml:space="preserve">and maintain </w:t>
      </w:r>
      <w:r w:rsidRPr="0025758C">
        <w:rPr>
          <w:rFonts w:cstheme="minorHAnsi"/>
          <w:color w:val="000000"/>
          <w:lang w:eastAsia="zh-CN"/>
        </w:rPr>
        <w:t xml:space="preserve">productive working relationships across Resources Victoria and </w:t>
      </w:r>
      <w:r w:rsidR="0001479C">
        <w:rPr>
          <w:rFonts w:cstheme="minorHAnsi"/>
          <w:color w:val="000000"/>
          <w:lang w:eastAsia="zh-CN"/>
        </w:rPr>
        <w:t xml:space="preserve">the Department </w:t>
      </w:r>
      <w:r w:rsidRPr="0025758C">
        <w:rPr>
          <w:rFonts w:cstheme="minorHAnsi"/>
          <w:color w:val="000000"/>
          <w:lang w:eastAsia="zh-CN"/>
        </w:rPr>
        <w:t xml:space="preserve">to </w:t>
      </w:r>
      <w:r w:rsidR="0001479C">
        <w:rPr>
          <w:rFonts w:cstheme="minorHAnsi"/>
          <w:color w:val="000000"/>
          <w:lang w:eastAsia="zh-CN"/>
        </w:rPr>
        <w:t xml:space="preserve">support </w:t>
      </w:r>
      <w:r w:rsidRPr="0025758C">
        <w:rPr>
          <w:rFonts w:cstheme="minorHAnsi"/>
          <w:color w:val="000000"/>
          <w:lang w:eastAsia="zh-CN"/>
        </w:rPr>
        <w:t xml:space="preserve">shared </w:t>
      </w:r>
      <w:r w:rsidR="0001479C">
        <w:rPr>
          <w:rFonts w:cstheme="minorHAnsi"/>
          <w:color w:val="000000"/>
          <w:lang w:eastAsia="zh-CN"/>
        </w:rPr>
        <w:t xml:space="preserve">accountability for </w:t>
      </w:r>
      <w:r w:rsidRPr="0025758C">
        <w:rPr>
          <w:rFonts w:cstheme="minorHAnsi"/>
          <w:color w:val="000000"/>
          <w:lang w:eastAsia="zh-CN"/>
        </w:rPr>
        <w:t xml:space="preserve">workload sustainability, </w:t>
      </w:r>
      <w:r w:rsidR="00965757">
        <w:rPr>
          <w:rFonts w:cstheme="minorHAnsi"/>
          <w:color w:val="000000"/>
          <w:lang w:eastAsia="zh-CN"/>
        </w:rPr>
        <w:t xml:space="preserve">workforce </w:t>
      </w:r>
      <w:r w:rsidRPr="0025758C">
        <w:rPr>
          <w:rFonts w:cstheme="minorHAnsi"/>
          <w:color w:val="000000"/>
          <w:lang w:eastAsia="zh-CN"/>
        </w:rPr>
        <w:t xml:space="preserve">performance and </w:t>
      </w:r>
      <w:r w:rsidR="00965757">
        <w:rPr>
          <w:rFonts w:cstheme="minorHAnsi"/>
          <w:color w:val="000000"/>
          <w:lang w:eastAsia="zh-CN"/>
        </w:rPr>
        <w:t xml:space="preserve">organisational </w:t>
      </w:r>
      <w:r w:rsidRPr="0025758C">
        <w:rPr>
          <w:rFonts w:cstheme="minorHAnsi"/>
          <w:color w:val="000000"/>
          <w:lang w:eastAsia="zh-CN"/>
        </w:rPr>
        <w:t xml:space="preserve">effectiveness outcomes, while </w:t>
      </w:r>
      <w:r w:rsidR="00965757">
        <w:rPr>
          <w:rFonts w:cstheme="minorHAnsi"/>
          <w:color w:val="000000"/>
          <w:lang w:eastAsia="zh-CN"/>
        </w:rPr>
        <w:t xml:space="preserve">fostering </w:t>
      </w:r>
      <w:r w:rsidRPr="0025758C">
        <w:rPr>
          <w:rFonts w:cstheme="minorHAnsi"/>
          <w:color w:val="000000"/>
          <w:lang w:eastAsia="zh-CN"/>
        </w:rPr>
        <w:t xml:space="preserve">constructive and psychologically safe workplace </w:t>
      </w:r>
      <w:r w:rsidR="00965757">
        <w:rPr>
          <w:rFonts w:cstheme="minorHAnsi"/>
          <w:color w:val="000000"/>
          <w:lang w:eastAsia="zh-CN"/>
        </w:rPr>
        <w:t>practices</w:t>
      </w:r>
      <w:r w:rsidRPr="0025758C">
        <w:rPr>
          <w:rFonts w:cstheme="minorHAnsi"/>
          <w:color w:val="000000"/>
          <w:lang w:eastAsia="zh-CN"/>
        </w:rPr>
        <w:t>.</w:t>
      </w:r>
    </w:p>
    <w:p w14:paraId="505013C6" w14:textId="61D13A04" w:rsidR="003C3897" w:rsidRPr="0025758C" w:rsidRDefault="006F6E9E" w:rsidP="0025758C">
      <w:pPr>
        <w:numPr>
          <w:ilvl w:val="0"/>
          <w:numId w:val="20"/>
        </w:numPr>
        <w:spacing w:before="60" w:after="60" w:line="240" w:lineRule="auto"/>
        <w:ind w:left="567" w:hanging="567"/>
        <w:jc w:val="both"/>
        <w:rPr>
          <w:rFonts w:cstheme="minorHAnsi"/>
          <w:color w:val="000000"/>
          <w:lang w:eastAsia="zh-CN"/>
        </w:rPr>
      </w:pPr>
      <w:r>
        <w:rPr>
          <w:rFonts w:cstheme="minorHAnsi"/>
          <w:color w:val="000000"/>
          <w:lang w:eastAsia="zh-CN"/>
        </w:rPr>
        <w:lastRenderedPageBreak/>
        <w:t>Lead</w:t>
      </w:r>
      <w:r w:rsidRPr="0025758C">
        <w:rPr>
          <w:rFonts w:cstheme="minorHAnsi"/>
          <w:color w:val="000000"/>
          <w:lang w:eastAsia="zh-CN"/>
        </w:rPr>
        <w:t xml:space="preserve"> </w:t>
      </w:r>
      <w:r w:rsidR="0025758C" w:rsidRPr="0025758C">
        <w:rPr>
          <w:rFonts w:cstheme="minorHAnsi"/>
          <w:color w:val="000000"/>
          <w:lang w:eastAsia="zh-CN"/>
        </w:rPr>
        <w:t>and deliver projects, reviews and initiatives relating to workload sustainability, organisational effectiveness, workforce capability and performance improvement, ensuring outcomes are achieved within agreed timeframes</w:t>
      </w:r>
      <w:r>
        <w:rPr>
          <w:rFonts w:cstheme="minorHAnsi"/>
          <w:color w:val="000000"/>
          <w:lang w:eastAsia="zh-CN"/>
        </w:rPr>
        <w:t>,</w:t>
      </w:r>
      <w:r w:rsidR="0025758C" w:rsidRPr="0025758C">
        <w:rPr>
          <w:rFonts w:cstheme="minorHAnsi"/>
          <w:color w:val="000000"/>
          <w:lang w:eastAsia="zh-CN"/>
        </w:rPr>
        <w:t xml:space="preserve"> governance requirements</w:t>
      </w:r>
      <w:r>
        <w:rPr>
          <w:rFonts w:cstheme="minorHAnsi"/>
          <w:color w:val="000000"/>
          <w:lang w:eastAsia="zh-CN"/>
        </w:rPr>
        <w:t xml:space="preserve"> and organisational objectives</w:t>
      </w:r>
      <w:r w:rsidR="0025758C" w:rsidRPr="0025758C">
        <w:rPr>
          <w:rFonts w:cstheme="minorHAnsi"/>
          <w:color w:val="000000"/>
          <w:lang w:eastAsia="zh-CN"/>
        </w:rPr>
        <w:t>.</w:t>
      </w:r>
    </w:p>
    <w:p w14:paraId="1AEE2617" w14:textId="0F06B93C" w:rsidR="00495B3B" w:rsidRPr="002B33FE" w:rsidRDefault="00495B3B" w:rsidP="00D71265">
      <w:pPr>
        <w:numPr>
          <w:ilvl w:val="0"/>
          <w:numId w:val="20"/>
        </w:numPr>
        <w:spacing w:before="60" w:after="60" w:line="240" w:lineRule="auto"/>
        <w:ind w:left="567" w:hanging="567"/>
        <w:jc w:val="both"/>
        <w:rPr>
          <w:rFonts w:ascii="Arial" w:hAnsi="Arial" w:cs="Arial"/>
          <w:noProof/>
          <w:lang w:eastAsia="zh-CN"/>
        </w:rPr>
      </w:pPr>
      <w:r w:rsidRPr="00D71265">
        <w:rPr>
          <w:rFonts w:cstheme="minorHAnsi"/>
          <w:color w:val="000000"/>
          <w:lang w:eastAsia="zh-CN"/>
        </w:rPr>
        <w:t>To practice cultural safety by creating environments</w:t>
      </w:r>
      <w:r w:rsidRPr="002B33FE">
        <w:rPr>
          <w:rFonts w:ascii="Arial" w:hAnsi="Arial" w:cs="Arial"/>
          <w:noProof/>
          <w:lang w:eastAsia="zh-CN"/>
        </w:rPr>
        <w:t>, relationships and systems free from racism and discrimination so that people can feel safe, valued and able to participate.</w:t>
      </w:r>
    </w:p>
    <w:p w14:paraId="3D3807B0"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3718B13B" w14:textId="7751FD21" w:rsidR="00762A01" w:rsidRPr="004D2F4C" w:rsidRDefault="00762A01" w:rsidP="00762A01">
      <w:pPr>
        <w:pStyle w:val="ListParagraph"/>
        <w:numPr>
          <w:ilvl w:val="0"/>
          <w:numId w:val="20"/>
        </w:numPr>
        <w:tabs>
          <w:tab w:val="left" w:pos="10178"/>
        </w:tabs>
        <w:spacing w:before="60" w:after="60" w:line="240" w:lineRule="auto"/>
        <w:ind w:left="567" w:hanging="567"/>
        <w:contextualSpacing w:val="0"/>
        <w:jc w:val="both"/>
        <w:rPr>
          <w:rFonts w:ascii="Arial" w:hAnsi="Arial" w:cs="Arial"/>
          <w:iCs/>
          <w:lang w:eastAsia="zh-CN"/>
        </w:rPr>
      </w:pPr>
      <w:r w:rsidRPr="004D2F4C">
        <w:rPr>
          <w:rFonts w:ascii="Arial" w:hAnsi="Arial" w:cs="Arial"/>
          <w:iCs/>
          <w:lang w:eastAsia="zh-CN"/>
        </w:rPr>
        <w:t xml:space="preserve">A tertiary qualification </w:t>
      </w:r>
      <w:r w:rsidR="00A20C72">
        <w:rPr>
          <w:rFonts w:ascii="Arial" w:hAnsi="Arial" w:cs="Arial"/>
          <w:iCs/>
          <w:lang w:eastAsia="zh-CN"/>
        </w:rPr>
        <w:t xml:space="preserve">in </w:t>
      </w:r>
      <w:r w:rsidR="005B06A4">
        <w:rPr>
          <w:rFonts w:ascii="Arial" w:hAnsi="Arial" w:cs="Arial"/>
          <w:iCs/>
          <w:lang w:eastAsia="zh-CN"/>
        </w:rPr>
        <w:t>human resources</w:t>
      </w:r>
      <w:r w:rsidR="007A58AB">
        <w:rPr>
          <w:rFonts w:ascii="Arial" w:hAnsi="Arial" w:cs="Arial"/>
          <w:iCs/>
          <w:lang w:eastAsia="zh-CN"/>
        </w:rPr>
        <w:t xml:space="preserve">, organisational development, </w:t>
      </w:r>
      <w:r w:rsidR="00214532">
        <w:rPr>
          <w:rFonts w:ascii="Arial" w:hAnsi="Arial" w:cs="Arial"/>
          <w:iCs/>
          <w:lang w:eastAsia="zh-CN"/>
        </w:rPr>
        <w:t xml:space="preserve">coaching, </w:t>
      </w:r>
      <w:r w:rsidR="0069170A">
        <w:rPr>
          <w:rFonts w:ascii="Arial" w:hAnsi="Arial" w:cs="Arial"/>
          <w:iCs/>
          <w:lang w:eastAsia="zh-CN"/>
        </w:rPr>
        <w:t xml:space="preserve">organisational </w:t>
      </w:r>
      <w:r w:rsidR="007A58AB">
        <w:rPr>
          <w:rFonts w:ascii="Arial" w:hAnsi="Arial" w:cs="Arial"/>
          <w:iCs/>
          <w:lang w:eastAsia="zh-CN"/>
        </w:rPr>
        <w:t xml:space="preserve">psychology, </w:t>
      </w:r>
      <w:r w:rsidR="0000202E">
        <w:rPr>
          <w:rFonts w:ascii="Arial" w:hAnsi="Arial" w:cs="Arial"/>
          <w:iCs/>
          <w:lang w:eastAsia="zh-CN"/>
        </w:rPr>
        <w:t xml:space="preserve">business, </w:t>
      </w:r>
      <w:r w:rsidR="007A58AB">
        <w:rPr>
          <w:rFonts w:ascii="Arial" w:hAnsi="Arial" w:cs="Arial"/>
          <w:iCs/>
          <w:lang w:eastAsia="zh-CN"/>
        </w:rPr>
        <w:t>public administration or a related discipline</w:t>
      </w:r>
      <w:r w:rsidR="005B06A4">
        <w:rPr>
          <w:rFonts w:ascii="Arial" w:hAnsi="Arial" w:cs="Arial"/>
          <w:iCs/>
          <w:lang w:eastAsia="zh-CN"/>
        </w:rPr>
        <w:t xml:space="preserve"> </w:t>
      </w:r>
      <w:r w:rsidRPr="004D2F4C">
        <w:rPr>
          <w:rFonts w:ascii="Arial" w:hAnsi="Arial" w:cs="Arial"/>
          <w:iCs/>
          <w:lang w:eastAsia="zh-CN"/>
        </w:rPr>
        <w:t xml:space="preserve">is </w:t>
      </w:r>
      <w:r w:rsidRPr="00083518">
        <w:rPr>
          <w:rFonts w:ascii="Arial" w:hAnsi="Arial" w:cs="Arial"/>
          <w:iCs/>
          <w:lang w:eastAsia="zh-CN"/>
        </w:rPr>
        <w:t>mandatory.</w:t>
      </w:r>
      <w:r w:rsidRPr="004D2F4C">
        <w:rPr>
          <w:rFonts w:ascii="Arial" w:hAnsi="Arial" w:cs="Arial"/>
          <w:iCs/>
          <w:lang w:eastAsia="zh-CN"/>
        </w:rPr>
        <w:t xml:space="preserve"> </w:t>
      </w:r>
    </w:p>
    <w:p w14:paraId="4953FD86" w14:textId="77777777" w:rsidR="00762A01" w:rsidRPr="00554E04" w:rsidRDefault="00762A01" w:rsidP="00762A01">
      <w:pPr>
        <w:pStyle w:val="ListParagraph"/>
        <w:numPr>
          <w:ilvl w:val="0"/>
          <w:numId w:val="20"/>
        </w:numPr>
        <w:tabs>
          <w:tab w:val="left" w:pos="10178"/>
        </w:tabs>
        <w:spacing w:before="60" w:after="60" w:line="240" w:lineRule="auto"/>
        <w:ind w:left="567" w:hanging="567"/>
        <w:contextualSpacing w:val="0"/>
        <w:jc w:val="both"/>
        <w:rPr>
          <w:rFonts w:ascii="Arial" w:hAnsi="Arial" w:cs="Arial"/>
          <w:iCs/>
          <w:lang w:eastAsia="zh-CN"/>
        </w:rPr>
      </w:pPr>
      <w:r w:rsidRPr="00554E04">
        <w:rPr>
          <w:rFonts w:ascii="Arial" w:hAnsi="Arial" w:cs="Arial"/>
          <w:iCs/>
          <w:lang w:eastAsia="zh-CN"/>
        </w:rPr>
        <w:t xml:space="preserve">A </w:t>
      </w:r>
      <w:r w:rsidRPr="004D2F4C">
        <w:rPr>
          <w:rFonts w:ascii="Arial" w:hAnsi="Arial" w:cs="Arial"/>
          <w:iCs/>
          <w:lang w:eastAsia="zh-CN"/>
        </w:rPr>
        <w:t>current</w:t>
      </w:r>
      <w:r w:rsidRPr="00554E04">
        <w:rPr>
          <w:rFonts w:ascii="Arial" w:hAnsi="Arial" w:cs="Arial"/>
          <w:iCs/>
          <w:lang w:eastAsia="zh-CN"/>
        </w:rPr>
        <w:t xml:space="preserve"> valid Victorian driver’s licence is mandatory.</w:t>
      </w:r>
    </w:p>
    <w:p w14:paraId="5FFDE781" w14:textId="5CC61AB4" w:rsidR="00F93698" w:rsidRPr="00F93698" w:rsidRDefault="00F93698" w:rsidP="00F93698">
      <w:pPr>
        <w:pStyle w:val="ListParagraph"/>
        <w:numPr>
          <w:ilvl w:val="0"/>
          <w:numId w:val="20"/>
        </w:numPr>
        <w:tabs>
          <w:tab w:val="left" w:pos="10178"/>
        </w:tabs>
        <w:spacing w:before="60" w:after="60" w:line="240" w:lineRule="auto"/>
        <w:ind w:left="567" w:hanging="567"/>
        <w:contextualSpacing w:val="0"/>
        <w:jc w:val="both"/>
        <w:rPr>
          <w:rFonts w:ascii="Arial" w:hAnsi="Arial" w:cs="Arial"/>
          <w:iCs/>
          <w:lang w:eastAsia="zh-CN"/>
        </w:rPr>
      </w:pPr>
      <w:r w:rsidRPr="00F93698">
        <w:rPr>
          <w:rFonts w:ascii="Arial" w:hAnsi="Arial" w:cs="Arial"/>
          <w:iCs/>
          <w:lang w:eastAsia="zh-CN"/>
        </w:rPr>
        <w:t xml:space="preserve">Demonstrated experience </w:t>
      </w:r>
      <w:r w:rsidR="0000202E">
        <w:rPr>
          <w:rFonts w:ascii="Arial" w:hAnsi="Arial" w:cs="Arial"/>
          <w:iCs/>
          <w:lang w:eastAsia="zh-CN"/>
        </w:rPr>
        <w:t xml:space="preserve">leading </w:t>
      </w:r>
      <w:r w:rsidRPr="00F93698">
        <w:rPr>
          <w:rFonts w:ascii="Arial" w:hAnsi="Arial" w:cs="Arial"/>
          <w:iCs/>
          <w:lang w:eastAsia="zh-CN"/>
        </w:rPr>
        <w:t xml:space="preserve">workforce performance, </w:t>
      </w:r>
      <w:r w:rsidR="00BE1518">
        <w:rPr>
          <w:rFonts w:ascii="Arial" w:hAnsi="Arial" w:cs="Arial"/>
          <w:iCs/>
          <w:lang w:eastAsia="zh-CN"/>
        </w:rPr>
        <w:t xml:space="preserve">organisational effectiveness, </w:t>
      </w:r>
      <w:r w:rsidRPr="00F93698">
        <w:rPr>
          <w:rFonts w:ascii="Arial" w:hAnsi="Arial" w:cs="Arial"/>
          <w:iCs/>
          <w:lang w:eastAsia="zh-CN"/>
        </w:rPr>
        <w:t>workload sustainability</w:t>
      </w:r>
      <w:r w:rsidR="00BE1518">
        <w:rPr>
          <w:rFonts w:ascii="Arial" w:hAnsi="Arial" w:cs="Arial"/>
          <w:iCs/>
          <w:lang w:eastAsia="zh-CN"/>
        </w:rPr>
        <w:t xml:space="preserve">, </w:t>
      </w:r>
      <w:r w:rsidRPr="00F93698">
        <w:rPr>
          <w:rFonts w:ascii="Arial" w:hAnsi="Arial" w:cs="Arial"/>
          <w:iCs/>
          <w:lang w:eastAsia="zh-CN"/>
        </w:rPr>
        <w:t xml:space="preserve">workforce </w:t>
      </w:r>
      <w:r w:rsidR="00BE1518" w:rsidRPr="00F93698">
        <w:rPr>
          <w:rFonts w:ascii="Arial" w:hAnsi="Arial" w:cs="Arial"/>
          <w:iCs/>
          <w:lang w:eastAsia="zh-CN"/>
        </w:rPr>
        <w:t xml:space="preserve">planning </w:t>
      </w:r>
      <w:r w:rsidR="00BE1518">
        <w:rPr>
          <w:rFonts w:ascii="Arial" w:hAnsi="Arial" w:cs="Arial"/>
          <w:iCs/>
          <w:lang w:eastAsia="zh-CN"/>
        </w:rPr>
        <w:t xml:space="preserve">or related </w:t>
      </w:r>
      <w:r w:rsidRPr="00F93698">
        <w:rPr>
          <w:rFonts w:ascii="Arial" w:hAnsi="Arial" w:cs="Arial"/>
          <w:iCs/>
          <w:lang w:eastAsia="zh-CN"/>
        </w:rPr>
        <w:t>initiatives within a complex organisation.</w:t>
      </w:r>
    </w:p>
    <w:p w14:paraId="504D0B0C" w14:textId="117BEBB5" w:rsidR="005704D3" w:rsidRPr="005704D3" w:rsidRDefault="005704D3" w:rsidP="005704D3">
      <w:pPr>
        <w:pStyle w:val="ListParagraph"/>
        <w:numPr>
          <w:ilvl w:val="0"/>
          <w:numId w:val="20"/>
        </w:numPr>
        <w:tabs>
          <w:tab w:val="left" w:pos="10178"/>
        </w:tabs>
        <w:spacing w:before="60" w:after="60" w:line="240" w:lineRule="auto"/>
        <w:ind w:left="567" w:hanging="567"/>
        <w:contextualSpacing w:val="0"/>
        <w:jc w:val="both"/>
        <w:rPr>
          <w:rFonts w:ascii="Arial" w:hAnsi="Arial" w:cs="Arial"/>
          <w:iCs/>
          <w:lang w:eastAsia="zh-CN"/>
        </w:rPr>
      </w:pPr>
      <w:r w:rsidRPr="005704D3">
        <w:rPr>
          <w:rFonts w:ascii="Arial" w:hAnsi="Arial" w:cs="Arial"/>
          <w:iCs/>
          <w:lang w:eastAsia="zh-CN"/>
        </w:rPr>
        <w:t xml:space="preserve">Proven </w:t>
      </w:r>
      <w:r w:rsidR="00BE1518">
        <w:rPr>
          <w:rFonts w:ascii="Arial" w:hAnsi="Arial" w:cs="Arial"/>
          <w:iCs/>
          <w:lang w:eastAsia="zh-CN"/>
        </w:rPr>
        <w:t xml:space="preserve">ability to </w:t>
      </w:r>
      <w:r w:rsidRPr="005704D3">
        <w:rPr>
          <w:rFonts w:ascii="Arial" w:hAnsi="Arial" w:cs="Arial"/>
          <w:iCs/>
          <w:lang w:eastAsia="zh-CN"/>
        </w:rPr>
        <w:t>design and deliver organisational development</w:t>
      </w:r>
      <w:r w:rsidR="00BE1518">
        <w:rPr>
          <w:rFonts w:ascii="Arial" w:hAnsi="Arial" w:cs="Arial"/>
          <w:iCs/>
          <w:lang w:eastAsia="zh-CN"/>
        </w:rPr>
        <w:t>, change</w:t>
      </w:r>
      <w:r w:rsidRPr="005704D3">
        <w:rPr>
          <w:rFonts w:ascii="Arial" w:hAnsi="Arial" w:cs="Arial"/>
          <w:iCs/>
          <w:lang w:eastAsia="zh-CN"/>
        </w:rPr>
        <w:t xml:space="preserve"> </w:t>
      </w:r>
      <w:r w:rsidR="00A6389B">
        <w:rPr>
          <w:rFonts w:ascii="Arial" w:hAnsi="Arial" w:cs="Arial"/>
          <w:iCs/>
          <w:lang w:eastAsia="zh-CN"/>
        </w:rPr>
        <w:t xml:space="preserve">or cultural </w:t>
      </w:r>
      <w:r w:rsidRPr="005704D3">
        <w:rPr>
          <w:rFonts w:ascii="Arial" w:hAnsi="Arial" w:cs="Arial"/>
          <w:iCs/>
          <w:lang w:eastAsia="zh-CN"/>
        </w:rPr>
        <w:t>initiatives</w:t>
      </w:r>
      <w:r w:rsidR="00BE1518">
        <w:rPr>
          <w:rFonts w:ascii="Arial" w:hAnsi="Arial" w:cs="Arial"/>
          <w:iCs/>
          <w:lang w:eastAsia="zh-CN"/>
        </w:rPr>
        <w:t xml:space="preserve"> that </w:t>
      </w:r>
      <w:r w:rsidR="0074036D">
        <w:rPr>
          <w:rFonts w:ascii="Arial" w:hAnsi="Arial" w:cs="Arial"/>
          <w:iCs/>
          <w:lang w:eastAsia="zh-CN"/>
        </w:rPr>
        <w:t xml:space="preserve">achieve </w:t>
      </w:r>
      <w:r w:rsidRPr="005704D3">
        <w:rPr>
          <w:rFonts w:ascii="Arial" w:hAnsi="Arial" w:cs="Arial"/>
          <w:iCs/>
          <w:lang w:eastAsia="zh-CN"/>
        </w:rPr>
        <w:t>sustain</w:t>
      </w:r>
      <w:r w:rsidR="00835BB1">
        <w:rPr>
          <w:rFonts w:ascii="Arial" w:hAnsi="Arial" w:cs="Arial"/>
          <w:iCs/>
          <w:lang w:eastAsia="zh-CN"/>
        </w:rPr>
        <w:t>able improvements in workforce capability, productivity, performance and employee experience</w:t>
      </w:r>
      <w:r w:rsidRPr="005704D3">
        <w:rPr>
          <w:rFonts w:ascii="Arial" w:hAnsi="Arial" w:cs="Arial"/>
          <w:iCs/>
          <w:lang w:eastAsia="zh-CN"/>
        </w:rPr>
        <w:t>.</w:t>
      </w:r>
    </w:p>
    <w:p w14:paraId="129333E6" w14:textId="6D27FD0B" w:rsidR="009936D9" w:rsidRPr="004D2F4C" w:rsidRDefault="00EE6C5A" w:rsidP="000C6FE7">
      <w:pPr>
        <w:pStyle w:val="ListParagraph"/>
        <w:numPr>
          <w:ilvl w:val="0"/>
          <w:numId w:val="20"/>
        </w:numPr>
        <w:tabs>
          <w:tab w:val="left" w:pos="10178"/>
        </w:tabs>
        <w:spacing w:before="60" w:after="60" w:line="240" w:lineRule="auto"/>
        <w:ind w:left="567" w:hanging="567"/>
        <w:contextualSpacing w:val="0"/>
        <w:jc w:val="both"/>
        <w:rPr>
          <w:rFonts w:ascii="Arial" w:hAnsi="Arial" w:cs="Arial"/>
          <w:iCs/>
          <w:lang w:eastAsia="zh-CN"/>
        </w:rPr>
      </w:pPr>
      <w:r>
        <w:rPr>
          <w:rFonts w:ascii="Arial" w:hAnsi="Arial" w:cs="Arial"/>
          <w:iCs/>
          <w:lang w:eastAsia="zh-CN"/>
        </w:rPr>
        <w:t>Highly developed analytical, communication and stakeholder engagement skills, with d</w:t>
      </w:r>
      <w:r w:rsidR="00531BB0" w:rsidRPr="004D2F4C">
        <w:rPr>
          <w:rFonts w:ascii="Arial" w:hAnsi="Arial" w:cs="Arial"/>
          <w:iCs/>
          <w:lang w:eastAsia="zh-CN"/>
        </w:rPr>
        <w:t>emonstrated</w:t>
      </w:r>
      <w:r w:rsidR="00270DCF" w:rsidRPr="004D2F4C">
        <w:rPr>
          <w:rFonts w:ascii="Arial" w:hAnsi="Arial" w:cs="Arial"/>
          <w:iCs/>
          <w:lang w:eastAsia="zh-CN"/>
        </w:rPr>
        <w:t xml:space="preserve"> experience </w:t>
      </w:r>
      <w:r w:rsidR="00531BB0" w:rsidRPr="004D2F4C">
        <w:rPr>
          <w:rFonts w:ascii="Arial" w:hAnsi="Arial" w:cs="Arial"/>
          <w:iCs/>
          <w:lang w:eastAsia="zh-CN"/>
        </w:rPr>
        <w:t>providing</w:t>
      </w:r>
      <w:r w:rsidR="006935AB" w:rsidRPr="004D2F4C">
        <w:rPr>
          <w:rFonts w:ascii="Arial" w:hAnsi="Arial" w:cs="Arial"/>
          <w:iCs/>
          <w:lang w:eastAsia="zh-CN"/>
        </w:rPr>
        <w:t xml:space="preserve"> </w:t>
      </w:r>
      <w:r w:rsidR="0051653C">
        <w:rPr>
          <w:rFonts w:ascii="Arial" w:hAnsi="Arial" w:cs="Arial"/>
          <w:iCs/>
          <w:lang w:eastAsia="zh-CN"/>
        </w:rPr>
        <w:t>authoritative</w:t>
      </w:r>
      <w:r w:rsidR="00270DCF" w:rsidRPr="004D2F4C">
        <w:rPr>
          <w:rFonts w:ascii="Arial" w:hAnsi="Arial" w:cs="Arial"/>
          <w:iCs/>
          <w:lang w:eastAsia="zh-CN"/>
        </w:rPr>
        <w:t>, evidence</w:t>
      </w:r>
      <w:r w:rsidR="00270DCF" w:rsidRPr="004D2F4C">
        <w:rPr>
          <w:rFonts w:ascii="Arial" w:hAnsi="Arial" w:cs="Arial"/>
          <w:iCs/>
          <w:lang w:eastAsia="zh-CN"/>
        </w:rPr>
        <w:noBreakHyphen/>
        <w:t xml:space="preserve">based advice to senior leaders, </w:t>
      </w:r>
      <w:r w:rsidR="00D73825">
        <w:rPr>
          <w:rFonts w:ascii="Arial" w:hAnsi="Arial" w:cs="Arial"/>
          <w:iCs/>
          <w:lang w:eastAsia="zh-CN"/>
        </w:rPr>
        <w:t xml:space="preserve">and </w:t>
      </w:r>
      <w:r w:rsidR="004A4726" w:rsidRPr="004D2F4C">
        <w:rPr>
          <w:rFonts w:ascii="Arial" w:hAnsi="Arial" w:cs="Arial"/>
          <w:iCs/>
          <w:lang w:eastAsia="zh-CN"/>
        </w:rPr>
        <w:t>prepar</w:t>
      </w:r>
      <w:r w:rsidR="00D73825">
        <w:rPr>
          <w:rFonts w:ascii="Arial" w:hAnsi="Arial" w:cs="Arial"/>
          <w:iCs/>
          <w:lang w:eastAsia="zh-CN"/>
        </w:rPr>
        <w:t>ing</w:t>
      </w:r>
      <w:r w:rsidR="004A4726" w:rsidRPr="004D2F4C">
        <w:rPr>
          <w:rFonts w:ascii="Arial" w:hAnsi="Arial" w:cs="Arial"/>
          <w:iCs/>
          <w:lang w:eastAsia="zh-CN"/>
        </w:rPr>
        <w:t xml:space="preserve"> </w:t>
      </w:r>
      <w:r w:rsidR="005A4623">
        <w:rPr>
          <w:rFonts w:ascii="Arial" w:hAnsi="Arial" w:cs="Arial"/>
          <w:iCs/>
          <w:lang w:eastAsia="zh-CN"/>
        </w:rPr>
        <w:t>complex</w:t>
      </w:r>
      <w:r w:rsidR="00D73825">
        <w:rPr>
          <w:rFonts w:ascii="Arial" w:hAnsi="Arial" w:cs="Arial"/>
          <w:iCs/>
          <w:lang w:eastAsia="zh-CN"/>
        </w:rPr>
        <w:t xml:space="preserve"> reports</w:t>
      </w:r>
      <w:r w:rsidR="005A4623">
        <w:rPr>
          <w:rFonts w:ascii="Arial" w:hAnsi="Arial" w:cs="Arial"/>
          <w:iCs/>
          <w:lang w:eastAsia="zh-CN"/>
        </w:rPr>
        <w:t xml:space="preserve">, </w:t>
      </w:r>
      <w:r w:rsidR="00270DCF" w:rsidRPr="004D2F4C">
        <w:rPr>
          <w:rFonts w:ascii="Arial" w:hAnsi="Arial" w:cs="Arial"/>
          <w:iCs/>
          <w:lang w:eastAsia="zh-CN"/>
        </w:rPr>
        <w:t>briefs</w:t>
      </w:r>
      <w:r w:rsidR="00D73825">
        <w:rPr>
          <w:rFonts w:ascii="Arial" w:hAnsi="Arial" w:cs="Arial"/>
          <w:iCs/>
          <w:lang w:eastAsia="zh-CN"/>
        </w:rPr>
        <w:t xml:space="preserve"> </w:t>
      </w:r>
      <w:r w:rsidR="00270DCF" w:rsidRPr="004D2F4C">
        <w:rPr>
          <w:rFonts w:ascii="Arial" w:hAnsi="Arial" w:cs="Arial"/>
          <w:iCs/>
          <w:lang w:eastAsia="zh-CN"/>
        </w:rPr>
        <w:t xml:space="preserve">and </w:t>
      </w:r>
      <w:r w:rsidR="00D73825">
        <w:rPr>
          <w:rFonts w:ascii="Arial" w:hAnsi="Arial" w:cs="Arial"/>
          <w:iCs/>
          <w:lang w:eastAsia="zh-CN"/>
        </w:rPr>
        <w:t xml:space="preserve">recommendations </w:t>
      </w:r>
      <w:r w:rsidR="00270DCF" w:rsidRPr="004D2F4C">
        <w:rPr>
          <w:rFonts w:ascii="Arial" w:hAnsi="Arial" w:cs="Arial"/>
          <w:iCs/>
          <w:lang w:eastAsia="zh-CN"/>
        </w:rPr>
        <w:t>to inform</w:t>
      </w:r>
      <w:r w:rsidR="005A4623">
        <w:rPr>
          <w:rFonts w:ascii="Arial" w:hAnsi="Arial" w:cs="Arial"/>
          <w:iCs/>
          <w:lang w:eastAsia="zh-CN"/>
        </w:rPr>
        <w:t xml:space="preserve"> </w:t>
      </w:r>
      <w:r w:rsidR="00270DCF" w:rsidRPr="004D2F4C">
        <w:rPr>
          <w:rFonts w:ascii="Arial" w:hAnsi="Arial" w:cs="Arial"/>
          <w:iCs/>
          <w:lang w:eastAsia="zh-CN"/>
        </w:rPr>
        <w:t>decision</w:t>
      </w:r>
      <w:r w:rsidR="00270DCF" w:rsidRPr="004D2F4C">
        <w:rPr>
          <w:rFonts w:ascii="Arial" w:hAnsi="Arial" w:cs="Arial"/>
          <w:iCs/>
          <w:lang w:eastAsia="zh-CN"/>
        </w:rPr>
        <w:noBreakHyphen/>
        <w:t>making.</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7C21823F" w14:textId="5DB8BA1B" w:rsidR="0045210C" w:rsidRDefault="0045210C" w:rsidP="00046706">
      <w:pPr>
        <w:pStyle w:val="ListParagraph"/>
        <w:numPr>
          <w:ilvl w:val="0"/>
          <w:numId w:val="20"/>
        </w:numPr>
        <w:spacing w:before="60" w:after="60" w:line="240" w:lineRule="auto"/>
        <w:ind w:left="567" w:hanging="567"/>
        <w:contextualSpacing w:val="0"/>
        <w:jc w:val="both"/>
        <w:rPr>
          <w:rFonts w:ascii="Arial" w:hAnsi="Arial" w:cs="Arial"/>
          <w:lang w:eastAsia="zh-CN"/>
        </w:rPr>
      </w:pPr>
      <w:bookmarkStart w:id="2" w:name="_Hlk102550785"/>
      <w:r w:rsidRPr="0045210C">
        <w:rPr>
          <w:rFonts w:ascii="Arial" w:hAnsi="Arial" w:cs="Arial"/>
          <w:b/>
          <w:bCs/>
          <w:lang w:eastAsia="zh-CN"/>
        </w:rPr>
        <w:t>Critical Thinking and Problem Solving:</w:t>
      </w:r>
      <w:r>
        <w:rPr>
          <w:rFonts w:ascii="Arial" w:hAnsi="Arial" w:cs="Arial"/>
          <w:lang w:eastAsia="zh-CN"/>
        </w:rPr>
        <w:t xml:space="preserve"> </w:t>
      </w:r>
      <w:r w:rsidRPr="0045210C">
        <w:rPr>
          <w:rFonts w:ascii="Arial" w:hAnsi="Arial" w:cs="Arial"/>
          <w:lang w:eastAsia="zh-CN"/>
        </w:rPr>
        <w:t>Takes into account wider business context within business unit when considering options to resolve issues. Identifies recurring problems and prevents future recurrence by integrating solutions into work process. Delivers tangible business outcomes as a result of critically evaluating problems from multiple perspectives and delivering effective solutions</w:t>
      </w:r>
      <w:r>
        <w:rPr>
          <w:rFonts w:ascii="Arial" w:hAnsi="Arial" w:cs="Arial"/>
          <w:lang w:eastAsia="zh-CN"/>
        </w:rPr>
        <w:t>.</w:t>
      </w:r>
    </w:p>
    <w:p w14:paraId="523AC2B5" w14:textId="7DC6FE73" w:rsidR="0045210C" w:rsidRDefault="005844FD" w:rsidP="00046706">
      <w:pPr>
        <w:pStyle w:val="ListParagraph"/>
        <w:numPr>
          <w:ilvl w:val="0"/>
          <w:numId w:val="20"/>
        </w:numPr>
        <w:spacing w:before="60" w:after="60" w:line="240" w:lineRule="auto"/>
        <w:ind w:left="567" w:hanging="567"/>
        <w:contextualSpacing w:val="0"/>
        <w:jc w:val="both"/>
        <w:rPr>
          <w:rFonts w:ascii="Arial" w:hAnsi="Arial" w:cs="Arial"/>
          <w:lang w:eastAsia="zh-CN"/>
        </w:rPr>
      </w:pPr>
      <w:r>
        <w:rPr>
          <w:rFonts w:ascii="Arial" w:hAnsi="Arial" w:cs="Arial"/>
          <w:b/>
          <w:bCs/>
          <w:lang w:eastAsia="zh-CN"/>
        </w:rPr>
        <w:t>Influence and Persuasion:</w:t>
      </w:r>
      <w:r>
        <w:rPr>
          <w:rFonts w:ascii="Arial" w:hAnsi="Arial" w:cs="Arial"/>
          <w:lang w:eastAsia="zh-CN"/>
        </w:rPr>
        <w:t xml:space="preserve"> </w:t>
      </w:r>
      <w:r w:rsidRPr="005844FD">
        <w:rPr>
          <w:rFonts w:ascii="Arial" w:hAnsi="Arial" w:cs="Arial"/>
          <w:lang w:eastAsia="zh-CN"/>
        </w:rPr>
        <w:t>Gains agreement to proposals and ideas; Build behind the scenes support for ideas to ensure buy-in and ownership; Uses chains of indirect influence to achieve outcomes; Involves experts or other third parties to strengthen case</w:t>
      </w:r>
      <w:r>
        <w:rPr>
          <w:rFonts w:ascii="Arial" w:hAnsi="Arial" w:cs="Arial"/>
          <w:lang w:eastAsia="zh-CN"/>
        </w:rPr>
        <w:t>.</w:t>
      </w:r>
    </w:p>
    <w:p w14:paraId="1E2C31F0" w14:textId="02297236" w:rsidR="005844FD" w:rsidRDefault="005844FD" w:rsidP="00046706">
      <w:pPr>
        <w:pStyle w:val="ListParagraph"/>
        <w:numPr>
          <w:ilvl w:val="0"/>
          <w:numId w:val="20"/>
        </w:numPr>
        <w:spacing w:before="60" w:after="60" w:line="240" w:lineRule="auto"/>
        <w:ind w:left="567" w:hanging="567"/>
        <w:contextualSpacing w:val="0"/>
        <w:jc w:val="both"/>
        <w:rPr>
          <w:rFonts w:ascii="Arial" w:hAnsi="Arial" w:cs="Arial"/>
          <w:lang w:eastAsia="zh-CN"/>
        </w:rPr>
      </w:pPr>
      <w:r>
        <w:rPr>
          <w:rFonts w:ascii="Arial" w:hAnsi="Arial" w:cs="Arial"/>
          <w:b/>
          <w:bCs/>
          <w:lang w:eastAsia="zh-CN"/>
        </w:rPr>
        <w:t>Interpersonal Skills:</w:t>
      </w:r>
      <w:r>
        <w:rPr>
          <w:rFonts w:ascii="Arial" w:hAnsi="Arial" w:cs="Arial"/>
          <w:lang w:eastAsia="zh-CN"/>
        </w:rPr>
        <w:t xml:space="preserve"> </w:t>
      </w:r>
      <w:r w:rsidR="004F2596" w:rsidRPr="004F2596">
        <w:rPr>
          <w:rFonts w:ascii="Arial" w:hAnsi="Arial" w:cs="Arial"/>
          <w:lang w:eastAsia="zh-CN"/>
        </w:rPr>
        <w:t>Detects the underlying concerns, interests or emotions that lie behind what is being said and done; Presents as genuine and sincere when dealing with others; Projects an objective view of another’s positions; Uses understanding of individuals to get the best outcomes for the person and organisatio</w:t>
      </w:r>
      <w:r w:rsidR="004F2596">
        <w:rPr>
          <w:rFonts w:ascii="Arial" w:hAnsi="Arial" w:cs="Arial"/>
          <w:lang w:eastAsia="zh-CN"/>
        </w:rPr>
        <w:t>n.</w:t>
      </w:r>
    </w:p>
    <w:p w14:paraId="2A91BA90" w14:textId="18D412C8" w:rsidR="00806B80" w:rsidRPr="0045210C" w:rsidRDefault="00806B80" w:rsidP="00046706">
      <w:pPr>
        <w:pStyle w:val="ListParagraph"/>
        <w:numPr>
          <w:ilvl w:val="0"/>
          <w:numId w:val="20"/>
        </w:numPr>
        <w:spacing w:before="60" w:after="60" w:line="240" w:lineRule="auto"/>
        <w:ind w:left="567" w:hanging="567"/>
        <w:contextualSpacing w:val="0"/>
        <w:jc w:val="both"/>
        <w:rPr>
          <w:rFonts w:ascii="Arial" w:hAnsi="Arial" w:cs="Arial"/>
          <w:lang w:eastAsia="zh-CN"/>
        </w:rPr>
      </w:pPr>
      <w:proofErr w:type="spellStart"/>
      <w:r>
        <w:rPr>
          <w:rFonts w:ascii="Arial" w:hAnsi="Arial" w:cs="Arial"/>
          <w:b/>
          <w:bCs/>
          <w:lang w:eastAsia="zh-CN"/>
        </w:rPr>
        <w:t>Self Awareness</w:t>
      </w:r>
      <w:proofErr w:type="spellEnd"/>
      <w:r>
        <w:rPr>
          <w:rFonts w:ascii="Arial" w:hAnsi="Arial" w:cs="Arial"/>
          <w:b/>
          <w:bCs/>
          <w:lang w:eastAsia="zh-CN"/>
        </w:rPr>
        <w:t>:</w:t>
      </w:r>
      <w:r>
        <w:rPr>
          <w:rFonts w:ascii="Arial" w:hAnsi="Arial" w:cs="Arial"/>
          <w:lang w:eastAsia="zh-CN"/>
        </w:rPr>
        <w:t xml:space="preserve"> </w:t>
      </w:r>
      <w:r w:rsidR="00FF05CC" w:rsidRPr="00FF05CC">
        <w:rPr>
          <w:rFonts w:ascii="Arial" w:hAnsi="Arial" w:cs="Arial"/>
          <w:lang w:eastAsia="zh-CN"/>
        </w:rPr>
        <w:t xml:space="preserve">Coaches others to improve level of </w:t>
      </w:r>
      <w:proofErr w:type="spellStart"/>
      <w:r w:rsidR="00FF05CC" w:rsidRPr="00FF05CC">
        <w:rPr>
          <w:rFonts w:ascii="Arial" w:hAnsi="Arial" w:cs="Arial"/>
          <w:lang w:eastAsia="zh-CN"/>
        </w:rPr>
        <w:t>self awareness</w:t>
      </w:r>
      <w:proofErr w:type="spellEnd"/>
      <w:r w:rsidR="00FF05CC" w:rsidRPr="00FF05CC">
        <w:rPr>
          <w:rFonts w:ascii="Arial" w:hAnsi="Arial" w:cs="Arial"/>
          <w:lang w:eastAsia="zh-CN"/>
        </w:rPr>
        <w:t>. Leverages emotional intelligence to create a safe space for sensitive conversations which leads to increased level of people engagemen</w:t>
      </w:r>
      <w:r w:rsidR="00FF05CC">
        <w:rPr>
          <w:rFonts w:ascii="Arial" w:hAnsi="Arial" w:cs="Arial"/>
          <w:lang w:eastAsia="zh-CN"/>
        </w:rPr>
        <w:t>t.</w:t>
      </w:r>
    </w:p>
    <w:p w14:paraId="72CE8D2C" w14:textId="47B1C98F" w:rsidR="00495B3B" w:rsidRPr="00EF30F6" w:rsidRDefault="00495B3B" w:rsidP="00A94C94">
      <w:pPr>
        <w:keepNext/>
        <w:spacing w:line="240" w:lineRule="auto"/>
        <w:jc w:val="both"/>
        <w:rPr>
          <w:rFonts w:ascii="Arial" w:hAnsi="Arial" w:cs="Arial"/>
          <w:bCs/>
          <w:color w:val="442D97"/>
          <w:sz w:val="28"/>
          <w:szCs w:val="28"/>
          <w:lang w:eastAsia="zh-CN"/>
        </w:rPr>
      </w:pPr>
      <w:r w:rsidRPr="00EF30F6">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16265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0540A7" w:rsidRDefault="00495B3B" w:rsidP="00263767">
            <w:pPr>
              <w:spacing w:line="240" w:lineRule="auto"/>
              <w:jc w:val="both"/>
              <w:rPr>
                <w:rFonts w:cs="Arial"/>
                <w:color w:val="auto"/>
                <w:sz w:val="20"/>
              </w:rPr>
            </w:pPr>
            <w:r w:rsidRPr="00905872">
              <w:rPr>
                <w:rFonts w:cs="Arial"/>
                <w:color w:val="auto"/>
                <w:sz w:val="20"/>
              </w:rPr>
              <w:t>Financial Delegation Value</w:t>
            </w:r>
          </w:p>
        </w:tc>
        <w:tc>
          <w:tcPr>
            <w:tcW w:w="6803" w:type="dxa"/>
            <w:shd w:val="clear" w:color="auto" w:fill="auto"/>
          </w:tcPr>
          <w:p w14:paraId="2DBD5EFC" w14:textId="692C2C13" w:rsidR="00495B3B" w:rsidRPr="003224E7" w:rsidRDefault="00AF17BC" w:rsidP="00263767">
            <w:pPr>
              <w:spacing w:line="240" w:lineRule="auto"/>
              <w:jc w:val="both"/>
              <w:cnfStyle w:val="100000000000" w:firstRow="1" w:lastRow="0" w:firstColumn="0" w:lastColumn="0" w:oddVBand="0" w:evenVBand="0" w:oddHBand="0" w:evenHBand="0" w:firstRowFirstColumn="0" w:firstRowLastColumn="0" w:lastRowFirstColumn="0" w:lastRowLastColumn="0"/>
              <w:rPr>
                <w:rFonts w:cs="Arial"/>
                <w:iCs/>
                <w:color w:val="auto"/>
                <w:sz w:val="20"/>
              </w:rPr>
            </w:pPr>
            <w:r>
              <w:rPr>
                <w:rFonts w:cs="Arial"/>
                <w:iCs/>
                <w:color w:val="auto"/>
                <w:sz w:val="20"/>
              </w:rPr>
              <w:t>N/A</w:t>
            </w:r>
          </w:p>
        </w:tc>
      </w:tr>
      <w:tr w:rsidR="00495B3B" w:rsidRPr="00495B3B" w14:paraId="13112EBA" w14:textId="77777777" w:rsidTr="00162651">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1575F59E" w:rsidR="00495B3B" w:rsidRPr="00905872" w:rsidRDefault="00495B3B" w:rsidP="00AF5EB7">
            <w:pPr>
              <w:spacing w:line="240" w:lineRule="auto"/>
              <w:jc w:val="both"/>
              <w:outlineLvl w:val="1"/>
              <w:rPr>
                <w:rFonts w:ascii="Arial" w:hAnsi="Arial" w:cs="Arial"/>
                <w:color w:val="auto"/>
                <w:sz w:val="20"/>
              </w:rPr>
            </w:pPr>
            <w:r w:rsidRPr="00905872">
              <w:rPr>
                <w:rFonts w:ascii="Arial" w:hAnsi="Arial" w:cs="Arial"/>
                <w:color w:val="auto"/>
                <w:sz w:val="20"/>
              </w:rPr>
              <w:t>The occupational health and safety    requirements of this position may include, but are not limited to:</w:t>
            </w:r>
          </w:p>
        </w:tc>
        <w:tc>
          <w:tcPr>
            <w:tcW w:w="6803" w:type="dxa"/>
            <w:shd w:val="clear" w:color="auto" w:fill="auto"/>
          </w:tcPr>
          <w:p w14:paraId="7216FB89" w14:textId="77777777" w:rsidR="00495B3B" w:rsidRDefault="00495B3B" w:rsidP="00263767">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4D2F4C">
              <w:rPr>
                <w:rFonts w:ascii="Arial" w:hAnsi="Arial" w:cs="Arial"/>
                <w:iCs/>
                <w:color w:val="auto"/>
                <w:sz w:val="20"/>
              </w:rPr>
              <w:t>Sedentary desk work</w:t>
            </w:r>
          </w:p>
          <w:p w14:paraId="41157F2C" w14:textId="2D3195E8" w:rsidR="0029740F" w:rsidRPr="004D2F4C" w:rsidRDefault="0029740F" w:rsidP="00263767">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Pr>
                <w:rFonts w:ascii="Arial" w:hAnsi="Arial" w:cs="Arial"/>
                <w:iCs/>
                <w:color w:val="auto"/>
                <w:sz w:val="20"/>
              </w:rPr>
              <w:t>Driving</w:t>
            </w:r>
          </w:p>
          <w:p w14:paraId="23FF4545" w14:textId="493956DA" w:rsidR="00495B3B" w:rsidRPr="00AF5EB7" w:rsidRDefault="00495B3B" w:rsidP="00AA221F">
            <w:pPr>
              <w:spacing w:before="0" w:after="0" w:line="240" w:lineRule="auto"/>
              <w:ind w:left="0"/>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color w:val="auto"/>
                <w:sz w:val="20"/>
              </w:rPr>
            </w:pPr>
          </w:p>
        </w:tc>
      </w:tr>
      <w:tr w:rsidR="00495B3B" w:rsidRPr="00495B3B" w14:paraId="7CD2DEBC" w14:textId="77777777" w:rsidTr="001626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088F698A" w:rsidR="00495B3B" w:rsidRPr="00905872" w:rsidRDefault="00495B3B" w:rsidP="002B33FE">
            <w:pPr>
              <w:spacing w:line="240" w:lineRule="auto"/>
              <w:jc w:val="both"/>
              <w:rPr>
                <w:rFonts w:ascii="Arial" w:hAnsi="Arial" w:cs="Arial"/>
                <w:color w:val="auto"/>
                <w:sz w:val="20"/>
              </w:rPr>
            </w:pPr>
            <w:r w:rsidRPr="00905872">
              <w:rPr>
                <w:rFonts w:ascii="Arial" w:hAnsi="Arial" w:cs="Arial"/>
                <w:color w:val="auto"/>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905872" w:rsidRDefault="00495B3B" w:rsidP="00263767">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905872">
              <w:rPr>
                <w:rFonts w:ascii="Arial" w:hAnsi="Arial" w:cs="Arial"/>
                <w:color w:val="auto"/>
                <w:sz w:val="20"/>
              </w:rPr>
              <w:t xml:space="preserve">A Declaration and Consent form consenting to DEECA contacting current and previous employer(s) to substantiate employment history, past conduct and performance is required. </w:t>
            </w:r>
          </w:p>
          <w:p w14:paraId="7E2970BC" w14:textId="77777777" w:rsidR="00495B3B" w:rsidRPr="00905872" w:rsidRDefault="00495B3B" w:rsidP="00263767">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905872">
              <w:rPr>
                <w:rFonts w:ascii="Arial" w:hAnsi="Arial" w:cs="Arial"/>
                <w:color w:val="auto"/>
                <w:sz w:val="20"/>
              </w:rPr>
              <w:t>A satisfactory National Police Check will be required (for all non-DEECA employees).</w:t>
            </w:r>
          </w:p>
          <w:p w14:paraId="4A0A00F0" w14:textId="756F086D" w:rsidR="00495B3B" w:rsidRPr="00A84FB9" w:rsidRDefault="00A84FB9" w:rsidP="00E16DA1">
            <w:pPr>
              <w:spacing w:before="0" w:after="0"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iCs/>
                <w:color w:val="auto"/>
                <w:sz w:val="20"/>
              </w:rPr>
            </w:pPr>
            <w:r w:rsidRPr="00A84FB9">
              <w:rPr>
                <w:rFonts w:ascii="Arial" w:hAnsi="Arial" w:cs="Arial"/>
                <w:iCs/>
              </w:rPr>
              <w:t>O</w:t>
            </w:r>
            <w:r w:rsidR="00495B3B" w:rsidRPr="00A84FB9">
              <w:rPr>
                <w:rFonts w:ascii="Arial" w:hAnsi="Arial" w:cs="Arial"/>
                <w:iCs/>
                <w:color w:val="auto"/>
                <w:sz w:val="20"/>
              </w:rPr>
              <w:t>ut of hours work will be required that will involve evening or weekend work including occasional overnight travel.</w:t>
            </w:r>
          </w:p>
        </w:tc>
      </w:tr>
      <w:bookmarkEnd w:id="2"/>
      <w:tr w:rsidR="00495B3B" w:rsidRPr="00495B3B" w14:paraId="555B356F" w14:textId="77777777" w:rsidTr="00162651">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905872" w:rsidRDefault="00495B3B" w:rsidP="00263767">
            <w:pPr>
              <w:spacing w:line="240" w:lineRule="auto"/>
              <w:jc w:val="both"/>
              <w:rPr>
                <w:rFonts w:ascii="Arial" w:hAnsi="Arial"/>
                <w:color w:val="auto"/>
                <w:sz w:val="20"/>
              </w:rPr>
            </w:pPr>
            <w:r w:rsidRPr="00905872">
              <w:rPr>
                <w:rFonts w:ascii="Arial" w:hAnsi="Arial"/>
                <w:color w:val="auto"/>
                <w:sz w:val="20"/>
              </w:rPr>
              <w:t>Employment terms and conditions</w:t>
            </w:r>
          </w:p>
          <w:p w14:paraId="673B886F" w14:textId="77777777" w:rsidR="00495B3B" w:rsidRPr="00905872" w:rsidRDefault="00495B3B" w:rsidP="00263767">
            <w:pPr>
              <w:spacing w:line="240" w:lineRule="auto"/>
              <w:jc w:val="both"/>
              <w:rPr>
                <w:rFonts w:ascii="Arial" w:hAnsi="Arial"/>
                <w:color w:val="auto"/>
                <w:sz w:val="20"/>
              </w:rPr>
            </w:pPr>
          </w:p>
        </w:tc>
        <w:tc>
          <w:tcPr>
            <w:tcW w:w="6803" w:type="dxa"/>
            <w:shd w:val="clear" w:color="auto" w:fill="auto"/>
          </w:tcPr>
          <w:p w14:paraId="71EDFDB6" w14:textId="32A67779" w:rsidR="00495B3B" w:rsidRPr="00905872" w:rsidRDefault="00495B3B" w:rsidP="00263767">
            <w:pPr>
              <w:spacing w:line="240" w:lineRule="auto"/>
              <w:ind w:left="139"/>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0"/>
              </w:rPr>
            </w:pPr>
            <w:r w:rsidRPr="00905872">
              <w:rPr>
                <w:rFonts w:ascii="Arial" w:hAnsi="Arial" w:cs="Arial"/>
                <w:color w:val="auto"/>
                <w:sz w:val="20"/>
              </w:rPr>
              <w:t xml:space="preserve">Are governed by the </w:t>
            </w:r>
            <w:r w:rsidRPr="00905872">
              <w:rPr>
                <w:rFonts w:ascii="Arial" w:hAnsi="Arial" w:cs="Arial"/>
                <w:i/>
                <w:iCs/>
                <w:color w:val="auto"/>
                <w:sz w:val="20"/>
              </w:rPr>
              <w:t>Victorian Public Service Enterprise Agreement 202</w:t>
            </w:r>
            <w:r w:rsidR="00E74BF4" w:rsidRPr="00905872">
              <w:rPr>
                <w:rFonts w:ascii="Arial" w:hAnsi="Arial" w:cs="Arial"/>
                <w:i/>
                <w:iCs/>
                <w:color w:val="auto"/>
                <w:sz w:val="20"/>
              </w:rPr>
              <w:t>4</w:t>
            </w:r>
            <w:r w:rsidRPr="00905872">
              <w:rPr>
                <w:rFonts w:ascii="Arial" w:hAnsi="Arial" w:cs="Arial"/>
                <w:color w:val="auto"/>
                <w:sz w:val="20"/>
              </w:rPr>
              <w:t xml:space="preserve"> and the </w:t>
            </w:r>
            <w:r w:rsidRPr="00905872">
              <w:rPr>
                <w:rFonts w:ascii="Arial" w:hAnsi="Arial" w:cs="Arial"/>
                <w:i/>
                <w:iCs/>
                <w:color w:val="auto"/>
                <w:sz w:val="20"/>
              </w:rPr>
              <w:t>Public Administration Act</w:t>
            </w:r>
            <w:r w:rsidRPr="00905872">
              <w:rPr>
                <w:rFonts w:ascii="Arial" w:hAnsi="Arial" w:cs="Arial"/>
                <w:color w:val="auto"/>
                <w:sz w:val="20"/>
              </w:rPr>
              <w:t xml:space="preserve"> </w:t>
            </w:r>
            <w:r w:rsidRPr="00905872">
              <w:rPr>
                <w:rFonts w:ascii="Arial" w:hAnsi="Arial" w:cs="Arial"/>
                <w:i/>
                <w:iCs/>
                <w:color w:val="auto"/>
                <w:sz w:val="20"/>
              </w:rPr>
              <w:t>2004.</w:t>
            </w:r>
          </w:p>
          <w:p w14:paraId="522B24D4" w14:textId="6588099C" w:rsidR="00495B3B" w:rsidRPr="00905872" w:rsidRDefault="00495B3B" w:rsidP="00263767">
            <w:pPr>
              <w:tabs>
                <w:tab w:val="left" w:pos="360"/>
                <w:tab w:val="left" w:pos="720"/>
              </w:tabs>
              <w:autoSpaceDE w:val="0"/>
              <w:autoSpaceDN w:val="0"/>
              <w:adjustRightInd w:val="0"/>
              <w:spacing w:line="240" w:lineRule="auto"/>
              <w:ind w:left="139"/>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05872">
              <w:rPr>
                <w:rFonts w:ascii="Arial" w:hAnsi="Arial" w:cs="Arial"/>
                <w:color w:val="auto"/>
                <w:sz w:val="20"/>
              </w:rPr>
              <w:t>Recipients of Victorian Public Service (VPS) voluntary departure packages should note that re-employment restrictions apply</w:t>
            </w:r>
            <w:r w:rsidR="00013D77" w:rsidRPr="00905872">
              <w:rPr>
                <w:rFonts w:ascii="Arial" w:hAnsi="Arial" w:cs="Arial"/>
                <w:color w:val="auto"/>
                <w:sz w:val="20"/>
              </w:rPr>
              <w:t>.</w:t>
            </w:r>
          </w:p>
          <w:p w14:paraId="5C30C0A4" w14:textId="2EE59E02" w:rsidR="00495B3B" w:rsidRPr="00905872" w:rsidRDefault="00495B3B" w:rsidP="00263767">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05872">
              <w:rPr>
                <w:rFonts w:ascii="Arial" w:hAnsi="Arial" w:cs="Arial"/>
                <w:color w:val="auto"/>
                <w:sz w:val="20"/>
              </w:rPr>
              <w:t>Non-</w:t>
            </w:r>
            <w:smartTag w:uri="urn:schemas-microsoft-com:office:smarttags" w:element="stockticker">
              <w:r w:rsidRPr="00905872">
                <w:rPr>
                  <w:rFonts w:ascii="Arial" w:hAnsi="Arial" w:cs="Arial"/>
                  <w:color w:val="auto"/>
                  <w:sz w:val="20"/>
                </w:rPr>
                <w:t>VPS</w:t>
              </w:r>
            </w:smartTag>
            <w:r w:rsidRPr="00905872">
              <w:rPr>
                <w:rFonts w:ascii="Arial" w:hAnsi="Arial" w:cs="Arial"/>
                <w:color w:val="auto"/>
                <w:sz w:val="20"/>
              </w:rPr>
              <w:t xml:space="preserve"> applicants will be subject to a probation period of six months</w:t>
            </w:r>
            <w:r w:rsidR="00013D77" w:rsidRPr="00905872">
              <w:rPr>
                <w:rFonts w:ascii="Arial" w:hAnsi="Arial" w:cs="Arial"/>
                <w:color w:val="auto"/>
                <w:sz w:val="20"/>
              </w:rPr>
              <w:t>.</w:t>
            </w:r>
          </w:p>
        </w:tc>
      </w:tr>
      <w:tr w:rsidR="00495B3B" w:rsidRPr="00495B3B" w14:paraId="10873C64" w14:textId="77777777" w:rsidTr="001626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905872" w:rsidRDefault="00495B3B" w:rsidP="00263767">
            <w:pPr>
              <w:spacing w:line="240" w:lineRule="auto"/>
              <w:jc w:val="both"/>
              <w:rPr>
                <w:rFonts w:ascii="Arial" w:hAnsi="Arial"/>
                <w:color w:val="auto"/>
                <w:sz w:val="20"/>
              </w:rPr>
            </w:pPr>
            <w:r w:rsidRPr="00905872">
              <w:rPr>
                <w:rFonts w:ascii="Arial" w:hAnsi="Arial"/>
                <w:color w:val="auto"/>
                <w:sz w:val="20"/>
              </w:rPr>
              <w:t xml:space="preserve">Privacy </w:t>
            </w:r>
          </w:p>
        </w:tc>
        <w:tc>
          <w:tcPr>
            <w:tcW w:w="6803" w:type="dxa"/>
            <w:shd w:val="clear" w:color="auto" w:fill="auto"/>
          </w:tcPr>
          <w:p w14:paraId="3C367730" w14:textId="77777777" w:rsidR="00495B3B" w:rsidRPr="00905872" w:rsidRDefault="00495B3B" w:rsidP="00263767">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auto"/>
                <w:sz w:val="20"/>
              </w:rPr>
            </w:pPr>
            <w:r w:rsidRPr="00905872">
              <w:rPr>
                <w:rFonts w:ascii="Arial" w:hAnsi="Arial" w:cs="Arial"/>
                <w:color w:val="auto"/>
                <w:sz w:val="20"/>
              </w:rPr>
              <w:t xml:space="preserve">The department affirms that the collection and handling of applications         and personal information will be consistent with the requirements of the </w:t>
            </w:r>
            <w:r w:rsidRPr="00905872">
              <w:rPr>
                <w:rFonts w:ascii="Arial" w:hAnsi="Arial" w:cs="Arial"/>
                <w:i/>
                <w:iCs/>
                <w:color w:val="auto"/>
                <w:sz w:val="20"/>
              </w:rPr>
              <w:t>Privacy and Data Protection Act 2014.</w:t>
            </w:r>
          </w:p>
        </w:tc>
      </w:tr>
    </w:tbl>
    <w:p w14:paraId="2F24748A" w14:textId="77777777" w:rsidR="00495B3B" w:rsidRPr="00495B3B" w:rsidRDefault="00495B3B" w:rsidP="00013D7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About the Department</w:t>
      </w:r>
    </w:p>
    <w:p w14:paraId="201850E6" w14:textId="77777777" w:rsidR="00454423" w:rsidRPr="00454423" w:rsidRDefault="00454423" w:rsidP="00905872">
      <w:pPr>
        <w:spacing w:before="0" w:after="0" w:line="240" w:lineRule="auto"/>
        <w:jc w:val="both"/>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905872">
      <w:pPr>
        <w:spacing w:before="0" w:after="0" w:line="240" w:lineRule="auto"/>
        <w:jc w:val="both"/>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905872">
      <w:pPr>
        <w:spacing w:before="0" w:after="0" w:line="240" w:lineRule="auto"/>
        <w:jc w:val="both"/>
        <w:rPr>
          <w:rFonts w:ascii="Arial" w:hAnsi="Arial" w:cs="Arial"/>
        </w:rPr>
      </w:pPr>
    </w:p>
    <w:p w14:paraId="357C32F5" w14:textId="4856A6E8" w:rsidR="00495B3B" w:rsidRPr="005763CD" w:rsidRDefault="00495B3B" w:rsidP="00905872">
      <w:pPr>
        <w:spacing w:before="0" w:after="0" w:line="240" w:lineRule="auto"/>
        <w:jc w:val="both"/>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5" w:history="1">
        <w:r w:rsidR="008243F7" w:rsidRPr="00220147">
          <w:rPr>
            <w:rStyle w:val="Hyperlink"/>
            <w:rFonts w:ascii="Arial" w:hAnsi="Arial" w:cs="Arial"/>
            <w:lang w:eastAsia="en-US"/>
          </w:rPr>
          <w:t>www.deeca.vic.gov.au</w:t>
        </w:r>
      </w:hyperlink>
    </w:p>
    <w:p w14:paraId="78BBA915" w14:textId="77777777" w:rsidR="00495B3B" w:rsidRPr="00905872" w:rsidRDefault="00495B3B"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t>Our values</w:t>
      </w:r>
    </w:p>
    <w:p w14:paraId="1521184B" w14:textId="1AD8BB3B" w:rsidR="00495B3B" w:rsidRPr="00013D77" w:rsidRDefault="00C8238F" w:rsidP="00013D77">
      <w:pPr>
        <w:spacing w:before="0" w:after="0" w:line="240" w:lineRule="auto"/>
        <w:jc w:val="both"/>
        <w:rPr>
          <w:rFonts w:ascii="Arial" w:hAnsi="Arial" w:cs="Arial"/>
        </w:rPr>
      </w:pPr>
      <w:r w:rsidRPr="00AC1638">
        <w:rPr>
          <w:rFonts w:ascii="Arial" w:hAnsi="Arial" w:cs="Arial"/>
        </w:rPr>
        <w:t xml:space="preserve">Our values align with the core </w:t>
      </w:r>
      <w:hyperlink r:id="rId26"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77777777" w:rsidR="00C8238F" w:rsidRPr="00905872" w:rsidRDefault="00C8238F"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t>Our Community Charter</w:t>
      </w:r>
    </w:p>
    <w:p w14:paraId="5829D2B9" w14:textId="77777777" w:rsidR="00C8238F" w:rsidRPr="00AC1638" w:rsidRDefault="00C8238F" w:rsidP="00905872">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Pr="002B33FE" w:rsidRDefault="00495B3B" w:rsidP="00263767">
      <w:pPr>
        <w:spacing w:before="0" w:after="0" w:line="240" w:lineRule="auto"/>
        <w:jc w:val="both"/>
        <w:outlineLvl w:val="1"/>
        <w:rPr>
          <w:rFonts w:ascii="Arial" w:hAnsi="Arial" w:cs="Arial"/>
        </w:rPr>
      </w:pPr>
      <w:r w:rsidRPr="002B33FE">
        <w:rPr>
          <w:rFonts w:ascii="Arial" w:hAnsi="Arial" w:cs="Arial"/>
        </w:rPr>
        <w:t>The department</w:t>
      </w:r>
      <w:r w:rsidRPr="002B33FE">
        <w:rPr>
          <w:rFonts w:ascii="Arial" w:hAnsi="Arial" w:cs="Arial"/>
          <w:b/>
        </w:rPr>
        <w:t xml:space="preserve"> </w:t>
      </w:r>
      <w:r w:rsidRPr="002B33FE">
        <w:rPr>
          <w:rFonts w:ascii="Arial" w:hAnsi="Arial" w:cs="Arial"/>
        </w:rPr>
        <w:t>plays a major role in Victoria’s emergency response activities, through an all-hazards, all-emergencies approach. Staff may be directly employed for these roles or may be called upon to support these activities as required following the appropriate training and “fit for work” assessment.</w:t>
      </w: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4CE1C271" w:rsidR="00495B3B" w:rsidRDefault="00495B3B" w:rsidP="00263767">
      <w:pPr>
        <w:spacing w:before="0" w:after="0" w:line="240" w:lineRule="auto"/>
        <w:jc w:val="both"/>
        <w:rPr>
          <w:rFonts w:ascii="Arial" w:hAnsi="Arial" w:cs="Arial"/>
          <w:bCs/>
          <w:color w:val="000000"/>
          <w:szCs w:val="22"/>
        </w:rPr>
      </w:pPr>
      <w:r w:rsidRPr="00495B3B">
        <w:rPr>
          <w:rFonts w:ascii="Arial" w:hAnsi="Arial" w:cs="Arial"/>
          <w:color w:val="363534"/>
          <w:szCs w:val="22"/>
        </w:rPr>
        <w:t>DEECA welcomes applicants from a diverse range of backgrounds</w:t>
      </w:r>
      <w:r w:rsidR="006A48DA">
        <w:rPr>
          <w:rFonts w:ascii="Arial" w:hAnsi="Arial" w:cs="Arial"/>
          <w:color w:val="363534"/>
          <w:szCs w:val="22"/>
        </w:rPr>
        <w:t>,</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733CB5E5" w14:textId="77777777" w:rsidR="00263767" w:rsidRPr="00495B3B" w:rsidRDefault="00263767" w:rsidP="00263767">
      <w:pPr>
        <w:spacing w:before="0" w:after="0" w:line="240" w:lineRule="auto"/>
        <w:jc w:val="both"/>
        <w:rPr>
          <w:rFonts w:ascii="Arial" w:hAnsi="Arial" w:cs="Arial"/>
          <w:bCs/>
          <w:color w:val="000000"/>
          <w:szCs w:val="22"/>
        </w:rPr>
      </w:pPr>
    </w:p>
    <w:p w14:paraId="449D99F9" w14:textId="77777777" w:rsidR="00495B3B" w:rsidRPr="00495B3B" w:rsidRDefault="00495B3B" w:rsidP="00263767">
      <w:pPr>
        <w:spacing w:before="0" w:after="0"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5858818A" w14:textId="77777777" w:rsidR="00263767" w:rsidRDefault="00263767" w:rsidP="00263767">
      <w:pPr>
        <w:spacing w:before="0" w:after="0" w:line="240" w:lineRule="auto"/>
        <w:jc w:val="both"/>
        <w:rPr>
          <w:rFonts w:ascii="Arial" w:eastAsia="Calibri" w:hAnsi="Arial" w:cs="Arial"/>
          <w:color w:val="363534"/>
          <w:szCs w:val="22"/>
        </w:rPr>
      </w:pPr>
    </w:p>
    <w:p w14:paraId="6D28BF25" w14:textId="7B1B1098" w:rsidR="00495B3B" w:rsidRPr="00495B3B" w:rsidRDefault="00495B3B" w:rsidP="00263767">
      <w:pPr>
        <w:spacing w:before="0" w:after="0" w:line="240" w:lineRule="auto"/>
        <w:jc w:val="both"/>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905872">
      <w:pPr>
        <w:jc w:val="both"/>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263767">
      <w:pPr>
        <w:spacing w:before="0" w:after="0" w:line="240" w:lineRule="auto"/>
        <w:jc w:val="both"/>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7"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905872">
      <w:pPr>
        <w:jc w:val="both"/>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263767">
      <w:pPr>
        <w:spacing w:before="0" w:after="0" w:line="240" w:lineRule="auto"/>
        <w:jc w:val="both"/>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25F1B81C" w:rsidR="00495B3B" w:rsidRPr="00495B3B" w:rsidRDefault="00495B3B" w:rsidP="00905872">
      <w:pPr>
        <w:spacing w:line="240" w:lineRule="auto"/>
        <w:jc w:val="both"/>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8" w:history="1">
        <w:r w:rsidR="001B484A" w:rsidRPr="00EC0561">
          <w:rPr>
            <w:rStyle w:val="Hyperlink"/>
            <w:rFonts w:ascii="Arial" w:eastAsia="Microsoft JhengHei" w:hAnsi="Arial" w:cs="Arial"/>
            <w:sz w:val="22"/>
            <w:szCs w:val="24"/>
            <w:lang w:eastAsia="en-US"/>
          </w:rPr>
          <w:t>customer.service@deeca.vic.gov.au</w:t>
        </w:r>
      </w:hyperlink>
      <w:r w:rsidR="001B484A">
        <w:t>.</w:t>
      </w:r>
    </w:p>
    <w:sectPr w:rsidR="00495B3B" w:rsidRPr="00495B3B" w:rsidSect="009266A0">
      <w:headerReference w:type="even" r:id="rId29"/>
      <w:headerReference w:type="default" r:id="rId30"/>
      <w:headerReference w:type="first" r:id="rId31"/>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5453C" w14:textId="77777777" w:rsidR="00FB3E37" w:rsidRDefault="00FB3E37" w:rsidP="00CD157B">
      <w:pPr>
        <w:pStyle w:val="NoSpacing"/>
      </w:pPr>
    </w:p>
    <w:p w14:paraId="744DD873" w14:textId="77777777" w:rsidR="00FB3E37" w:rsidRDefault="00FB3E37"/>
  </w:endnote>
  <w:endnote w:type="continuationSeparator" w:id="0">
    <w:p w14:paraId="60F4339F" w14:textId="77777777" w:rsidR="00FB3E37" w:rsidRDefault="00FB3E37" w:rsidP="00CD157B">
      <w:pPr>
        <w:pStyle w:val="NoSpacing"/>
      </w:pPr>
    </w:p>
    <w:p w14:paraId="136D32BB" w14:textId="77777777" w:rsidR="00FB3E37" w:rsidRDefault="00FB3E37"/>
  </w:endnote>
  <w:endnote w:type="continuationNotice" w:id="1">
    <w:p w14:paraId="326E3486" w14:textId="77777777" w:rsidR="00FB3E37" w:rsidRDefault="00FB3E37" w:rsidP="00CD157B">
      <w:pPr>
        <w:pStyle w:val="NoSpacing"/>
      </w:pPr>
    </w:p>
    <w:p w14:paraId="48E1BD8A" w14:textId="77777777" w:rsidR="00FB3E37" w:rsidRDefault="00FB3E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86180" w14:textId="77777777" w:rsidR="00FB3E37" w:rsidRPr="0056073C" w:rsidRDefault="00FB3E37" w:rsidP="005D764F">
      <w:pPr>
        <w:pStyle w:val="FootnoteSeparator"/>
      </w:pPr>
    </w:p>
    <w:p w14:paraId="209126B2" w14:textId="77777777" w:rsidR="00FB3E37" w:rsidRDefault="00FB3E37"/>
  </w:footnote>
  <w:footnote w:type="continuationSeparator" w:id="0">
    <w:p w14:paraId="687F0BE6" w14:textId="77777777" w:rsidR="00FB3E37" w:rsidRPr="00CA30B7" w:rsidRDefault="00FB3E37" w:rsidP="006D5A90">
      <w:pPr>
        <w:rPr>
          <w:lang w:val="en-US"/>
        </w:rPr>
      </w:pPr>
      <w:r w:rsidRPr="00CA30B7">
        <w:rPr>
          <w:lang w:val="en-US"/>
        </w:rPr>
        <w:t>_______</w:t>
      </w:r>
    </w:p>
    <w:p w14:paraId="6CF86B5E" w14:textId="77777777" w:rsidR="00FB3E37" w:rsidRDefault="00FB3E37"/>
  </w:footnote>
  <w:footnote w:type="continuationNotice" w:id="1">
    <w:p w14:paraId="3F8625F7" w14:textId="77777777" w:rsidR="00FB3E37" w:rsidRDefault="00FB3E37" w:rsidP="006D5A90"/>
    <w:p w14:paraId="186B3E50" w14:textId="77777777" w:rsidR="00FB3E37" w:rsidRDefault="00FB3E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1870AE6"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8D6825E"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38AF96A"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D1EA480"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8FE0DB3"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4686B6B"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B204C7C"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46DF3" w14:textId="77777777" w:rsidR="00D01C75" w:rsidRDefault="00D01C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F88DA" w14:textId="77777777" w:rsidR="00D01C75" w:rsidRDefault="00D01C7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1B654" w14:textId="44C93236" w:rsidR="003D0710" w:rsidRPr="00CD157B" w:rsidRDefault="00000000" w:rsidP="00DE2576">
    <w:pPr>
      <w:pStyle w:val="Header"/>
    </w:pPr>
    <w:r>
      <w:rPr>
        <w:noProof/>
      </w:rPr>
      <w:pict w14:anchorId="0F8286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599.5pt;height:119.9pt;rotation:315;z-index:-251658220;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r w:rsidR="003D0710" w:rsidRPr="00484CC4">
      <w:rPr>
        <w:noProof/>
      </w:rPr>
      <mc:AlternateContent>
        <mc:Choice Requires="wps">
          <w:drawing>
            <wp:anchor distT="0" distB="0" distL="114300" distR="114300" simplePos="0" relativeHeight="251658255" behindDoc="0" locked="1" layoutInCell="1" allowOverlap="1" wp14:anchorId="3384EA7D" wp14:editId="0D24953B">
              <wp:simplePos x="0" y="0"/>
              <wp:positionH relativeFrom="page">
                <wp:posOffset>6508750</wp:posOffset>
              </wp:positionH>
              <wp:positionV relativeFrom="page">
                <wp:posOffset>0</wp:posOffset>
              </wp:positionV>
              <wp:extent cx="1054800" cy="446400"/>
              <wp:effectExtent l="0" t="0" r="0" b="0"/>
              <wp:wrapNone/>
              <wp:docPr id="1158060770"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A047CAF" id="Hdr_Element6" o:spid="_x0000_s1026" alt="&quot;&quot;" style="position:absolute;margin-left:512.5pt;margin-top:0;width:83.05pt;height:35.15pt;z-index:25165825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3D0710" w:rsidRPr="00484CC4">
      <w:rPr>
        <w:noProof/>
      </w:rPr>
      <mc:AlternateContent>
        <mc:Choice Requires="wps">
          <w:drawing>
            <wp:anchor distT="0" distB="0" distL="114300" distR="114300" simplePos="0" relativeHeight="251658254" behindDoc="0" locked="0" layoutInCell="1" allowOverlap="1" wp14:anchorId="4F7DA76A" wp14:editId="228C6314">
              <wp:simplePos x="0" y="0"/>
              <wp:positionH relativeFrom="page">
                <wp:align>left</wp:align>
              </wp:positionH>
              <wp:positionV relativeFrom="page">
                <wp:align>top</wp:align>
              </wp:positionV>
              <wp:extent cx="7560000" cy="446400"/>
              <wp:effectExtent l="0" t="0" r="3175" b="0"/>
              <wp:wrapNone/>
              <wp:docPr id="755105691"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61687CA" id="Hdr_Element1" o:spid="_x0000_s1026" alt="&quot;&quot;" style="position:absolute;margin-left:0;margin-top:0;width:595.3pt;height:35.15pt;z-index:25165825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3D0710" w:rsidRPr="00484CC4">
      <w:rPr>
        <w:noProof/>
      </w:rPr>
      <mc:AlternateContent>
        <mc:Choice Requires="wps">
          <w:drawing>
            <wp:anchor distT="0" distB="0" distL="114300" distR="114300" simplePos="0" relativeHeight="251658256" behindDoc="0" locked="1" layoutInCell="1" allowOverlap="1" wp14:anchorId="7EC1BA5F" wp14:editId="6917D2FC">
              <wp:simplePos x="0" y="0"/>
              <wp:positionH relativeFrom="page">
                <wp:posOffset>4621530</wp:posOffset>
              </wp:positionH>
              <wp:positionV relativeFrom="page">
                <wp:posOffset>0</wp:posOffset>
              </wp:positionV>
              <wp:extent cx="1468800" cy="446400"/>
              <wp:effectExtent l="0" t="0" r="0" b="0"/>
              <wp:wrapNone/>
              <wp:docPr id="4394278"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35578BB" id="Hdr_Element4" o:spid="_x0000_s1026" alt="&quot;&quot;" style="position:absolute;margin-left:363.9pt;margin-top:0;width:115.65pt;height:35.15pt;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3D0710" w:rsidRPr="00484CC4">
      <w:rPr>
        <w:noProof/>
      </w:rPr>
      <mc:AlternateContent>
        <mc:Choice Requires="wps">
          <w:drawing>
            <wp:anchor distT="0" distB="0" distL="114300" distR="114300" simplePos="0" relativeHeight="251658257" behindDoc="0" locked="1" layoutInCell="1" allowOverlap="1" wp14:anchorId="5205ECC8" wp14:editId="48598953">
              <wp:simplePos x="0" y="0"/>
              <wp:positionH relativeFrom="page">
                <wp:posOffset>5883910</wp:posOffset>
              </wp:positionH>
              <wp:positionV relativeFrom="page">
                <wp:posOffset>0</wp:posOffset>
              </wp:positionV>
              <wp:extent cx="838800" cy="446400"/>
              <wp:effectExtent l="0" t="0" r="0" b="0"/>
              <wp:wrapNone/>
              <wp:docPr id="1787268672"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7FBC8DF" id="Hdr_Element5" o:spid="_x0000_s1026" alt="&quot;&quot;" style="position:absolute;margin-left:463.3pt;margin-top:0;width:66.05pt;height:35.15pt;z-index:25165825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3D0710" w:rsidRPr="00484CC4">
      <w:rPr>
        <w:noProof/>
      </w:rPr>
      <mc:AlternateContent>
        <mc:Choice Requires="wps">
          <w:drawing>
            <wp:anchor distT="0" distB="0" distL="114300" distR="114300" simplePos="0" relativeHeight="251658258" behindDoc="0" locked="1" layoutInCell="1" allowOverlap="1" wp14:anchorId="2DF618BC" wp14:editId="551FA722">
              <wp:simplePos x="0" y="0"/>
              <wp:positionH relativeFrom="page">
                <wp:posOffset>3780155</wp:posOffset>
              </wp:positionH>
              <wp:positionV relativeFrom="page">
                <wp:posOffset>0</wp:posOffset>
              </wp:positionV>
              <wp:extent cx="1051200" cy="446400"/>
              <wp:effectExtent l="0" t="0" r="0" b="0"/>
              <wp:wrapNone/>
              <wp:docPr id="1557985443"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A4CED79" id="Hdr_Element2" o:spid="_x0000_s1026" alt="&quot;&quot;" style="position:absolute;margin-left:297.65pt;margin-top:0;width:82.75pt;height:35.15pt;z-index:25165825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3D0710" w:rsidRPr="00484CC4">
      <w:rPr>
        <w:noProof/>
      </w:rPr>
      <mc:AlternateContent>
        <mc:Choice Requires="wps">
          <w:drawing>
            <wp:anchor distT="0" distB="0" distL="114300" distR="114300" simplePos="0" relativeHeight="251658259" behindDoc="0" locked="1" layoutInCell="1" allowOverlap="1" wp14:anchorId="3A5B9E17" wp14:editId="67CCB0EB">
              <wp:simplePos x="0" y="0"/>
              <wp:positionH relativeFrom="page">
                <wp:posOffset>4620260</wp:posOffset>
              </wp:positionH>
              <wp:positionV relativeFrom="page">
                <wp:posOffset>0</wp:posOffset>
              </wp:positionV>
              <wp:extent cx="421200" cy="446400"/>
              <wp:effectExtent l="0" t="0" r="0" b="0"/>
              <wp:wrapNone/>
              <wp:docPr id="944261976"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A1BC1AB" id="Hdr_Element3" o:spid="_x0000_s1026" alt="&quot;&quot;" style="position:absolute;margin-left:363.8pt;margin-top:0;width:33.15pt;height:35.15pt;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489C696A" w14:textId="77777777" w:rsidR="003D0710" w:rsidRPr="00DE2576" w:rsidRDefault="003D0710" w:rsidP="00DE257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3FE7F01B"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7BA6923"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EE47785"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27B28E7"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8E8A112"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384A428"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BCA0E89"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E2925" w14:textId="534CCFB5" w:rsidR="003D0710" w:rsidRDefault="00000000">
    <w:pPr>
      <w:pStyle w:val="Header"/>
    </w:pPr>
    <w:r>
      <w:rPr>
        <w:noProof/>
      </w:rPr>
      <w:pict w14:anchorId="30E485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599.5pt;height:119.9pt;rotation:315;z-index:-251658227;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B471B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6896F04"/>
    <w:multiLevelType w:val="hybridMultilevel"/>
    <w:tmpl w:val="59BCF9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5"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8"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38FE88E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4"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5"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8"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9"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0"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1"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2"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4"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5"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7"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8" w15:restartNumberingAfterBreak="0">
    <w:nsid w:val="5B661388"/>
    <w:multiLevelType w:val="hybridMultilevel"/>
    <w:tmpl w:val="FA38F0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3" w15:restartNumberingAfterBreak="0">
    <w:nsid w:val="693F6D18"/>
    <w:multiLevelType w:val="hybridMultilevel"/>
    <w:tmpl w:val="1C7ADC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6D05230F"/>
    <w:multiLevelType w:val="hybridMultilevel"/>
    <w:tmpl w:val="5DD400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6"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7"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8"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9"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1"/>
  </w:num>
  <w:num w:numId="2" w16cid:durableId="170411264">
    <w:abstractNumId w:val="39"/>
  </w:num>
  <w:num w:numId="3" w16cid:durableId="985085104">
    <w:abstractNumId w:val="10"/>
  </w:num>
  <w:num w:numId="4" w16cid:durableId="1872112631">
    <w:abstractNumId w:val="12"/>
  </w:num>
  <w:num w:numId="5" w16cid:durableId="336812815">
    <w:abstractNumId w:val="24"/>
  </w:num>
  <w:num w:numId="6" w16cid:durableId="155153463">
    <w:abstractNumId w:val="1"/>
  </w:num>
  <w:num w:numId="7" w16cid:durableId="1428236886">
    <w:abstractNumId w:val="27"/>
  </w:num>
  <w:num w:numId="8" w16cid:durableId="103154041">
    <w:abstractNumId w:val="29"/>
  </w:num>
  <w:num w:numId="9" w16cid:durableId="1308436166">
    <w:abstractNumId w:val="26"/>
  </w:num>
  <w:num w:numId="10" w16cid:durableId="1335643199">
    <w:abstractNumId w:val="36"/>
  </w:num>
  <w:num w:numId="11" w16cid:durableId="1160577431">
    <w:abstractNumId w:val="28"/>
  </w:num>
  <w:num w:numId="12" w16cid:durableId="1673139647">
    <w:abstractNumId w:val="16"/>
  </w:num>
  <w:num w:numId="13" w16cid:durableId="1742215375">
    <w:abstractNumId w:val="48"/>
  </w:num>
  <w:num w:numId="14" w16cid:durableId="664823544">
    <w:abstractNumId w:val="45"/>
  </w:num>
  <w:num w:numId="15" w16cid:durableId="979774751">
    <w:abstractNumId w:val="13"/>
  </w:num>
  <w:num w:numId="16" w16cid:durableId="1149785811">
    <w:abstractNumId w:val="32"/>
  </w:num>
  <w:num w:numId="17" w16cid:durableId="729228463">
    <w:abstractNumId w:val="6"/>
  </w:num>
  <w:num w:numId="18" w16cid:durableId="322781625">
    <w:abstractNumId w:val="25"/>
  </w:num>
  <w:num w:numId="19" w16cid:durableId="578827738">
    <w:abstractNumId w:val="3"/>
  </w:num>
  <w:num w:numId="20" w16cid:durableId="359093796">
    <w:abstractNumId w:val="44"/>
  </w:num>
  <w:num w:numId="21" w16cid:durableId="382413030">
    <w:abstractNumId w:val="0"/>
  </w:num>
  <w:num w:numId="22" w16cid:durableId="266932280">
    <w:abstractNumId w:val="43"/>
  </w:num>
  <w:num w:numId="23" w16cid:durableId="385834761">
    <w:abstractNumId w:val="20"/>
  </w:num>
  <w:num w:numId="24" w16cid:durableId="1584220707">
    <w:abstractNumId w:val="3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02E"/>
    <w:rsid w:val="00002691"/>
    <w:rsid w:val="00003260"/>
    <w:rsid w:val="000035F6"/>
    <w:rsid w:val="00004327"/>
    <w:rsid w:val="00004810"/>
    <w:rsid w:val="00004A68"/>
    <w:rsid w:val="00004EEE"/>
    <w:rsid w:val="000058A9"/>
    <w:rsid w:val="00005CCD"/>
    <w:rsid w:val="00006884"/>
    <w:rsid w:val="000068CA"/>
    <w:rsid w:val="00006A47"/>
    <w:rsid w:val="0000736B"/>
    <w:rsid w:val="00007A11"/>
    <w:rsid w:val="000105A9"/>
    <w:rsid w:val="00010783"/>
    <w:rsid w:val="000112BF"/>
    <w:rsid w:val="000119A7"/>
    <w:rsid w:val="00011C29"/>
    <w:rsid w:val="00011E79"/>
    <w:rsid w:val="00011F46"/>
    <w:rsid w:val="0001216C"/>
    <w:rsid w:val="000125A5"/>
    <w:rsid w:val="000128AB"/>
    <w:rsid w:val="0001294B"/>
    <w:rsid w:val="00012BCD"/>
    <w:rsid w:val="00012D6E"/>
    <w:rsid w:val="00012FAF"/>
    <w:rsid w:val="0001307F"/>
    <w:rsid w:val="000133B3"/>
    <w:rsid w:val="000139F9"/>
    <w:rsid w:val="00013C91"/>
    <w:rsid w:val="00013D77"/>
    <w:rsid w:val="0001479C"/>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A9"/>
    <w:rsid w:val="000343D3"/>
    <w:rsid w:val="000346D1"/>
    <w:rsid w:val="00034E7A"/>
    <w:rsid w:val="0003565D"/>
    <w:rsid w:val="00036064"/>
    <w:rsid w:val="000360F2"/>
    <w:rsid w:val="00036D45"/>
    <w:rsid w:val="0003726A"/>
    <w:rsid w:val="000372B0"/>
    <w:rsid w:val="00037321"/>
    <w:rsid w:val="000374AA"/>
    <w:rsid w:val="000374E9"/>
    <w:rsid w:val="00037830"/>
    <w:rsid w:val="00037F96"/>
    <w:rsid w:val="00040159"/>
    <w:rsid w:val="000408B7"/>
    <w:rsid w:val="00040E63"/>
    <w:rsid w:val="00040EB4"/>
    <w:rsid w:val="000411A2"/>
    <w:rsid w:val="00041613"/>
    <w:rsid w:val="00041B06"/>
    <w:rsid w:val="00041DC1"/>
    <w:rsid w:val="00042903"/>
    <w:rsid w:val="00043F27"/>
    <w:rsid w:val="00043FEB"/>
    <w:rsid w:val="00044607"/>
    <w:rsid w:val="00044A5B"/>
    <w:rsid w:val="0004603D"/>
    <w:rsid w:val="00046706"/>
    <w:rsid w:val="0004675A"/>
    <w:rsid w:val="00046F44"/>
    <w:rsid w:val="000473F4"/>
    <w:rsid w:val="00050713"/>
    <w:rsid w:val="00050F0B"/>
    <w:rsid w:val="00051BFC"/>
    <w:rsid w:val="00051D5C"/>
    <w:rsid w:val="00052454"/>
    <w:rsid w:val="0005252A"/>
    <w:rsid w:val="000528CB"/>
    <w:rsid w:val="000531C8"/>
    <w:rsid w:val="000539DE"/>
    <w:rsid w:val="00053C58"/>
    <w:rsid w:val="00053CC3"/>
    <w:rsid w:val="000540A7"/>
    <w:rsid w:val="00054A64"/>
    <w:rsid w:val="0005566D"/>
    <w:rsid w:val="0005578D"/>
    <w:rsid w:val="00055A62"/>
    <w:rsid w:val="00056024"/>
    <w:rsid w:val="000574CC"/>
    <w:rsid w:val="000574DD"/>
    <w:rsid w:val="00057EB4"/>
    <w:rsid w:val="00060B9F"/>
    <w:rsid w:val="000610DD"/>
    <w:rsid w:val="0006141F"/>
    <w:rsid w:val="00062807"/>
    <w:rsid w:val="000634B5"/>
    <w:rsid w:val="000636FD"/>
    <w:rsid w:val="00063A7B"/>
    <w:rsid w:val="00064148"/>
    <w:rsid w:val="000645D3"/>
    <w:rsid w:val="00064813"/>
    <w:rsid w:val="00065549"/>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317"/>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AA"/>
    <w:rsid w:val="000809F5"/>
    <w:rsid w:val="00080B70"/>
    <w:rsid w:val="0008257E"/>
    <w:rsid w:val="00082701"/>
    <w:rsid w:val="00082CAC"/>
    <w:rsid w:val="00082EEC"/>
    <w:rsid w:val="00082F2B"/>
    <w:rsid w:val="00083241"/>
    <w:rsid w:val="000833E8"/>
    <w:rsid w:val="0008351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D06"/>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966"/>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18A3"/>
    <w:rsid w:val="000B2770"/>
    <w:rsid w:val="000B29D2"/>
    <w:rsid w:val="000B36D8"/>
    <w:rsid w:val="000B389F"/>
    <w:rsid w:val="000B497E"/>
    <w:rsid w:val="000B4D4C"/>
    <w:rsid w:val="000B4E52"/>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150"/>
    <w:rsid w:val="000C4237"/>
    <w:rsid w:val="000C440C"/>
    <w:rsid w:val="000C4598"/>
    <w:rsid w:val="000C46FD"/>
    <w:rsid w:val="000C4A68"/>
    <w:rsid w:val="000C4AFB"/>
    <w:rsid w:val="000C5C01"/>
    <w:rsid w:val="000C620E"/>
    <w:rsid w:val="000C6FE7"/>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ABF"/>
    <w:rsid w:val="000D5CE1"/>
    <w:rsid w:val="000D5E13"/>
    <w:rsid w:val="000D6417"/>
    <w:rsid w:val="000D6482"/>
    <w:rsid w:val="000D66AF"/>
    <w:rsid w:val="000D7227"/>
    <w:rsid w:val="000D73BF"/>
    <w:rsid w:val="000D73C9"/>
    <w:rsid w:val="000D7514"/>
    <w:rsid w:val="000D752F"/>
    <w:rsid w:val="000D7AF3"/>
    <w:rsid w:val="000D7BBE"/>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3EFE"/>
    <w:rsid w:val="000F436A"/>
    <w:rsid w:val="000F47F5"/>
    <w:rsid w:val="000F4AF6"/>
    <w:rsid w:val="000F4BAE"/>
    <w:rsid w:val="000F4D26"/>
    <w:rsid w:val="000F515F"/>
    <w:rsid w:val="000F55EB"/>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9EC"/>
    <w:rsid w:val="00102D94"/>
    <w:rsid w:val="00102E6D"/>
    <w:rsid w:val="00103265"/>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8E5"/>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0A5"/>
    <w:rsid w:val="0013547E"/>
    <w:rsid w:val="001359FC"/>
    <w:rsid w:val="00135A21"/>
    <w:rsid w:val="0013609B"/>
    <w:rsid w:val="001369F7"/>
    <w:rsid w:val="00136DBE"/>
    <w:rsid w:val="001378AA"/>
    <w:rsid w:val="00137A24"/>
    <w:rsid w:val="00137E68"/>
    <w:rsid w:val="001406CA"/>
    <w:rsid w:val="001417FF"/>
    <w:rsid w:val="0014186E"/>
    <w:rsid w:val="00141FDF"/>
    <w:rsid w:val="00142793"/>
    <w:rsid w:val="00142974"/>
    <w:rsid w:val="00143CE6"/>
    <w:rsid w:val="0014423E"/>
    <w:rsid w:val="00144787"/>
    <w:rsid w:val="001452A2"/>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4E16"/>
    <w:rsid w:val="00155192"/>
    <w:rsid w:val="00155B41"/>
    <w:rsid w:val="00155B79"/>
    <w:rsid w:val="00156344"/>
    <w:rsid w:val="00156406"/>
    <w:rsid w:val="001565D2"/>
    <w:rsid w:val="0015669A"/>
    <w:rsid w:val="00156BC1"/>
    <w:rsid w:val="001571C1"/>
    <w:rsid w:val="001573C7"/>
    <w:rsid w:val="001574B6"/>
    <w:rsid w:val="00157C5E"/>
    <w:rsid w:val="00157F04"/>
    <w:rsid w:val="00160C09"/>
    <w:rsid w:val="00160EA5"/>
    <w:rsid w:val="00161183"/>
    <w:rsid w:val="00161450"/>
    <w:rsid w:val="00161A18"/>
    <w:rsid w:val="00161DFE"/>
    <w:rsid w:val="00162508"/>
    <w:rsid w:val="00162651"/>
    <w:rsid w:val="0016271B"/>
    <w:rsid w:val="00162EBC"/>
    <w:rsid w:val="0016336A"/>
    <w:rsid w:val="00163A5B"/>
    <w:rsid w:val="00163A88"/>
    <w:rsid w:val="00164012"/>
    <w:rsid w:val="001640D2"/>
    <w:rsid w:val="00164443"/>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5E1E"/>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A3D"/>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46FC"/>
    <w:rsid w:val="001B484A"/>
    <w:rsid w:val="001B57E8"/>
    <w:rsid w:val="001B59A7"/>
    <w:rsid w:val="001B6D41"/>
    <w:rsid w:val="001B6E7E"/>
    <w:rsid w:val="001B7C04"/>
    <w:rsid w:val="001B7E65"/>
    <w:rsid w:val="001C039A"/>
    <w:rsid w:val="001C045F"/>
    <w:rsid w:val="001C047F"/>
    <w:rsid w:val="001C145F"/>
    <w:rsid w:val="001C158E"/>
    <w:rsid w:val="001C1658"/>
    <w:rsid w:val="001C1F1B"/>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6189"/>
    <w:rsid w:val="001C71FB"/>
    <w:rsid w:val="001C72A9"/>
    <w:rsid w:val="001C73A0"/>
    <w:rsid w:val="001C78A3"/>
    <w:rsid w:val="001C79CA"/>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92E"/>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01D7"/>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26"/>
    <w:rsid w:val="00206D77"/>
    <w:rsid w:val="00206E8D"/>
    <w:rsid w:val="002071C2"/>
    <w:rsid w:val="00207596"/>
    <w:rsid w:val="00207E74"/>
    <w:rsid w:val="00210137"/>
    <w:rsid w:val="00210B5C"/>
    <w:rsid w:val="00210C96"/>
    <w:rsid w:val="00210CAC"/>
    <w:rsid w:val="00210D2E"/>
    <w:rsid w:val="00211075"/>
    <w:rsid w:val="00211747"/>
    <w:rsid w:val="002117DD"/>
    <w:rsid w:val="00211AC7"/>
    <w:rsid w:val="00211C2D"/>
    <w:rsid w:val="00212101"/>
    <w:rsid w:val="0021239F"/>
    <w:rsid w:val="00212D07"/>
    <w:rsid w:val="00213177"/>
    <w:rsid w:val="00213867"/>
    <w:rsid w:val="00213B2D"/>
    <w:rsid w:val="00214138"/>
    <w:rsid w:val="00214532"/>
    <w:rsid w:val="002146AD"/>
    <w:rsid w:val="002146FB"/>
    <w:rsid w:val="00214B49"/>
    <w:rsid w:val="00214B83"/>
    <w:rsid w:val="002152A5"/>
    <w:rsid w:val="00215A33"/>
    <w:rsid w:val="00215E28"/>
    <w:rsid w:val="00215E95"/>
    <w:rsid w:val="002167E2"/>
    <w:rsid w:val="00216940"/>
    <w:rsid w:val="00216F32"/>
    <w:rsid w:val="002174E7"/>
    <w:rsid w:val="00217836"/>
    <w:rsid w:val="00217EDB"/>
    <w:rsid w:val="002204F3"/>
    <w:rsid w:val="00220500"/>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05F"/>
    <w:rsid w:val="00230259"/>
    <w:rsid w:val="00230394"/>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CA0"/>
    <w:rsid w:val="00236F82"/>
    <w:rsid w:val="002373DE"/>
    <w:rsid w:val="0023743C"/>
    <w:rsid w:val="00240884"/>
    <w:rsid w:val="002408CA"/>
    <w:rsid w:val="00241561"/>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A9F"/>
    <w:rsid w:val="00245C9A"/>
    <w:rsid w:val="00245EE0"/>
    <w:rsid w:val="002469E9"/>
    <w:rsid w:val="00246B20"/>
    <w:rsid w:val="00246FF0"/>
    <w:rsid w:val="00247A71"/>
    <w:rsid w:val="00247B03"/>
    <w:rsid w:val="00247DAF"/>
    <w:rsid w:val="00247FFA"/>
    <w:rsid w:val="002505EC"/>
    <w:rsid w:val="002507F1"/>
    <w:rsid w:val="002508AB"/>
    <w:rsid w:val="00250966"/>
    <w:rsid w:val="00251326"/>
    <w:rsid w:val="00251448"/>
    <w:rsid w:val="00251AD4"/>
    <w:rsid w:val="00252DEC"/>
    <w:rsid w:val="002533C2"/>
    <w:rsid w:val="002536AC"/>
    <w:rsid w:val="0025376B"/>
    <w:rsid w:val="00253C6D"/>
    <w:rsid w:val="0025402C"/>
    <w:rsid w:val="00254F12"/>
    <w:rsid w:val="0025562D"/>
    <w:rsid w:val="00255632"/>
    <w:rsid w:val="0025626D"/>
    <w:rsid w:val="00256560"/>
    <w:rsid w:val="00256624"/>
    <w:rsid w:val="0025758C"/>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767"/>
    <w:rsid w:val="00263A79"/>
    <w:rsid w:val="00263D3B"/>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DCF"/>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28A"/>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AFA"/>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03F"/>
    <w:rsid w:val="002932B2"/>
    <w:rsid w:val="002936A4"/>
    <w:rsid w:val="00294B76"/>
    <w:rsid w:val="00294BD5"/>
    <w:rsid w:val="002953E2"/>
    <w:rsid w:val="002956B8"/>
    <w:rsid w:val="0029579B"/>
    <w:rsid w:val="00295CE4"/>
    <w:rsid w:val="00295F38"/>
    <w:rsid w:val="00295FA2"/>
    <w:rsid w:val="00296ABF"/>
    <w:rsid w:val="00296C8A"/>
    <w:rsid w:val="0029740F"/>
    <w:rsid w:val="002975D7"/>
    <w:rsid w:val="002977C9"/>
    <w:rsid w:val="00297960"/>
    <w:rsid w:val="00297C2D"/>
    <w:rsid w:val="00297DC6"/>
    <w:rsid w:val="002A012A"/>
    <w:rsid w:val="002A0A44"/>
    <w:rsid w:val="002A1002"/>
    <w:rsid w:val="002A1098"/>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271C"/>
    <w:rsid w:val="002B33FE"/>
    <w:rsid w:val="002B3F94"/>
    <w:rsid w:val="002B4A7C"/>
    <w:rsid w:val="002B5422"/>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5985"/>
    <w:rsid w:val="002D59E2"/>
    <w:rsid w:val="002D6546"/>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B59"/>
    <w:rsid w:val="002F1E3D"/>
    <w:rsid w:val="002F2A86"/>
    <w:rsid w:val="002F2DC3"/>
    <w:rsid w:val="002F3731"/>
    <w:rsid w:val="002F41ED"/>
    <w:rsid w:val="002F4C0A"/>
    <w:rsid w:val="002F5105"/>
    <w:rsid w:val="002F5718"/>
    <w:rsid w:val="002F5E32"/>
    <w:rsid w:val="002F647B"/>
    <w:rsid w:val="002F7134"/>
    <w:rsid w:val="002F7E61"/>
    <w:rsid w:val="00300A07"/>
    <w:rsid w:val="00300DB5"/>
    <w:rsid w:val="0030113D"/>
    <w:rsid w:val="00301647"/>
    <w:rsid w:val="00301751"/>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0E90"/>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4E7"/>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372"/>
    <w:rsid w:val="003303DD"/>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2F30"/>
    <w:rsid w:val="00343100"/>
    <w:rsid w:val="0034312E"/>
    <w:rsid w:val="00343AA5"/>
    <w:rsid w:val="00343DDD"/>
    <w:rsid w:val="00343F93"/>
    <w:rsid w:val="00344669"/>
    <w:rsid w:val="0034494D"/>
    <w:rsid w:val="00344AB7"/>
    <w:rsid w:val="00344D6E"/>
    <w:rsid w:val="00345017"/>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57C8B"/>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238"/>
    <w:rsid w:val="00365FE5"/>
    <w:rsid w:val="0036600D"/>
    <w:rsid w:val="00366B4B"/>
    <w:rsid w:val="00366E1B"/>
    <w:rsid w:val="0036739A"/>
    <w:rsid w:val="0036747C"/>
    <w:rsid w:val="00370000"/>
    <w:rsid w:val="00370C5B"/>
    <w:rsid w:val="003718A2"/>
    <w:rsid w:val="003718C3"/>
    <w:rsid w:val="00371A0A"/>
    <w:rsid w:val="00371E29"/>
    <w:rsid w:val="003727CD"/>
    <w:rsid w:val="003729D8"/>
    <w:rsid w:val="003731E8"/>
    <w:rsid w:val="00373597"/>
    <w:rsid w:val="003753F7"/>
    <w:rsid w:val="003756A1"/>
    <w:rsid w:val="00375786"/>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B6C"/>
    <w:rsid w:val="00383FF6"/>
    <w:rsid w:val="0038400F"/>
    <w:rsid w:val="00384122"/>
    <w:rsid w:val="00384ADF"/>
    <w:rsid w:val="00384E94"/>
    <w:rsid w:val="00384FF4"/>
    <w:rsid w:val="0038559E"/>
    <w:rsid w:val="00386B09"/>
    <w:rsid w:val="00386D61"/>
    <w:rsid w:val="00387193"/>
    <w:rsid w:val="003911E0"/>
    <w:rsid w:val="003912A1"/>
    <w:rsid w:val="003915D9"/>
    <w:rsid w:val="00392593"/>
    <w:rsid w:val="00392B47"/>
    <w:rsid w:val="00392F4B"/>
    <w:rsid w:val="00393FAA"/>
    <w:rsid w:val="0039415F"/>
    <w:rsid w:val="00394307"/>
    <w:rsid w:val="0039477E"/>
    <w:rsid w:val="00394873"/>
    <w:rsid w:val="003948BD"/>
    <w:rsid w:val="00394D72"/>
    <w:rsid w:val="003950CB"/>
    <w:rsid w:val="00395144"/>
    <w:rsid w:val="003954A4"/>
    <w:rsid w:val="00396C39"/>
    <w:rsid w:val="00396D03"/>
    <w:rsid w:val="003970D2"/>
    <w:rsid w:val="003972D7"/>
    <w:rsid w:val="003972DF"/>
    <w:rsid w:val="003975FB"/>
    <w:rsid w:val="003978F8"/>
    <w:rsid w:val="003A040B"/>
    <w:rsid w:val="003A042A"/>
    <w:rsid w:val="003A1206"/>
    <w:rsid w:val="003A1F94"/>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0FE3"/>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B7CE6"/>
    <w:rsid w:val="003C0011"/>
    <w:rsid w:val="003C074C"/>
    <w:rsid w:val="003C0A6C"/>
    <w:rsid w:val="003C0CBD"/>
    <w:rsid w:val="003C1F69"/>
    <w:rsid w:val="003C25F9"/>
    <w:rsid w:val="003C2BDA"/>
    <w:rsid w:val="003C2C0D"/>
    <w:rsid w:val="003C2C66"/>
    <w:rsid w:val="003C300B"/>
    <w:rsid w:val="003C30EC"/>
    <w:rsid w:val="003C3897"/>
    <w:rsid w:val="003C390B"/>
    <w:rsid w:val="003C3B57"/>
    <w:rsid w:val="003C5140"/>
    <w:rsid w:val="003C6914"/>
    <w:rsid w:val="003C6ECF"/>
    <w:rsid w:val="003C75D1"/>
    <w:rsid w:val="003C7903"/>
    <w:rsid w:val="003C7A8F"/>
    <w:rsid w:val="003C7D07"/>
    <w:rsid w:val="003D0710"/>
    <w:rsid w:val="003D1B95"/>
    <w:rsid w:val="003D2616"/>
    <w:rsid w:val="003D2A34"/>
    <w:rsid w:val="003D2FC3"/>
    <w:rsid w:val="003D3028"/>
    <w:rsid w:val="003D35A1"/>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9C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1F0"/>
    <w:rsid w:val="003F6637"/>
    <w:rsid w:val="003F6BDD"/>
    <w:rsid w:val="003F71AF"/>
    <w:rsid w:val="003F774D"/>
    <w:rsid w:val="003F782D"/>
    <w:rsid w:val="003F7C1A"/>
    <w:rsid w:val="003F7EFB"/>
    <w:rsid w:val="00400258"/>
    <w:rsid w:val="00400F59"/>
    <w:rsid w:val="004012A4"/>
    <w:rsid w:val="0040143D"/>
    <w:rsid w:val="00401BF0"/>
    <w:rsid w:val="00401DA8"/>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BF6"/>
    <w:rsid w:val="00404DEE"/>
    <w:rsid w:val="00405A58"/>
    <w:rsid w:val="0040698A"/>
    <w:rsid w:val="0040743E"/>
    <w:rsid w:val="004075D4"/>
    <w:rsid w:val="0040777B"/>
    <w:rsid w:val="00407885"/>
    <w:rsid w:val="004100F3"/>
    <w:rsid w:val="004105D0"/>
    <w:rsid w:val="00410659"/>
    <w:rsid w:val="00411642"/>
    <w:rsid w:val="004116DE"/>
    <w:rsid w:val="00411972"/>
    <w:rsid w:val="00411A81"/>
    <w:rsid w:val="00412A85"/>
    <w:rsid w:val="00413AAE"/>
    <w:rsid w:val="00414C7D"/>
    <w:rsid w:val="00414F4F"/>
    <w:rsid w:val="00415B2D"/>
    <w:rsid w:val="00415D09"/>
    <w:rsid w:val="00416026"/>
    <w:rsid w:val="0041606F"/>
    <w:rsid w:val="00416180"/>
    <w:rsid w:val="004163D5"/>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359"/>
    <w:rsid w:val="004335DB"/>
    <w:rsid w:val="00433BC1"/>
    <w:rsid w:val="00433F43"/>
    <w:rsid w:val="004342DF"/>
    <w:rsid w:val="004343B1"/>
    <w:rsid w:val="0043446C"/>
    <w:rsid w:val="00434A81"/>
    <w:rsid w:val="00435F95"/>
    <w:rsid w:val="00436175"/>
    <w:rsid w:val="00436860"/>
    <w:rsid w:val="00437082"/>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24C"/>
    <w:rsid w:val="0045185B"/>
    <w:rsid w:val="00451D86"/>
    <w:rsid w:val="0045210C"/>
    <w:rsid w:val="004521BF"/>
    <w:rsid w:val="00452294"/>
    <w:rsid w:val="00452568"/>
    <w:rsid w:val="00452842"/>
    <w:rsid w:val="00452C67"/>
    <w:rsid w:val="00452D70"/>
    <w:rsid w:val="00453216"/>
    <w:rsid w:val="00453399"/>
    <w:rsid w:val="004536F4"/>
    <w:rsid w:val="0045376B"/>
    <w:rsid w:val="00453B3B"/>
    <w:rsid w:val="00454104"/>
    <w:rsid w:val="00454350"/>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4AB"/>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D13"/>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1906"/>
    <w:rsid w:val="00492DE1"/>
    <w:rsid w:val="00493124"/>
    <w:rsid w:val="0049351D"/>
    <w:rsid w:val="00493F24"/>
    <w:rsid w:val="00494252"/>
    <w:rsid w:val="004944B4"/>
    <w:rsid w:val="00494963"/>
    <w:rsid w:val="00494D37"/>
    <w:rsid w:val="00494F94"/>
    <w:rsid w:val="0049582F"/>
    <w:rsid w:val="00495B3B"/>
    <w:rsid w:val="00495C62"/>
    <w:rsid w:val="00496896"/>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2FD"/>
    <w:rsid w:val="004A33A3"/>
    <w:rsid w:val="004A3B23"/>
    <w:rsid w:val="004A4726"/>
    <w:rsid w:val="004A474E"/>
    <w:rsid w:val="004A4D43"/>
    <w:rsid w:val="004A54A4"/>
    <w:rsid w:val="004A5BD7"/>
    <w:rsid w:val="004A6286"/>
    <w:rsid w:val="004A641C"/>
    <w:rsid w:val="004A6F63"/>
    <w:rsid w:val="004A731E"/>
    <w:rsid w:val="004A7370"/>
    <w:rsid w:val="004A7CE4"/>
    <w:rsid w:val="004B1B8B"/>
    <w:rsid w:val="004B1E98"/>
    <w:rsid w:val="004B244E"/>
    <w:rsid w:val="004B26FF"/>
    <w:rsid w:val="004B2721"/>
    <w:rsid w:val="004B2751"/>
    <w:rsid w:val="004B314F"/>
    <w:rsid w:val="004B40AB"/>
    <w:rsid w:val="004B444C"/>
    <w:rsid w:val="004B4553"/>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A9"/>
    <w:rsid w:val="004D09C1"/>
    <w:rsid w:val="004D09C4"/>
    <w:rsid w:val="004D0D0D"/>
    <w:rsid w:val="004D0D2A"/>
    <w:rsid w:val="004D0E09"/>
    <w:rsid w:val="004D17F8"/>
    <w:rsid w:val="004D25BF"/>
    <w:rsid w:val="004D266E"/>
    <w:rsid w:val="004D2E0B"/>
    <w:rsid w:val="004D2F4C"/>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184"/>
    <w:rsid w:val="004E78B5"/>
    <w:rsid w:val="004E7A32"/>
    <w:rsid w:val="004E7A6C"/>
    <w:rsid w:val="004E7FB0"/>
    <w:rsid w:val="004F03F3"/>
    <w:rsid w:val="004F0E0D"/>
    <w:rsid w:val="004F0FB3"/>
    <w:rsid w:val="004F12E7"/>
    <w:rsid w:val="004F1C43"/>
    <w:rsid w:val="004F22E4"/>
    <w:rsid w:val="004F2596"/>
    <w:rsid w:val="004F28B3"/>
    <w:rsid w:val="004F2B70"/>
    <w:rsid w:val="004F34DC"/>
    <w:rsid w:val="004F39D4"/>
    <w:rsid w:val="004F44A9"/>
    <w:rsid w:val="004F5359"/>
    <w:rsid w:val="004F5DB0"/>
    <w:rsid w:val="004F5FD5"/>
    <w:rsid w:val="004F6047"/>
    <w:rsid w:val="004F6959"/>
    <w:rsid w:val="004F698C"/>
    <w:rsid w:val="004F6B8D"/>
    <w:rsid w:val="004F7A4F"/>
    <w:rsid w:val="004F7BAE"/>
    <w:rsid w:val="005000DC"/>
    <w:rsid w:val="00500401"/>
    <w:rsid w:val="0050070A"/>
    <w:rsid w:val="00500C6B"/>
    <w:rsid w:val="00501177"/>
    <w:rsid w:val="005014F2"/>
    <w:rsid w:val="0050214D"/>
    <w:rsid w:val="005021BD"/>
    <w:rsid w:val="0050276C"/>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8D2"/>
    <w:rsid w:val="00510E09"/>
    <w:rsid w:val="00510EB4"/>
    <w:rsid w:val="0051166C"/>
    <w:rsid w:val="00511DD3"/>
    <w:rsid w:val="005123DD"/>
    <w:rsid w:val="0051335C"/>
    <w:rsid w:val="00513D22"/>
    <w:rsid w:val="00514C53"/>
    <w:rsid w:val="00514EA5"/>
    <w:rsid w:val="00516135"/>
    <w:rsid w:val="00516437"/>
    <w:rsid w:val="0051653C"/>
    <w:rsid w:val="00517156"/>
    <w:rsid w:val="00517176"/>
    <w:rsid w:val="005172CF"/>
    <w:rsid w:val="0051780B"/>
    <w:rsid w:val="005201A2"/>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577"/>
    <w:rsid w:val="00527C7F"/>
    <w:rsid w:val="00527DFA"/>
    <w:rsid w:val="00531095"/>
    <w:rsid w:val="005310D1"/>
    <w:rsid w:val="0053113A"/>
    <w:rsid w:val="00531788"/>
    <w:rsid w:val="00531BB0"/>
    <w:rsid w:val="00531BE4"/>
    <w:rsid w:val="00531C6F"/>
    <w:rsid w:val="00531C7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55D7"/>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04"/>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13"/>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04D3"/>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3970"/>
    <w:rsid w:val="005841FC"/>
    <w:rsid w:val="005843D3"/>
    <w:rsid w:val="005844FD"/>
    <w:rsid w:val="005849AB"/>
    <w:rsid w:val="00584BB2"/>
    <w:rsid w:val="00584C06"/>
    <w:rsid w:val="0058538A"/>
    <w:rsid w:val="005860DD"/>
    <w:rsid w:val="005860EA"/>
    <w:rsid w:val="00586134"/>
    <w:rsid w:val="0058629F"/>
    <w:rsid w:val="00586C1E"/>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79E"/>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1F07"/>
    <w:rsid w:val="005A2B11"/>
    <w:rsid w:val="005A2CC7"/>
    <w:rsid w:val="005A2DCB"/>
    <w:rsid w:val="005A2FCF"/>
    <w:rsid w:val="005A3440"/>
    <w:rsid w:val="005A3569"/>
    <w:rsid w:val="005A38D8"/>
    <w:rsid w:val="005A4623"/>
    <w:rsid w:val="005A469F"/>
    <w:rsid w:val="005A46E2"/>
    <w:rsid w:val="005A4AEA"/>
    <w:rsid w:val="005A5C3A"/>
    <w:rsid w:val="005A62C9"/>
    <w:rsid w:val="005A65A1"/>
    <w:rsid w:val="005A67D7"/>
    <w:rsid w:val="005A6B62"/>
    <w:rsid w:val="005A6CE9"/>
    <w:rsid w:val="005A73B1"/>
    <w:rsid w:val="005A758E"/>
    <w:rsid w:val="005A7A95"/>
    <w:rsid w:val="005B0545"/>
    <w:rsid w:val="005B06A4"/>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005"/>
    <w:rsid w:val="005C1591"/>
    <w:rsid w:val="005C1711"/>
    <w:rsid w:val="005C19D6"/>
    <w:rsid w:val="005C1E38"/>
    <w:rsid w:val="005C2245"/>
    <w:rsid w:val="005C22F3"/>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69FB"/>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49B4"/>
    <w:rsid w:val="005D52EA"/>
    <w:rsid w:val="005D5F39"/>
    <w:rsid w:val="005D65AD"/>
    <w:rsid w:val="005D6763"/>
    <w:rsid w:val="005D72DA"/>
    <w:rsid w:val="005D73FF"/>
    <w:rsid w:val="005D764F"/>
    <w:rsid w:val="005D7E13"/>
    <w:rsid w:val="005D7F05"/>
    <w:rsid w:val="005E0E39"/>
    <w:rsid w:val="005E0EAB"/>
    <w:rsid w:val="005E2165"/>
    <w:rsid w:val="005E22F3"/>
    <w:rsid w:val="005E380B"/>
    <w:rsid w:val="005E3C28"/>
    <w:rsid w:val="005E3F3A"/>
    <w:rsid w:val="005E460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3AB"/>
    <w:rsid w:val="005F6D30"/>
    <w:rsid w:val="005F7035"/>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0A3"/>
    <w:rsid w:val="0061014C"/>
    <w:rsid w:val="00610636"/>
    <w:rsid w:val="00610957"/>
    <w:rsid w:val="00610BF4"/>
    <w:rsid w:val="0061110C"/>
    <w:rsid w:val="0061158B"/>
    <w:rsid w:val="006116F7"/>
    <w:rsid w:val="00612169"/>
    <w:rsid w:val="00612A47"/>
    <w:rsid w:val="006131BC"/>
    <w:rsid w:val="0061394B"/>
    <w:rsid w:val="00613FA7"/>
    <w:rsid w:val="0061509A"/>
    <w:rsid w:val="0061535D"/>
    <w:rsid w:val="00615673"/>
    <w:rsid w:val="00615BBF"/>
    <w:rsid w:val="006160E8"/>
    <w:rsid w:val="006161E5"/>
    <w:rsid w:val="00616561"/>
    <w:rsid w:val="006167EF"/>
    <w:rsid w:val="00616D97"/>
    <w:rsid w:val="00617898"/>
    <w:rsid w:val="00620776"/>
    <w:rsid w:val="006207FD"/>
    <w:rsid w:val="00620CEE"/>
    <w:rsid w:val="0062115E"/>
    <w:rsid w:val="00621596"/>
    <w:rsid w:val="00621FB2"/>
    <w:rsid w:val="00622CE8"/>
    <w:rsid w:val="00622D8F"/>
    <w:rsid w:val="00622E29"/>
    <w:rsid w:val="00623492"/>
    <w:rsid w:val="00623786"/>
    <w:rsid w:val="00624360"/>
    <w:rsid w:val="0062488E"/>
    <w:rsid w:val="0062553A"/>
    <w:rsid w:val="0062575A"/>
    <w:rsid w:val="00625EF4"/>
    <w:rsid w:val="00626215"/>
    <w:rsid w:val="00627DAE"/>
    <w:rsid w:val="006302D1"/>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3E5A"/>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CDB"/>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3F4"/>
    <w:rsid w:val="0065751D"/>
    <w:rsid w:val="006576A7"/>
    <w:rsid w:val="006579BD"/>
    <w:rsid w:val="00657DAA"/>
    <w:rsid w:val="0066034F"/>
    <w:rsid w:val="0066072A"/>
    <w:rsid w:val="006614E4"/>
    <w:rsid w:val="006616EF"/>
    <w:rsid w:val="00661A78"/>
    <w:rsid w:val="00661E1D"/>
    <w:rsid w:val="00661F50"/>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29A"/>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70A"/>
    <w:rsid w:val="00691E31"/>
    <w:rsid w:val="00691F19"/>
    <w:rsid w:val="00691F77"/>
    <w:rsid w:val="00691FCC"/>
    <w:rsid w:val="006920A9"/>
    <w:rsid w:val="006926C9"/>
    <w:rsid w:val="006933DC"/>
    <w:rsid w:val="006935AB"/>
    <w:rsid w:val="00693729"/>
    <w:rsid w:val="00693F6D"/>
    <w:rsid w:val="00694268"/>
    <w:rsid w:val="00694C72"/>
    <w:rsid w:val="00694D4B"/>
    <w:rsid w:val="00694F35"/>
    <w:rsid w:val="006953A7"/>
    <w:rsid w:val="00695A70"/>
    <w:rsid w:val="00695C05"/>
    <w:rsid w:val="006A09EE"/>
    <w:rsid w:val="006A0A3B"/>
    <w:rsid w:val="006A0EE1"/>
    <w:rsid w:val="006A1B45"/>
    <w:rsid w:val="006A1D29"/>
    <w:rsid w:val="006A2255"/>
    <w:rsid w:val="006A2856"/>
    <w:rsid w:val="006A2FDA"/>
    <w:rsid w:val="006A30ED"/>
    <w:rsid w:val="006A381E"/>
    <w:rsid w:val="006A384C"/>
    <w:rsid w:val="006A39C7"/>
    <w:rsid w:val="006A3CBF"/>
    <w:rsid w:val="006A3D28"/>
    <w:rsid w:val="006A48DA"/>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6EE9"/>
    <w:rsid w:val="006B76E9"/>
    <w:rsid w:val="006B772C"/>
    <w:rsid w:val="006C0A48"/>
    <w:rsid w:val="006C1639"/>
    <w:rsid w:val="006C1693"/>
    <w:rsid w:val="006C16F4"/>
    <w:rsid w:val="006C1C0A"/>
    <w:rsid w:val="006C20B2"/>
    <w:rsid w:val="006C2714"/>
    <w:rsid w:val="006C287F"/>
    <w:rsid w:val="006C2C86"/>
    <w:rsid w:val="006C3139"/>
    <w:rsid w:val="006C34D1"/>
    <w:rsid w:val="006C384B"/>
    <w:rsid w:val="006C39FF"/>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4D6"/>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554"/>
    <w:rsid w:val="006E6D63"/>
    <w:rsid w:val="006E6DD9"/>
    <w:rsid w:val="006F04BD"/>
    <w:rsid w:val="006F1C0F"/>
    <w:rsid w:val="006F1DED"/>
    <w:rsid w:val="006F1E35"/>
    <w:rsid w:val="006F2759"/>
    <w:rsid w:val="006F2A91"/>
    <w:rsid w:val="006F2D33"/>
    <w:rsid w:val="006F2D7A"/>
    <w:rsid w:val="006F2FF5"/>
    <w:rsid w:val="006F379C"/>
    <w:rsid w:val="006F4220"/>
    <w:rsid w:val="006F69F6"/>
    <w:rsid w:val="006F6BCB"/>
    <w:rsid w:val="006F6E9E"/>
    <w:rsid w:val="006F7104"/>
    <w:rsid w:val="006F73FC"/>
    <w:rsid w:val="006F778D"/>
    <w:rsid w:val="00701020"/>
    <w:rsid w:val="007011CA"/>
    <w:rsid w:val="00701265"/>
    <w:rsid w:val="0070191D"/>
    <w:rsid w:val="00701AFC"/>
    <w:rsid w:val="007022EC"/>
    <w:rsid w:val="007028AF"/>
    <w:rsid w:val="007028F0"/>
    <w:rsid w:val="00702E3D"/>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36D"/>
    <w:rsid w:val="00740A8B"/>
    <w:rsid w:val="00740ECE"/>
    <w:rsid w:val="0074107F"/>
    <w:rsid w:val="007412AD"/>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47BDF"/>
    <w:rsid w:val="007503C3"/>
    <w:rsid w:val="00750C1C"/>
    <w:rsid w:val="0075101B"/>
    <w:rsid w:val="00751028"/>
    <w:rsid w:val="007510EB"/>
    <w:rsid w:val="007511DC"/>
    <w:rsid w:val="00751412"/>
    <w:rsid w:val="00751956"/>
    <w:rsid w:val="007519A9"/>
    <w:rsid w:val="007527C2"/>
    <w:rsid w:val="0075327D"/>
    <w:rsid w:val="00753753"/>
    <w:rsid w:val="00753CBF"/>
    <w:rsid w:val="00753E3C"/>
    <w:rsid w:val="007546DE"/>
    <w:rsid w:val="007547D9"/>
    <w:rsid w:val="00754973"/>
    <w:rsid w:val="00755AE5"/>
    <w:rsid w:val="00756084"/>
    <w:rsid w:val="00756302"/>
    <w:rsid w:val="0075649A"/>
    <w:rsid w:val="007565FE"/>
    <w:rsid w:val="00756864"/>
    <w:rsid w:val="00756F61"/>
    <w:rsid w:val="007570AD"/>
    <w:rsid w:val="00757379"/>
    <w:rsid w:val="007573CE"/>
    <w:rsid w:val="007577B1"/>
    <w:rsid w:val="00760C03"/>
    <w:rsid w:val="00760D0A"/>
    <w:rsid w:val="00760DB2"/>
    <w:rsid w:val="0076106D"/>
    <w:rsid w:val="00761D0D"/>
    <w:rsid w:val="00761F4F"/>
    <w:rsid w:val="00762184"/>
    <w:rsid w:val="0076251F"/>
    <w:rsid w:val="00762550"/>
    <w:rsid w:val="00762A01"/>
    <w:rsid w:val="007632F6"/>
    <w:rsid w:val="0076340E"/>
    <w:rsid w:val="007635D1"/>
    <w:rsid w:val="007639C1"/>
    <w:rsid w:val="00763CDF"/>
    <w:rsid w:val="007640BA"/>
    <w:rsid w:val="00764958"/>
    <w:rsid w:val="00764D97"/>
    <w:rsid w:val="00765219"/>
    <w:rsid w:val="0076543B"/>
    <w:rsid w:val="0076592A"/>
    <w:rsid w:val="00765BED"/>
    <w:rsid w:val="00765D56"/>
    <w:rsid w:val="007661B9"/>
    <w:rsid w:val="007663EC"/>
    <w:rsid w:val="00766B7A"/>
    <w:rsid w:val="00766D74"/>
    <w:rsid w:val="00766F86"/>
    <w:rsid w:val="00767396"/>
    <w:rsid w:val="00767DB1"/>
    <w:rsid w:val="007706BC"/>
    <w:rsid w:val="00770C42"/>
    <w:rsid w:val="00770D3F"/>
    <w:rsid w:val="0077107F"/>
    <w:rsid w:val="007712F0"/>
    <w:rsid w:val="00771913"/>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B40"/>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C2F"/>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58AB"/>
    <w:rsid w:val="007A6721"/>
    <w:rsid w:val="007A69E1"/>
    <w:rsid w:val="007A6F5D"/>
    <w:rsid w:val="007A74BE"/>
    <w:rsid w:val="007B02E3"/>
    <w:rsid w:val="007B0AAB"/>
    <w:rsid w:val="007B1032"/>
    <w:rsid w:val="007B2048"/>
    <w:rsid w:val="007B2CDF"/>
    <w:rsid w:val="007B3367"/>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0FD9"/>
    <w:rsid w:val="007C1560"/>
    <w:rsid w:val="007C184A"/>
    <w:rsid w:val="007C208D"/>
    <w:rsid w:val="007C22E7"/>
    <w:rsid w:val="007C3198"/>
    <w:rsid w:val="007C3866"/>
    <w:rsid w:val="007C42C1"/>
    <w:rsid w:val="007C4DBF"/>
    <w:rsid w:val="007C5053"/>
    <w:rsid w:val="007C6D10"/>
    <w:rsid w:val="007C71CA"/>
    <w:rsid w:val="007C7D6F"/>
    <w:rsid w:val="007D051A"/>
    <w:rsid w:val="007D05BA"/>
    <w:rsid w:val="007D0DEF"/>
    <w:rsid w:val="007D109C"/>
    <w:rsid w:val="007D2793"/>
    <w:rsid w:val="007D29B2"/>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6DF"/>
    <w:rsid w:val="007E4AF8"/>
    <w:rsid w:val="007E5126"/>
    <w:rsid w:val="007E5339"/>
    <w:rsid w:val="007E5872"/>
    <w:rsid w:val="007E5889"/>
    <w:rsid w:val="007E5B4E"/>
    <w:rsid w:val="007E694C"/>
    <w:rsid w:val="007E6AE1"/>
    <w:rsid w:val="007E7171"/>
    <w:rsid w:val="007E78A6"/>
    <w:rsid w:val="007E7E16"/>
    <w:rsid w:val="007F0D3C"/>
    <w:rsid w:val="007F12FF"/>
    <w:rsid w:val="007F1347"/>
    <w:rsid w:val="007F1526"/>
    <w:rsid w:val="007F17D1"/>
    <w:rsid w:val="007F1A74"/>
    <w:rsid w:val="007F227F"/>
    <w:rsid w:val="007F2A15"/>
    <w:rsid w:val="007F2AD9"/>
    <w:rsid w:val="007F30EA"/>
    <w:rsid w:val="007F3358"/>
    <w:rsid w:val="007F360E"/>
    <w:rsid w:val="007F3BE7"/>
    <w:rsid w:val="007F4196"/>
    <w:rsid w:val="007F4C8C"/>
    <w:rsid w:val="007F62CF"/>
    <w:rsid w:val="007F643A"/>
    <w:rsid w:val="007F6922"/>
    <w:rsid w:val="007F6E06"/>
    <w:rsid w:val="007F750A"/>
    <w:rsid w:val="007F7562"/>
    <w:rsid w:val="007F78E1"/>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B80"/>
    <w:rsid w:val="00806F9D"/>
    <w:rsid w:val="00807484"/>
    <w:rsid w:val="00807565"/>
    <w:rsid w:val="008078A9"/>
    <w:rsid w:val="00810747"/>
    <w:rsid w:val="0081135E"/>
    <w:rsid w:val="00811C69"/>
    <w:rsid w:val="00811EFC"/>
    <w:rsid w:val="00812114"/>
    <w:rsid w:val="00812255"/>
    <w:rsid w:val="008122A0"/>
    <w:rsid w:val="0081324A"/>
    <w:rsid w:val="008134B5"/>
    <w:rsid w:val="00813FDF"/>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06F7"/>
    <w:rsid w:val="00821321"/>
    <w:rsid w:val="00821C4C"/>
    <w:rsid w:val="0082304B"/>
    <w:rsid w:val="00823319"/>
    <w:rsid w:val="00823348"/>
    <w:rsid w:val="00823A4D"/>
    <w:rsid w:val="0082411F"/>
    <w:rsid w:val="00824196"/>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BB1"/>
    <w:rsid w:val="00835C6A"/>
    <w:rsid w:val="00836163"/>
    <w:rsid w:val="0083675E"/>
    <w:rsid w:val="00836A4E"/>
    <w:rsid w:val="00836B9A"/>
    <w:rsid w:val="00836D5F"/>
    <w:rsid w:val="00837AA5"/>
    <w:rsid w:val="00837B8F"/>
    <w:rsid w:val="00837E9A"/>
    <w:rsid w:val="00837F11"/>
    <w:rsid w:val="0084009E"/>
    <w:rsid w:val="00840C91"/>
    <w:rsid w:val="00840F2D"/>
    <w:rsid w:val="0084171D"/>
    <w:rsid w:val="00841981"/>
    <w:rsid w:val="00842222"/>
    <w:rsid w:val="00842242"/>
    <w:rsid w:val="00842385"/>
    <w:rsid w:val="00842607"/>
    <w:rsid w:val="00842E33"/>
    <w:rsid w:val="008436A5"/>
    <w:rsid w:val="00843F3F"/>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2640"/>
    <w:rsid w:val="008635EC"/>
    <w:rsid w:val="00864627"/>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133"/>
    <w:rsid w:val="008835DB"/>
    <w:rsid w:val="00883E8B"/>
    <w:rsid w:val="008841B3"/>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2E44"/>
    <w:rsid w:val="008B369B"/>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C4F"/>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1D9"/>
    <w:rsid w:val="008E6512"/>
    <w:rsid w:val="008E6956"/>
    <w:rsid w:val="008E7175"/>
    <w:rsid w:val="008E7E66"/>
    <w:rsid w:val="008F02F8"/>
    <w:rsid w:val="008F0B58"/>
    <w:rsid w:val="008F0D99"/>
    <w:rsid w:val="008F1083"/>
    <w:rsid w:val="008F15A1"/>
    <w:rsid w:val="008F1CBB"/>
    <w:rsid w:val="008F1DDA"/>
    <w:rsid w:val="008F26B4"/>
    <w:rsid w:val="008F2B26"/>
    <w:rsid w:val="008F2C95"/>
    <w:rsid w:val="008F2E1D"/>
    <w:rsid w:val="008F2EF1"/>
    <w:rsid w:val="008F3169"/>
    <w:rsid w:val="008F350F"/>
    <w:rsid w:val="008F37F3"/>
    <w:rsid w:val="008F40A6"/>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1D7"/>
    <w:rsid w:val="00901562"/>
    <w:rsid w:val="009022C6"/>
    <w:rsid w:val="009024DD"/>
    <w:rsid w:val="00902ABC"/>
    <w:rsid w:val="009042E1"/>
    <w:rsid w:val="00904B85"/>
    <w:rsid w:val="00905833"/>
    <w:rsid w:val="00905872"/>
    <w:rsid w:val="00906019"/>
    <w:rsid w:val="0090660F"/>
    <w:rsid w:val="00906DA2"/>
    <w:rsid w:val="009071FB"/>
    <w:rsid w:val="00907A00"/>
    <w:rsid w:val="00907F64"/>
    <w:rsid w:val="0091029D"/>
    <w:rsid w:val="0091073A"/>
    <w:rsid w:val="00910879"/>
    <w:rsid w:val="00911147"/>
    <w:rsid w:val="00911B91"/>
    <w:rsid w:val="00912025"/>
    <w:rsid w:val="00912521"/>
    <w:rsid w:val="00912828"/>
    <w:rsid w:val="009128A3"/>
    <w:rsid w:val="009129F2"/>
    <w:rsid w:val="0091314E"/>
    <w:rsid w:val="00913EA4"/>
    <w:rsid w:val="00914E37"/>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6A0"/>
    <w:rsid w:val="0092699F"/>
    <w:rsid w:val="00926B51"/>
    <w:rsid w:val="0092705D"/>
    <w:rsid w:val="009274EA"/>
    <w:rsid w:val="009276D2"/>
    <w:rsid w:val="00930BE0"/>
    <w:rsid w:val="00931B7E"/>
    <w:rsid w:val="0093240D"/>
    <w:rsid w:val="00932457"/>
    <w:rsid w:val="00932545"/>
    <w:rsid w:val="00932715"/>
    <w:rsid w:val="0093292E"/>
    <w:rsid w:val="009337AC"/>
    <w:rsid w:val="0093393D"/>
    <w:rsid w:val="00933DB9"/>
    <w:rsid w:val="00933F19"/>
    <w:rsid w:val="0093423A"/>
    <w:rsid w:val="00934249"/>
    <w:rsid w:val="00934EA1"/>
    <w:rsid w:val="00934F00"/>
    <w:rsid w:val="009356DE"/>
    <w:rsid w:val="0093572F"/>
    <w:rsid w:val="00935A3E"/>
    <w:rsid w:val="00936145"/>
    <w:rsid w:val="0093663F"/>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2B5"/>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757"/>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0ABC"/>
    <w:rsid w:val="00971624"/>
    <w:rsid w:val="00971763"/>
    <w:rsid w:val="0097194C"/>
    <w:rsid w:val="009720CA"/>
    <w:rsid w:val="0097248E"/>
    <w:rsid w:val="009737F6"/>
    <w:rsid w:val="00973919"/>
    <w:rsid w:val="00973969"/>
    <w:rsid w:val="00973E70"/>
    <w:rsid w:val="00973EB7"/>
    <w:rsid w:val="00974AC6"/>
    <w:rsid w:val="0097651A"/>
    <w:rsid w:val="00976609"/>
    <w:rsid w:val="009766B5"/>
    <w:rsid w:val="00976FB8"/>
    <w:rsid w:val="009773C9"/>
    <w:rsid w:val="00977AB7"/>
    <w:rsid w:val="00977E78"/>
    <w:rsid w:val="00977F6D"/>
    <w:rsid w:val="009801CE"/>
    <w:rsid w:val="00980559"/>
    <w:rsid w:val="00980B72"/>
    <w:rsid w:val="009814EA"/>
    <w:rsid w:val="009815A4"/>
    <w:rsid w:val="00981999"/>
    <w:rsid w:val="00981CB3"/>
    <w:rsid w:val="00983248"/>
    <w:rsid w:val="009832DC"/>
    <w:rsid w:val="00983740"/>
    <w:rsid w:val="00983A78"/>
    <w:rsid w:val="009840C0"/>
    <w:rsid w:val="00984322"/>
    <w:rsid w:val="00984372"/>
    <w:rsid w:val="00984674"/>
    <w:rsid w:val="009848DE"/>
    <w:rsid w:val="00984B7E"/>
    <w:rsid w:val="00985DB8"/>
    <w:rsid w:val="00986098"/>
    <w:rsid w:val="00986BE0"/>
    <w:rsid w:val="00990D01"/>
    <w:rsid w:val="00990EE2"/>
    <w:rsid w:val="00991C1B"/>
    <w:rsid w:val="009921E9"/>
    <w:rsid w:val="0099276A"/>
    <w:rsid w:val="00992C1A"/>
    <w:rsid w:val="009936D9"/>
    <w:rsid w:val="00993D33"/>
    <w:rsid w:val="00993E4A"/>
    <w:rsid w:val="00993EF6"/>
    <w:rsid w:val="0099409A"/>
    <w:rsid w:val="00994A7A"/>
    <w:rsid w:val="00994B23"/>
    <w:rsid w:val="00994E74"/>
    <w:rsid w:val="0099539D"/>
    <w:rsid w:val="009953CD"/>
    <w:rsid w:val="009955F9"/>
    <w:rsid w:val="009966AB"/>
    <w:rsid w:val="00996B15"/>
    <w:rsid w:val="009978B7"/>
    <w:rsid w:val="009979D5"/>
    <w:rsid w:val="009A083C"/>
    <w:rsid w:val="009A144F"/>
    <w:rsid w:val="009A1F4F"/>
    <w:rsid w:val="009A2C7E"/>
    <w:rsid w:val="009A2DA7"/>
    <w:rsid w:val="009A331D"/>
    <w:rsid w:val="009A370B"/>
    <w:rsid w:val="009A3D30"/>
    <w:rsid w:val="009A3D84"/>
    <w:rsid w:val="009A4449"/>
    <w:rsid w:val="009A44D7"/>
    <w:rsid w:val="009A46C4"/>
    <w:rsid w:val="009A46E0"/>
    <w:rsid w:val="009A4954"/>
    <w:rsid w:val="009A4B34"/>
    <w:rsid w:val="009A51CB"/>
    <w:rsid w:val="009A5206"/>
    <w:rsid w:val="009A5287"/>
    <w:rsid w:val="009A55D4"/>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5ECC"/>
    <w:rsid w:val="009B6AD3"/>
    <w:rsid w:val="009B6C35"/>
    <w:rsid w:val="009B71CC"/>
    <w:rsid w:val="009B764B"/>
    <w:rsid w:val="009C00D2"/>
    <w:rsid w:val="009C016A"/>
    <w:rsid w:val="009C01E9"/>
    <w:rsid w:val="009C0365"/>
    <w:rsid w:val="009C0466"/>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14B"/>
    <w:rsid w:val="009E248A"/>
    <w:rsid w:val="009E24CA"/>
    <w:rsid w:val="009E2BC0"/>
    <w:rsid w:val="009E2C0A"/>
    <w:rsid w:val="009E2D0B"/>
    <w:rsid w:val="009E2EA2"/>
    <w:rsid w:val="009E3419"/>
    <w:rsid w:val="009E4719"/>
    <w:rsid w:val="009E487B"/>
    <w:rsid w:val="009E51E9"/>
    <w:rsid w:val="009E52B3"/>
    <w:rsid w:val="009E5313"/>
    <w:rsid w:val="009E560A"/>
    <w:rsid w:val="009E5920"/>
    <w:rsid w:val="009E606F"/>
    <w:rsid w:val="009E6553"/>
    <w:rsid w:val="009E6F06"/>
    <w:rsid w:val="009E7348"/>
    <w:rsid w:val="009E783F"/>
    <w:rsid w:val="009E7A4A"/>
    <w:rsid w:val="009F090D"/>
    <w:rsid w:val="009F0C6B"/>
    <w:rsid w:val="009F139F"/>
    <w:rsid w:val="009F190F"/>
    <w:rsid w:val="009F2537"/>
    <w:rsid w:val="009F27D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016"/>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C72"/>
    <w:rsid w:val="00A20D7A"/>
    <w:rsid w:val="00A215CB"/>
    <w:rsid w:val="00A21D35"/>
    <w:rsid w:val="00A2226B"/>
    <w:rsid w:val="00A22750"/>
    <w:rsid w:val="00A228C8"/>
    <w:rsid w:val="00A22B60"/>
    <w:rsid w:val="00A22E78"/>
    <w:rsid w:val="00A2370E"/>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62F"/>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8D8"/>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29CD"/>
    <w:rsid w:val="00A53210"/>
    <w:rsid w:val="00A536AF"/>
    <w:rsid w:val="00A547B3"/>
    <w:rsid w:val="00A54DE0"/>
    <w:rsid w:val="00A55AF8"/>
    <w:rsid w:val="00A56581"/>
    <w:rsid w:val="00A60698"/>
    <w:rsid w:val="00A608E7"/>
    <w:rsid w:val="00A60E14"/>
    <w:rsid w:val="00A61A2B"/>
    <w:rsid w:val="00A61C90"/>
    <w:rsid w:val="00A61E9A"/>
    <w:rsid w:val="00A6211F"/>
    <w:rsid w:val="00A62989"/>
    <w:rsid w:val="00A62F23"/>
    <w:rsid w:val="00A63094"/>
    <w:rsid w:val="00A6309D"/>
    <w:rsid w:val="00A6389B"/>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7774D"/>
    <w:rsid w:val="00A8138A"/>
    <w:rsid w:val="00A81609"/>
    <w:rsid w:val="00A817E5"/>
    <w:rsid w:val="00A81D19"/>
    <w:rsid w:val="00A82130"/>
    <w:rsid w:val="00A82200"/>
    <w:rsid w:val="00A82495"/>
    <w:rsid w:val="00A82567"/>
    <w:rsid w:val="00A826AE"/>
    <w:rsid w:val="00A82B27"/>
    <w:rsid w:val="00A82DC0"/>
    <w:rsid w:val="00A82EF3"/>
    <w:rsid w:val="00A8313C"/>
    <w:rsid w:val="00A84170"/>
    <w:rsid w:val="00A84C38"/>
    <w:rsid w:val="00A84FB9"/>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4C94"/>
    <w:rsid w:val="00A9596E"/>
    <w:rsid w:val="00A95EFD"/>
    <w:rsid w:val="00A95F86"/>
    <w:rsid w:val="00A96357"/>
    <w:rsid w:val="00A96567"/>
    <w:rsid w:val="00A9679B"/>
    <w:rsid w:val="00A96887"/>
    <w:rsid w:val="00A978FE"/>
    <w:rsid w:val="00A97EF3"/>
    <w:rsid w:val="00AA0075"/>
    <w:rsid w:val="00AA0336"/>
    <w:rsid w:val="00AA057F"/>
    <w:rsid w:val="00AA0D5A"/>
    <w:rsid w:val="00AA0EF4"/>
    <w:rsid w:val="00AA10C7"/>
    <w:rsid w:val="00AA1AAD"/>
    <w:rsid w:val="00AA1F6F"/>
    <w:rsid w:val="00AA2106"/>
    <w:rsid w:val="00AA221F"/>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166"/>
    <w:rsid w:val="00AB6BBD"/>
    <w:rsid w:val="00AB73FF"/>
    <w:rsid w:val="00AB77A7"/>
    <w:rsid w:val="00AB7D1B"/>
    <w:rsid w:val="00AC001C"/>
    <w:rsid w:val="00AC02FA"/>
    <w:rsid w:val="00AC10D5"/>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2F06"/>
    <w:rsid w:val="00AD3168"/>
    <w:rsid w:val="00AD3A94"/>
    <w:rsid w:val="00AD3CD9"/>
    <w:rsid w:val="00AD4311"/>
    <w:rsid w:val="00AD4B66"/>
    <w:rsid w:val="00AD5316"/>
    <w:rsid w:val="00AD5576"/>
    <w:rsid w:val="00AD57A8"/>
    <w:rsid w:val="00AD5953"/>
    <w:rsid w:val="00AD5CC6"/>
    <w:rsid w:val="00AD5CEB"/>
    <w:rsid w:val="00AD5F11"/>
    <w:rsid w:val="00AD69C6"/>
    <w:rsid w:val="00AD6D37"/>
    <w:rsid w:val="00AD7026"/>
    <w:rsid w:val="00AD7182"/>
    <w:rsid w:val="00AD7B8D"/>
    <w:rsid w:val="00AD7C63"/>
    <w:rsid w:val="00AE0568"/>
    <w:rsid w:val="00AE0775"/>
    <w:rsid w:val="00AE1158"/>
    <w:rsid w:val="00AE11D3"/>
    <w:rsid w:val="00AE11DB"/>
    <w:rsid w:val="00AE11FA"/>
    <w:rsid w:val="00AE1262"/>
    <w:rsid w:val="00AE1314"/>
    <w:rsid w:val="00AE14B1"/>
    <w:rsid w:val="00AE1838"/>
    <w:rsid w:val="00AE1DAD"/>
    <w:rsid w:val="00AE1EA0"/>
    <w:rsid w:val="00AE2983"/>
    <w:rsid w:val="00AE2AE7"/>
    <w:rsid w:val="00AE324B"/>
    <w:rsid w:val="00AE3ABA"/>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0A8A"/>
    <w:rsid w:val="00AF139C"/>
    <w:rsid w:val="00AF17BC"/>
    <w:rsid w:val="00AF1E3A"/>
    <w:rsid w:val="00AF1F43"/>
    <w:rsid w:val="00AF239D"/>
    <w:rsid w:val="00AF28CA"/>
    <w:rsid w:val="00AF3062"/>
    <w:rsid w:val="00AF3D25"/>
    <w:rsid w:val="00AF50FF"/>
    <w:rsid w:val="00AF533B"/>
    <w:rsid w:val="00AF5E22"/>
    <w:rsid w:val="00AF5EB7"/>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2E93"/>
    <w:rsid w:val="00B03701"/>
    <w:rsid w:val="00B0441A"/>
    <w:rsid w:val="00B04625"/>
    <w:rsid w:val="00B04DFB"/>
    <w:rsid w:val="00B05017"/>
    <w:rsid w:val="00B05733"/>
    <w:rsid w:val="00B05998"/>
    <w:rsid w:val="00B05AB9"/>
    <w:rsid w:val="00B05B00"/>
    <w:rsid w:val="00B06077"/>
    <w:rsid w:val="00B0680D"/>
    <w:rsid w:val="00B072DC"/>
    <w:rsid w:val="00B10A43"/>
    <w:rsid w:val="00B10FB5"/>
    <w:rsid w:val="00B11A35"/>
    <w:rsid w:val="00B12E28"/>
    <w:rsid w:val="00B139EC"/>
    <w:rsid w:val="00B13C6D"/>
    <w:rsid w:val="00B149D2"/>
    <w:rsid w:val="00B15095"/>
    <w:rsid w:val="00B15551"/>
    <w:rsid w:val="00B15554"/>
    <w:rsid w:val="00B15BE8"/>
    <w:rsid w:val="00B15FB4"/>
    <w:rsid w:val="00B16199"/>
    <w:rsid w:val="00B16C3E"/>
    <w:rsid w:val="00B16D88"/>
    <w:rsid w:val="00B16E6E"/>
    <w:rsid w:val="00B1709C"/>
    <w:rsid w:val="00B17A38"/>
    <w:rsid w:val="00B17D0E"/>
    <w:rsid w:val="00B202A1"/>
    <w:rsid w:val="00B20374"/>
    <w:rsid w:val="00B206AF"/>
    <w:rsid w:val="00B206BF"/>
    <w:rsid w:val="00B206FA"/>
    <w:rsid w:val="00B21231"/>
    <w:rsid w:val="00B2135B"/>
    <w:rsid w:val="00B213F2"/>
    <w:rsid w:val="00B21785"/>
    <w:rsid w:val="00B21904"/>
    <w:rsid w:val="00B21935"/>
    <w:rsid w:val="00B21AFE"/>
    <w:rsid w:val="00B21D08"/>
    <w:rsid w:val="00B22930"/>
    <w:rsid w:val="00B22A66"/>
    <w:rsid w:val="00B22C00"/>
    <w:rsid w:val="00B22DFB"/>
    <w:rsid w:val="00B230B7"/>
    <w:rsid w:val="00B237D1"/>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DC7"/>
    <w:rsid w:val="00B34F72"/>
    <w:rsid w:val="00B35A6E"/>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4DB"/>
    <w:rsid w:val="00B6379A"/>
    <w:rsid w:val="00B63EF2"/>
    <w:rsid w:val="00B64019"/>
    <w:rsid w:val="00B649CC"/>
    <w:rsid w:val="00B64AC2"/>
    <w:rsid w:val="00B64F42"/>
    <w:rsid w:val="00B65AAD"/>
    <w:rsid w:val="00B65B86"/>
    <w:rsid w:val="00B66A1F"/>
    <w:rsid w:val="00B66B79"/>
    <w:rsid w:val="00B66D5C"/>
    <w:rsid w:val="00B673B3"/>
    <w:rsid w:val="00B67462"/>
    <w:rsid w:val="00B67544"/>
    <w:rsid w:val="00B6778A"/>
    <w:rsid w:val="00B67D70"/>
    <w:rsid w:val="00B708BF"/>
    <w:rsid w:val="00B70B15"/>
    <w:rsid w:val="00B70CF9"/>
    <w:rsid w:val="00B71257"/>
    <w:rsid w:val="00B713CB"/>
    <w:rsid w:val="00B71976"/>
    <w:rsid w:val="00B71D0B"/>
    <w:rsid w:val="00B71DF9"/>
    <w:rsid w:val="00B71E13"/>
    <w:rsid w:val="00B71E54"/>
    <w:rsid w:val="00B720F2"/>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3CE5"/>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2A03"/>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6A7"/>
    <w:rsid w:val="00BB782D"/>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0CD0"/>
    <w:rsid w:val="00BD165F"/>
    <w:rsid w:val="00BD17E8"/>
    <w:rsid w:val="00BD18A5"/>
    <w:rsid w:val="00BD1E9F"/>
    <w:rsid w:val="00BD3600"/>
    <w:rsid w:val="00BD388F"/>
    <w:rsid w:val="00BD47A8"/>
    <w:rsid w:val="00BD4E31"/>
    <w:rsid w:val="00BD6B2F"/>
    <w:rsid w:val="00BD76DA"/>
    <w:rsid w:val="00BD79BE"/>
    <w:rsid w:val="00BD7D0F"/>
    <w:rsid w:val="00BE00B2"/>
    <w:rsid w:val="00BE056B"/>
    <w:rsid w:val="00BE0D93"/>
    <w:rsid w:val="00BE1518"/>
    <w:rsid w:val="00BE174A"/>
    <w:rsid w:val="00BE18E8"/>
    <w:rsid w:val="00BE1A1F"/>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189"/>
    <w:rsid w:val="00BF2581"/>
    <w:rsid w:val="00BF3C8D"/>
    <w:rsid w:val="00BF4168"/>
    <w:rsid w:val="00BF424D"/>
    <w:rsid w:val="00BF5377"/>
    <w:rsid w:val="00BF5416"/>
    <w:rsid w:val="00BF55FE"/>
    <w:rsid w:val="00BF56F0"/>
    <w:rsid w:val="00BF5A0E"/>
    <w:rsid w:val="00BF5A54"/>
    <w:rsid w:val="00BF5E3B"/>
    <w:rsid w:val="00BF63B2"/>
    <w:rsid w:val="00BF6B7F"/>
    <w:rsid w:val="00BF71F2"/>
    <w:rsid w:val="00BF7304"/>
    <w:rsid w:val="00BF7BBB"/>
    <w:rsid w:val="00BF7E14"/>
    <w:rsid w:val="00C00280"/>
    <w:rsid w:val="00C00776"/>
    <w:rsid w:val="00C00AAC"/>
    <w:rsid w:val="00C01BCA"/>
    <w:rsid w:val="00C023EF"/>
    <w:rsid w:val="00C02F28"/>
    <w:rsid w:val="00C03FCA"/>
    <w:rsid w:val="00C05575"/>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399D"/>
    <w:rsid w:val="00C14CC8"/>
    <w:rsid w:val="00C15406"/>
    <w:rsid w:val="00C15C6A"/>
    <w:rsid w:val="00C15ECF"/>
    <w:rsid w:val="00C162DB"/>
    <w:rsid w:val="00C16487"/>
    <w:rsid w:val="00C16AAC"/>
    <w:rsid w:val="00C17013"/>
    <w:rsid w:val="00C17065"/>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6773"/>
    <w:rsid w:val="00C37DCF"/>
    <w:rsid w:val="00C37F63"/>
    <w:rsid w:val="00C40EF4"/>
    <w:rsid w:val="00C41448"/>
    <w:rsid w:val="00C41C5D"/>
    <w:rsid w:val="00C41E93"/>
    <w:rsid w:val="00C44908"/>
    <w:rsid w:val="00C450B6"/>
    <w:rsid w:val="00C4541E"/>
    <w:rsid w:val="00C45696"/>
    <w:rsid w:val="00C456FE"/>
    <w:rsid w:val="00C45C7E"/>
    <w:rsid w:val="00C45E20"/>
    <w:rsid w:val="00C4695B"/>
    <w:rsid w:val="00C47092"/>
    <w:rsid w:val="00C47369"/>
    <w:rsid w:val="00C4752A"/>
    <w:rsid w:val="00C4780E"/>
    <w:rsid w:val="00C47860"/>
    <w:rsid w:val="00C47920"/>
    <w:rsid w:val="00C47E51"/>
    <w:rsid w:val="00C503CB"/>
    <w:rsid w:val="00C506AA"/>
    <w:rsid w:val="00C50C02"/>
    <w:rsid w:val="00C512D8"/>
    <w:rsid w:val="00C5185F"/>
    <w:rsid w:val="00C51BF8"/>
    <w:rsid w:val="00C52EF1"/>
    <w:rsid w:val="00C535D4"/>
    <w:rsid w:val="00C53CA1"/>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847"/>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44E"/>
    <w:rsid w:val="00C64758"/>
    <w:rsid w:val="00C648F9"/>
    <w:rsid w:val="00C64A4E"/>
    <w:rsid w:val="00C64D32"/>
    <w:rsid w:val="00C64DF6"/>
    <w:rsid w:val="00C65530"/>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084"/>
    <w:rsid w:val="00C93F94"/>
    <w:rsid w:val="00C93FA5"/>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77A"/>
    <w:rsid w:val="00CA1BF5"/>
    <w:rsid w:val="00CA1DF5"/>
    <w:rsid w:val="00CA1FAB"/>
    <w:rsid w:val="00CA2010"/>
    <w:rsid w:val="00CA2BA0"/>
    <w:rsid w:val="00CA2E68"/>
    <w:rsid w:val="00CA30AC"/>
    <w:rsid w:val="00CA30B7"/>
    <w:rsid w:val="00CA3386"/>
    <w:rsid w:val="00CA365D"/>
    <w:rsid w:val="00CA3BBB"/>
    <w:rsid w:val="00CA45E2"/>
    <w:rsid w:val="00CA46E7"/>
    <w:rsid w:val="00CA49A6"/>
    <w:rsid w:val="00CA4B34"/>
    <w:rsid w:val="00CA558D"/>
    <w:rsid w:val="00CA5C90"/>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30C"/>
    <w:rsid w:val="00CD0784"/>
    <w:rsid w:val="00CD083E"/>
    <w:rsid w:val="00CD0C5B"/>
    <w:rsid w:val="00CD157B"/>
    <w:rsid w:val="00CD1992"/>
    <w:rsid w:val="00CD1A2F"/>
    <w:rsid w:val="00CD1BB6"/>
    <w:rsid w:val="00CD211D"/>
    <w:rsid w:val="00CD2834"/>
    <w:rsid w:val="00CD2BF8"/>
    <w:rsid w:val="00CD3149"/>
    <w:rsid w:val="00CD3943"/>
    <w:rsid w:val="00CD4A96"/>
    <w:rsid w:val="00CD51BB"/>
    <w:rsid w:val="00CD61D6"/>
    <w:rsid w:val="00CD6538"/>
    <w:rsid w:val="00CD73C1"/>
    <w:rsid w:val="00CD775A"/>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AE6"/>
    <w:rsid w:val="00CF0BD9"/>
    <w:rsid w:val="00CF1778"/>
    <w:rsid w:val="00CF1F07"/>
    <w:rsid w:val="00CF3020"/>
    <w:rsid w:val="00CF3278"/>
    <w:rsid w:val="00CF346F"/>
    <w:rsid w:val="00CF3A3C"/>
    <w:rsid w:val="00CF4175"/>
    <w:rsid w:val="00CF4245"/>
    <w:rsid w:val="00CF45DD"/>
    <w:rsid w:val="00CF4D45"/>
    <w:rsid w:val="00CF54B4"/>
    <w:rsid w:val="00CF58FE"/>
    <w:rsid w:val="00CF5D42"/>
    <w:rsid w:val="00CF5DCC"/>
    <w:rsid w:val="00CF5F17"/>
    <w:rsid w:val="00CF6280"/>
    <w:rsid w:val="00CF6286"/>
    <w:rsid w:val="00CF62B7"/>
    <w:rsid w:val="00CF6A35"/>
    <w:rsid w:val="00CF6A86"/>
    <w:rsid w:val="00CF7BB2"/>
    <w:rsid w:val="00CF7DA3"/>
    <w:rsid w:val="00D009C0"/>
    <w:rsid w:val="00D00FD6"/>
    <w:rsid w:val="00D01C75"/>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0D"/>
    <w:rsid w:val="00D13137"/>
    <w:rsid w:val="00D13148"/>
    <w:rsid w:val="00D13553"/>
    <w:rsid w:val="00D137CE"/>
    <w:rsid w:val="00D13804"/>
    <w:rsid w:val="00D13B54"/>
    <w:rsid w:val="00D15025"/>
    <w:rsid w:val="00D15446"/>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27345"/>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C80"/>
    <w:rsid w:val="00D43D10"/>
    <w:rsid w:val="00D45815"/>
    <w:rsid w:val="00D45E0D"/>
    <w:rsid w:val="00D45FE2"/>
    <w:rsid w:val="00D46335"/>
    <w:rsid w:val="00D4671B"/>
    <w:rsid w:val="00D4710B"/>
    <w:rsid w:val="00D47E5F"/>
    <w:rsid w:val="00D50585"/>
    <w:rsid w:val="00D50C8D"/>
    <w:rsid w:val="00D51136"/>
    <w:rsid w:val="00D517A7"/>
    <w:rsid w:val="00D5184A"/>
    <w:rsid w:val="00D51E2C"/>
    <w:rsid w:val="00D524D5"/>
    <w:rsid w:val="00D52CB8"/>
    <w:rsid w:val="00D531B1"/>
    <w:rsid w:val="00D53546"/>
    <w:rsid w:val="00D538E3"/>
    <w:rsid w:val="00D539F2"/>
    <w:rsid w:val="00D53BEF"/>
    <w:rsid w:val="00D53CFA"/>
    <w:rsid w:val="00D54528"/>
    <w:rsid w:val="00D54D10"/>
    <w:rsid w:val="00D54DD2"/>
    <w:rsid w:val="00D55048"/>
    <w:rsid w:val="00D55470"/>
    <w:rsid w:val="00D561F6"/>
    <w:rsid w:val="00D56211"/>
    <w:rsid w:val="00D56B9A"/>
    <w:rsid w:val="00D570AD"/>
    <w:rsid w:val="00D57128"/>
    <w:rsid w:val="00D5772F"/>
    <w:rsid w:val="00D57DDF"/>
    <w:rsid w:val="00D60604"/>
    <w:rsid w:val="00D61559"/>
    <w:rsid w:val="00D61FAE"/>
    <w:rsid w:val="00D6243B"/>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265"/>
    <w:rsid w:val="00D716F8"/>
    <w:rsid w:val="00D719F8"/>
    <w:rsid w:val="00D71DCF"/>
    <w:rsid w:val="00D725F5"/>
    <w:rsid w:val="00D7293C"/>
    <w:rsid w:val="00D72CD7"/>
    <w:rsid w:val="00D72DAB"/>
    <w:rsid w:val="00D73825"/>
    <w:rsid w:val="00D739C2"/>
    <w:rsid w:val="00D7401E"/>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B67"/>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4EF"/>
    <w:rsid w:val="00DB4619"/>
    <w:rsid w:val="00DB5046"/>
    <w:rsid w:val="00DB506A"/>
    <w:rsid w:val="00DB5112"/>
    <w:rsid w:val="00DB534F"/>
    <w:rsid w:val="00DB5A9B"/>
    <w:rsid w:val="00DB63E7"/>
    <w:rsid w:val="00DB675D"/>
    <w:rsid w:val="00DB77E3"/>
    <w:rsid w:val="00DB7D08"/>
    <w:rsid w:val="00DC08E1"/>
    <w:rsid w:val="00DC13B6"/>
    <w:rsid w:val="00DC1556"/>
    <w:rsid w:val="00DC1FAB"/>
    <w:rsid w:val="00DC2841"/>
    <w:rsid w:val="00DC2ADA"/>
    <w:rsid w:val="00DC2DAE"/>
    <w:rsid w:val="00DC2DF5"/>
    <w:rsid w:val="00DC322F"/>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0F88"/>
    <w:rsid w:val="00DD107B"/>
    <w:rsid w:val="00DD19F5"/>
    <w:rsid w:val="00DD1DBD"/>
    <w:rsid w:val="00DD2C2C"/>
    <w:rsid w:val="00DD2C71"/>
    <w:rsid w:val="00DD2D50"/>
    <w:rsid w:val="00DD3B94"/>
    <w:rsid w:val="00DD3F2F"/>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1F23"/>
    <w:rsid w:val="00DE2576"/>
    <w:rsid w:val="00DE2ACB"/>
    <w:rsid w:val="00DE33D8"/>
    <w:rsid w:val="00DE3403"/>
    <w:rsid w:val="00DE3576"/>
    <w:rsid w:val="00DE3C95"/>
    <w:rsid w:val="00DE3E27"/>
    <w:rsid w:val="00DE4070"/>
    <w:rsid w:val="00DE44C8"/>
    <w:rsid w:val="00DE4CB0"/>
    <w:rsid w:val="00DE52AC"/>
    <w:rsid w:val="00DE5C75"/>
    <w:rsid w:val="00DE5CE2"/>
    <w:rsid w:val="00DE5EEB"/>
    <w:rsid w:val="00DE6458"/>
    <w:rsid w:val="00DE657F"/>
    <w:rsid w:val="00DE6A15"/>
    <w:rsid w:val="00DE734F"/>
    <w:rsid w:val="00DF0061"/>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63A"/>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496"/>
    <w:rsid w:val="00E029A7"/>
    <w:rsid w:val="00E02DD0"/>
    <w:rsid w:val="00E0334E"/>
    <w:rsid w:val="00E03447"/>
    <w:rsid w:val="00E038CC"/>
    <w:rsid w:val="00E03FE1"/>
    <w:rsid w:val="00E04BF5"/>
    <w:rsid w:val="00E05291"/>
    <w:rsid w:val="00E05305"/>
    <w:rsid w:val="00E0568A"/>
    <w:rsid w:val="00E0581D"/>
    <w:rsid w:val="00E05826"/>
    <w:rsid w:val="00E05CB2"/>
    <w:rsid w:val="00E05CD0"/>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1E0"/>
    <w:rsid w:val="00E1378A"/>
    <w:rsid w:val="00E1384D"/>
    <w:rsid w:val="00E13A68"/>
    <w:rsid w:val="00E13E43"/>
    <w:rsid w:val="00E13EED"/>
    <w:rsid w:val="00E14DEA"/>
    <w:rsid w:val="00E14E35"/>
    <w:rsid w:val="00E152A2"/>
    <w:rsid w:val="00E15D51"/>
    <w:rsid w:val="00E16321"/>
    <w:rsid w:val="00E168F0"/>
    <w:rsid w:val="00E16DA1"/>
    <w:rsid w:val="00E177BC"/>
    <w:rsid w:val="00E17D54"/>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27D25"/>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6C6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7B"/>
    <w:rsid w:val="00E470F3"/>
    <w:rsid w:val="00E47100"/>
    <w:rsid w:val="00E4770F"/>
    <w:rsid w:val="00E4790E"/>
    <w:rsid w:val="00E50382"/>
    <w:rsid w:val="00E50E19"/>
    <w:rsid w:val="00E50F38"/>
    <w:rsid w:val="00E513ED"/>
    <w:rsid w:val="00E514E3"/>
    <w:rsid w:val="00E5184B"/>
    <w:rsid w:val="00E51AF9"/>
    <w:rsid w:val="00E5234E"/>
    <w:rsid w:val="00E53ADF"/>
    <w:rsid w:val="00E53BCD"/>
    <w:rsid w:val="00E5409A"/>
    <w:rsid w:val="00E54D85"/>
    <w:rsid w:val="00E56B40"/>
    <w:rsid w:val="00E56CE6"/>
    <w:rsid w:val="00E5717B"/>
    <w:rsid w:val="00E571CA"/>
    <w:rsid w:val="00E573BE"/>
    <w:rsid w:val="00E578E2"/>
    <w:rsid w:val="00E5799B"/>
    <w:rsid w:val="00E60556"/>
    <w:rsid w:val="00E60F93"/>
    <w:rsid w:val="00E61AEC"/>
    <w:rsid w:val="00E61BCF"/>
    <w:rsid w:val="00E62624"/>
    <w:rsid w:val="00E62CC5"/>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370"/>
    <w:rsid w:val="00E704CD"/>
    <w:rsid w:val="00E711FC"/>
    <w:rsid w:val="00E724DF"/>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23C"/>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049"/>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3F12"/>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E45"/>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6C5A"/>
    <w:rsid w:val="00EE75D4"/>
    <w:rsid w:val="00EE7E53"/>
    <w:rsid w:val="00EF05F4"/>
    <w:rsid w:val="00EF140E"/>
    <w:rsid w:val="00EF1B03"/>
    <w:rsid w:val="00EF2922"/>
    <w:rsid w:val="00EF2C83"/>
    <w:rsid w:val="00EF2DB4"/>
    <w:rsid w:val="00EF2E32"/>
    <w:rsid w:val="00EF2F56"/>
    <w:rsid w:val="00EF30F6"/>
    <w:rsid w:val="00EF32AC"/>
    <w:rsid w:val="00EF383D"/>
    <w:rsid w:val="00EF3AA0"/>
    <w:rsid w:val="00EF49D4"/>
    <w:rsid w:val="00EF4E32"/>
    <w:rsid w:val="00EF521E"/>
    <w:rsid w:val="00EF5937"/>
    <w:rsid w:val="00EF624B"/>
    <w:rsid w:val="00EF635B"/>
    <w:rsid w:val="00EF6780"/>
    <w:rsid w:val="00EF6E43"/>
    <w:rsid w:val="00EF7543"/>
    <w:rsid w:val="00EF7932"/>
    <w:rsid w:val="00EF7CFD"/>
    <w:rsid w:val="00EF7E6E"/>
    <w:rsid w:val="00F00345"/>
    <w:rsid w:val="00F00C18"/>
    <w:rsid w:val="00F00C2C"/>
    <w:rsid w:val="00F015CC"/>
    <w:rsid w:val="00F01603"/>
    <w:rsid w:val="00F01A2D"/>
    <w:rsid w:val="00F01C62"/>
    <w:rsid w:val="00F02520"/>
    <w:rsid w:val="00F03016"/>
    <w:rsid w:val="00F0313B"/>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52"/>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4A9"/>
    <w:rsid w:val="00F22FAF"/>
    <w:rsid w:val="00F2342D"/>
    <w:rsid w:val="00F239E2"/>
    <w:rsid w:val="00F243E5"/>
    <w:rsid w:val="00F244FA"/>
    <w:rsid w:val="00F250E5"/>
    <w:rsid w:val="00F255FB"/>
    <w:rsid w:val="00F258D4"/>
    <w:rsid w:val="00F25D4F"/>
    <w:rsid w:val="00F263F0"/>
    <w:rsid w:val="00F26E98"/>
    <w:rsid w:val="00F27532"/>
    <w:rsid w:val="00F278BC"/>
    <w:rsid w:val="00F30735"/>
    <w:rsid w:val="00F31664"/>
    <w:rsid w:val="00F31719"/>
    <w:rsid w:val="00F31CD7"/>
    <w:rsid w:val="00F320C1"/>
    <w:rsid w:val="00F32D4C"/>
    <w:rsid w:val="00F33144"/>
    <w:rsid w:val="00F3336D"/>
    <w:rsid w:val="00F33891"/>
    <w:rsid w:val="00F340C4"/>
    <w:rsid w:val="00F34BD3"/>
    <w:rsid w:val="00F35301"/>
    <w:rsid w:val="00F3542B"/>
    <w:rsid w:val="00F354D8"/>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737"/>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AAC"/>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1EEA"/>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6FEA"/>
    <w:rsid w:val="00F77AA5"/>
    <w:rsid w:val="00F77BA6"/>
    <w:rsid w:val="00F81099"/>
    <w:rsid w:val="00F81286"/>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698"/>
    <w:rsid w:val="00F93948"/>
    <w:rsid w:val="00F93D1E"/>
    <w:rsid w:val="00F94805"/>
    <w:rsid w:val="00F9492D"/>
    <w:rsid w:val="00F9513B"/>
    <w:rsid w:val="00F9531F"/>
    <w:rsid w:val="00F955B4"/>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74C"/>
    <w:rsid w:val="00FA7886"/>
    <w:rsid w:val="00FB052F"/>
    <w:rsid w:val="00FB054C"/>
    <w:rsid w:val="00FB0D68"/>
    <w:rsid w:val="00FB0D9F"/>
    <w:rsid w:val="00FB1C88"/>
    <w:rsid w:val="00FB2155"/>
    <w:rsid w:val="00FB37D8"/>
    <w:rsid w:val="00FB37FF"/>
    <w:rsid w:val="00FB3E37"/>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023"/>
    <w:rsid w:val="00FC1115"/>
    <w:rsid w:val="00FC1EC1"/>
    <w:rsid w:val="00FC2050"/>
    <w:rsid w:val="00FC213C"/>
    <w:rsid w:val="00FC2D68"/>
    <w:rsid w:val="00FC3F31"/>
    <w:rsid w:val="00FC4224"/>
    <w:rsid w:val="00FC434E"/>
    <w:rsid w:val="00FC5E10"/>
    <w:rsid w:val="00FC5E33"/>
    <w:rsid w:val="00FC605B"/>
    <w:rsid w:val="00FC62EE"/>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2A5"/>
    <w:rsid w:val="00FE3363"/>
    <w:rsid w:val="00FE34F4"/>
    <w:rsid w:val="00FE43D2"/>
    <w:rsid w:val="00FE4707"/>
    <w:rsid w:val="00FE4BA0"/>
    <w:rsid w:val="00FE5915"/>
    <w:rsid w:val="00FE67E3"/>
    <w:rsid w:val="00FE6A61"/>
    <w:rsid w:val="00FE7768"/>
    <w:rsid w:val="00FE7FB1"/>
    <w:rsid w:val="00FF002A"/>
    <w:rsid w:val="00FF01B7"/>
    <w:rsid w:val="00FF0356"/>
    <w:rsid w:val="00FF05CC"/>
    <w:rsid w:val="00FF09C3"/>
    <w:rsid w:val="00FF0B8C"/>
    <w:rsid w:val="00FF0BA9"/>
    <w:rsid w:val="00FF0CC1"/>
    <w:rsid w:val="00FF0E0E"/>
    <w:rsid w:val="00FF1407"/>
    <w:rsid w:val="00FF1D32"/>
    <w:rsid w:val="00FF2E49"/>
    <w:rsid w:val="00FF3963"/>
    <w:rsid w:val="00FF3AFF"/>
    <w:rsid w:val="00FF41F9"/>
    <w:rsid w:val="00FF4206"/>
    <w:rsid w:val="00FF42F2"/>
    <w:rsid w:val="00FF4667"/>
    <w:rsid w:val="00FF4A43"/>
    <w:rsid w:val="00FF4C2D"/>
    <w:rsid w:val="00FF4CD1"/>
    <w:rsid w:val="00FF4D91"/>
    <w:rsid w:val="00FF50CF"/>
    <w:rsid w:val="00FF5241"/>
    <w:rsid w:val="00FF532B"/>
    <w:rsid w:val="00FF579E"/>
    <w:rsid w:val="00FF5D05"/>
    <w:rsid w:val="00FF65D5"/>
    <w:rsid w:val="00FF69C9"/>
    <w:rsid w:val="00FF6A35"/>
    <w:rsid w:val="00FF6CAE"/>
    <w:rsid w:val="00FF6D35"/>
    <w:rsid w:val="00FF6D3E"/>
    <w:rsid w:val="00FF6E87"/>
    <w:rsid w:val="00FF6FE9"/>
    <w:rsid w:val="00FF702B"/>
    <w:rsid w:val="00FF737E"/>
    <w:rsid w:val="00FF7803"/>
    <w:rsid w:val="00FF7D96"/>
    <w:rsid w:val="03BFC2F1"/>
    <w:rsid w:val="1086D62B"/>
    <w:rsid w:val="16C1A69F"/>
    <w:rsid w:val="43D495DB"/>
    <w:rsid w:val="53E37D30"/>
    <w:rsid w:val="62C6DA99"/>
    <w:rsid w:val="69625605"/>
    <w:rsid w:val="6B927BF5"/>
    <w:rsid w:val="7401D63D"/>
    <w:rsid w:val="74DF24E9"/>
    <w:rsid w:val="75B171C4"/>
    <w:rsid w:val="7ACFD56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314017BF-25BC-43C1-8D3E-843DBE205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scriptor-listitemlistlist-430b3d3b-38df-4c6a-90e0-55ec29daf7c13">
    <w:name w:val="scriptor-listitemlist!list-430b3d3b-38df-4c6a-90e0-55ec29daf7c13"/>
    <w:basedOn w:val="Normal"/>
    <w:rsid w:val="007F643A"/>
    <w:pPr>
      <w:spacing w:before="0" w:after="160" w:line="240" w:lineRule="auto"/>
    </w:pPr>
    <w:rPr>
      <w:rFonts w:ascii="Times New Roman" w:hAnsi="Times New Roman"/>
      <w:sz w:val="24"/>
      <w:szCs w:val="24"/>
    </w:rPr>
  </w:style>
  <w:style w:type="character" w:styleId="Strong">
    <w:name w:val="Strong"/>
    <w:basedOn w:val="DefaultParagraphFont"/>
    <w:uiPriority w:val="22"/>
    <w:qFormat/>
    <w:rsid w:val="006935AB"/>
    <w:rPr>
      <w:b/>
      <w:bCs/>
    </w:rPr>
  </w:style>
  <w:style w:type="paragraph" w:customStyle="1" w:styleId="Default">
    <w:name w:val="Default"/>
    <w:rsid w:val="00383B6C"/>
    <w:pPr>
      <w:autoSpaceDE w:val="0"/>
      <w:autoSpaceDN w:val="0"/>
      <w:adjustRightInd w:val="0"/>
      <w:spacing w:before="0"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https://careers.vic.gov.au/victorian-public-sector/public-sector-values-integrity"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www.deeca.vic.gov.au"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natalie.m.way@deeca.vic.gov.au"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footer" Target="footer3.xml"/><Relationship Id="rId28" Type="http://schemas.openxmlformats.org/officeDocument/2006/relationships/hyperlink" Target="mailto:customer.service@deeca.vic.gov.au" TargetMode="External"/><Relationship Id="rId10" Type="http://schemas.openxmlformats.org/officeDocument/2006/relationships/settings" Target="settings.xml"/><Relationship Id="rId19" Type="http://schemas.openxmlformats.org/officeDocument/2006/relationships/header" Target="header2.xm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eader" Target="header3.xml"/><Relationship Id="rId27" Type="http://schemas.openxmlformats.org/officeDocument/2006/relationships/hyperlink" Target="mailto:aboriginal.employment@deeca.vic.gov.au" TargetMode="External"/><Relationship Id="rId30" Type="http://schemas.openxmlformats.org/officeDocument/2006/relationships/header" Target="header5.xml"/><Relationship Id="rId8" Type="http://schemas.openxmlformats.org/officeDocument/2006/relationships/numbering" Target="numbering.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SharedContentType xmlns="Microsoft.SharePoint.Taxonomy.ContentTypeSync" SourceId="797aeec6-0273-40f2-ab3e-beee73212332" ContentTypeId="0x0101" PreviousValue="true"/>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3.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2253</Words>
  <Characters>12848</Characters>
  <Application>Microsoft Office Word</Application>
  <DocSecurity>0</DocSecurity>
  <Lines>107</Lines>
  <Paragraphs>30</Paragraphs>
  <ScaleCrop>false</ScaleCrop>
  <Company/>
  <LinksUpToDate>false</LinksUpToDate>
  <CharactersWithSpaces>15071</CharactersWithSpaces>
  <SharedDoc>false</SharedDoc>
  <HLinks>
    <vt:vector size="30" baseType="variant">
      <vt:variant>
        <vt:i4>3997788</vt:i4>
      </vt:variant>
      <vt:variant>
        <vt:i4>24</vt:i4>
      </vt:variant>
      <vt:variant>
        <vt:i4>0</vt:i4>
      </vt:variant>
      <vt:variant>
        <vt:i4>5</vt:i4>
      </vt:variant>
      <vt:variant>
        <vt:lpwstr>mailto:customer.service@deeca.vic.gov.au</vt:lpwstr>
      </vt:variant>
      <vt:variant>
        <vt:lpwstr/>
      </vt:variant>
      <vt:variant>
        <vt:i4>5177384</vt:i4>
      </vt:variant>
      <vt:variant>
        <vt:i4>21</vt:i4>
      </vt:variant>
      <vt:variant>
        <vt:i4>0</vt:i4>
      </vt:variant>
      <vt:variant>
        <vt:i4>5</vt:i4>
      </vt:variant>
      <vt:variant>
        <vt:lpwstr>mailto:aboriginal.employment@deeca.vic.gov.au</vt:lpwstr>
      </vt:variant>
      <vt:variant>
        <vt:lpwstr/>
      </vt:variant>
      <vt:variant>
        <vt:i4>1572952</vt:i4>
      </vt:variant>
      <vt:variant>
        <vt:i4>18</vt:i4>
      </vt:variant>
      <vt:variant>
        <vt:i4>0</vt:i4>
      </vt:variant>
      <vt:variant>
        <vt:i4>5</vt:i4>
      </vt:variant>
      <vt:variant>
        <vt:lpwstr>https://careers.vic.gov.au/victorian-public-sector/public-sector-values-integrity</vt:lpwstr>
      </vt:variant>
      <vt:variant>
        <vt:lpwstr/>
      </vt:variant>
      <vt:variant>
        <vt:i4>65547</vt:i4>
      </vt:variant>
      <vt:variant>
        <vt:i4>15</vt:i4>
      </vt:variant>
      <vt:variant>
        <vt:i4>0</vt:i4>
      </vt:variant>
      <vt:variant>
        <vt:i4>5</vt:i4>
      </vt:variant>
      <vt:variant>
        <vt:lpwstr>http://www.deeca.vic.gov.au/</vt:lpwstr>
      </vt:variant>
      <vt:variant>
        <vt:lpwstr/>
      </vt:variant>
      <vt:variant>
        <vt:i4>1507372</vt:i4>
      </vt:variant>
      <vt:variant>
        <vt:i4>12</vt:i4>
      </vt:variant>
      <vt:variant>
        <vt:i4>0</vt:i4>
      </vt:variant>
      <vt:variant>
        <vt:i4>5</vt:i4>
      </vt:variant>
      <vt:variant>
        <vt:lpwstr>mailto:natalie.m.way@deeca.vic.gov.au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Jenny A Smit (DEECA)</cp:lastModifiedBy>
  <cp:revision>6</cp:revision>
  <cp:lastPrinted>2022-06-17T19:14:00Z</cp:lastPrinted>
  <dcterms:created xsi:type="dcterms:W3CDTF">2026-09-17T05:58:00Z</dcterms:created>
  <dcterms:modified xsi:type="dcterms:W3CDTF">2026-09-29T00:34:00Z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