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56735D"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A80EA9">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06"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685"/>
        <w:gridCol w:w="7521"/>
      </w:tblGrid>
      <w:tr w:rsidR="00495B3B" w:rsidRPr="00495B3B" w14:paraId="7C7EDD09" w14:textId="77777777" w:rsidTr="2A79EE1F">
        <w:trPr>
          <w:trHeight w:val="399"/>
        </w:trPr>
        <w:tc>
          <w:tcPr>
            <w:tcW w:w="2685"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0AAF272F" w14:textId="142BAFB6" w:rsidR="00495B3B" w:rsidRPr="00154DD2" w:rsidRDefault="006B20C3" w:rsidP="00C667A8">
            <w:pPr>
              <w:spacing w:before="0" w:after="0"/>
              <w:ind w:right="-450"/>
              <w:rPr>
                <w:rFonts w:ascii="Arial" w:hAnsi="Arial" w:cs="Arial"/>
                <w:color w:val="232222" w:themeColor="text1"/>
              </w:rPr>
            </w:pPr>
            <w:r w:rsidRPr="00154DD2">
              <w:rPr>
                <w:rFonts w:ascii="Arial" w:hAnsi="Arial" w:cs="Arial"/>
                <w:color w:val="232222" w:themeColor="text1"/>
              </w:rPr>
              <w:t xml:space="preserve"> </w:t>
            </w:r>
            <w:r w:rsidR="00C667A8" w:rsidRPr="00154DD2">
              <w:rPr>
                <w:rFonts w:ascii="Arial" w:hAnsi="Arial" w:cs="Arial"/>
                <w:color w:val="232222" w:themeColor="text1"/>
              </w:rPr>
              <w:t xml:space="preserve">Manager, District </w:t>
            </w:r>
            <w:r w:rsidR="00144E57" w:rsidRPr="00154DD2">
              <w:rPr>
                <w:rFonts w:ascii="Arial" w:hAnsi="Arial" w:cs="Arial"/>
                <w:color w:val="232222" w:themeColor="text1"/>
              </w:rPr>
              <w:t xml:space="preserve">Forest and Fire </w:t>
            </w:r>
            <w:r w:rsidR="00C667A8" w:rsidRPr="00154DD2">
              <w:rPr>
                <w:rFonts w:ascii="Arial" w:hAnsi="Arial" w:cs="Arial"/>
                <w:color w:val="232222" w:themeColor="text1"/>
              </w:rPr>
              <w:t>Planning</w:t>
            </w:r>
          </w:p>
        </w:tc>
      </w:tr>
      <w:tr w:rsidR="00495B3B" w:rsidRPr="00495B3B" w14:paraId="5F8F815C" w14:textId="77777777" w:rsidTr="2A79EE1F">
        <w:trPr>
          <w:trHeight w:val="399"/>
        </w:trPr>
        <w:tc>
          <w:tcPr>
            <w:tcW w:w="2685"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592AF1EA" w14:textId="58F0D5AC" w:rsidR="00495B3B" w:rsidRPr="00154DD2" w:rsidRDefault="073D4E07" w:rsidP="40632270">
            <w:pPr>
              <w:spacing w:before="0" w:after="0"/>
              <w:ind w:left="57" w:right="-450"/>
              <w:rPr>
                <w:rFonts w:ascii="Arial" w:eastAsia="Arial" w:hAnsi="Arial" w:cs="Arial"/>
                <w:color w:val="232222" w:themeColor="text1"/>
              </w:rPr>
            </w:pPr>
            <w:r w:rsidRPr="00154DD2">
              <w:rPr>
                <w:rFonts w:ascii="Arial" w:eastAsia="Aptos Narrow" w:hAnsi="Arial" w:cs="Arial"/>
                <w:color w:val="232222" w:themeColor="text1"/>
              </w:rPr>
              <w:t>50925997</w:t>
            </w:r>
          </w:p>
        </w:tc>
      </w:tr>
      <w:tr w:rsidR="00495B3B" w:rsidRPr="00495B3B" w14:paraId="6052E497" w14:textId="77777777" w:rsidTr="2A79EE1F">
        <w:trPr>
          <w:trHeight w:val="399"/>
        </w:trPr>
        <w:tc>
          <w:tcPr>
            <w:tcW w:w="2685"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5CA635E" w14:textId="4E4EAAE3" w:rsidR="00495B3B" w:rsidRPr="00154DD2" w:rsidRDefault="009B06F4" w:rsidP="00495B3B">
            <w:pPr>
              <w:spacing w:before="0" w:after="0"/>
              <w:ind w:left="57" w:right="-450"/>
              <w:rPr>
                <w:rFonts w:ascii="Arial" w:hAnsi="Arial" w:cs="Arial"/>
                <w:color w:val="232222" w:themeColor="text1"/>
              </w:rPr>
            </w:pPr>
            <w:r w:rsidRPr="00154DD2">
              <w:rPr>
                <w:rFonts w:ascii="Arial" w:hAnsi="Arial" w:cs="Arial"/>
                <w:color w:val="232222" w:themeColor="text1"/>
              </w:rPr>
              <w:t xml:space="preserve">VPS </w:t>
            </w:r>
            <w:r w:rsidR="00E93864" w:rsidRPr="00154DD2">
              <w:rPr>
                <w:rFonts w:ascii="Arial" w:hAnsi="Arial" w:cs="Arial"/>
                <w:color w:val="232222" w:themeColor="text1"/>
              </w:rPr>
              <w:t xml:space="preserve">Grade </w:t>
            </w:r>
            <w:r w:rsidR="00AB068D" w:rsidRPr="00154DD2">
              <w:rPr>
                <w:rFonts w:ascii="Arial" w:hAnsi="Arial" w:cs="Arial"/>
                <w:color w:val="232222" w:themeColor="text1"/>
              </w:rPr>
              <w:t>5</w:t>
            </w:r>
          </w:p>
        </w:tc>
      </w:tr>
      <w:tr w:rsidR="00495B3B" w:rsidRPr="00495B3B" w14:paraId="513E600D" w14:textId="77777777" w:rsidTr="2A79EE1F">
        <w:trPr>
          <w:trHeight w:val="399"/>
        </w:trPr>
        <w:tc>
          <w:tcPr>
            <w:tcW w:w="2685"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A6A7605" w14:textId="48D615E9" w:rsidR="00495B3B" w:rsidRPr="00154DD2" w:rsidRDefault="00CF00D1" w:rsidP="072E6657">
            <w:pPr>
              <w:spacing w:before="0" w:after="0"/>
              <w:ind w:left="57" w:right="-450"/>
              <w:rPr>
                <w:rFonts w:ascii="Arial" w:hAnsi="Arial" w:cs="Arial"/>
                <w:color w:val="232222" w:themeColor="text1"/>
              </w:rPr>
            </w:pPr>
            <w:r w:rsidRPr="00154DD2">
              <w:rPr>
                <w:rFonts w:ascii="Arial" w:hAnsi="Arial" w:cs="Arial"/>
                <w:color w:val="232222" w:themeColor="text1"/>
              </w:rPr>
              <w:t>$</w:t>
            </w:r>
            <w:r w:rsidR="00154DD2" w:rsidRPr="00154DD2">
              <w:rPr>
                <w:rFonts w:ascii="Arial" w:hAnsi="Arial" w:cs="Arial"/>
                <w:color w:val="232222" w:themeColor="text1"/>
              </w:rPr>
              <w:t xml:space="preserve">116,413 </w:t>
            </w:r>
            <w:r w:rsidR="00E27747" w:rsidRPr="00154DD2">
              <w:rPr>
                <w:rFonts w:ascii="Arial" w:hAnsi="Arial" w:cs="Arial"/>
                <w:color w:val="232222" w:themeColor="text1"/>
              </w:rPr>
              <w:t xml:space="preserve">- </w:t>
            </w:r>
            <w:r w:rsidR="00154DD2" w:rsidRPr="00154DD2">
              <w:rPr>
                <w:rFonts w:ascii="Arial" w:hAnsi="Arial" w:cs="Arial"/>
                <w:color w:val="232222" w:themeColor="text1"/>
              </w:rPr>
              <w:t xml:space="preserve">$140,849 </w:t>
            </w:r>
            <w:r w:rsidR="7419E554" w:rsidRPr="00154DD2">
              <w:rPr>
                <w:rFonts w:ascii="Arial" w:hAnsi="Arial" w:cs="Arial"/>
                <w:color w:val="232222" w:themeColor="text1"/>
              </w:rPr>
              <w:t>plus superannuation</w:t>
            </w:r>
          </w:p>
        </w:tc>
      </w:tr>
      <w:tr w:rsidR="00495B3B" w:rsidRPr="00495B3B" w14:paraId="2A722203" w14:textId="77777777" w:rsidTr="2A79EE1F">
        <w:trPr>
          <w:trHeight w:val="399"/>
        </w:trPr>
        <w:tc>
          <w:tcPr>
            <w:tcW w:w="2685"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1BEB3C39" w14:textId="01FB9D88" w:rsidR="00495B3B" w:rsidRPr="00154DD2" w:rsidRDefault="00042077" w:rsidP="00495B3B">
            <w:pPr>
              <w:tabs>
                <w:tab w:val="left" w:pos="3529"/>
              </w:tabs>
              <w:spacing w:before="0" w:after="0"/>
              <w:ind w:left="57" w:right="-450"/>
              <w:rPr>
                <w:rFonts w:ascii="Arial" w:hAnsi="Arial" w:cs="Arial"/>
                <w:color w:val="232222" w:themeColor="text1"/>
              </w:rPr>
            </w:pPr>
            <w:r w:rsidRPr="00154DD2">
              <w:rPr>
                <w:rFonts w:ascii="Arial" w:hAnsi="Arial" w:cs="Arial"/>
                <w:color w:val="232222" w:themeColor="text1"/>
              </w:rPr>
              <w:t>Fixed term</w:t>
            </w:r>
            <w:r w:rsidR="00E93864" w:rsidRPr="00154DD2">
              <w:rPr>
                <w:rFonts w:ascii="Arial" w:hAnsi="Arial" w:cs="Arial"/>
                <w:color w:val="232222" w:themeColor="text1"/>
              </w:rPr>
              <w:t xml:space="preserve"> until </w:t>
            </w:r>
            <w:r w:rsidR="00E454F7" w:rsidRPr="00154DD2">
              <w:rPr>
                <w:rFonts w:ascii="Arial" w:hAnsi="Arial" w:cs="Arial"/>
                <w:color w:val="232222" w:themeColor="text1"/>
              </w:rPr>
              <w:t>16</w:t>
            </w:r>
            <w:r w:rsidR="00E454F7" w:rsidRPr="00154DD2">
              <w:rPr>
                <w:rFonts w:ascii="Arial" w:hAnsi="Arial" w:cs="Arial"/>
                <w:color w:val="232222" w:themeColor="text1"/>
                <w:vertAlign w:val="superscript"/>
              </w:rPr>
              <w:t>th</w:t>
            </w:r>
            <w:r w:rsidR="00E454F7" w:rsidRPr="00154DD2">
              <w:rPr>
                <w:rFonts w:ascii="Arial" w:hAnsi="Arial" w:cs="Arial"/>
                <w:color w:val="232222" w:themeColor="text1"/>
              </w:rPr>
              <w:t xml:space="preserve"> </w:t>
            </w:r>
            <w:r w:rsidRPr="00154DD2">
              <w:rPr>
                <w:rFonts w:ascii="Arial" w:hAnsi="Arial" w:cs="Arial"/>
                <w:color w:val="232222" w:themeColor="text1"/>
              </w:rPr>
              <w:t>April 202</w:t>
            </w:r>
            <w:r w:rsidR="00E454F7" w:rsidRPr="00154DD2">
              <w:rPr>
                <w:rFonts w:ascii="Arial" w:hAnsi="Arial" w:cs="Arial"/>
                <w:color w:val="232222" w:themeColor="text1"/>
              </w:rPr>
              <w:t>8</w:t>
            </w:r>
          </w:p>
        </w:tc>
      </w:tr>
      <w:tr w:rsidR="00495B3B" w:rsidRPr="00495B3B" w14:paraId="73E4C712" w14:textId="77777777" w:rsidTr="2A79EE1F">
        <w:trPr>
          <w:trHeight w:val="399"/>
        </w:trPr>
        <w:tc>
          <w:tcPr>
            <w:tcW w:w="2685"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5A6BC801" w14:textId="1D878BDA" w:rsidR="00495B3B" w:rsidRPr="00154DD2" w:rsidRDefault="00E93864" w:rsidP="00495B3B">
            <w:pPr>
              <w:spacing w:before="0" w:after="0"/>
              <w:ind w:left="57" w:right="-450"/>
              <w:rPr>
                <w:rFonts w:ascii="Arial" w:hAnsi="Arial" w:cs="Arial"/>
                <w:color w:val="232222" w:themeColor="text1"/>
              </w:rPr>
            </w:pPr>
            <w:r w:rsidRPr="00154DD2">
              <w:rPr>
                <w:rFonts w:ascii="Arial" w:hAnsi="Arial" w:cs="Arial"/>
                <w:color w:val="232222" w:themeColor="text1"/>
              </w:rPr>
              <w:t>Bushfire and Forest Services</w:t>
            </w:r>
          </w:p>
        </w:tc>
      </w:tr>
      <w:tr w:rsidR="00495B3B" w:rsidRPr="00495B3B" w14:paraId="1EBFF7E6" w14:textId="77777777" w:rsidTr="2A79EE1F">
        <w:trPr>
          <w:trHeight w:val="399"/>
        </w:trPr>
        <w:tc>
          <w:tcPr>
            <w:tcW w:w="2685"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0A96CCF" w14:textId="75F323C9" w:rsidR="00495B3B" w:rsidRPr="00154DD2" w:rsidRDefault="00E93864" w:rsidP="00495B3B">
            <w:pPr>
              <w:spacing w:before="0" w:after="0"/>
              <w:ind w:left="57" w:right="-450"/>
              <w:rPr>
                <w:rFonts w:ascii="Arial" w:hAnsi="Arial" w:cs="Arial"/>
                <w:color w:val="232222" w:themeColor="text1"/>
              </w:rPr>
            </w:pPr>
            <w:r w:rsidRPr="00154DD2">
              <w:rPr>
                <w:rFonts w:ascii="Arial" w:hAnsi="Arial" w:cs="Arial"/>
                <w:color w:val="232222" w:themeColor="text1"/>
              </w:rPr>
              <w:t>Forest and Fire Operations / Hume (FFOD)</w:t>
            </w:r>
          </w:p>
        </w:tc>
      </w:tr>
      <w:tr w:rsidR="00495B3B" w:rsidRPr="00495B3B" w14:paraId="37A0D7CE" w14:textId="77777777" w:rsidTr="2A79EE1F">
        <w:trPr>
          <w:trHeight w:val="399"/>
        </w:trPr>
        <w:tc>
          <w:tcPr>
            <w:tcW w:w="2685"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26162B02" w14:textId="301D9C56" w:rsidR="00495B3B" w:rsidRPr="00154DD2" w:rsidRDefault="00141ED6" w:rsidP="2BB9C4E5">
            <w:pPr>
              <w:spacing w:before="0" w:after="0"/>
              <w:ind w:left="57" w:right="-450"/>
              <w:rPr>
                <w:rFonts w:ascii="Arial" w:hAnsi="Arial" w:cs="Arial"/>
                <w:color w:val="232222" w:themeColor="text1"/>
              </w:rPr>
            </w:pPr>
            <w:r w:rsidRPr="00141ED6">
              <w:rPr>
                <w:rFonts w:ascii="Arial" w:hAnsi="Arial" w:cs="Arial"/>
                <w:color w:val="232222" w:themeColor="text1"/>
              </w:rPr>
              <w:t>Flexible within the Goulburn District</w:t>
            </w:r>
          </w:p>
          <w:p w14:paraId="3B7CA3B3" w14:textId="4F6385AB" w:rsidR="00495B3B" w:rsidRPr="00154DD2" w:rsidRDefault="00495B3B" w:rsidP="19C4E8D8">
            <w:pPr>
              <w:spacing w:before="0" w:after="0"/>
              <w:ind w:left="57" w:right="-450"/>
              <w:rPr>
                <w:rFonts w:ascii="Arial" w:hAnsi="Arial" w:cs="Arial"/>
                <w:color w:val="232222" w:themeColor="text1"/>
              </w:rPr>
            </w:pPr>
            <w:r w:rsidRPr="00154DD2">
              <w:rPr>
                <w:rFonts w:ascii="Arial" w:hAnsi="Arial" w:cs="Arial"/>
                <w:color w:val="232222" w:themeColor="text1"/>
              </w:rPr>
              <w:t>Hybrid work arrangement available:</w:t>
            </w:r>
            <w:r w:rsidRPr="00154DD2">
              <w:rPr>
                <w:rFonts w:ascii="Arial" w:hAnsi="Arial" w:cs="Arial"/>
                <w:b/>
                <w:bCs/>
                <w:color w:val="232222" w:themeColor="text1"/>
              </w:rPr>
              <w:t xml:space="preserve"> </w:t>
            </w:r>
            <w:r w:rsidR="00C400C4" w:rsidRPr="00154DD2">
              <w:rPr>
                <w:rFonts w:ascii="Arial" w:hAnsi="Arial" w:cs="Arial"/>
                <w:color w:val="232222" w:themeColor="text1"/>
              </w:rPr>
              <w:fldChar w:fldCharType="begin">
                <w:ffData>
                  <w:name w:val=""/>
                  <w:enabled/>
                  <w:calcOnExit w:val="0"/>
                  <w:checkBox>
                    <w:size w:val="26"/>
                    <w:default w:val="1"/>
                  </w:checkBox>
                </w:ffData>
              </w:fldChar>
            </w:r>
            <w:r w:rsidR="00C400C4" w:rsidRPr="00154DD2">
              <w:rPr>
                <w:rFonts w:ascii="Arial" w:hAnsi="Arial" w:cs="Arial"/>
                <w:color w:val="232222" w:themeColor="text1"/>
              </w:rPr>
              <w:instrText xml:space="preserve"> FORMCHECKBOX </w:instrText>
            </w:r>
            <w:r w:rsidR="00C400C4" w:rsidRPr="00154DD2">
              <w:rPr>
                <w:rFonts w:ascii="Arial" w:hAnsi="Arial" w:cs="Arial"/>
                <w:color w:val="232222" w:themeColor="text1"/>
              </w:rPr>
            </w:r>
            <w:r w:rsidR="00C400C4" w:rsidRPr="00154DD2">
              <w:rPr>
                <w:rFonts w:ascii="Arial" w:hAnsi="Arial" w:cs="Arial"/>
                <w:color w:val="232222" w:themeColor="text1"/>
              </w:rPr>
              <w:fldChar w:fldCharType="separate"/>
            </w:r>
            <w:r w:rsidR="00C400C4" w:rsidRPr="00154DD2">
              <w:rPr>
                <w:rFonts w:ascii="Arial" w:hAnsi="Arial" w:cs="Arial"/>
                <w:color w:val="232222" w:themeColor="text1"/>
              </w:rPr>
              <w:fldChar w:fldCharType="end"/>
            </w:r>
            <w:r w:rsidRPr="00154DD2">
              <w:rPr>
                <w:rFonts w:ascii="Arial" w:hAnsi="Arial" w:cs="Arial"/>
                <w:color w:val="232222" w:themeColor="text1"/>
              </w:rPr>
              <w:t>Yes</w:t>
            </w:r>
            <w:r w:rsidRPr="00154DD2">
              <w:rPr>
                <w:rFonts w:ascii="Arial" w:hAnsi="Arial" w:cs="Arial"/>
                <w:color w:val="232222" w:themeColor="text1"/>
              </w:rPr>
              <w:tab/>
            </w:r>
            <w:r w:rsidRPr="00154DD2">
              <w:rPr>
                <w:rFonts w:ascii="Arial" w:hAnsi="Arial" w:cs="Arial"/>
                <w:color w:val="232222" w:themeColor="text1"/>
              </w:rPr>
              <w:fldChar w:fldCharType="begin">
                <w:ffData>
                  <w:name w:val=""/>
                  <w:enabled/>
                  <w:calcOnExit w:val="0"/>
                  <w:checkBox>
                    <w:size w:val="26"/>
                    <w:default w:val="0"/>
                    <w:checked w:val="0"/>
                  </w:checkBox>
                </w:ffData>
              </w:fldChar>
            </w:r>
            <w:r w:rsidRPr="00154DD2">
              <w:rPr>
                <w:rFonts w:ascii="Arial" w:hAnsi="Arial" w:cs="Arial"/>
                <w:color w:val="232222" w:themeColor="text1"/>
              </w:rPr>
              <w:instrText xml:space="preserve"> FORMCHECKBOX </w:instrText>
            </w:r>
            <w:r w:rsidRPr="00154DD2">
              <w:rPr>
                <w:rFonts w:ascii="Arial" w:hAnsi="Arial" w:cs="Arial"/>
                <w:color w:val="232222" w:themeColor="text1"/>
              </w:rPr>
            </w:r>
            <w:r w:rsidRPr="00154DD2">
              <w:rPr>
                <w:rFonts w:ascii="Arial" w:hAnsi="Arial" w:cs="Arial"/>
                <w:color w:val="232222" w:themeColor="text1"/>
              </w:rPr>
              <w:fldChar w:fldCharType="separate"/>
            </w:r>
            <w:r w:rsidRPr="00154DD2">
              <w:rPr>
                <w:rFonts w:ascii="Arial" w:hAnsi="Arial" w:cs="Arial"/>
                <w:color w:val="232222" w:themeColor="text1"/>
              </w:rPr>
              <w:fldChar w:fldCharType="end"/>
            </w:r>
            <w:r w:rsidRPr="00154DD2">
              <w:rPr>
                <w:rFonts w:ascii="Arial" w:hAnsi="Arial" w:cs="Arial"/>
                <w:color w:val="232222" w:themeColor="text1"/>
              </w:rPr>
              <w:t xml:space="preserve">            </w:t>
            </w:r>
          </w:p>
        </w:tc>
      </w:tr>
      <w:tr w:rsidR="00495B3B" w:rsidRPr="00495B3B" w14:paraId="4352AE4A" w14:textId="77777777" w:rsidTr="2A79EE1F">
        <w:trPr>
          <w:trHeight w:val="399"/>
        </w:trPr>
        <w:tc>
          <w:tcPr>
            <w:tcW w:w="2685"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49BBC3C8" w14:textId="6CBB7A8B" w:rsidR="00495B3B" w:rsidRPr="00154DD2" w:rsidRDefault="00E93864" w:rsidP="00495B3B">
            <w:pPr>
              <w:tabs>
                <w:tab w:val="left" w:pos="469"/>
                <w:tab w:val="left" w:pos="1189"/>
              </w:tabs>
              <w:spacing w:before="0" w:after="0"/>
              <w:ind w:left="57" w:right="-450"/>
              <w:rPr>
                <w:rFonts w:ascii="Arial" w:hAnsi="Arial" w:cs="Arial"/>
                <w:color w:val="232222" w:themeColor="text1"/>
              </w:rPr>
            </w:pPr>
            <w:r w:rsidRPr="00154DD2">
              <w:rPr>
                <w:rFonts w:ascii="Arial" w:hAnsi="Arial" w:cs="Arial"/>
                <w:color w:val="232222" w:themeColor="text1"/>
              </w:rPr>
              <w:t>District Manager Goulburn</w:t>
            </w:r>
          </w:p>
        </w:tc>
      </w:tr>
      <w:tr w:rsidR="00495B3B" w:rsidRPr="00495B3B" w14:paraId="35F6D00F" w14:textId="77777777" w:rsidTr="2A79EE1F">
        <w:trPr>
          <w:trHeight w:val="399"/>
        </w:trPr>
        <w:tc>
          <w:tcPr>
            <w:tcW w:w="2685"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3B39DD97" w14:textId="7703C339" w:rsidR="00495B3B" w:rsidRPr="00154DD2" w:rsidRDefault="00E93864" w:rsidP="19C4E8D8">
            <w:pPr>
              <w:tabs>
                <w:tab w:val="left" w:pos="469"/>
                <w:tab w:val="left" w:pos="1189"/>
              </w:tabs>
              <w:spacing w:before="0" w:after="0"/>
              <w:ind w:left="57" w:right="-450"/>
              <w:rPr>
                <w:rFonts w:ascii="Arial" w:hAnsi="Arial" w:cs="Arial"/>
                <w:color w:val="232222" w:themeColor="text1"/>
              </w:rPr>
            </w:pPr>
            <w:r w:rsidRPr="00154DD2">
              <w:rPr>
                <w:rFonts w:ascii="Arial" w:hAnsi="Arial" w:cs="Arial"/>
                <w:color w:val="232222" w:themeColor="text1"/>
                <w:szCs w:val="22"/>
              </w:rPr>
              <w:fldChar w:fldCharType="begin">
                <w:ffData>
                  <w:name w:val=""/>
                  <w:enabled/>
                  <w:calcOnExit w:val="0"/>
                  <w:checkBox>
                    <w:size w:val="26"/>
                    <w:default w:val="1"/>
                  </w:checkBox>
                </w:ffData>
              </w:fldChar>
            </w:r>
            <w:r w:rsidRPr="00154DD2">
              <w:rPr>
                <w:rFonts w:ascii="Arial" w:hAnsi="Arial" w:cs="Arial"/>
                <w:color w:val="232222" w:themeColor="text1"/>
                <w:szCs w:val="22"/>
              </w:rPr>
              <w:instrText xml:space="preserve"> FORMCHECKBOX </w:instrText>
            </w:r>
            <w:r w:rsidRPr="00154DD2">
              <w:rPr>
                <w:rFonts w:ascii="Arial" w:hAnsi="Arial" w:cs="Arial"/>
                <w:color w:val="232222" w:themeColor="text1"/>
                <w:szCs w:val="22"/>
              </w:rPr>
            </w:r>
            <w:r w:rsidRPr="00154DD2">
              <w:rPr>
                <w:rFonts w:ascii="Arial" w:hAnsi="Arial" w:cs="Arial"/>
                <w:color w:val="232222" w:themeColor="text1"/>
                <w:szCs w:val="22"/>
              </w:rPr>
              <w:fldChar w:fldCharType="separate"/>
            </w:r>
            <w:r w:rsidRPr="00154DD2">
              <w:rPr>
                <w:rFonts w:ascii="Arial" w:hAnsi="Arial" w:cs="Arial"/>
                <w:color w:val="232222" w:themeColor="text1"/>
                <w:szCs w:val="22"/>
              </w:rPr>
              <w:fldChar w:fldCharType="end"/>
            </w:r>
            <w:r w:rsidRPr="00154DD2">
              <w:rPr>
                <w:rFonts w:ascii="Arial" w:hAnsi="Arial" w:cs="Arial"/>
                <w:color w:val="232222" w:themeColor="text1"/>
                <w:szCs w:val="22"/>
              </w:rPr>
              <w:tab/>
              <w:t>Yes</w:t>
            </w:r>
            <w:r w:rsidRPr="00154DD2">
              <w:rPr>
                <w:rFonts w:ascii="Arial" w:hAnsi="Arial" w:cs="Arial"/>
                <w:color w:val="232222" w:themeColor="text1"/>
                <w:szCs w:val="22"/>
              </w:rPr>
              <w:tab/>
            </w:r>
            <w:r w:rsidRPr="00154DD2">
              <w:rPr>
                <w:rFonts w:ascii="Arial" w:hAnsi="Arial" w:cs="Arial"/>
                <w:color w:val="232222" w:themeColor="text1"/>
                <w:szCs w:val="22"/>
              </w:rPr>
              <w:fldChar w:fldCharType="begin">
                <w:ffData>
                  <w:name w:val=""/>
                  <w:enabled/>
                  <w:calcOnExit w:val="0"/>
                  <w:checkBox>
                    <w:size w:val="26"/>
                    <w:default w:val="0"/>
                    <w:checked w:val="0"/>
                  </w:checkBox>
                </w:ffData>
              </w:fldChar>
            </w:r>
            <w:r w:rsidRPr="00154DD2">
              <w:rPr>
                <w:rFonts w:ascii="Arial" w:hAnsi="Arial" w:cs="Arial"/>
                <w:color w:val="232222" w:themeColor="text1"/>
                <w:szCs w:val="22"/>
              </w:rPr>
              <w:instrText xml:space="preserve"> FORMCHECKBOX </w:instrText>
            </w:r>
            <w:r w:rsidRPr="00154DD2">
              <w:rPr>
                <w:rFonts w:ascii="Arial" w:hAnsi="Arial" w:cs="Arial"/>
                <w:color w:val="232222" w:themeColor="text1"/>
                <w:szCs w:val="22"/>
              </w:rPr>
            </w:r>
            <w:r w:rsidRPr="00154DD2">
              <w:rPr>
                <w:rFonts w:ascii="Arial" w:hAnsi="Arial" w:cs="Arial"/>
                <w:color w:val="232222" w:themeColor="text1"/>
                <w:szCs w:val="22"/>
              </w:rPr>
              <w:fldChar w:fldCharType="separate"/>
            </w:r>
            <w:r w:rsidRPr="00154DD2">
              <w:rPr>
                <w:rFonts w:ascii="Arial" w:hAnsi="Arial" w:cs="Arial"/>
                <w:color w:val="232222" w:themeColor="text1"/>
                <w:szCs w:val="22"/>
              </w:rPr>
              <w:fldChar w:fldCharType="end"/>
            </w:r>
            <w:r w:rsidRPr="00154DD2">
              <w:rPr>
                <w:rFonts w:ascii="Arial" w:hAnsi="Arial" w:cs="Arial"/>
                <w:color w:val="232222" w:themeColor="text1"/>
                <w:szCs w:val="22"/>
              </w:rPr>
              <w:t xml:space="preserve">  No                If yes, how many? 3 direct reports</w:t>
            </w:r>
          </w:p>
        </w:tc>
      </w:tr>
      <w:tr w:rsidR="00495B3B" w:rsidRPr="00495B3B" w14:paraId="70C7CF88" w14:textId="77777777" w:rsidTr="2A79EE1F">
        <w:trPr>
          <w:trHeight w:val="399"/>
        </w:trPr>
        <w:tc>
          <w:tcPr>
            <w:tcW w:w="2685"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521" w:type="dxa"/>
            <w:tcBorders>
              <w:top w:val="single" w:sz="4" w:space="0" w:color="A6A6A6" w:themeColor="background1" w:themeShade="A6"/>
              <w:left w:val="nil"/>
              <w:bottom w:val="single" w:sz="4" w:space="0" w:color="A6A6A6" w:themeColor="background1" w:themeShade="A6"/>
              <w:right w:val="nil"/>
            </w:tcBorders>
            <w:vAlign w:val="center"/>
          </w:tcPr>
          <w:p w14:paraId="723EDD97" w14:textId="51A4C34C" w:rsidR="00495B3B" w:rsidRPr="00154DD2" w:rsidRDefault="00E93864" w:rsidP="7D70DB6D">
            <w:pPr>
              <w:spacing w:before="0" w:after="0"/>
              <w:ind w:left="57" w:right="-450"/>
              <w:rPr>
                <w:rFonts w:ascii="Arial" w:hAnsi="Arial" w:cs="Arial"/>
                <w:color w:val="232222" w:themeColor="text1"/>
              </w:rPr>
            </w:pPr>
            <w:r w:rsidRPr="00154DD2">
              <w:rPr>
                <w:rFonts w:ascii="Arial" w:hAnsi="Arial" w:cs="Arial"/>
                <w:color w:val="232222" w:themeColor="text1"/>
              </w:rPr>
              <w:t xml:space="preserve">Kate Brunt via </w:t>
            </w:r>
            <w:hyperlink r:id="rId23" w:history="1">
              <w:r w:rsidRPr="00154DD2">
                <w:rPr>
                  <w:rStyle w:val="Hyperlink"/>
                  <w:rFonts w:ascii="Arial" w:hAnsi="Arial" w:cs="Arial"/>
                  <w:color w:val="232222" w:themeColor="text1"/>
                </w:rPr>
                <w:t>kate.brunt@deeca.vic.gov.au</w:t>
              </w:r>
            </w:hyperlink>
            <w:r w:rsidRPr="00154DD2">
              <w:rPr>
                <w:rFonts w:ascii="Arial" w:hAnsi="Arial" w:cs="Arial"/>
                <w:color w:val="232222" w:themeColor="text1"/>
              </w:rPr>
              <w:t xml:space="preserve"> or 0474912761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0F3EABB" w14:textId="44A401BF" w:rsidR="00A01EF2" w:rsidRDefault="006F27A7" w:rsidP="00495B3B">
      <w:pPr>
        <w:keepNext/>
        <w:spacing w:line="240" w:lineRule="auto"/>
        <w:rPr>
          <w:rFonts w:ascii="Arial" w:hAnsi="Arial" w:cs="Arial"/>
          <w:noProof/>
          <w:color w:val="363534"/>
          <w:szCs w:val="22"/>
          <w:lang w:eastAsia="zh-CN"/>
        </w:rPr>
      </w:pPr>
      <w:r w:rsidRPr="006F27A7">
        <w:rPr>
          <w:rFonts w:ascii="Arial" w:hAnsi="Arial" w:cs="Arial"/>
          <w:noProof/>
          <w:color w:val="363534"/>
          <w:szCs w:val="22"/>
          <w:lang w:eastAsia="zh-CN"/>
        </w:rPr>
        <w:t xml:space="preserve">The Manager, District Forest and Fire Planning is responsible for delivering tactical (1-2 year) plans for the delivery of forest and fire management works. Leading a team of planning experts, the Manager will ensure that tactical plans, including Burn Plans, Site Plans, Works Orders and PBRATs, meet all required standards. </w:t>
      </w:r>
    </w:p>
    <w:p w14:paraId="186B8A38" w14:textId="21BE4AC9" w:rsidR="00C667A8" w:rsidRDefault="006F27A7" w:rsidP="00495B3B">
      <w:pPr>
        <w:keepNext/>
        <w:spacing w:line="240" w:lineRule="auto"/>
        <w:rPr>
          <w:rFonts w:ascii="Arial" w:hAnsi="Arial" w:cs="Arial"/>
          <w:noProof/>
          <w:color w:val="363534"/>
          <w:szCs w:val="22"/>
          <w:lang w:eastAsia="zh-CN"/>
        </w:rPr>
      </w:pPr>
      <w:r w:rsidRPr="006F27A7">
        <w:rPr>
          <w:rFonts w:ascii="Arial" w:hAnsi="Arial" w:cs="Arial"/>
          <w:noProof/>
          <w:color w:val="363534"/>
          <w:szCs w:val="22"/>
          <w:lang w:eastAsia="zh-CN"/>
        </w:rPr>
        <w:t>The</w:t>
      </w:r>
      <w:r w:rsidR="00A01EF2">
        <w:rPr>
          <w:rFonts w:ascii="Arial" w:hAnsi="Arial" w:cs="Arial"/>
          <w:noProof/>
          <w:color w:val="363534"/>
          <w:szCs w:val="22"/>
          <w:lang w:eastAsia="zh-CN"/>
        </w:rPr>
        <w:t xml:space="preserve"> </w:t>
      </w:r>
      <w:r w:rsidRPr="006F27A7">
        <w:rPr>
          <w:rFonts w:ascii="Arial" w:hAnsi="Arial" w:cs="Arial"/>
          <w:noProof/>
          <w:color w:val="363534"/>
          <w:szCs w:val="22"/>
          <w:lang w:eastAsia="zh-CN"/>
        </w:rPr>
        <w:t>Manager will also work with the District Manager to ensure local knowledge and priorities are communicated to inform the operational planning processes, ensuring that the district's priorities are  appropriately represented within the Joint Fuel Management Program, Operational Forest Management Program and other 2-5 year planning and strategic planning processes.</w:t>
      </w:r>
    </w:p>
    <w:p w14:paraId="1B3F576A" w14:textId="59BBE5CB"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4C5D27B9" w:rsidR="00495B3B" w:rsidRPr="00B74D57" w:rsidRDefault="00B74D57" w:rsidP="00495B3B">
      <w:pPr>
        <w:keepNext/>
        <w:spacing w:line="240" w:lineRule="auto"/>
        <w:rPr>
          <w:rFonts w:ascii="Arial" w:hAnsi="Arial" w:cs="Arial"/>
          <w:b/>
          <w:bCs/>
          <w:noProof/>
          <w:color w:val="000000"/>
          <w:lang w:eastAsia="zh-CN"/>
        </w:rPr>
      </w:pPr>
      <w:r w:rsidRPr="1EEAE2E5">
        <w:rPr>
          <w:rFonts w:ascii="Arial" w:hAnsi="Arial" w:cs="Arial"/>
          <w:b/>
          <w:bCs/>
          <w:noProof/>
          <w:color w:val="000000"/>
          <w:lang w:eastAsia="zh-CN"/>
        </w:rPr>
        <w:t>Group</w:t>
      </w:r>
    </w:p>
    <w:p w14:paraId="3B7B5485" w14:textId="40E5179A" w:rsidR="004A0EEE" w:rsidRPr="00E93864" w:rsidRDefault="004A0EEE" w:rsidP="00E93864">
      <w:pPr>
        <w:spacing w:line="240" w:lineRule="auto"/>
        <w:rPr>
          <w:rFonts w:ascii="Arial" w:hAnsi="Arial" w:cs="Arial"/>
          <w:color w:val="232222" w:themeColor="text1"/>
        </w:rPr>
      </w:pPr>
      <w:r w:rsidRPr="00E93864">
        <w:rPr>
          <w:rFonts w:ascii="Arial" w:hAnsi="Arial" w:cs="Arial"/>
          <w:color w:val="232222" w:themeColor="text1"/>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3EEF1E70" w14:textId="77777777" w:rsidR="004A0EEE" w:rsidRPr="00E93864" w:rsidRDefault="004A0EEE" w:rsidP="00E93864">
      <w:pPr>
        <w:spacing w:line="240" w:lineRule="auto"/>
        <w:rPr>
          <w:rFonts w:ascii="Arial" w:hAnsi="Arial" w:cs="Arial"/>
          <w:color w:val="232222" w:themeColor="text1"/>
        </w:rPr>
      </w:pPr>
      <w:r w:rsidRPr="00E93864">
        <w:rPr>
          <w:rFonts w:ascii="Arial" w:hAnsi="Arial" w:cs="Arial"/>
          <w:color w:val="232222" w:themeColor="text1"/>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309BCBCB" w14:textId="77777777" w:rsidR="004A0EEE" w:rsidRPr="00E93864" w:rsidRDefault="004A0EEE" w:rsidP="00E93864">
      <w:pPr>
        <w:spacing w:line="240" w:lineRule="auto"/>
        <w:rPr>
          <w:rFonts w:ascii="Arial" w:hAnsi="Arial" w:cs="Arial"/>
          <w:color w:val="232222" w:themeColor="text1"/>
        </w:rPr>
      </w:pPr>
      <w:r w:rsidRPr="00E93864">
        <w:rPr>
          <w:rFonts w:ascii="Arial" w:hAnsi="Arial" w:cs="Arial"/>
          <w:color w:val="232222" w:themeColor="text1"/>
        </w:rPr>
        <w:t>BFS plays a key role in working alongside emergency services under the Victorian Government’s ‘all communities, all emergencies’ operating framework, including meeting DEECA’s responsibilities before, during and after an emergency event.</w:t>
      </w:r>
    </w:p>
    <w:p w14:paraId="07DDDC1A" w14:textId="77777777" w:rsidR="004A0EEE" w:rsidRPr="00E93864" w:rsidRDefault="004A0EEE" w:rsidP="004A0EEE">
      <w:pPr>
        <w:keepNext/>
        <w:spacing w:line="240" w:lineRule="auto"/>
        <w:rPr>
          <w:rFonts w:ascii="Arial" w:hAnsi="Arial" w:cs="Arial"/>
          <w:color w:val="232222" w:themeColor="text1"/>
        </w:rPr>
      </w:pPr>
      <w:r w:rsidRPr="00E93864">
        <w:rPr>
          <w:rFonts w:ascii="Arial" w:hAnsi="Arial" w:cs="Arial"/>
          <w:color w:val="232222" w:themeColor="text1"/>
        </w:rPr>
        <w:lastRenderedPageBreak/>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6257E814" w14:textId="77777777" w:rsidR="004A0EEE" w:rsidRPr="00E93864" w:rsidRDefault="004A0EEE" w:rsidP="004A0EEE">
      <w:pPr>
        <w:keepNext/>
        <w:spacing w:line="240" w:lineRule="auto"/>
        <w:rPr>
          <w:rFonts w:ascii="Arial" w:hAnsi="Arial" w:cs="Arial"/>
          <w:color w:val="232222" w:themeColor="text1"/>
        </w:rPr>
      </w:pPr>
      <w:r w:rsidRPr="00E93864">
        <w:rPr>
          <w:rFonts w:ascii="Arial" w:hAnsi="Arial" w:cs="Arial"/>
          <w:color w:val="232222" w:themeColor="text1"/>
        </w:rPr>
        <w:t>BFS operates under two public brands – Forest Fire Management Victoria for its land and fire management activities and the Conservation Regulator for its regulatory activities.</w:t>
      </w:r>
    </w:p>
    <w:p w14:paraId="4FA51B3B" w14:textId="7733AB03" w:rsidR="004A0EEE" w:rsidRDefault="004A0EEE" w:rsidP="004A0EEE">
      <w:pPr>
        <w:keepNext/>
        <w:spacing w:line="240" w:lineRule="auto"/>
        <w:rPr>
          <w:rFonts w:ascii="Arial" w:hAnsi="Arial" w:cs="Arial"/>
          <w:b/>
        </w:rPr>
      </w:pPr>
      <w:r>
        <w:rPr>
          <w:rFonts w:ascii="Arial" w:hAnsi="Arial" w:cs="Arial"/>
          <w:b/>
        </w:rPr>
        <w:t>Division</w:t>
      </w:r>
    </w:p>
    <w:p w14:paraId="43B92AD3" w14:textId="77777777" w:rsidR="004A0EEE" w:rsidRPr="00E93864" w:rsidRDefault="004A0EEE" w:rsidP="004A0EEE">
      <w:pPr>
        <w:pStyle w:val="BodyText"/>
        <w:rPr>
          <w:color w:val="232222" w:themeColor="text1"/>
        </w:rPr>
      </w:pPr>
      <w:r w:rsidRPr="00E93864">
        <w:rPr>
          <w:color w:val="232222" w:themeColor="text1"/>
        </w:rPr>
        <w:t>The Forest &amp; Fire Operations Division (FFOD) delivers integrated forest and fire management activities across state forests.  As land manager of state forests, FFOD delivers forest health programs, promotes and manages recreation and tourism sites, and maintains the majority of the public land road network.</w:t>
      </w:r>
    </w:p>
    <w:p w14:paraId="4A3C084A" w14:textId="77777777" w:rsidR="004A0EEE" w:rsidRPr="00E93864" w:rsidRDefault="004A0EEE" w:rsidP="004A0EEE">
      <w:pPr>
        <w:pStyle w:val="BodyText"/>
        <w:rPr>
          <w:color w:val="232222" w:themeColor="text1"/>
        </w:rPr>
      </w:pPr>
      <w:r w:rsidRPr="00E93864">
        <w:rPr>
          <w:color w:val="232222" w:themeColor="text1"/>
        </w:rPr>
        <w:t xml:space="preserve">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3A192374" w14:textId="77777777" w:rsidR="004A0EEE" w:rsidRPr="00E93864" w:rsidRDefault="004A0EEE" w:rsidP="004A0EEE">
      <w:pPr>
        <w:pStyle w:val="BodyText"/>
        <w:rPr>
          <w:color w:val="232222" w:themeColor="text1"/>
        </w:rPr>
      </w:pPr>
      <w:r w:rsidRPr="00E93864">
        <w:rPr>
          <w:color w:val="232222" w:themeColor="text1"/>
        </w:rPr>
        <w:t>FFOD, on behalf of DEECA, are the control agency for bushfire on public land. FFOD also provides capability to acquit DEECA’s responsibility as a control and support agency for a range of Class 1 and Class 2 emergencies.</w:t>
      </w:r>
    </w:p>
    <w:p w14:paraId="7BB4F771" w14:textId="7A4EBF98" w:rsidR="00C12863" w:rsidRPr="00E93864" w:rsidRDefault="0048512D" w:rsidP="004A0EEE">
      <w:pPr>
        <w:keepNext/>
        <w:spacing w:line="240" w:lineRule="auto"/>
        <w:rPr>
          <w:rFonts w:ascii="Arial" w:hAnsi="Arial" w:cs="Arial"/>
          <w:b/>
          <w:color w:val="232222" w:themeColor="text1"/>
        </w:rPr>
      </w:pPr>
      <w:r w:rsidRPr="00E93864">
        <w:rPr>
          <w:rFonts w:ascii="Arial" w:hAnsi="Arial" w:cs="Arial"/>
          <w:b/>
          <w:color w:val="232222" w:themeColor="text1"/>
        </w:rPr>
        <w:t>Branch</w:t>
      </w:r>
    </w:p>
    <w:p w14:paraId="59D1DCC6" w14:textId="77777777" w:rsidR="004A0EEE" w:rsidRPr="00E93864" w:rsidRDefault="004A0EEE" w:rsidP="004A0EEE">
      <w:pPr>
        <w:keepNext/>
        <w:spacing w:line="240" w:lineRule="auto"/>
        <w:rPr>
          <w:rFonts w:ascii="Arial" w:eastAsia="Arial" w:hAnsi="Arial" w:cs="Arial"/>
          <w:color w:val="232222" w:themeColor="text1"/>
        </w:rPr>
      </w:pPr>
      <w:r w:rsidRPr="00E93864">
        <w:rPr>
          <w:rFonts w:ascii="Arial" w:eastAsia="Arial" w:hAnsi="Arial" w:cs="Arial"/>
          <w:color w:val="232222" w:themeColor="text1"/>
        </w:rPr>
        <w:t>The Hume FFOD Branch is led by the Deputy Chief Fire Officer/Director, Forest and Fire Operations and comprises:</w:t>
      </w:r>
    </w:p>
    <w:p w14:paraId="630F6DF2" w14:textId="77777777" w:rsidR="004A0EEE" w:rsidRPr="00E93864" w:rsidRDefault="004A0EEE" w:rsidP="004A0EEE">
      <w:pPr>
        <w:keepNext/>
        <w:numPr>
          <w:ilvl w:val="0"/>
          <w:numId w:val="49"/>
        </w:numPr>
        <w:spacing w:line="240" w:lineRule="auto"/>
        <w:rPr>
          <w:rFonts w:ascii="Arial" w:eastAsia="Arial" w:hAnsi="Arial" w:cs="Arial"/>
          <w:color w:val="232222" w:themeColor="text1"/>
        </w:rPr>
      </w:pPr>
      <w:r w:rsidRPr="00E93864">
        <w:rPr>
          <w:rFonts w:ascii="Arial" w:eastAsia="Arial" w:hAnsi="Arial" w:cs="Arial"/>
          <w:color w:val="232222" w:themeColor="text1"/>
        </w:rPr>
        <w:t>Regional Forest and Fire Planning Team</w:t>
      </w:r>
    </w:p>
    <w:p w14:paraId="61F9CAD5" w14:textId="77777777" w:rsidR="004A0EEE" w:rsidRPr="00E93864" w:rsidRDefault="004A0EEE" w:rsidP="004A0EEE">
      <w:pPr>
        <w:keepNext/>
        <w:numPr>
          <w:ilvl w:val="0"/>
          <w:numId w:val="49"/>
        </w:numPr>
        <w:spacing w:line="240" w:lineRule="auto"/>
        <w:rPr>
          <w:rFonts w:ascii="Arial" w:eastAsia="Arial" w:hAnsi="Arial" w:cs="Arial"/>
          <w:color w:val="232222" w:themeColor="text1"/>
        </w:rPr>
      </w:pPr>
      <w:r w:rsidRPr="00E93864">
        <w:rPr>
          <w:rFonts w:ascii="Arial" w:eastAsia="Arial" w:hAnsi="Arial" w:cs="Arial"/>
          <w:color w:val="232222" w:themeColor="text1"/>
        </w:rPr>
        <w:t>Regional Bushfire and Emergency Management Team</w:t>
      </w:r>
    </w:p>
    <w:p w14:paraId="46E73920" w14:textId="77777777" w:rsidR="004A0EEE" w:rsidRPr="00E93864" w:rsidRDefault="004A0EEE" w:rsidP="004A0EEE">
      <w:pPr>
        <w:keepNext/>
        <w:numPr>
          <w:ilvl w:val="0"/>
          <w:numId w:val="49"/>
        </w:numPr>
        <w:spacing w:line="240" w:lineRule="auto"/>
        <w:rPr>
          <w:rFonts w:ascii="Arial" w:eastAsia="Arial" w:hAnsi="Arial" w:cs="Arial"/>
          <w:color w:val="232222" w:themeColor="text1"/>
        </w:rPr>
      </w:pPr>
      <w:r w:rsidRPr="00E93864">
        <w:rPr>
          <w:rFonts w:ascii="Arial" w:eastAsia="Arial" w:hAnsi="Arial" w:cs="Arial"/>
          <w:color w:val="232222" w:themeColor="text1"/>
        </w:rPr>
        <w:t>Regional Operational Programs Team</w:t>
      </w:r>
    </w:p>
    <w:p w14:paraId="2F87621C" w14:textId="77777777" w:rsidR="004A0EEE" w:rsidRPr="00E93864" w:rsidRDefault="004A0EEE" w:rsidP="004A0EEE">
      <w:pPr>
        <w:keepNext/>
        <w:numPr>
          <w:ilvl w:val="0"/>
          <w:numId w:val="49"/>
        </w:numPr>
        <w:spacing w:line="240" w:lineRule="auto"/>
        <w:rPr>
          <w:rFonts w:ascii="Arial" w:eastAsia="Arial" w:hAnsi="Arial" w:cs="Arial"/>
          <w:color w:val="232222" w:themeColor="text1"/>
        </w:rPr>
      </w:pPr>
      <w:r w:rsidRPr="00E93864">
        <w:rPr>
          <w:rFonts w:ascii="Arial" w:eastAsia="Arial" w:hAnsi="Arial" w:cs="Arial"/>
          <w:color w:val="232222" w:themeColor="text1"/>
        </w:rPr>
        <w:t>Districts</w:t>
      </w:r>
    </w:p>
    <w:p w14:paraId="77CB8BB5" w14:textId="77777777" w:rsidR="004A0EEE" w:rsidRPr="00E93864" w:rsidRDefault="004A0EEE" w:rsidP="004A0EEE">
      <w:pPr>
        <w:keepNext/>
        <w:spacing w:line="240" w:lineRule="auto"/>
        <w:rPr>
          <w:rFonts w:ascii="Arial" w:eastAsia="Arial" w:hAnsi="Arial" w:cs="Arial"/>
          <w:color w:val="232222" w:themeColor="text1"/>
        </w:rPr>
      </w:pPr>
      <w:r w:rsidRPr="00E93864">
        <w:rPr>
          <w:rFonts w:ascii="Arial" w:eastAsia="Arial" w:hAnsi="Arial" w:cs="Arial"/>
          <w:color w:val="232222" w:themeColor="text1"/>
        </w:rPr>
        <w:t>Hume FFOD actively engage and build partnerships with local communities, stakeholders and government in the place-based design and delivery of forest, fire and emergency management operations.</w:t>
      </w:r>
    </w:p>
    <w:p w14:paraId="56BBA027" w14:textId="77777777" w:rsidR="004A0EEE" w:rsidRPr="00E93864" w:rsidRDefault="004A0EEE" w:rsidP="004A0EEE">
      <w:pPr>
        <w:keepNext/>
        <w:spacing w:line="240" w:lineRule="auto"/>
        <w:rPr>
          <w:rFonts w:ascii="Arial" w:eastAsia="Arial" w:hAnsi="Arial" w:cs="Arial"/>
          <w:color w:val="232222" w:themeColor="text1"/>
        </w:rPr>
      </w:pPr>
      <w:r w:rsidRPr="00E93864">
        <w:rPr>
          <w:rFonts w:ascii="Arial" w:eastAsia="Arial" w:hAnsi="Arial" w:cs="Arial"/>
          <w:color w:val="232222" w:themeColor="text1"/>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47A5774F" w14:textId="42F7A25F"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1EAAB36" w14:textId="77777777" w:rsidR="006F3B53" w:rsidRPr="00E93864" w:rsidRDefault="00C667A8" w:rsidP="004A0EEE">
      <w:pPr>
        <w:pStyle w:val="ListParagraph"/>
        <w:numPr>
          <w:ilvl w:val="0"/>
          <w:numId w:val="48"/>
        </w:numPr>
        <w:spacing w:line="240" w:lineRule="auto"/>
        <w:rPr>
          <w:rFonts w:ascii="Arial" w:hAnsi="Arial" w:cs="Arial"/>
          <w:color w:val="232222" w:themeColor="text1"/>
          <w:lang w:eastAsia="zh-CN"/>
        </w:rPr>
      </w:pPr>
      <w:r w:rsidRPr="00E93864">
        <w:rPr>
          <w:rFonts w:ascii="Arial" w:hAnsi="Arial" w:cs="Arial"/>
          <w:color w:val="232222" w:themeColor="text1"/>
          <w:lang w:eastAsia="zh-CN"/>
        </w:rPr>
        <w:t xml:space="preserve">Provide </w:t>
      </w:r>
      <w:r w:rsidR="006F3B53" w:rsidRPr="00E93864">
        <w:rPr>
          <w:rFonts w:ascii="Arial" w:hAnsi="Arial" w:cs="Arial"/>
          <w:color w:val="232222" w:themeColor="text1"/>
          <w:lang w:eastAsia="zh-CN"/>
        </w:rPr>
        <w:t>leadership and oversight of the district tactical planning processes for forest and fire management programs to ensure the delivery of regional and statewide forest and fire management objectives</w:t>
      </w:r>
    </w:p>
    <w:p w14:paraId="22B6DB7C" w14:textId="3D4822B0" w:rsidR="006F3B53" w:rsidRPr="00E93864" w:rsidRDefault="006F3B53" w:rsidP="006F3B53">
      <w:pPr>
        <w:pStyle w:val="ListParagraph"/>
        <w:numPr>
          <w:ilvl w:val="0"/>
          <w:numId w:val="48"/>
        </w:numPr>
        <w:spacing w:line="240" w:lineRule="auto"/>
        <w:rPr>
          <w:rFonts w:ascii="Arial" w:hAnsi="Arial" w:cs="Arial"/>
          <w:color w:val="232222" w:themeColor="text1"/>
          <w:lang w:eastAsia="zh-CN"/>
        </w:rPr>
      </w:pPr>
      <w:r w:rsidRPr="00E93864">
        <w:rPr>
          <w:rFonts w:ascii="Arial" w:hAnsi="Arial" w:cs="Arial"/>
          <w:color w:val="232222" w:themeColor="text1"/>
          <w:lang w:eastAsia="zh-CN"/>
        </w:rPr>
        <w:t>Establish and implement robust and transparent planning processes for fuel and forest management programs and projects, including adherence to legislation and DEECA policy and doctrine</w:t>
      </w:r>
    </w:p>
    <w:p w14:paraId="5C0EE59C" w14:textId="07AE4A31" w:rsidR="006F3B53" w:rsidRPr="00E93864" w:rsidRDefault="006F3B53" w:rsidP="006F3B53">
      <w:pPr>
        <w:pStyle w:val="ListParagraph"/>
        <w:numPr>
          <w:ilvl w:val="0"/>
          <w:numId w:val="48"/>
        </w:numPr>
        <w:spacing w:line="240" w:lineRule="auto"/>
        <w:rPr>
          <w:rFonts w:ascii="Arial" w:hAnsi="Arial" w:cs="Arial"/>
          <w:color w:val="232222" w:themeColor="text1"/>
          <w:lang w:eastAsia="zh-CN"/>
        </w:rPr>
      </w:pPr>
      <w:r w:rsidRPr="00E93864">
        <w:rPr>
          <w:rFonts w:ascii="Arial" w:hAnsi="Arial" w:cs="Arial"/>
          <w:color w:val="232222" w:themeColor="text1"/>
          <w:lang w:eastAsia="zh-CN"/>
        </w:rPr>
        <w:t>Ensure the preparation of high-quality documentation to support the planning of forest and fire management works</w:t>
      </w:r>
    </w:p>
    <w:p w14:paraId="428B800B" w14:textId="577577B4" w:rsidR="006F3B53" w:rsidRPr="00E93864" w:rsidRDefault="006F3B53" w:rsidP="006F3B53">
      <w:pPr>
        <w:pStyle w:val="ListParagraph"/>
        <w:numPr>
          <w:ilvl w:val="0"/>
          <w:numId w:val="48"/>
        </w:numPr>
        <w:spacing w:line="240" w:lineRule="auto"/>
        <w:rPr>
          <w:rFonts w:ascii="Arial" w:hAnsi="Arial" w:cs="Arial"/>
          <w:color w:val="232222" w:themeColor="text1"/>
          <w:lang w:eastAsia="zh-CN"/>
        </w:rPr>
      </w:pPr>
      <w:r w:rsidRPr="00E93864">
        <w:rPr>
          <w:rFonts w:ascii="Arial" w:hAnsi="Arial" w:cs="Arial"/>
          <w:color w:val="232222" w:themeColor="text1"/>
          <w:lang w:eastAsia="zh-CN"/>
        </w:rPr>
        <w:t>Lead a team of integrated Forest and Fire Management planners to provide high level advice related to project and program planning</w:t>
      </w:r>
    </w:p>
    <w:p w14:paraId="7CBBEED3" w14:textId="0F6D79AD" w:rsidR="006F3B53" w:rsidRPr="00E93864" w:rsidRDefault="006F3B53" w:rsidP="006F3B53">
      <w:pPr>
        <w:pStyle w:val="ListParagraph"/>
        <w:numPr>
          <w:ilvl w:val="0"/>
          <w:numId w:val="48"/>
        </w:numPr>
        <w:spacing w:line="240" w:lineRule="auto"/>
        <w:rPr>
          <w:rFonts w:ascii="Arial" w:hAnsi="Arial" w:cs="Arial"/>
          <w:color w:val="232222" w:themeColor="text1"/>
          <w:lang w:eastAsia="zh-CN"/>
        </w:rPr>
      </w:pPr>
      <w:r w:rsidRPr="00E93864">
        <w:rPr>
          <w:rFonts w:ascii="Arial" w:hAnsi="Arial" w:cs="Arial"/>
          <w:color w:val="232222" w:themeColor="text1"/>
          <w:lang w:eastAsia="zh-CN"/>
        </w:rPr>
        <w:t>Provide supervision and leadership to the District Forest and Fire Planning team</w:t>
      </w:r>
    </w:p>
    <w:p w14:paraId="79FE1032" w14:textId="71271F45" w:rsidR="006F3B53" w:rsidRPr="00E93864" w:rsidRDefault="006F3B53" w:rsidP="006F3B53">
      <w:pPr>
        <w:pStyle w:val="ListParagraph"/>
        <w:numPr>
          <w:ilvl w:val="0"/>
          <w:numId w:val="48"/>
        </w:numPr>
        <w:spacing w:line="240" w:lineRule="auto"/>
        <w:rPr>
          <w:rFonts w:ascii="Arial" w:hAnsi="Arial" w:cs="Arial"/>
          <w:color w:val="232222" w:themeColor="text1"/>
          <w:sz w:val="28"/>
          <w:szCs w:val="28"/>
          <w:lang w:eastAsia="zh-CN"/>
        </w:rPr>
      </w:pPr>
      <w:r w:rsidRPr="00E93864">
        <w:rPr>
          <w:rFonts w:ascii="Arial" w:hAnsi="Arial" w:cs="Arial"/>
          <w:color w:val="232222" w:themeColor="text1"/>
          <w:lang w:eastAsia="zh-CN"/>
        </w:rPr>
        <w:t>Working with the region's Forest and Fire Engagement Team, ensure stakeholder engagement requirements for delivery of forest and fire management works are identified and met via the delivery of two-way engagement and communication</w:t>
      </w:r>
    </w:p>
    <w:p w14:paraId="5DAA5C69" w14:textId="2A026379" w:rsidR="006F3B53" w:rsidRPr="00E93864" w:rsidRDefault="006F3B53" w:rsidP="006F3B53">
      <w:pPr>
        <w:pStyle w:val="ListParagraph"/>
        <w:numPr>
          <w:ilvl w:val="0"/>
          <w:numId w:val="48"/>
        </w:numPr>
        <w:spacing w:line="240" w:lineRule="auto"/>
        <w:rPr>
          <w:rFonts w:ascii="Arial" w:hAnsi="Arial" w:cs="Arial"/>
          <w:bCs/>
          <w:color w:val="232222" w:themeColor="text1"/>
          <w:sz w:val="28"/>
          <w:szCs w:val="28"/>
          <w:lang w:eastAsia="zh-CN"/>
        </w:rPr>
      </w:pPr>
      <w:r w:rsidRPr="00E93864">
        <w:rPr>
          <w:rFonts w:ascii="Arial" w:hAnsi="Arial" w:cs="Arial"/>
          <w:color w:val="232222" w:themeColor="text1"/>
          <w:lang w:eastAsia="zh-CN"/>
        </w:rPr>
        <w:t>To practice cultural safety by creating environments, relationships and systems free from racism and discrimination so that people can feel safe, valued and able to participate.</w:t>
      </w:r>
    </w:p>
    <w:p w14:paraId="2A8B8DC0" w14:textId="77777777" w:rsidR="006F3B53" w:rsidRPr="006F3B53" w:rsidRDefault="006F3B53" w:rsidP="006F3B53">
      <w:pPr>
        <w:pStyle w:val="ListParagraph"/>
        <w:spacing w:line="240" w:lineRule="auto"/>
        <w:ind w:left="426"/>
        <w:rPr>
          <w:rFonts w:ascii="Arial" w:hAnsi="Arial" w:cs="Arial"/>
          <w:bCs/>
          <w:color w:val="442D97"/>
          <w:sz w:val="28"/>
          <w:szCs w:val="28"/>
          <w:lang w:eastAsia="zh-CN"/>
        </w:rPr>
      </w:pPr>
    </w:p>
    <w:p w14:paraId="3D3807B0" w14:textId="6BA8171C" w:rsidR="00495B3B" w:rsidRPr="00495B3B" w:rsidRDefault="00495B3B" w:rsidP="38B2B83A">
      <w:pPr>
        <w:pStyle w:val="ListParagraph"/>
        <w:spacing w:line="240" w:lineRule="auto"/>
        <w:ind w:left="426" w:hanging="426"/>
        <w:rPr>
          <w:rFonts w:ascii="Arial" w:hAnsi="Arial" w:cs="Arial"/>
          <w:bCs/>
          <w:color w:val="442D97"/>
          <w:sz w:val="28"/>
          <w:szCs w:val="28"/>
          <w:lang w:eastAsia="zh-CN"/>
        </w:rPr>
      </w:pPr>
      <w:r w:rsidRPr="38B2B83A">
        <w:rPr>
          <w:rFonts w:ascii="Arial" w:hAnsi="Arial" w:cs="Arial"/>
          <w:color w:val="442D97" w:themeColor="accent4" w:themeTint="BF"/>
          <w:sz w:val="28"/>
          <w:szCs w:val="28"/>
          <w:lang w:eastAsia="zh-CN"/>
        </w:rPr>
        <w:t>Key Selection Criteria</w:t>
      </w:r>
    </w:p>
    <w:p w14:paraId="298BC1C8" w14:textId="77777777" w:rsidR="00495B3B" w:rsidRPr="00E93864" w:rsidRDefault="00495B3B" w:rsidP="00495B3B">
      <w:pPr>
        <w:spacing w:before="0" w:after="0"/>
        <w:rPr>
          <w:rFonts w:ascii="Arial" w:hAnsi="Arial" w:cs="Arial"/>
          <w:color w:val="232222" w:themeColor="text1"/>
          <w:szCs w:val="22"/>
        </w:rPr>
      </w:pPr>
      <w:r w:rsidRPr="00E93864">
        <w:rPr>
          <w:rFonts w:ascii="Arial" w:hAnsi="Arial" w:cs="Arial"/>
          <w:color w:val="232222" w:themeColor="text1"/>
          <w:szCs w:val="22"/>
        </w:rPr>
        <w:t>The key selection criteria specified below outline the capabilities required for the position.</w:t>
      </w:r>
    </w:p>
    <w:p w14:paraId="7195DD23" w14:textId="77777777" w:rsidR="00495B3B" w:rsidRPr="00E93864" w:rsidRDefault="00495B3B" w:rsidP="00495B3B">
      <w:pPr>
        <w:spacing w:before="160" w:after="0"/>
        <w:rPr>
          <w:rFonts w:ascii="Arial" w:hAnsi="Arial" w:cs="Arial"/>
          <w:b/>
          <w:color w:val="232222" w:themeColor="text1"/>
          <w:szCs w:val="22"/>
        </w:rPr>
      </w:pPr>
      <w:r w:rsidRPr="00E93864">
        <w:rPr>
          <w:rFonts w:ascii="Arial" w:hAnsi="Arial" w:cs="Arial"/>
          <w:b/>
          <w:color w:val="232222" w:themeColor="text1"/>
          <w:szCs w:val="22"/>
        </w:rPr>
        <w:t>Specialist/Technical Expertise/Qualifications</w:t>
      </w:r>
    </w:p>
    <w:p w14:paraId="254BD3CA" w14:textId="77777777" w:rsidR="00E93864" w:rsidRDefault="00C667A8" w:rsidP="00C667A8">
      <w:pPr>
        <w:pStyle w:val="ListParagraph"/>
        <w:numPr>
          <w:ilvl w:val="0"/>
          <w:numId w:val="50"/>
        </w:numPr>
        <w:spacing w:before="160" w:after="0"/>
        <w:rPr>
          <w:rFonts w:ascii="Arial" w:hAnsi="Arial" w:cs="Arial"/>
          <w:color w:val="232222" w:themeColor="text1"/>
          <w:lang w:eastAsia="zh-CN"/>
        </w:rPr>
      </w:pPr>
      <w:r w:rsidRPr="00E93864">
        <w:rPr>
          <w:rFonts w:ascii="Arial" w:hAnsi="Arial" w:cs="Arial"/>
          <w:color w:val="232222" w:themeColor="text1"/>
          <w:lang w:eastAsia="zh-CN"/>
        </w:rPr>
        <w:t>Knowledge of tactical planning of forest and fuel management programs/services, with experience working with planning systems including FMS, eMAP and ArcGIS (or similar)</w:t>
      </w:r>
    </w:p>
    <w:p w14:paraId="7A006C38" w14:textId="12FD950D" w:rsidR="00151DCE" w:rsidRPr="00E93864" w:rsidRDefault="00C667A8" w:rsidP="00C667A8">
      <w:pPr>
        <w:pStyle w:val="ListParagraph"/>
        <w:numPr>
          <w:ilvl w:val="0"/>
          <w:numId w:val="50"/>
        </w:numPr>
        <w:spacing w:before="160" w:after="0"/>
        <w:rPr>
          <w:rFonts w:ascii="Arial" w:hAnsi="Arial" w:cs="Arial"/>
          <w:color w:val="232222" w:themeColor="text1"/>
          <w:lang w:eastAsia="zh-CN"/>
        </w:rPr>
      </w:pPr>
      <w:r w:rsidRPr="00E93864">
        <w:rPr>
          <w:rFonts w:ascii="Arial" w:hAnsi="Arial" w:cs="Arial"/>
          <w:color w:val="232222" w:themeColor="text1"/>
          <w:lang w:eastAsia="zh-CN"/>
        </w:rPr>
        <w:t>Tertiary qualifications in natural resource or environmental management, or public policy (desirable)</w:t>
      </w:r>
    </w:p>
    <w:p w14:paraId="62DD3F46" w14:textId="2ABB004A" w:rsidR="00495B3B" w:rsidRDefault="00495B3B" w:rsidP="00C667A8">
      <w:pPr>
        <w:spacing w:before="160" w:after="0"/>
        <w:rPr>
          <w:rFonts w:ascii="Arial" w:hAnsi="Arial" w:cs="Arial"/>
          <w:b/>
          <w:color w:val="363534"/>
        </w:rPr>
      </w:pPr>
      <w:r w:rsidRPr="00495B3B">
        <w:rPr>
          <w:rFonts w:ascii="Arial" w:hAnsi="Arial" w:cs="Arial"/>
          <w:b/>
          <w:color w:val="363534"/>
        </w:rPr>
        <w:lastRenderedPageBreak/>
        <w:t>Capabilities</w:t>
      </w:r>
    </w:p>
    <w:p w14:paraId="6EC7FA67" w14:textId="0E8E1967" w:rsidR="00151DCE" w:rsidRDefault="00151DCE" w:rsidP="00151DCE">
      <w:pPr>
        <w:spacing w:before="160" w:after="40"/>
        <w:rPr>
          <w:rFonts w:ascii="Arial" w:hAnsi="Arial" w:cs="Arial"/>
          <w:b/>
          <w:color w:val="363534"/>
        </w:rPr>
      </w:pPr>
      <w:r w:rsidRPr="00151DCE">
        <w:rPr>
          <w:rFonts w:ascii="Arial" w:hAnsi="Arial" w:cs="Arial"/>
          <w:b/>
          <w:color w:val="363534"/>
        </w:rPr>
        <w:t>Managing People:</w:t>
      </w:r>
    </w:p>
    <w:p w14:paraId="6E2C3B62"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Holds self and team accountable to public sector values and agreed performance standards; </w:t>
      </w:r>
    </w:p>
    <w:p w14:paraId="3CB73F95"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Supports achievement of outcomes by anticipating and resolving issues; </w:t>
      </w:r>
    </w:p>
    <w:p w14:paraId="1D93617E" w14:textId="374C2EF4" w:rsidR="00151DCE" w:rsidRPr="00151DCE" w:rsidRDefault="00151DCE" w:rsidP="6B0B1323">
      <w:pPr>
        <w:spacing w:before="0" w:after="40"/>
        <w:rPr>
          <w:rFonts w:ascii="Arial" w:hAnsi="Arial" w:cs="Arial"/>
          <w:color w:val="363534"/>
        </w:rPr>
      </w:pPr>
      <w:r w:rsidRPr="6B0B1323">
        <w:rPr>
          <w:rFonts w:ascii="Arial" w:hAnsi="Arial" w:cs="Arial"/>
          <w:color w:val="363534"/>
        </w:rPr>
        <w:t>Establishes and implement actions to increase level of people engagement; Creates opportunities for recognising performance.</w:t>
      </w:r>
    </w:p>
    <w:p w14:paraId="4A8C0059" w14:textId="1E9F7C2F" w:rsidR="00151DCE" w:rsidRDefault="00151DCE" w:rsidP="00C667A8">
      <w:pPr>
        <w:spacing w:before="160" w:after="0"/>
        <w:rPr>
          <w:rFonts w:ascii="Arial" w:hAnsi="Arial" w:cs="Arial"/>
          <w:b/>
          <w:color w:val="363534"/>
        </w:rPr>
      </w:pPr>
      <w:r w:rsidRPr="00151DCE">
        <w:rPr>
          <w:rFonts w:ascii="Arial" w:hAnsi="Arial" w:cs="Arial"/>
          <w:b/>
          <w:color w:val="363534"/>
        </w:rPr>
        <w:t>Critical Thinking and Problem Solving:</w:t>
      </w:r>
    </w:p>
    <w:p w14:paraId="02C60091"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Takes into account wider business context within business unit when considering options to resolve issues. </w:t>
      </w:r>
    </w:p>
    <w:p w14:paraId="6EA67C9B"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Identifies recurring problems and prevents future recurrence by integrating solutions into work process. </w:t>
      </w:r>
    </w:p>
    <w:p w14:paraId="569788DD" w14:textId="16F76EB3" w:rsidR="00151DCE" w:rsidRPr="00151DCE" w:rsidRDefault="00151DCE" w:rsidP="6B0B1323">
      <w:pPr>
        <w:spacing w:before="0" w:after="40"/>
        <w:rPr>
          <w:rFonts w:ascii="Arial" w:hAnsi="Arial" w:cs="Arial"/>
          <w:color w:val="363534"/>
        </w:rPr>
      </w:pPr>
      <w:r w:rsidRPr="6B0B1323">
        <w:rPr>
          <w:rFonts w:ascii="Arial" w:hAnsi="Arial" w:cs="Arial"/>
          <w:color w:val="363534"/>
        </w:rPr>
        <w:t>Delivers tangible business outcomes as a result of critically evaluating problems from multiple perspectives and delivering effective solutions.</w:t>
      </w:r>
    </w:p>
    <w:p w14:paraId="3DDC60E5" w14:textId="30B02D95" w:rsidR="00151DCE" w:rsidRDefault="00151DCE" w:rsidP="00C667A8">
      <w:pPr>
        <w:spacing w:before="160" w:after="0"/>
        <w:rPr>
          <w:rFonts w:ascii="Arial" w:hAnsi="Arial" w:cs="Arial"/>
          <w:b/>
          <w:color w:val="363534"/>
        </w:rPr>
      </w:pPr>
      <w:r w:rsidRPr="00151DCE">
        <w:rPr>
          <w:rFonts w:ascii="Arial" w:hAnsi="Arial" w:cs="Arial"/>
          <w:b/>
          <w:color w:val="363534"/>
        </w:rPr>
        <w:t>Working Collaboratively:</w:t>
      </w:r>
    </w:p>
    <w:p w14:paraId="226CE2D6"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Guides others to create a culture of collaboration; </w:t>
      </w:r>
    </w:p>
    <w:p w14:paraId="2B1034EF"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Identifies, and works to overcome, barriers to knowledge or information sharing; </w:t>
      </w:r>
    </w:p>
    <w:p w14:paraId="0083D600" w14:textId="4AB120EF" w:rsidR="00151DCE" w:rsidRPr="00151DCE" w:rsidRDefault="00151DCE" w:rsidP="6B0B1323">
      <w:pPr>
        <w:spacing w:before="0" w:after="40"/>
        <w:rPr>
          <w:rFonts w:ascii="Arial" w:hAnsi="Arial" w:cs="Arial"/>
          <w:color w:val="363534"/>
        </w:rPr>
      </w:pPr>
      <w:r w:rsidRPr="6B0B1323">
        <w:rPr>
          <w:rFonts w:ascii="Arial" w:hAnsi="Arial" w:cs="Arial"/>
          <w:color w:val="363534"/>
        </w:rPr>
        <w:t>Identifies opportunities to work with other teams to deliver outcomes.</w:t>
      </w:r>
    </w:p>
    <w:p w14:paraId="3820F213" w14:textId="77777777" w:rsidR="00151DCE" w:rsidRDefault="00151DCE" w:rsidP="00C667A8">
      <w:pPr>
        <w:spacing w:before="160" w:after="0"/>
        <w:rPr>
          <w:rFonts w:ascii="Arial" w:hAnsi="Arial" w:cs="Arial"/>
          <w:b/>
          <w:color w:val="363534"/>
        </w:rPr>
      </w:pPr>
      <w:r w:rsidRPr="00151DCE">
        <w:rPr>
          <w:rFonts w:ascii="Arial" w:hAnsi="Arial" w:cs="Arial"/>
          <w:b/>
          <w:color w:val="363534"/>
        </w:rPr>
        <w:t xml:space="preserve">Data Literacy: </w:t>
      </w:r>
    </w:p>
    <w:p w14:paraId="5844C0E8"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Considers data volume, variety, velocity, and veracity to establish data collection (e.g. data parameters, data structure) and analysis (e.g. analysis equations, data visualisation) approach; </w:t>
      </w:r>
    </w:p>
    <w:p w14:paraId="5B648A41" w14:textId="77777777" w:rsidR="00151DCE" w:rsidRDefault="00151DCE" w:rsidP="00151DCE">
      <w:pPr>
        <w:spacing w:before="0" w:after="40"/>
        <w:rPr>
          <w:rFonts w:ascii="Arial" w:hAnsi="Arial" w:cs="Arial"/>
          <w:bCs/>
          <w:color w:val="363534"/>
        </w:rPr>
      </w:pPr>
      <w:r w:rsidRPr="00151DCE">
        <w:rPr>
          <w:rFonts w:ascii="Arial" w:hAnsi="Arial" w:cs="Arial"/>
          <w:bCs/>
          <w:color w:val="363534"/>
        </w:rPr>
        <w:t xml:space="preserve">Derives value from data sets to enable immediate and/or future decision making (predictive). </w:t>
      </w:r>
    </w:p>
    <w:p w14:paraId="0095512F" w14:textId="60A95667" w:rsidR="00151DCE" w:rsidRPr="00151DCE" w:rsidRDefault="00151DCE" w:rsidP="00151DCE">
      <w:pPr>
        <w:spacing w:before="0" w:after="40"/>
        <w:rPr>
          <w:rFonts w:ascii="Arial" w:hAnsi="Arial" w:cs="Arial"/>
          <w:bCs/>
          <w:color w:val="363534"/>
        </w:rPr>
      </w:pPr>
      <w:r w:rsidRPr="00151DCE">
        <w:rPr>
          <w:rFonts w:ascii="Arial" w:hAnsi="Arial" w:cs="Arial"/>
          <w:bCs/>
          <w:color w:val="363534"/>
        </w:rPr>
        <w:t>May have expertise in formulation basic data models or algorithms.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E938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E93864">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EC6B982" w:rsidR="00495B3B" w:rsidRPr="00495B3B" w:rsidRDefault="00495B3B" w:rsidP="6B0B1323">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6B0B1323">
              <w:rPr>
                <w:rFonts w:cs="Arial"/>
                <w:color w:val="1A1A1A"/>
                <w:sz w:val="20"/>
              </w:rPr>
              <w:t>$</w:t>
            </w:r>
            <w:r w:rsidR="00B63F57">
              <w:rPr>
                <w:rFonts w:cs="Arial"/>
                <w:color w:val="1A1A1A"/>
                <w:sz w:val="20"/>
              </w:rPr>
              <w:t>20,000</w:t>
            </w:r>
            <w:r w:rsidRPr="6B0B1323">
              <w:rPr>
                <w:rFonts w:cs="Arial"/>
                <w:color w:val="1A1A1A"/>
                <w:sz w:val="20"/>
              </w:rPr>
              <w:t xml:space="preserve"> A declaration of Private Interests will be required for positions with financial delegations of &gt;$20,000</w:t>
            </w:r>
          </w:p>
        </w:tc>
      </w:tr>
      <w:tr w:rsidR="00495B3B" w:rsidRPr="00495B3B" w14:paraId="13112EBA" w14:textId="77777777" w:rsidTr="6B0B132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6B0B13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6B0B132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AD3464F" w14:textId="77777777" w:rsidR="002D1881" w:rsidRPr="00495B3B" w:rsidRDefault="002D1881" w:rsidP="002D1881">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163D4581" w14:textId="77777777" w:rsidR="002D1881" w:rsidRPr="00495B3B" w:rsidRDefault="002D1881" w:rsidP="002D1881">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Pr>
                <w:rFonts w:ascii="Arial" w:hAnsi="Arial" w:cs="Arial"/>
                <w:color w:val="1A1A1A"/>
                <w:sz w:val="20"/>
              </w:rPr>
              <w:t>.</w:t>
            </w:r>
          </w:p>
          <w:p w14:paraId="5C30C0A4" w14:textId="47A022A1" w:rsidR="00495B3B" w:rsidRPr="00495B3B" w:rsidRDefault="002D1881" w:rsidP="002D1881">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Pr>
                <w:rFonts w:ascii="Arial" w:hAnsi="Arial" w:cs="Arial"/>
                <w:color w:val="1A1A1A"/>
                <w:sz w:val="20"/>
              </w:rPr>
              <w:t>.</w:t>
            </w:r>
          </w:p>
        </w:tc>
      </w:tr>
      <w:tr w:rsidR="00495B3B" w:rsidRPr="00495B3B" w14:paraId="10873C64" w14:textId="77777777" w:rsidTr="6B0B13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5954EBC" w14:textId="77777777" w:rsidR="00E93864" w:rsidRPr="00495B3B" w:rsidRDefault="00E93864" w:rsidP="00E93864">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BFA4116" w14:textId="77777777" w:rsidR="00E93864" w:rsidRPr="00454423" w:rsidRDefault="00E93864" w:rsidP="00E93864">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A9FCB14" w14:textId="77777777" w:rsidR="00E93864" w:rsidRPr="005763CD" w:rsidRDefault="00E93864" w:rsidP="00E93864">
      <w:pPr>
        <w:spacing w:before="0" w:after="0"/>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5763CD">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2F3E68D4" w14:textId="77777777" w:rsidR="00E93864" w:rsidRPr="005763CD" w:rsidRDefault="00E93864" w:rsidP="00E93864">
      <w:pPr>
        <w:spacing w:before="0" w:after="0"/>
        <w:rPr>
          <w:rFonts w:ascii="Arial" w:hAnsi="Arial" w:cs="Arial"/>
        </w:rPr>
      </w:pPr>
    </w:p>
    <w:p w14:paraId="08484717" w14:textId="77777777" w:rsidR="00E93864" w:rsidRPr="005763CD" w:rsidRDefault="00E93864" w:rsidP="00E93864">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57DBE810" w14:textId="77777777" w:rsidR="00E93864" w:rsidRPr="00495B3B" w:rsidRDefault="00E93864" w:rsidP="00E93864">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A629C2F" w14:textId="77777777" w:rsidR="00E93864" w:rsidRPr="002775A7" w:rsidRDefault="00E93864" w:rsidP="00E93864">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40E7FE8" w14:textId="721895DF" w:rsidR="00E93864" w:rsidRDefault="00E93864" w:rsidP="00E93864">
      <w:pPr>
        <w:rPr>
          <w:rFonts w:ascii="Arial" w:hAnsi="Arial" w:cs="Arial"/>
          <w:color w:val="000000"/>
          <w:szCs w:val="22"/>
        </w:rPr>
      </w:pPr>
    </w:p>
    <w:p w14:paraId="5B4DB009" w14:textId="77777777" w:rsidR="00E93864" w:rsidRPr="00AC1638" w:rsidRDefault="00E93864" w:rsidP="00E93864">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4E67316B" w14:textId="77777777" w:rsidR="00E93864" w:rsidRPr="00AC1638" w:rsidRDefault="00E93864" w:rsidP="00E93864">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7DFC224" w14:textId="77777777" w:rsidR="00E93864" w:rsidRPr="00495B3B" w:rsidRDefault="00E93864" w:rsidP="00E93864">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E27CAFA" w14:textId="77777777" w:rsidR="00E93864" w:rsidRDefault="00E93864" w:rsidP="00E93864">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7A2A1E1" w14:textId="77777777" w:rsidR="00E93864" w:rsidRPr="00495B3B" w:rsidRDefault="00E93864" w:rsidP="00E93864">
      <w:pPr>
        <w:spacing w:line="240" w:lineRule="auto"/>
        <w:contextualSpacing/>
        <w:outlineLvl w:val="1"/>
        <w:rPr>
          <w:rFonts w:ascii="Arial" w:hAnsi="Arial" w:cs="Arial"/>
          <w:color w:val="363534"/>
        </w:rPr>
      </w:pPr>
    </w:p>
    <w:p w14:paraId="2528EC0A" w14:textId="77777777" w:rsidR="00E93864" w:rsidRPr="00495B3B" w:rsidRDefault="00E93864" w:rsidP="00E93864">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DF3F10F" w14:textId="77777777" w:rsidR="00E93864" w:rsidRPr="00495B3B" w:rsidRDefault="00E93864" w:rsidP="00E93864">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273937C" w14:textId="77777777" w:rsidR="00E93864" w:rsidRPr="00495B3B" w:rsidRDefault="00E93864" w:rsidP="00E93864">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6EDB704" w14:textId="77777777" w:rsidR="00E93864" w:rsidRPr="00495B3B" w:rsidRDefault="00E93864" w:rsidP="00E93864">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892EC6D" w14:textId="77777777" w:rsidR="00E93864" w:rsidRPr="00495B3B" w:rsidRDefault="00E93864" w:rsidP="00E93864">
      <w:pPr>
        <w:rPr>
          <w:rFonts w:ascii="Arial" w:hAnsi="Arial" w:cs="Arial"/>
          <w:b/>
          <w:bCs/>
          <w:color w:val="363534"/>
        </w:rPr>
      </w:pPr>
      <w:r w:rsidRPr="00495B3B">
        <w:rPr>
          <w:rFonts w:ascii="Arial" w:hAnsi="Arial" w:cs="Arial"/>
          <w:b/>
          <w:bCs/>
          <w:color w:val="363534"/>
        </w:rPr>
        <w:t>Aboriginal Cultural Safety</w:t>
      </w:r>
    </w:p>
    <w:p w14:paraId="0784BF28" w14:textId="77777777" w:rsidR="00E93864" w:rsidRPr="00495B3B" w:rsidRDefault="00E93864" w:rsidP="00E93864">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0AA625CB" w14:textId="77777777" w:rsidR="00E93864" w:rsidRPr="00495B3B" w:rsidRDefault="00E93864" w:rsidP="00E93864">
      <w:pPr>
        <w:rPr>
          <w:rFonts w:ascii="Arial" w:hAnsi="Arial" w:cs="Arial"/>
          <w:b/>
          <w:color w:val="363534"/>
          <w:szCs w:val="22"/>
        </w:rPr>
      </w:pPr>
      <w:r w:rsidRPr="00495B3B">
        <w:rPr>
          <w:rFonts w:ascii="Arial" w:hAnsi="Arial" w:cs="Arial"/>
          <w:b/>
          <w:color w:val="363534"/>
          <w:szCs w:val="22"/>
        </w:rPr>
        <w:t>Balancing your Life / Hybrid Working</w:t>
      </w:r>
    </w:p>
    <w:p w14:paraId="2304A26E" w14:textId="77777777" w:rsidR="00E93864" w:rsidRPr="00495B3B" w:rsidRDefault="00E93864" w:rsidP="00E93864">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3D82CF5" w14:textId="77777777" w:rsidR="00E93864" w:rsidRPr="00495B3B" w:rsidRDefault="00E93864" w:rsidP="00E93864">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E93864">
      <w:pPr>
        <w:keepNext/>
        <w:spacing w:before="360" w:line="240" w:lineRule="auto"/>
      </w:pPr>
    </w:p>
    <w:sectPr w:rsidR="00A14A3F" w:rsidSect="004A0EEE">
      <w:headerReference w:type="default" r:id="rId28"/>
      <w:type w:val="continuous"/>
      <w:pgSz w:w="11907" w:h="16839" w:code="9"/>
      <w:pgMar w:top="1418" w:right="851" w:bottom="1134"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AE316" w14:textId="77777777" w:rsidR="00B2034F" w:rsidRDefault="00B2034F" w:rsidP="00CD157B">
      <w:pPr>
        <w:pStyle w:val="NoSpacing"/>
      </w:pPr>
    </w:p>
    <w:p w14:paraId="3306A034" w14:textId="77777777" w:rsidR="00B2034F" w:rsidRDefault="00B2034F"/>
  </w:endnote>
  <w:endnote w:type="continuationSeparator" w:id="0">
    <w:p w14:paraId="561A8E31" w14:textId="77777777" w:rsidR="00B2034F" w:rsidRDefault="00B2034F" w:rsidP="00CD157B">
      <w:pPr>
        <w:pStyle w:val="NoSpacing"/>
      </w:pPr>
    </w:p>
    <w:p w14:paraId="53CDCCE2" w14:textId="77777777" w:rsidR="00B2034F" w:rsidRDefault="00B2034F"/>
  </w:endnote>
  <w:endnote w:type="continuationNotice" w:id="1">
    <w:p w14:paraId="5D6754FC" w14:textId="77777777" w:rsidR="00B2034F" w:rsidRDefault="00B2034F" w:rsidP="00CD157B">
      <w:pPr>
        <w:pStyle w:val="NoSpacing"/>
      </w:pPr>
    </w:p>
    <w:p w14:paraId="60342FFF" w14:textId="77777777" w:rsidR="00B2034F" w:rsidRDefault="00B20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619325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C55B9B">
      <w:rPr>
        <w:bCs w:val="0"/>
      </w:rPr>
      <w:t>October</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6C649" w14:textId="77777777" w:rsidR="00B2034F" w:rsidRPr="0056073C" w:rsidRDefault="00B2034F" w:rsidP="005D764F">
      <w:pPr>
        <w:pStyle w:val="FootnoteSeparator"/>
      </w:pPr>
    </w:p>
    <w:p w14:paraId="77819C69" w14:textId="77777777" w:rsidR="00B2034F" w:rsidRDefault="00B2034F"/>
  </w:footnote>
  <w:footnote w:type="continuationSeparator" w:id="0">
    <w:p w14:paraId="1F486831" w14:textId="77777777" w:rsidR="00B2034F" w:rsidRPr="00CA30B7" w:rsidRDefault="00B2034F" w:rsidP="006D5A90">
      <w:pPr>
        <w:rPr>
          <w:lang w:val="en-US"/>
        </w:rPr>
      </w:pPr>
      <w:r w:rsidRPr="00CA30B7">
        <w:rPr>
          <w:lang w:val="en-US"/>
        </w:rPr>
        <w:t>_______</w:t>
      </w:r>
    </w:p>
    <w:p w14:paraId="37D1D633" w14:textId="77777777" w:rsidR="00B2034F" w:rsidRDefault="00B2034F"/>
  </w:footnote>
  <w:footnote w:type="continuationNotice" w:id="1">
    <w:p w14:paraId="6441FC5B" w14:textId="77777777" w:rsidR="00B2034F" w:rsidRDefault="00B2034F" w:rsidP="006D5A90"/>
    <w:p w14:paraId="527B0BE5" w14:textId="77777777" w:rsidR="00B2034F" w:rsidRDefault="00B203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CCAFEB"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BEEBBA"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172326"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35E31A"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1D51477"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FE985C"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D42B9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93C308"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883F94"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12E6AC"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36A4F7"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3628B8"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9647A34"/>
    <w:multiLevelType w:val="hybridMultilevel"/>
    <w:tmpl w:val="24D42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2D40C1E"/>
    <w:multiLevelType w:val="multilevel"/>
    <w:tmpl w:val="0D1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714785"/>
    <w:multiLevelType w:val="hybridMultilevel"/>
    <w:tmpl w:val="EE526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2C574D68"/>
    <w:multiLevelType w:val="hybridMultilevel"/>
    <w:tmpl w:val="823CD382"/>
    <w:lvl w:ilvl="0" w:tplc="D930A964">
      <w:start w:val="1"/>
      <w:numFmt w:val="bullet"/>
      <w:lvlText w:val=""/>
      <w:lvlJc w:val="left"/>
      <w:pPr>
        <w:ind w:left="360" w:hanging="360"/>
      </w:pPr>
      <w:rPr>
        <w:rFonts w:ascii="Symbol" w:hAnsi="Symbol"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CDF7669"/>
    <w:multiLevelType w:val="hybridMultilevel"/>
    <w:tmpl w:val="B47460C2"/>
    <w:lvl w:ilvl="0" w:tplc="8B9EC0CA">
      <w:start w:val="1"/>
      <w:numFmt w:val="bullet"/>
      <w:lvlText w:val="•"/>
      <w:lvlJc w:val="left"/>
      <w:pPr>
        <w:tabs>
          <w:tab w:val="num" w:pos="720"/>
        </w:tabs>
        <w:ind w:left="720" w:hanging="360"/>
      </w:pPr>
      <w:rPr>
        <w:rFonts w:ascii="Times New Roman" w:hAnsi="Times New Roman" w:hint="default"/>
      </w:rPr>
    </w:lvl>
    <w:lvl w:ilvl="1" w:tplc="958EDBFE" w:tentative="1">
      <w:start w:val="1"/>
      <w:numFmt w:val="bullet"/>
      <w:lvlText w:val="•"/>
      <w:lvlJc w:val="left"/>
      <w:pPr>
        <w:tabs>
          <w:tab w:val="num" w:pos="1440"/>
        </w:tabs>
        <w:ind w:left="1440" w:hanging="360"/>
      </w:pPr>
      <w:rPr>
        <w:rFonts w:ascii="Times New Roman" w:hAnsi="Times New Roman" w:hint="default"/>
      </w:rPr>
    </w:lvl>
    <w:lvl w:ilvl="2" w:tplc="2A6E3286" w:tentative="1">
      <w:start w:val="1"/>
      <w:numFmt w:val="bullet"/>
      <w:lvlText w:val="•"/>
      <w:lvlJc w:val="left"/>
      <w:pPr>
        <w:tabs>
          <w:tab w:val="num" w:pos="2160"/>
        </w:tabs>
        <w:ind w:left="2160" w:hanging="360"/>
      </w:pPr>
      <w:rPr>
        <w:rFonts w:ascii="Times New Roman" w:hAnsi="Times New Roman" w:hint="default"/>
      </w:rPr>
    </w:lvl>
    <w:lvl w:ilvl="3" w:tplc="BB88E1B2" w:tentative="1">
      <w:start w:val="1"/>
      <w:numFmt w:val="bullet"/>
      <w:lvlText w:val="•"/>
      <w:lvlJc w:val="left"/>
      <w:pPr>
        <w:tabs>
          <w:tab w:val="num" w:pos="2880"/>
        </w:tabs>
        <w:ind w:left="2880" w:hanging="360"/>
      </w:pPr>
      <w:rPr>
        <w:rFonts w:ascii="Times New Roman" w:hAnsi="Times New Roman" w:hint="default"/>
      </w:rPr>
    </w:lvl>
    <w:lvl w:ilvl="4" w:tplc="F2122E3C" w:tentative="1">
      <w:start w:val="1"/>
      <w:numFmt w:val="bullet"/>
      <w:lvlText w:val="•"/>
      <w:lvlJc w:val="left"/>
      <w:pPr>
        <w:tabs>
          <w:tab w:val="num" w:pos="3600"/>
        </w:tabs>
        <w:ind w:left="3600" w:hanging="360"/>
      </w:pPr>
      <w:rPr>
        <w:rFonts w:ascii="Times New Roman" w:hAnsi="Times New Roman" w:hint="default"/>
      </w:rPr>
    </w:lvl>
    <w:lvl w:ilvl="5" w:tplc="3BBAE0FA" w:tentative="1">
      <w:start w:val="1"/>
      <w:numFmt w:val="bullet"/>
      <w:lvlText w:val="•"/>
      <w:lvlJc w:val="left"/>
      <w:pPr>
        <w:tabs>
          <w:tab w:val="num" w:pos="4320"/>
        </w:tabs>
        <w:ind w:left="4320" w:hanging="360"/>
      </w:pPr>
      <w:rPr>
        <w:rFonts w:ascii="Times New Roman" w:hAnsi="Times New Roman" w:hint="default"/>
      </w:rPr>
    </w:lvl>
    <w:lvl w:ilvl="6" w:tplc="56AEA95E" w:tentative="1">
      <w:start w:val="1"/>
      <w:numFmt w:val="bullet"/>
      <w:lvlText w:val="•"/>
      <w:lvlJc w:val="left"/>
      <w:pPr>
        <w:tabs>
          <w:tab w:val="num" w:pos="5040"/>
        </w:tabs>
        <w:ind w:left="5040" w:hanging="360"/>
      </w:pPr>
      <w:rPr>
        <w:rFonts w:ascii="Times New Roman" w:hAnsi="Times New Roman" w:hint="default"/>
      </w:rPr>
    </w:lvl>
    <w:lvl w:ilvl="7" w:tplc="FC1079B6" w:tentative="1">
      <w:start w:val="1"/>
      <w:numFmt w:val="bullet"/>
      <w:lvlText w:val="•"/>
      <w:lvlJc w:val="left"/>
      <w:pPr>
        <w:tabs>
          <w:tab w:val="num" w:pos="5760"/>
        </w:tabs>
        <w:ind w:left="5760" w:hanging="360"/>
      </w:pPr>
      <w:rPr>
        <w:rFonts w:ascii="Times New Roman" w:hAnsi="Times New Roman" w:hint="default"/>
      </w:rPr>
    </w:lvl>
    <w:lvl w:ilvl="8" w:tplc="BF34BF1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D49286A"/>
    <w:multiLevelType w:val="hybridMultilevel"/>
    <w:tmpl w:val="4F9460E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5"/>
  </w:num>
  <w:num w:numId="2" w16cid:durableId="1128745877">
    <w:abstractNumId w:val="16"/>
  </w:num>
  <w:num w:numId="3" w16cid:durableId="170411264">
    <w:abstractNumId w:val="50"/>
  </w:num>
  <w:num w:numId="4" w16cid:durableId="985085104">
    <w:abstractNumId w:val="14"/>
  </w:num>
  <w:num w:numId="5" w16cid:durableId="1872112631">
    <w:abstractNumId w:val="17"/>
  </w:num>
  <w:num w:numId="6" w16cid:durableId="336812815">
    <w:abstractNumId w:val="33"/>
  </w:num>
  <w:num w:numId="7" w16cid:durableId="155153463">
    <w:abstractNumId w:val="3"/>
  </w:num>
  <w:num w:numId="8" w16cid:durableId="1428236886">
    <w:abstractNumId w:val="37"/>
  </w:num>
  <w:num w:numId="9" w16cid:durableId="1644658156">
    <w:abstractNumId w:val="27"/>
  </w:num>
  <w:num w:numId="10" w16cid:durableId="103154041">
    <w:abstractNumId w:val="40"/>
  </w:num>
  <w:num w:numId="11" w16cid:durableId="2129203638">
    <w:abstractNumId w:val="44"/>
  </w:num>
  <w:num w:numId="12" w16cid:durableId="377365663">
    <w:abstractNumId w:val="34"/>
  </w:num>
  <w:num w:numId="13" w16cid:durableId="1308436166">
    <w:abstractNumId w:val="36"/>
  </w:num>
  <w:num w:numId="14" w16cid:durableId="1335643199">
    <w:abstractNumId w:val="48"/>
  </w:num>
  <w:num w:numId="15" w16cid:durableId="384449836">
    <w:abstractNumId w:val="10"/>
  </w:num>
  <w:num w:numId="16" w16cid:durableId="1160577431">
    <w:abstractNumId w:val="38"/>
  </w:num>
  <w:num w:numId="17" w16cid:durableId="27071314">
    <w:abstractNumId w:val="9"/>
  </w:num>
  <w:num w:numId="18" w16cid:durableId="338120444">
    <w:abstractNumId w:val="6"/>
  </w:num>
  <w:num w:numId="19" w16cid:durableId="1673139647">
    <w:abstractNumId w:val="23"/>
  </w:num>
  <w:num w:numId="20" w16cid:durableId="1975480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0"/>
  </w:num>
  <w:num w:numId="26" w16cid:durableId="8933492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6"/>
  </w:num>
  <w:num w:numId="34" w16cid:durableId="196283207">
    <w:abstractNumId w:val="49"/>
  </w:num>
  <w:num w:numId="35" w16cid:durableId="1742215375">
    <w:abstractNumId w:val="58"/>
  </w:num>
  <w:num w:numId="36" w16cid:durableId="664823544">
    <w:abstractNumId w:val="54"/>
  </w:num>
  <w:num w:numId="37" w16cid:durableId="5922503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9"/>
  </w:num>
  <w:num w:numId="42" w16cid:durableId="1149785811">
    <w:abstractNumId w:val="43"/>
  </w:num>
  <w:num w:numId="43" w16cid:durableId="729228463">
    <w:abstractNumId w:val="8"/>
  </w:num>
  <w:num w:numId="44" w16cid:durableId="322781625">
    <w:abstractNumId w:val="35"/>
  </w:num>
  <w:num w:numId="45" w16cid:durableId="480269400">
    <w:abstractNumId w:val="5"/>
  </w:num>
  <w:num w:numId="46" w16cid:durableId="637420786">
    <w:abstractNumId w:val="31"/>
  </w:num>
  <w:num w:numId="47" w16cid:durableId="1982924087">
    <w:abstractNumId w:val="39"/>
  </w:num>
  <w:num w:numId="48" w16cid:durableId="1249999069">
    <w:abstractNumId w:val="18"/>
  </w:num>
  <w:num w:numId="49" w16cid:durableId="997146654">
    <w:abstractNumId w:val="11"/>
  </w:num>
  <w:num w:numId="50" w16cid:durableId="1330281720">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419"/>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077"/>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363"/>
    <w:rsid w:val="000B010B"/>
    <w:rsid w:val="000B02C8"/>
    <w:rsid w:val="000B07C0"/>
    <w:rsid w:val="000B1783"/>
    <w:rsid w:val="000B17A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D61"/>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B41"/>
    <w:rsid w:val="000F5CC8"/>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7DF"/>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19A"/>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ED6"/>
    <w:rsid w:val="00141FDF"/>
    <w:rsid w:val="00142793"/>
    <w:rsid w:val="00142974"/>
    <w:rsid w:val="00143CE6"/>
    <w:rsid w:val="0014423E"/>
    <w:rsid w:val="00144787"/>
    <w:rsid w:val="00144E57"/>
    <w:rsid w:val="00145F74"/>
    <w:rsid w:val="0014604E"/>
    <w:rsid w:val="00146415"/>
    <w:rsid w:val="00146947"/>
    <w:rsid w:val="00147141"/>
    <w:rsid w:val="0014722D"/>
    <w:rsid w:val="00147B60"/>
    <w:rsid w:val="001502CB"/>
    <w:rsid w:val="00150746"/>
    <w:rsid w:val="00151331"/>
    <w:rsid w:val="00151BF0"/>
    <w:rsid w:val="00151DCE"/>
    <w:rsid w:val="00152DC6"/>
    <w:rsid w:val="00152E41"/>
    <w:rsid w:val="001536B2"/>
    <w:rsid w:val="001538EE"/>
    <w:rsid w:val="0015405B"/>
    <w:rsid w:val="00154DD2"/>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409"/>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E9"/>
    <w:rsid w:val="00196A24"/>
    <w:rsid w:val="00196E13"/>
    <w:rsid w:val="0019756C"/>
    <w:rsid w:val="001978E3"/>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3EF"/>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1F7DB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ED0"/>
    <w:rsid w:val="00222F2D"/>
    <w:rsid w:val="0022327F"/>
    <w:rsid w:val="0022339A"/>
    <w:rsid w:val="002239F4"/>
    <w:rsid w:val="002246D1"/>
    <w:rsid w:val="002247B9"/>
    <w:rsid w:val="0022483C"/>
    <w:rsid w:val="00226225"/>
    <w:rsid w:val="002264AC"/>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DC2"/>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0D96"/>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0DD8"/>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41D"/>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881"/>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D45"/>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CF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7AF"/>
    <w:rsid w:val="00326A25"/>
    <w:rsid w:val="00326E64"/>
    <w:rsid w:val="0032784E"/>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BA8"/>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4E"/>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FE2"/>
    <w:rsid w:val="003C5140"/>
    <w:rsid w:val="003C6914"/>
    <w:rsid w:val="003C6ECF"/>
    <w:rsid w:val="003C75D1"/>
    <w:rsid w:val="003C7903"/>
    <w:rsid w:val="003C7A8F"/>
    <w:rsid w:val="003C7D07"/>
    <w:rsid w:val="003D0682"/>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474"/>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C0F"/>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07E4"/>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996"/>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C04"/>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8F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0EEE"/>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34A"/>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0AD"/>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0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8F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8E2"/>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4D7F"/>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29C"/>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090"/>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81E"/>
    <w:rsid w:val="006A384C"/>
    <w:rsid w:val="006A39C7"/>
    <w:rsid w:val="006A3BDE"/>
    <w:rsid w:val="006A3CBF"/>
    <w:rsid w:val="006A3D28"/>
    <w:rsid w:val="006A4BB3"/>
    <w:rsid w:val="006A593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0C3"/>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7A7"/>
    <w:rsid w:val="006F2A91"/>
    <w:rsid w:val="006F2D33"/>
    <w:rsid w:val="006F2D7A"/>
    <w:rsid w:val="006F2FF5"/>
    <w:rsid w:val="006F379C"/>
    <w:rsid w:val="006F3B53"/>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EAB"/>
    <w:rsid w:val="00736339"/>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90"/>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49B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7C"/>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99F"/>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3CAB"/>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16D"/>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B5F"/>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356"/>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0AA"/>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C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1F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51C"/>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AE1"/>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69"/>
    <w:rsid w:val="009F387A"/>
    <w:rsid w:val="009F3897"/>
    <w:rsid w:val="009F5E66"/>
    <w:rsid w:val="009F5FBA"/>
    <w:rsid w:val="009F6066"/>
    <w:rsid w:val="009F60EB"/>
    <w:rsid w:val="009F6867"/>
    <w:rsid w:val="009F6AA5"/>
    <w:rsid w:val="009F7A8D"/>
    <w:rsid w:val="009F7F58"/>
    <w:rsid w:val="00A00C65"/>
    <w:rsid w:val="00A010A7"/>
    <w:rsid w:val="00A016AF"/>
    <w:rsid w:val="00A01EF2"/>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95D"/>
    <w:rsid w:val="00A20A17"/>
    <w:rsid w:val="00A20D7A"/>
    <w:rsid w:val="00A215CB"/>
    <w:rsid w:val="00A21D35"/>
    <w:rsid w:val="00A2226B"/>
    <w:rsid w:val="00A22750"/>
    <w:rsid w:val="00A228C8"/>
    <w:rsid w:val="00A22B60"/>
    <w:rsid w:val="00A22E78"/>
    <w:rsid w:val="00A237D9"/>
    <w:rsid w:val="00A2384D"/>
    <w:rsid w:val="00A23A5B"/>
    <w:rsid w:val="00A246B1"/>
    <w:rsid w:val="00A24F50"/>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71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033"/>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EA9"/>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0A6"/>
    <w:rsid w:val="00AB0123"/>
    <w:rsid w:val="00AB068D"/>
    <w:rsid w:val="00AB08D7"/>
    <w:rsid w:val="00AB1553"/>
    <w:rsid w:val="00AB2548"/>
    <w:rsid w:val="00AB2A52"/>
    <w:rsid w:val="00AB2C9C"/>
    <w:rsid w:val="00AB2EA4"/>
    <w:rsid w:val="00AB36A1"/>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B5B"/>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0D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4F"/>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776C"/>
    <w:rsid w:val="00B37969"/>
    <w:rsid w:val="00B40690"/>
    <w:rsid w:val="00B40EBD"/>
    <w:rsid w:val="00B40FEB"/>
    <w:rsid w:val="00B41D2A"/>
    <w:rsid w:val="00B41DA9"/>
    <w:rsid w:val="00B42034"/>
    <w:rsid w:val="00B4269D"/>
    <w:rsid w:val="00B42710"/>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085"/>
    <w:rsid w:val="00B633EF"/>
    <w:rsid w:val="00B6379A"/>
    <w:rsid w:val="00B637A4"/>
    <w:rsid w:val="00B63EF2"/>
    <w:rsid w:val="00B63F57"/>
    <w:rsid w:val="00B64019"/>
    <w:rsid w:val="00B649CC"/>
    <w:rsid w:val="00B64AC2"/>
    <w:rsid w:val="00B64F42"/>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EB8"/>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832"/>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863"/>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4A"/>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00C4"/>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81E"/>
    <w:rsid w:val="00C52EF1"/>
    <w:rsid w:val="00C535D4"/>
    <w:rsid w:val="00C53E10"/>
    <w:rsid w:val="00C5482D"/>
    <w:rsid w:val="00C54AF2"/>
    <w:rsid w:val="00C55189"/>
    <w:rsid w:val="00C55251"/>
    <w:rsid w:val="00C55389"/>
    <w:rsid w:val="00C554B5"/>
    <w:rsid w:val="00C555C0"/>
    <w:rsid w:val="00C5572F"/>
    <w:rsid w:val="00C5579F"/>
    <w:rsid w:val="00C5582B"/>
    <w:rsid w:val="00C55B9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B7D"/>
    <w:rsid w:val="00C65EF5"/>
    <w:rsid w:val="00C65F8D"/>
    <w:rsid w:val="00C667A8"/>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860"/>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703"/>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4B"/>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3C5"/>
    <w:rsid w:val="00D725F5"/>
    <w:rsid w:val="00D7293C"/>
    <w:rsid w:val="00D72CD7"/>
    <w:rsid w:val="00D72DAB"/>
    <w:rsid w:val="00D739C2"/>
    <w:rsid w:val="00D741BC"/>
    <w:rsid w:val="00D7477B"/>
    <w:rsid w:val="00D7487A"/>
    <w:rsid w:val="00D74AE4"/>
    <w:rsid w:val="00D75277"/>
    <w:rsid w:val="00D754C3"/>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64D"/>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747"/>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4F7"/>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F1F"/>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86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17E"/>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99D"/>
    <w:rsid w:val="00EE300D"/>
    <w:rsid w:val="00EE3456"/>
    <w:rsid w:val="00EE3842"/>
    <w:rsid w:val="00EE47B3"/>
    <w:rsid w:val="00EE4D70"/>
    <w:rsid w:val="00EE4FF5"/>
    <w:rsid w:val="00EE521D"/>
    <w:rsid w:val="00EE59CC"/>
    <w:rsid w:val="00EE6450"/>
    <w:rsid w:val="00EE64AC"/>
    <w:rsid w:val="00EE64E4"/>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38A"/>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3AE"/>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85C"/>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A0815D"/>
    <w:rsid w:val="03BFC2F1"/>
    <w:rsid w:val="0481E1E2"/>
    <w:rsid w:val="072E6657"/>
    <w:rsid w:val="073D4E07"/>
    <w:rsid w:val="0C67AC04"/>
    <w:rsid w:val="10DF04A4"/>
    <w:rsid w:val="11EA4952"/>
    <w:rsid w:val="1522AE58"/>
    <w:rsid w:val="1750417A"/>
    <w:rsid w:val="19C4E8D8"/>
    <w:rsid w:val="1EEAE2E5"/>
    <w:rsid w:val="20116EB4"/>
    <w:rsid w:val="222F1E3F"/>
    <w:rsid w:val="292B551C"/>
    <w:rsid w:val="2A79EE1F"/>
    <w:rsid w:val="2BB9C4E5"/>
    <w:rsid w:val="38B2B83A"/>
    <w:rsid w:val="3C0A03C2"/>
    <w:rsid w:val="3C6B9B2D"/>
    <w:rsid w:val="40632270"/>
    <w:rsid w:val="47230B25"/>
    <w:rsid w:val="47F3EEDD"/>
    <w:rsid w:val="5CD909CA"/>
    <w:rsid w:val="6558427C"/>
    <w:rsid w:val="6B0B1323"/>
    <w:rsid w:val="7419E554"/>
    <w:rsid w:val="7772EDF0"/>
    <w:rsid w:val="77E259F3"/>
    <w:rsid w:val="7B82BACE"/>
    <w:rsid w:val="7D70DB6D"/>
    <w:rsid w:val="7DD3D009"/>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F036A6BD-FEA7-4307-B9DE-BF3A6B838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9958901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964694495">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69202409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234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kate.brunt@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Value>
      <Value>1</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DOCID1096-922493358-58</_dlc_DocId>
    <_dlc_DocIdUrl xmlns="a5f32de4-e402-4188-b034-e71ca7d22e54">
      <Url>https://delwpvicgovau.sharepoint.com/sites/ecm_1096/_layouts/15/DocIdRedir.aspx?ID=DOCID1096-922493358-58</Url>
      <Description>DOCID1096-922493358-58</Description>
    </_dlc_DocIdUrl>
    <DLCPolicyLabelValue xmlns="9c4c9ff1-6507-4003-9a10-6bc219b54808">Version 0.16</DLCPolicyLabelValue>
    <DLCPolicyLabelClientValue xmlns="9c4c9ff1-6507-4003-9a10-6bc219b54808">Version {_UIVersionString}</DLCPolicyLabelClientValue>
    <DLCPolicyLabelLock xmlns="9c4c9ff1-6507-4003-9a10-6bc219b54808" xsi:nil="true"/>
    <Branch xmlns="1b359fe1-3e3a-4ae7-9c6e-bfc0ca44a9dc">District Tactical Planning</Branch>
    <Noofpositions xmlns="1b359fe1-3e3a-4ae7-9c6e-bfc0ca44a9dc">16</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(x16)</Position_x0020_ID>
    <Grade xmlns="1b359fe1-3e3a-4ae7-9c6e-bfc0ca44a9dc">VPS Grade 5</Grade>
    <Unit xmlns="1b359fe1-3e3a-4ae7-9c6e-bfc0ca44a9dc">District Management </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FFOD559</EOIID>
    <Region xmlns="bb8a5b01-2c8e-4818-bd11-6ca6867ccd6e">
      <Value>Barwon South West (FFOD)</Value>
      <Value>Gippsland (FFOD)</Value>
      <Value>Grampians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3.xml><?xml version="1.0" encoding="utf-8"?>
<ds:datastoreItem xmlns:ds="http://schemas.openxmlformats.org/officeDocument/2006/customXml" ds:itemID="{A86E183F-AB24-4292-873D-0228123D0293}">
  <ds:schemaRefs>
    <ds:schemaRef ds:uri="office.server.policy"/>
  </ds:schemaRefs>
</ds:datastoreItem>
</file>

<file path=customXml/itemProps4.xml><?xml version="1.0" encoding="utf-8"?>
<ds:datastoreItem xmlns:ds="http://schemas.openxmlformats.org/officeDocument/2006/customXml" ds:itemID="{E8E0B68F-D72E-409E-B0C9-95560267ADF3}">
  <ds:schemaRefs>
    <ds:schemaRef ds:uri="http://schemas.microsoft.com/sharepoint/events"/>
    <ds:schemaRef ds:uri=""/>
  </ds:schemaRefs>
</ds:datastoreItem>
</file>

<file path=customXml/itemProps5.xml><?xml version="1.0" encoding="utf-8"?>
<ds:datastoreItem xmlns:ds="http://schemas.openxmlformats.org/officeDocument/2006/customXml" ds:itemID="{5BAD2DE8-9F93-45F1-A658-21B259024CE9}">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5998C774-BCDE-4179-B57C-64D583A8C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2001</TotalTime>
  <Pages>4</Pages>
  <Words>1938</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Manager District Forest and Fire Planning</vt:lpstr>
    </vt:vector>
  </TitlesOfParts>
  <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District Forest and Fire Planning</dc:title>
  <dc:subject/>
  <dc:creator>Maree Lawson (DEECA)</dc:creator>
  <cp:keywords/>
  <dc:description/>
  <cp:lastModifiedBy>Kim Newman (DEECA)</cp:lastModifiedBy>
  <cp:revision>4</cp:revision>
  <cp:lastPrinted>2022-06-17T19:14:00Z</cp:lastPrinted>
  <dcterms:created xsi:type="dcterms:W3CDTF">2024-10-29T23:50:00Z</dcterms:created>
  <dcterms:modified xsi:type="dcterms:W3CDTF">2026-09-29T22:47:00Z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13;#Template|ad5654aa-69da-4dc8-81ae-e984a44f2180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Records Class HR Admin">
    <vt:lpwstr>14;#Position Description|9b605b16-5ff4-4142-9815-57489365a519</vt:lpwstr>
  </property>
  <property fmtid="{D5CDD505-2E9C-101B-9397-08002B2CF9AE}" pid="24" name="Records Class Polices Procedure">
    <vt:lpwstr>15;#Administration|51c21ac7-bf93-4151-9336-cb224cdf56e7</vt:lpwstr>
  </property>
  <property fmtid="{D5CDD505-2E9C-101B-9397-08002B2CF9AE}" pid="25" name="_docset_NoMedatataSyncRequired">
    <vt:lpwstr>False</vt:lpwstr>
  </property>
  <property fmtid="{D5CDD505-2E9C-101B-9397-08002B2CF9AE}" pid="26" name="_dlc_DocIdItemGuid">
    <vt:lpwstr>1d001fb3-42bc-43f5-93ea-0744627f870b</vt:lpwstr>
  </property>
  <property fmtid="{D5CDD505-2E9C-101B-9397-08002B2CF9AE}" pid="27" name="Order">
    <vt:r8>108400</vt:r8>
  </property>
  <property fmtid="{D5CDD505-2E9C-101B-9397-08002B2CF9AE}" pid="28" name="xd_ProgID">
    <vt:lpwstr/>
  </property>
  <property fmtid="{D5CDD505-2E9C-101B-9397-08002B2CF9AE}" pid="29" name="DocumentSetDescription">
    <vt:lpwstr/>
  </property>
  <property fmtid="{D5CDD505-2E9C-101B-9397-08002B2CF9AE}" pid="30" name="ComplianceAssetId">
    <vt:lpwstr/>
  </property>
  <property fmtid="{D5CDD505-2E9C-101B-9397-08002B2CF9AE}" pid="31" name="TemplateUrl">
    <vt:lpwstr/>
  </property>
  <property fmtid="{D5CDD505-2E9C-101B-9397-08002B2CF9AE}" pid="32" name="h81f2c99e50046799065ebcadc818b4b">
    <vt:lpwstr>Administration|51c21ac7-bf93-4151-9336-cb224cdf56e7</vt:lpwstr>
  </property>
  <property fmtid="{D5CDD505-2E9C-101B-9397-08002B2CF9AE}" pid="33" name="_ExtendedDescription">
    <vt:lpwstr/>
  </property>
  <property fmtid="{D5CDD505-2E9C-101B-9397-08002B2CF9AE}" pid="34" name="TriggerFlowInfo">
    <vt:lpwstr/>
  </property>
  <property fmtid="{D5CDD505-2E9C-101B-9397-08002B2CF9AE}" pid="35" name="xd_Signature">
    <vt:bool>false</vt:bool>
  </property>
  <property fmtid="{D5CDD505-2E9C-101B-9397-08002B2CF9AE}" pid="36"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y fmtid="{D5CDD505-2E9C-101B-9397-08002B2CF9AE}" pid="37" name="Records_x0020_Class_x0020_HR_x0020_Admin">
    <vt:lpwstr>14;#Position Description|9b605b16-5ff4-4142-9815-57489365a519</vt:lpwstr>
  </property>
  <property fmtid="{D5CDD505-2E9C-101B-9397-08002B2CF9AE}" pid="38" name="docLang">
    <vt:lpwstr>en</vt:lpwstr>
  </property>
  <property fmtid="{D5CDD505-2E9C-101B-9397-08002B2CF9AE}" pid="39" name="Security_x0020_Classification">
    <vt:lpwstr>2;#Unclassified|7fa379f4-4aba-4692-ab80-7d39d3a23cf4</vt:lpwstr>
  </property>
  <property fmtid="{D5CDD505-2E9C-101B-9397-08002B2CF9AE}" pid="40" name="Department_x0020_Document_x0020_Type">
    <vt:lpwstr>13;#Template|ad5654aa-69da-4dc8-81ae-e984a44f2180</vt:lpwstr>
  </property>
  <property fmtid="{D5CDD505-2E9C-101B-9397-08002B2CF9AE}" pid="41" name="Dissemination_x0020_Limiting_x0020_Marker">
    <vt:lpwstr>1;#FOUO|955eb6fc-b35a-4808-8aa5-31e514fa3f26</vt:lpwstr>
  </property>
</Properties>
</file>