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F04CA1" w14:textId="5F3A1C1A" w:rsidR="00254F12" w:rsidRPr="00862057" w:rsidRDefault="00A14A3F" w:rsidP="001806EE">
      <w:pPr>
        <w:pStyle w:val="Heading1"/>
        <w:framePr w:wrap="around"/>
      </w:pPr>
      <w:bookmarkStart w:id="0" w:name="_Toc106305998"/>
      <w:r>
        <w:t>Department of Energy, Environment and Climate Action</w:t>
      </w:r>
    </w:p>
    <w:p w14:paraId="70B8A383" w14:textId="2CD93255" w:rsidR="004C1F02" w:rsidRDefault="00C871F9" w:rsidP="001806EE">
      <w:pPr>
        <w:pStyle w:val="Subtitle"/>
        <w:framePr w:wrap="around"/>
      </w:pPr>
      <w:r>
        <w:t>Position Description</w:t>
      </w:r>
    </w:p>
    <w:p w14:paraId="3AD64588" w14:textId="753B7DDB" w:rsidR="008C06B8" w:rsidRDefault="00C871F9" w:rsidP="00FE7FB1">
      <w:pPr>
        <w:pStyle w:val="BodyText"/>
      </w:pPr>
      <w:bookmarkStart w:id="1" w:name="Here"/>
      <w:bookmarkEnd w:id="1"/>
      <w:r w:rsidRPr="004C1F02">
        <w:rPr>
          <w:noProof/>
        </w:rPr>
        <w:drawing>
          <wp:anchor distT="107950" distB="0" distL="114300" distR="114300" simplePos="0" relativeHeight="251658241" behindDoc="1" locked="1" layoutInCell="1" allowOverlap="1" wp14:anchorId="0658372B" wp14:editId="2F081787">
            <wp:simplePos x="0" y="0"/>
            <wp:positionH relativeFrom="page">
              <wp:posOffset>5461635</wp:posOffset>
            </wp:positionH>
            <wp:positionV relativeFrom="page">
              <wp:posOffset>9811385</wp:posOffset>
            </wp:positionV>
            <wp:extent cx="1738800" cy="446400"/>
            <wp:effectExtent l="0" t="0" r="0" b="0"/>
            <wp:wrapTopAndBottom/>
            <wp:docPr id="36" name="Cover_Logo_StateGovt">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Cover_Logo_StateGovt">
                      <a:extLst>
                        <a:ext uri="{C183D7F6-B498-43B3-948B-1728B52AA6E4}">
                          <adec:decorative xmlns:adec="http://schemas.microsoft.com/office/drawing/2017/decorative" val="1"/>
                        </a:ext>
                      </a:extLst>
                    </pic:cNvPr>
                    <pic:cNvPicPr/>
                  </pic:nvPicPr>
                  <pic:blipFill>
                    <a:blip r:embed="rId15" cstate="print">
                      <a:extLst>
                        <a:ext uri="{28A0092B-C50C-407E-A947-70E740481C1C}">
                          <a14:useLocalDpi xmlns:a14="http://schemas.microsoft.com/office/drawing/2010/main" val="0"/>
                        </a:ext>
                        <a:ext uri="{96DAC541-7B7A-43D3-8B79-37D633B846F1}">
                          <asvg:svgBlip xmlns:asvg="http://schemas.microsoft.com/office/drawing/2016/SVG/main" r:embed="rId16"/>
                        </a:ext>
                      </a:extLst>
                    </a:blip>
                    <a:stretch>
                      <a:fillRect/>
                    </a:stretch>
                  </pic:blipFill>
                  <pic:spPr>
                    <a:xfrm>
                      <a:off x="0" y="0"/>
                      <a:ext cx="1738800" cy="446400"/>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g">
            <w:drawing>
              <wp:anchor distT="0" distB="0" distL="114300" distR="114300" simplePos="0" relativeHeight="251658240" behindDoc="1" locked="1" layoutInCell="1" allowOverlap="1" wp14:anchorId="25E2BABA" wp14:editId="36096D74">
                <wp:simplePos x="0" y="0"/>
                <wp:positionH relativeFrom="page">
                  <wp:align>left</wp:align>
                </wp:positionH>
                <wp:positionV relativeFrom="page">
                  <wp:posOffset>0</wp:posOffset>
                </wp:positionV>
                <wp:extent cx="7567200" cy="2228400"/>
                <wp:effectExtent l="0" t="0" r="0" b="635"/>
                <wp:wrapNone/>
                <wp:docPr id="25722272" name="Group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7567200" cy="2228400"/>
                          <a:chOff x="0" y="0"/>
                          <a:chExt cx="7565934" cy="2229708"/>
                        </a:xfrm>
                      </wpg:grpSpPr>
                      <wps:wsp>
                        <wps:cNvPr id="4" name="Navy">
                          <a:extLst>
                            <a:ext uri="{C183D7F6-B498-43B3-948B-1728B52AA6E4}">
                              <adec:decorative xmlns:adec="http://schemas.microsoft.com/office/drawing/2017/decorative" val="1"/>
                            </a:ext>
                          </a:extLst>
                        </wps:cNvPr>
                        <wps:cNvSpPr/>
                        <wps:spPr>
                          <a:xfrm>
                            <a:off x="0" y="0"/>
                            <a:ext cx="6836400" cy="2228400"/>
                          </a:xfrm>
                          <a:custGeom>
                            <a:avLst/>
                            <a:gdLst/>
                            <a:ahLst/>
                            <a:cxnLst/>
                            <a:rect l="l" t="t" r="r" b="b"/>
                            <a:pathLst>
                              <a:path w="6717665" h="2227580">
                                <a:moveTo>
                                  <a:pt x="6717068" y="0"/>
                                </a:moveTo>
                                <a:lnTo>
                                  <a:pt x="0" y="0"/>
                                </a:lnTo>
                                <a:lnTo>
                                  <a:pt x="127" y="2227567"/>
                                </a:lnTo>
                                <a:lnTo>
                                  <a:pt x="5667019" y="2227326"/>
                                </a:lnTo>
                                <a:lnTo>
                                  <a:pt x="6717068" y="0"/>
                                </a:lnTo>
                                <a:close/>
                              </a:path>
                            </a:pathLst>
                          </a:custGeom>
                          <a:solidFill>
                            <a:schemeClr val="tx2"/>
                          </a:solidFill>
                        </wps:spPr>
                        <wps:bodyPr wrap="square" lIns="0" tIns="0" rIns="0" bIns="0" rtlCol="0"/>
                      </wps:wsp>
                      <wps:wsp>
                        <wps:cNvPr id="6" name="RibbonElement1">
                          <a:extLst>
                            <a:ext uri="{C183D7F6-B498-43B3-948B-1728B52AA6E4}">
                              <adec:decorative xmlns:adec="http://schemas.microsoft.com/office/drawing/2017/decorative" val="1"/>
                            </a:ext>
                          </a:extLst>
                        </wps:cNvPr>
                        <wps:cNvSpPr/>
                        <wps:spPr>
                          <a:xfrm>
                            <a:off x="5888334" y="0"/>
                            <a:ext cx="1677600" cy="1782000"/>
                          </a:xfrm>
                          <a:custGeom>
                            <a:avLst/>
                            <a:gdLst/>
                            <a:ahLst/>
                            <a:cxnLst/>
                            <a:rect l="l" t="t" r="r" b="b"/>
                            <a:pathLst>
                              <a:path w="1678304" h="1781810">
                                <a:moveTo>
                                  <a:pt x="1677733" y="0"/>
                                </a:moveTo>
                                <a:lnTo>
                                  <a:pt x="841171" y="0"/>
                                </a:lnTo>
                                <a:lnTo>
                                  <a:pt x="0" y="1781251"/>
                                </a:lnTo>
                                <a:lnTo>
                                  <a:pt x="837107" y="1781009"/>
                                </a:lnTo>
                                <a:lnTo>
                                  <a:pt x="1677733" y="0"/>
                                </a:lnTo>
                                <a:close/>
                              </a:path>
                            </a:pathLst>
                          </a:custGeom>
                          <a:solidFill>
                            <a:schemeClr val="accent1"/>
                          </a:solidFill>
                        </wps:spPr>
                        <wps:bodyPr wrap="square" lIns="0" tIns="0" rIns="0" bIns="0" rtlCol="0"/>
                      </wps:wsp>
                      <wps:wsp>
                        <wps:cNvPr id="7" name="RibbonElement2">
                          <a:extLst>
                            <a:ext uri="{C183D7F6-B498-43B3-948B-1728B52AA6E4}">
                              <adec:decorative xmlns:adec="http://schemas.microsoft.com/office/drawing/2017/decorative" val="1"/>
                            </a:ext>
                          </a:extLst>
                        </wps:cNvPr>
                        <wps:cNvSpPr/>
                        <wps:spPr>
                          <a:xfrm>
                            <a:off x="5255288" y="1336431"/>
                            <a:ext cx="1256400" cy="892800"/>
                          </a:xfrm>
                          <a:custGeom>
                            <a:avLst/>
                            <a:gdLst/>
                            <a:ahLst/>
                            <a:cxnLst/>
                            <a:rect l="l" t="t" r="r" b="b"/>
                            <a:pathLst>
                              <a:path w="1255395" h="893444">
                                <a:moveTo>
                                  <a:pt x="1255382" y="0"/>
                                </a:moveTo>
                                <a:lnTo>
                                  <a:pt x="418833" y="0"/>
                                </a:lnTo>
                                <a:lnTo>
                                  <a:pt x="0" y="893102"/>
                                </a:lnTo>
                                <a:lnTo>
                                  <a:pt x="837107" y="892873"/>
                                </a:lnTo>
                                <a:lnTo>
                                  <a:pt x="1255382" y="0"/>
                                </a:lnTo>
                                <a:close/>
                              </a:path>
                            </a:pathLst>
                          </a:custGeom>
                          <a:solidFill>
                            <a:srgbClr val="00B1A8"/>
                          </a:solidFill>
                        </wps:spPr>
                        <wps:bodyPr wrap="square" lIns="0" tIns="0" rIns="0" bIns="0" rtlCol="0"/>
                      </wps:wsp>
                      <wps:wsp>
                        <wps:cNvPr id="8" name="RibbonElement3">
                          <a:extLst>
                            <a:ext uri="{C183D7F6-B498-43B3-948B-1728B52AA6E4}">
                              <adec:decorative xmlns:adec="http://schemas.microsoft.com/office/drawing/2017/decorative" val="1"/>
                            </a:ext>
                          </a:extLst>
                        </wps:cNvPr>
                        <wps:cNvSpPr/>
                        <wps:spPr>
                          <a:xfrm>
                            <a:off x="4833257" y="1778558"/>
                            <a:ext cx="1047600" cy="450000"/>
                          </a:xfrm>
                          <a:custGeom>
                            <a:avLst/>
                            <a:gdLst/>
                            <a:ahLst/>
                            <a:cxnLst/>
                            <a:rect l="l" t="t" r="r" b="b"/>
                            <a:pathLst>
                              <a:path w="1048385" h="449580">
                                <a:moveTo>
                                  <a:pt x="1048296" y="0"/>
                                </a:moveTo>
                                <a:lnTo>
                                  <a:pt x="211747" y="0"/>
                                </a:lnTo>
                                <a:lnTo>
                                  <a:pt x="0" y="449198"/>
                                </a:lnTo>
                                <a:lnTo>
                                  <a:pt x="837120" y="448957"/>
                                </a:lnTo>
                                <a:lnTo>
                                  <a:pt x="1048296" y="0"/>
                                </a:lnTo>
                                <a:close/>
                              </a:path>
                            </a:pathLst>
                          </a:custGeom>
                          <a:solidFill>
                            <a:schemeClr val="accent2"/>
                          </a:solidFill>
                        </wps:spPr>
                        <wps:bodyPr wrap="square" lIns="0" tIns="0" rIns="0" bIns="0" rtlCol="0"/>
                      </wps:wsp>
                      <wps:wsp>
                        <wps:cNvPr id="9" name="RibbonElement4Grp">
                          <a:extLst>
                            <a:ext uri="{C183D7F6-B498-43B3-948B-1728B52AA6E4}">
                              <adec:decorative xmlns:adec="http://schemas.microsoft.com/office/drawing/2017/decorative" val="1"/>
                            </a:ext>
                          </a:extLst>
                        </wps:cNvPr>
                        <wps:cNvSpPr/>
                        <wps:spPr>
                          <a:xfrm>
                            <a:off x="5667270" y="1336431"/>
                            <a:ext cx="1054800" cy="892800"/>
                          </a:xfrm>
                          <a:custGeom>
                            <a:avLst/>
                            <a:gdLst/>
                            <a:ahLst/>
                            <a:cxnLst/>
                            <a:rect l="l" t="t" r="r" b="b"/>
                            <a:pathLst>
                              <a:path w="1054100" h="893444">
                                <a:moveTo>
                                  <a:pt x="423494" y="892873"/>
                                </a:moveTo>
                                <a:lnTo>
                                  <a:pt x="211747" y="443674"/>
                                </a:lnTo>
                                <a:lnTo>
                                  <a:pt x="0" y="892873"/>
                                </a:lnTo>
                                <a:lnTo>
                                  <a:pt x="423494" y="892873"/>
                                </a:lnTo>
                                <a:close/>
                              </a:path>
                              <a:path w="1054100" h="893444">
                                <a:moveTo>
                                  <a:pt x="1053515" y="449199"/>
                                </a:moveTo>
                                <a:lnTo>
                                  <a:pt x="841768" y="0"/>
                                </a:lnTo>
                                <a:lnTo>
                                  <a:pt x="630021" y="449199"/>
                                </a:lnTo>
                                <a:lnTo>
                                  <a:pt x="1053515" y="449199"/>
                                </a:lnTo>
                                <a:close/>
                              </a:path>
                            </a:pathLst>
                          </a:custGeom>
                          <a:solidFill>
                            <a:schemeClr val="tx2"/>
                          </a:solidFill>
                        </wps:spPr>
                        <wps:bodyPr wrap="square" lIns="0" tIns="0" rIns="0" bIns="0" rtlCol="0"/>
                      </wps:wsp>
                      <pic:pic xmlns:pic="http://schemas.openxmlformats.org/drawingml/2006/picture">
                        <pic:nvPicPr>
                          <pic:cNvPr id="21" name="Cover_Triangle_Corporate">
                            <a:extLst>
                              <a:ext uri="{C183D7F6-B498-43B3-948B-1728B52AA6E4}">
                                <adec:decorative xmlns:adec="http://schemas.microsoft.com/office/drawing/2017/decorative" val="1"/>
                              </a:ext>
                            </a:extLst>
                          </pic:cNvPr>
                          <pic:cNvPicPr>
                            <a:picLocks noChangeAspect="1"/>
                          </pic:cNvPicPr>
                        </pic:nvPicPr>
                        <pic:blipFill>
                          <a:blip r:embed="rId17" cstate="print">
                            <a:extLst>
                              <a:ext uri="{28A0092B-C50C-407E-A947-70E740481C1C}">
                                <a14:useLocalDpi xmlns:a14="http://schemas.microsoft.com/office/drawing/2010/main" val="0"/>
                              </a:ext>
                            </a:extLst>
                          </a:blip>
                          <a:stretch>
                            <a:fillRect/>
                          </a:stretch>
                        </pic:blipFill>
                        <pic:spPr>
                          <a:xfrm>
                            <a:off x="6933363" y="894303"/>
                            <a:ext cx="629920" cy="1335405"/>
                          </a:xfrm>
                          <a:prstGeom prst="rect">
                            <a:avLst/>
                          </a:prstGeom>
                        </pic:spPr>
                      </pic:pic>
                    </wpg:wgp>
                  </a:graphicData>
                </a:graphic>
                <wp14:sizeRelH relativeFrom="margin">
                  <wp14:pctWidth>0</wp14:pctWidth>
                </wp14:sizeRelH>
                <wp14:sizeRelV relativeFrom="margin">
                  <wp14:pctHeight>0</wp14:pctHeight>
                </wp14:sizeRelV>
              </wp:anchor>
            </w:drawing>
          </mc:Choice>
          <mc:Fallback xmlns:asvg="http://schemas.microsoft.com/office/drawing/2016/SVG/main" xmlns:a14="http://schemas.microsoft.com/office/drawing/2010/main" xmlns:pic="http://schemas.openxmlformats.org/drawingml/2006/picture" xmlns:adec="http://schemas.microsoft.com/office/drawing/2017/decorative" xmlns:a="http://schemas.openxmlformats.org/drawingml/2006/main" xmlns:arto="http://schemas.microsoft.com/office/word/2006/arto">
            <w:pict w14:anchorId="2B37D92B">
              <v:group id="Group 1" style="position:absolute;margin-left:0;margin-top:0;width:595.85pt;height:175.45pt;z-index:-251657216;mso-position-horizontal:left;mso-position-horizontal-relative:page;mso-position-vertical-relative:page;mso-width-relative:margin;mso-height-relative:margin" alt="&quot;&quot;" coordsize="75659,22297" o:spid="_x0000_s1026" w14:anchorId="15C5B74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">
                <v:shape id="Navy" style="position:absolute;width:68364;height:22284;visibility:visible;mso-wrap-style:square;v-text-anchor:top" alt="&quot;&quot;" coordsize="6717665,2227580" o:spid="_x0000_s1027" fillcolor="#201547 [3215]" stroked="f" path="m6717068,l,,127,2227567r5666892,-241l671706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">
                  <v:path arrowok="t"/>
                </v:shape>
                <v:shape id="RibbonElement1" style="position:absolute;left:58883;width:16776;height:17820;visibility:visible;mso-wrap-style:square;v-text-anchor:top" alt="&quot;&quot;" coordsize="1678304,1781810" o:spid="_x0000_s1028" fillcolor="#004c97 [3204]" stroked="f" path="m1677733,l841171,,,1781251r837107,-242l167773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">
                  <v:path arrowok="t"/>
                </v:shape>
                <v:shape id="RibbonElement2" style="position:absolute;left:52552;top:13364;width:12564;height:8928;visibility:visible;mso-wrap-style:square;v-text-anchor:top" alt="&quot;&quot;" coordsize="1255395,893444" o:spid="_x0000_s1029" fillcolor="#00b1a8" stroked="f" path="m1255382,l418833,,,893102r837107,-229l125538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">
                  <v:path arrowok="t"/>
                </v:shape>
                <v:shape id="RibbonElement3" style="position:absolute;left:48332;top:17785;width:10476;height:4500;visibility:visible;mso-wrap-style:square;v-text-anchor:top" alt="&quot;&quot;" coordsize="1048385,449580" o:spid="_x0000_s1030" fillcolor="#88dbdf [3205]" stroked="f" path="m1048296,l211747,,,449198r837120,-241l104829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">
                  <v:path arrowok="t"/>
                </v:shape>
                <v:shape id="RibbonElement4Grp" style="position:absolute;left:56672;top:13364;width:10548;height:8928;visibility:visible;mso-wrap-style:square;v-text-anchor:top" alt="&quot;&quot;" coordsize="1054100,893444" o:spid="_x0000_s1031" fillcolor="#201547 [3215]" stroked="f" path="m423494,892873l211747,443674,,892873r423494,xem1053515,449199l841768,,630021,449199r42349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">
                  <v:path arrowok="t"/>
                </v:shape>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Cover_Triangle_Corporate" style="position:absolute;left:69333;top:8943;width:6299;height:13354;visibility:visible;mso-wrap-style:square" alt="&quot;&quot;" o:spid="_x0000_s1032"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">
                  <v:imagedata o:title="" r:id="rId18"/>
                </v:shape>
                <w10:wrap anchorx="page" anchory="page"/>
                <w10:anchorlock/>
              </v:group>
            </w:pict>
          </mc:Fallback>
        </mc:AlternateContent>
      </w:r>
    </w:p>
    <w:p w14:paraId="493638C4" w14:textId="77777777" w:rsidR="00665916" w:rsidRDefault="00665916" w:rsidP="004C1F02">
      <w:pPr>
        <w:sectPr w:rsidR="00665916" w:rsidSect="008C06B8">
          <w:headerReference w:type="even" r:id="rId19"/>
          <w:footerReference w:type="even" r:id="rId20"/>
          <w:footerReference w:type="default" r:id="rId21"/>
          <w:footerReference w:type="first" r:id="rId22"/>
          <w:type w:val="continuous"/>
          <w:pgSz w:w="11907" w:h="16839" w:code="9"/>
          <w:pgMar w:top="737" w:right="851" w:bottom="1701" w:left="851" w:header="284" w:footer="284" w:gutter="0"/>
          <w:cols w:space="454"/>
          <w:noEndnote/>
          <w:titlePg/>
          <w:docGrid w:linePitch="360"/>
        </w:sectPr>
      </w:pPr>
    </w:p>
    <w:bookmarkEnd w:id="0"/>
    <w:p w14:paraId="402C802F" w14:textId="0BB4A3D3" w:rsidR="00C337ED" w:rsidRPr="008C06B8" w:rsidRDefault="00A14A3F" w:rsidP="008C06B8">
      <w:pPr>
        <w:pStyle w:val="Heading2"/>
        <w:spacing w:before="0"/>
      </w:pPr>
      <w:r>
        <w:t>Position details</w:t>
      </w:r>
    </w:p>
    <w:tbl>
      <w:tblPr>
        <w:tblW w:w="10234" w:type="dxa"/>
        <w:tblBorders>
          <w:insideH w:val="single" w:sz="2" w:space="0" w:color="auto"/>
          <w:insideV w:val="single" w:sz="2" w:space="0" w:color="auto"/>
        </w:tblBorders>
        <w:tblLayout w:type="fixed"/>
        <w:tblCellMar>
          <w:left w:w="28" w:type="dxa"/>
          <w:right w:w="28" w:type="dxa"/>
        </w:tblCellMar>
        <w:tblLook w:val="00A0" w:firstRow="1" w:lastRow="0" w:firstColumn="1" w:lastColumn="0" w:noHBand="0" w:noVBand="0"/>
      </w:tblPr>
      <w:tblGrid>
        <w:gridCol w:w="2580"/>
        <w:gridCol w:w="7654"/>
      </w:tblGrid>
      <w:tr w:rsidR="00495B3B" w:rsidRPr="00495B3B" w14:paraId="7C7EDD09" w14:textId="77777777" w:rsidTr="00495B3B">
        <w:trPr>
          <w:trHeight w:val="399"/>
        </w:trPr>
        <w:tc>
          <w:tcPr>
            <w:tcW w:w="2580" w:type="dxa"/>
            <w:tcBorders>
              <w:top w:val="nil"/>
              <w:bottom w:val="nil"/>
              <w:right w:val="nil"/>
            </w:tcBorders>
            <w:vAlign w:val="center"/>
          </w:tcPr>
          <w:p w14:paraId="2A0E891F"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Position title:</w:t>
            </w:r>
          </w:p>
        </w:tc>
        <w:tc>
          <w:tcPr>
            <w:tcW w:w="7654" w:type="dxa"/>
            <w:tcBorders>
              <w:top w:val="single" w:sz="4" w:space="0" w:color="A6A6A6"/>
              <w:left w:val="nil"/>
              <w:bottom w:val="single" w:sz="4" w:space="0" w:color="A6A6A6"/>
              <w:right w:val="nil"/>
            </w:tcBorders>
            <w:vAlign w:val="center"/>
          </w:tcPr>
          <w:p w14:paraId="0AAF272F" w14:textId="1E954882" w:rsidR="00495B3B" w:rsidRPr="000B606D" w:rsidRDefault="00382F77" w:rsidP="00495B3B">
            <w:pPr>
              <w:spacing w:before="0" w:after="0"/>
              <w:ind w:left="57" w:right="-450"/>
              <w:rPr>
                <w:rFonts w:ascii="Arial" w:hAnsi="Arial" w:cs="Arial"/>
                <w:szCs w:val="22"/>
              </w:rPr>
            </w:pPr>
            <w:r w:rsidRPr="000B606D">
              <w:rPr>
                <w:rFonts w:cstheme="minorHAnsi"/>
                <w:szCs w:val="22"/>
              </w:rPr>
              <w:t>Senior Analyst, Forecasting</w:t>
            </w:r>
            <w:r w:rsidR="00A346F5" w:rsidRPr="000B606D">
              <w:rPr>
                <w:rFonts w:cstheme="minorHAnsi"/>
                <w:szCs w:val="22"/>
              </w:rPr>
              <w:t xml:space="preserve"> and Modelling</w:t>
            </w:r>
          </w:p>
        </w:tc>
      </w:tr>
      <w:tr w:rsidR="00495B3B" w:rsidRPr="00495B3B" w14:paraId="5F8F815C" w14:textId="77777777" w:rsidTr="00495B3B">
        <w:trPr>
          <w:trHeight w:val="399"/>
        </w:trPr>
        <w:tc>
          <w:tcPr>
            <w:tcW w:w="2580" w:type="dxa"/>
            <w:tcBorders>
              <w:top w:val="nil"/>
              <w:bottom w:val="nil"/>
              <w:right w:val="nil"/>
            </w:tcBorders>
            <w:vAlign w:val="center"/>
          </w:tcPr>
          <w:p w14:paraId="29F28D7E"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Position number:</w:t>
            </w:r>
          </w:p>
        </w:tc>
        <w:tc>
          <w:tcPr>
            <w:tcW w:w="7654" w:type="dxa"/>
            <w:tcBorders>
              <w:top w:val="single" w:sz="4" w:space="0" w:color="A6A6A6"/>
              <w:left w:val="nil"/>
              <w:bottom w:val="single" w:sz="4" w:space="0" w:color="A6A6A6"/>
              <w:right w:val="nil"/>
            </w:tcBorders>
            <w:vAlign w:val="center"/>
          </w:tcPr>
          <w:p w14:paraId="592AF1EA" w14:textId="4377BD7E" w:rsidR="00495B3B" w:rsidRPr="000B606D" w:rsidRDefault="00F728E6" w:rsidP="00495B3B">
            <w:pPr>
              <w:spacing w:before="0" w:after="0"/>
              <w:ind w:left="57" w:right="-450"/>
              <w:rPr>
                <w:rFonts w:ascii="Arial" w:hAnsi="Arial" w:cs="Arial"/>
                <w:szCs w:val="22"/>
              </w:rPr>
            </w:pPr>
            <w:r w:rsidRPr="000B606D">
              <w:rPr>
                <w:shd w:val="clear" w:color="auto" w:fill="FFFFFF"/>
              </w:rPr>
              <w:t>50968652</w:t>
            </w:r>
          </w:p>
        </w:tc>
      </w:tr>
      <w:tr w:rsidR="00495B3B" w:rsidRPr="00495B3B" w14:paraId="6052E497" w14:textId="77777777" w:rsidTr="00495B3B">
        <w:trPr>
          <w:trHeight w:val="399"/>
        </w:trPr>
        <w:tc>
          <w:tcPr>
            <w:tcW w:w="2580" w:type="dxa"/>
            <w:tcBorders>
              <w:top w:val="nil"/>
              <w:bottom w:val="nil"/>
              <w:right w:val="nil"/>
            </w:tcBorders>
            <w:vAlign w:val="center"/>
          </w:tcPr>
          <w:p w14:paraId="1F62A115"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Classification:</w:t>
            </w:r>
          </w:p>
        </w:tc>
        <w:tc>
          <w:tcPr>
            <w:tcW w:w="7654" w:type="dxa"/>
            <w:tcBorders>
              <w:top w:val="single" w:sz="4" w:space="0" w:color="A6A6A6"/>
              <w:left w:val="nil"/>
              <w:bottom w:val="single" w:sz="4" w:space="0" w:color="A6A6A6"/>
              <w:right w:val="nil"/>
            </w:tcBorders>
            <w:vAlign w:val="center"/>
          </w:tcPr>
          <w:p w14:paraId="25CA635E" w14:textId="038D00D0" w:rsidR="00495B3B" w:rsidRPr="000B606D" w:rsidRDefault="00775119" w:rsidP="00495B3B">
            <w:pPr>
              <w:spacing w:before="0" w:after="0"/>
              <w:ind w:left="57" w:right="-450"/>
              <w:rPr>
                <w:rFonts w:ascii="Arial" w:hAnsi="Arial" w:cs="Arial"/>
                <w:szCs w:val="22"/>
              </w:rPr>
            </w:pPr>
            <w:r w:rsidRPr="000B606D">
              <w:rPr>
                <w:rFonts w:ascii="Arial" w:hAnsi="Arial" w:cs="Arial"/>
                <w:szCs w:val="22"/>
              </w:rPr>
              <w:t>VPS</w:t>
            </w:r>
            <w:r w:rsidR="000B606D" w:rsidRPr="000B606D">
              <w:rPr>
                <w:rFonts w:ascii="Arial" w:hAnsi="Arial" w:cs="Arial"/>
                <w:szCs w:val="22"/>
              </w:rPr>
              <w:t xml:space="preserve"> Grade </w:t>
            </w:r>
            <w:r w:rsidR="00375CED" w:rsidRPr="000B606D">
              <w:rPr>
                <w:rFonts w:ascii="Arial" w:hAnsi="Arial" w:cs="Arial"/>
                <w:szCs w:val="22"/>
              </w:rPr>
              <w:t>5</w:t>
            </w:r>
          </w:p>
        </w:tc>
      </w:tr>
      <w:tr w:rsidR="00495B3B" w:rsidRPr="00495B3B" w14:paraId="513E600D" w14:textId="77777777" w:rsidTr="00495B3B">
        <w:trPr>
          <w:trHeight w:val="399"/>
        </w:trPr>
        <w:tc>
          <w:tcPr>
            <w:tcW w:w="2580" w:type="dxa"/>
            <w:tcBorders>
              <w:top w:val="nil"/>
              <w:bottom w:val="nil"/>
              <w:right w:val="nil"/>
            </w:tcBorders>
            <w:vAlign w:val="center"/>
          </w:tcPr>
          <w:p w14:paraId="67184DB8"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Salary range:</w:t>
            </w:r>
          </w:p>
        </w:tc>
        <w:tc>
          <w:tcPr>
            <w:tcW w:w="7654" w:type="dxa"/>
            <w:tcBorders>
              <w:top w:val="single" w:sz="4" w:space="0" w:color="A6A6A6"/>
              <w:left w:val="nil"/>
              <w:bottom w:val="single" w:sz="4" w:space="0" w:color="A6A6A6"/>
              <w:right w:val="nil"/>
            </w:tcBorders>
            <w:vAlign w:val="center"/>
          </w:tcPr>
          <w:p w14:paraId="2A6A7605" w14:textId="0F249F43" w:rsidR="00495B3B" w:rsidRPr="000B606D" w:rsidRDefault="00F60432" w:rsidP="00495B3B">
            <w:pPr>
              <w:spacing w:before="0" w:after="0"/>
              <w:ind w:left="57" w:right="-450"/>
              <w:rPr>
                <w:rFonts w:ascii="Arial" w:hAnsi="Arial" w:cs="Arial"/>
                <w:szCs w:val="22"/>
              </w:rPr>
            </w:pPr>
            <w:r w:rsidRPr="000B606D">
              <w:rPr>
                <w:rFonts w:ascii="Arial" w:hAnsi="Arial"/>
                <w:szCs w:val="22"/>
              </w:rPr>
              <w:t>$</w:t>
            </w:r>
            <w:r w:rsidR="00550606" w:rsidRPr="000B606D">
              <w:rPr>
                <w:rFonts w:ascii="Arial" w:hAnsi="Arial"/>
                <w:szCs w:val="22"/>
              </w:rPr>
              <w:t xml:space="preserve">116,413 </w:t>
            </w:r>
            <w:r w:rsidRPr="000B606D">
              <w:rPr>
                <w:rFonts w:ascii="Arial" w:hAnsi="Arial"/>
                <w:szCs w:val="22"/>
              </w:rPr>
              <w:t>- $</w:t>
            </w:r>
            <w:r w:rsidR="00550606" w:rsidRPr="000B606D">
              <w:rPr>
                <w:rFonts w:ascii="Arial" w:hAnsi="Arial"/>
                <w:szCs w:val="22"/>
              </w:rPr>
              <w:t>140,849</w:t>
            </w:r>
            <w:r w:rsidRPr="000B606D">
              <w:rPr>
                <w:rFonts w:ascii="Arial" w:hAnsi="Arial"/>
                <w:szCs w:val="22"/>
              </w:rPr>
              <w:t xml:space="preserve"> plus superannuation</w:t>
            </w:r>
          </w:p>
        </w:tc>
      </w:tr>
      <w:tr w:rsidR="00495B3B" w:rsidRPr="00495B3B" w14:paraId="2A722203" w14:textId="77777777" w:rsidTr="00495B3B">
        <w:trPr>
          <w:trHeight w:val="399"/>
        </w:trPr>
        <w:tc>
          <w:tcPr>
            <w:tcW w:w="2580" w:type="dxa"/>
            <w:tcBorders>
              <w:top w:val="nil"/>
              <w:bottom w:val="nil"/>
              <w:right w:val="nil"/>
            </w:tcBorders>
            <w:vAlign w:val="center"/>
          </w:tcPr>
          <w:p w14:paraId="60F7C270"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Employment type:</w:t>
            </w:r>
          </w:p>
        </w:tc>
        <w:tc>
          <w:tcPr>
            <w:tcW w:w="7654" w:type="dxa"/>
            <w:tcBorders>
              <w:top w:val="single" w:sz="4" w:space="0" w:color="A6A6A6"/>
              <w:left w:val="nil"/>
              <w:bottom w:val="single" w:sz="4" w:space="0" w:color="A6A6A6"/>
              <w:right w:val="nil"/>
            </w:tcBorders>
            <w:vAlign w:val="center"/>
          </w:tcPr>
          <w:p w14:paraId="1BEB3C39" w14:textId="01B0D68B" w:rsidR="00495B3B" w:rsidRPr="000B606D" w:rsidRDefault="00821478" w:rsidP="00495B3B">
            <w:pPr>
              <w:tabs>
                <w:tab w:val="left" w:pos="3529"/>
              </w:tabs>
              <w:spacing w:before="0" w:after="0"/>
              <w:ind w:left="57" w:right="-450"/>
              <w:rPr>
                <w:rFonts w:ascii="Arial" w:hAnsi="Arial" w:cs="Arial"/>
                <w:szCs w:val="22"/>
              </w:rPr>
            </w:pPr>
            <w:r w:rsidRPr="000B606D">
              <w:rPr>
                <w:rFonts w:ascii="Arial" w:hAnsi="Arial" w:cs="Arial"/>
                <w:szCs w:val="22"/>
              </w:rPr>
              <w:t>Ongoing</w:t>
            </w:r>
            <w:r w:rsidR="000B606D">
              <w:rPr>
                <w:rFonts w:ascii="Arial" w:hAnsi="Arial" w:cs="Arial"/>
                <w:szCs w:val="22"/>
              </w:rPr>
              <w:t xml:space="preserve"> </w:t>
            </w:r>
          </w:p>
        </w:tc>
      </w:tr>
      <w:tr w:rsidR="00495B3B" w:rsidRPr="00495B3B" w14:paraId="73E4C712" w14:textId="77777777" w:rsidTr="00495B3B">
        <w:trPr>
          <w:trHeight w:val="399"/>
        </w:trPr>
        <w:tc>
          <w:tcPr>
            <w:tcW w:w="2580" w:type="dxa"/>
            <w:tcBorders>
              <w:top w:val="nil"/>
              <w:bottom w:val="nil"/>
              <w:right w:val="nil"/>
            </w:tcBorders>
            <w:vAlign w:val="center"/>
          </w:tcPr>
          <w:p w14:paraId="778F959E"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Group:</w:t>
            </w:r>
          </w:p>
        </w:tc>
        <w:tc>
          <w:tcPr>
            <w:tcW w:w="7654" w:type="dxa"/>
            <w:tcBorders>
              <w:top w:val="single" w:sz="4" w:space="0" w:color="A6A6A6"/>
              <w:left w:val="nil"/>
              <w:bottom w:val="single" w:sz="4" w:space="0" w:color="A6A6A6"/>
              <w:right w:val="nil"/>
            </w:tcBorders>
            <w:vAlign w:val="center"/>
          </w:tcPr>
          <w:p w14:paraId="5A6BC801" w14:textId="1B228551" w:rsidR="00495B3B" w:rsidRPr="000B606D" w:rsidRDefault="00775119" w:rsidP="00495B3B">
            <w:pPr>
              <w:spacing w:before="0" w:after="0"/>
              <w:ind w:left="57" w:right="-450"/>
              <w:rPr>
                <w:rFonts w:ascii="Arial" w:hAnsi="Arial" w:cs="Arial"/>
                <w:szCs w:val="22"/>
              </w:rPr>
            </w:pPr>
            <w:r w:rsidRPr="000B606D">
              <w:rPr>
                <w:rFonts w:ascii="Arial" w:hAnsi="Arial" w:cs="Arial"/>
                <w:szCs w:val="22"/>
              </w:rPr>
              <w:t>Corporate Services</w:t>
            </w:r>
          </w:p>
        </w:tc>
      </w:tr>
      <w:tr w:rsidR="00775119" w:rsidRPr="00495B3B" w14:paraId="1EBFF7E6" w14:textId="77777777" w:rsidTr="00495B3B">
        <w:trPr>
          <w:trHeight w:val="399"/>
        </w:trPr>
        <w:tc>
          <w:tcPr>
            <w:tcW w:w="2580" w:type="dxa"/>
            <w:tcBorders>
              <w:top w:val="nil"/>
              <w:bottom w:val="nil"/>
              <w:right w:val="nil"/>
            </w:tcBorders>
            <w:vAlign w:val="center"/>
          </w:tcPr>
          <w:p w14:paraId="2AB5EF48" w14:textId="77777777" w:rsidR="00775119" w:rsidRPr="00495B3B" w:rsidRDefault="00775119" w:rsidP="00775119">
            <w:pPr>
              <w:spacing w:before="0" w:after="0"/>
              <w:ind w:right="-450"/>
              <w:rPr>
                <w:rFonts w:ascii="Arial" w:hAnsi="Arial" w:cs="Arial"/>
                <w:b/>
                <w:color w:val="363534"/>
                <w:szCs w:val="22"/>
              </w:rPr>
            </w:pPr>
            <w:r w:rsidRPr="00495B3B">
              <w:rPr>
                <w:rFonts w:ascii="Arial" w:hAnsi="Arial" w:cs="Arial"/>
                <w:b/>
                <w:color w:val="363534"/>
                <w:szCs w:val="22"/>
              </w:rPr>
              <w:t>Division &amp; Branch:</w:t>
            </w:r>
          </w:p>
        </w:tc>
        <w:tc>
          <w:tcPr>
            <w:tcW w:w="7654" w:type="dxa"/>
            <w:tcBorders>
              <w:top w:val="single" w:sz="4" w:space="0" w:color="A6A6A6"/>
              <w:left w:val="nil"/>
              <w:bottom w:val="single" w:sz="4" w:space="0" w:color="A6A6A6"/>
              <w:right w:val="nil"/>
            </w:tcBorders>
            <w:vAlign w:val="center"/>
          </w:tcPr>
          <w:p w14:paraId="20A96CCF" w14:textId="30CC628A" w:rsidR="00775119" w:rsidRPr="000B606D" w:rsidRDefault="009C2F45" w:rsidP="00692980">
            <w:pPr>
              <w:spacing w:before="0" w:after="0"/>
              <w:ind w:left="57" w:right="-450"/>
              <w:rPr>
                <w:rFonts w:ascii="Arial" w:hAnsi="Arial" w:cs="Arial"/>
                <w:szCs w:val="22"/>
              </w:rPr>
            </w:pPr>
            <w:r w:rsidRPr="000B606D">
              <w:rPr>
                <w:rFonts w:ascii="Arial" w:hAnsi="Arial" w:cs="Arial"/>
                <w:szCs w:val="22"/>
              </w:rPr>
              <w:t>Finance</w:t>
            </w:r>
            <w:r w:rsidR="007F73D2" w:rsidRPr="000B606D">
              <w:rPr>
                <w:rFonts w:ascii="Arial" w:hAnsi="Arial" w:cs="Arial"/>
                <w:szCs w:val="22"/>
              </w:rPr>
              <w:t xml:space="preserve"> and</w:t>
            </w:r>
            <w:r w:rsidRPr="000B606D">
              <w:rPr>
                <w:rFonts w:ascii="Arial" w:hAnsi="Arial" w:cs="Arial"/>
                <w:szCs w:val="22"/>
              </w:rPr>
              <w:t xml:space="preserve"> Infrastructure Services</w:t>
            </w:r>
            <w:r w:rsidR="007F73D2" w:rsidRPr="000B606D">
              <w:rPr>
                <w:rFonts w:ascii="Arial" w:hAnsi="Arial" w:cs="Arial"/>
                <w:szCs w:val="22"/>
              </w:rPr>
              <w:t xml:space="preserve"> Division</w:t>
            </w:r>
            <w:r w:rsidR="000B606D">
              <w:rPr>
                <w:rFonts w:ascii="Arial" w:hAnsi="Arial" w:cs="Arial"/>
                <w:szCs w:val="22"/>
              </w:rPr>
              <w:t xml:space="preserve">; </w:t>
            </w:r>
            <w:r w:rsidRPr="000B606D">
              <w:rPr>
                <w:rFonts w:ascii="Arial" w:hAnsi="Arial" w:cs="Arial"/>
                <w:szCs w:val="22"/>
              </w:rPr>
              <w:t>Fiscal Management and Funds</w:t>
            </w:r>
          </w:p>
        </w:tc>
      </w:tr>
      <w:tr w:rsidR="00775119" w:rsidRPr="00495B3B" w14:paraId="37A0D7CE" w14:textId="77777777" w:rsidTr="00495B3B">
        <w:trPr>
          <w:trHeight w:val="399"/>
        </w:trPr>
        <w:tc>
          <w:tcPr>
            <w:tcW w:w="2580" w:type="dxa"/>
            <w:tcBorders>
              <w:top w:val="nil"/>
              <w:bottom w:val="nil"/>
              <w:right w:val="nil"/>
            </w:tcBorders>
            <w:vAlign w:val="center"/>
          </w:tcPr>
          <w:p w14:paraId="4595FCF5" w14:textId="77777777" w:rsidR="00775119" w:rsidRPr="00495B3B" w:rsidRDefault="00775119" w:rsidP="00775119">
            <w:pPr>
              <w:spacing w:before="0" w:after="0"/>
              <w:ind w:right="-450"/>
              <w:rPr>
                <w:rFonts w:ascii="Arial" w:hAnsi="Arial" w:cs="Arial"/>
                <w:b/>
                <w:color w:val="363534"/>
                <w:szCs w:val="22"/>
              </w:rPr>
            </w:pPr>
            <w:r w:rsidRPr="00495B3B">
              <w:rPr>
                <w:rFonts w:ascii="Arial" w:hAnsi="Arial" w:cs="Arial"/>
                <w:b/>
                <w:color w:val="363534"/>
                <w:szCs w:val="22"/>
              </w:rPr>
              <w:t>Work location:</w:t>
            </w:r>
          </w:p>
        </w:tc>
        <w:tc>
          <w:tcPr>
            <w:tcW w:w="7654" w:type="dxa"/>
            <w:tcBorders>
              <w:top w:val="single" w:sz="4" w:space="0" w:color="A6A6A6"/>
              <w:left w:val="nil"/>
              <w:bottom w:val="single" w:sz="4" w:space="0" w:color="A6A6A6"/>
              <w:right w:val="nil"/>
            </w:tcBorders>
            <w:vAlign w:val="center"/>
          </w:tcPr>
          <w:p w14:paraId="7C2979B2" w14:textId="77777777" w:rsidR="00135478" w:rsidRDefault="00135478" w:rsidP="00775119">
            <w:pPr>
              <w:spacing w:before="0" w:after="0"/>
              <w:ind w:left="57" w:right="-450"/>
              <w:rPr>
                <w:rFonts w:ascii="Arial" w:hAnsi="Arial" w:cs="Arial"/>
                <w:szCs w:val="22"/>
              </w:rPr>
            </w:pPr>
            <w:r w:rsidRPr="00135478">
              <w:rPr>
                <w:rFonts w:ascii="Arial" w:hAnsi="Arial" w:cs="Arial"/>
                <w:szCs w:val="22"/>
              </w:rPr>
              <w:t>Melbourne CBD</w:t>
            </w:r>
          </w:p>
          <w:p w14:paraId="3B7CA3B3" w14:textId="61A1182E" w:rsidR="00775119" w:rsidRPr="000B606D" w:rsidRDefault="00775119" w:rsidP="00775119">
            <w:pPr>
              <w:spacing w:before="0" w:after="0"/>
              <w:ind w:left="57" w:right="-450"/>
              <w:rPr>
                <w:rFonts w:ascii="Arial" w:hAnsi="Arial" w:cs="Arial"/>
                <w:szCs w:val="22"/>
              </w:rPr>
            </w:pPr>
            <w:r w:rsidRPr="000B606D">
              <w:rPr>
                <w:rFonts w:ascii="Arial" w:hAnsi="Arial" w:cs="Arial"/>
                <w:szCs w:val="22"/>
              </w:rPr>
              <w:t xml:space="preserve">Hybrid work arrangement available: </w:t>
            </w:r>
            <w:r w:rsidR="00940CE5" w:rsidRPr="000B606D">
              <w:rPr>
                <w:rFonts w:ascii="Arial" w:hAnsi="Arial" w:cs="Arial"/>
                <w:szCs w:val="22"/>
              </w:rPr>
              <w:fldChar w:fldCharType="begin">
                <w:ffData>
                  <w:name w:val=""/>
                  <w:enabled/>
                  <w:calcOnExit w:val="0"/>
                  <w:checkBox>
                    <w:size w:val="26"/>
                    <w:default w:val="1"/>
                  </w:checkBox>
                </w:ffData>
              </w:fldChar>
            </w:r>
            <w:r w:rsidR="00940CE5" w:rsidRPr="000B606D">
              <w:rPr>
                <w:rFonts w:ascii="Arial" w:hAnsi="Arial" w:cs="Arial"/>
                <w:szCs w:val="22"/>
              </w:rPr>
              <w:instrText xml:space="preserve"> FORMCHECKBOX </w:instrText>
            </w:r>
            <w:r w:rsidR="00940CE5" w:rsidRPr="000B606D">
              <w:rPr>
                <w:rFonts w:ascii="Arial" w:hAnsi="Arial" w:cs="Arial"/>
                <w:szCs w:val="22"/>
              </w:rPr>
            </w:r>
            <w:r w:rsidR="00940CE5" w:rsidRPr="000B606D">
              <w:rPr>
                <w:rFonts w:ascii="Arial" w:hAnsi="Arial" w:cs="Arial"/>
                <w:szCs w:val="22"/>
              </w:rPr>
              <w:fldChar w:fldCharType="separate"/>
            </w:r>
            <w:r w:rsidR="00940CE5" w:rsidRPr="000B606D">
              <w:rPr>
                <w:rFonts w:ascii="Arial" w:hAnsi="Arial" w:cs="Arial"/>
                <w:szCs w:val="22"/>
              </w:rPr>
              <w:fldChar w:fldCharType="end"/>
            </w:r>
            <w:r w:rsidRPr="000B606D">
              <w:rPr>
                <w:rFonts w:ascii="Arial" w:hAnsi="Arial" w:cs="Arial"/>
                <w:szCs w:val="22"/>
              </w:rPr>
              <w:t>Yes</w:t>
            </w:r>
            <w:r w:rsidRPr="000B606D">
              <w:rPr>
                <w:rFonts w:ascii="Arial" w:hAnsi="Arial" w:cs="Arial"/>
                <w:szCs w:val="22"/>
              </w:rPr>
              <w:tab/>
            </w:r>
            <w:r w:rsidRPr="000B606D">
              <w:rPr>
                <w:rFonts w:ascii="Arial" w:hAnsi="Arial" w:cs="Arial"/>
                <w:szCs w:val="22"/>
              </w:rPr>
              <w:fldChar w:fldCharType="begin">
                <w:ffData>
                  <w:name w:val=""/>
                  <w:enabled/>
                  <w:calcOnExit w:val="0"/>
                  <w:checkBox>
                    <w:size w:val="26"/>
                    <w:default w:val="0"/>
                    <w:checked w:val="0"/>
                  </w:checkBox>
                </w:ffData>
              </w:fldChar>
            </w:r>
            <w:r w:rsidRPr="000B606D">
              <w:rPr>
                <w:rFonts w:ascii="Arial" w:hAnsi="Arial" w:cs="Arial"/>
                <w:szCs w:val="22"/>
              </w:rPr>
              <w:instrText xml:space="preserve"> FORMCHECKBOX </w:instrText>
            </w:r>
            <w:r w:rsidRPr="000B606D">
              <w:rPr>
                <w:rFonts w:ascii="Arial" w:hAnsi="Arial" w:cs="Arial"/>
                <w:szCs w:val="22"/>
              </w:rPr>
            </w:r>
            <w:r w:rsidRPr="000B606D">
              <w:rPr>
                <w:rFonts w:ascii="Arial" w:hAnsi="Arial" w:cs="Arial"/>
                <w:szCs w:val="22"/>
              </w:rPr>
              <w:fldChar w:fldCharType="separate"/>
            </w:r>
            <w:r w:rsidRPr="000B606D">
              <w:rPr>
                <w:rFonts w:ascii="Arial" w:hAnsi="Arial" w:cs="Arial"/>
                <w:szCs w:val="22"/>
              </w:rPr>
              <w:fldChar w:fldCharType="end"/>
            </w:r>
            <w:r w:rsidRPr="000B606D">
              <w:rPr>
                <w:rFonts w:ascii="Arial" w:hAnsi="Arial" w:cs="Arial"/>
                <w:szCs w:val="22"/>
              </w:rPr>
              <w:t xml:space="preserve">  No                </w:t>
            </w:r>
          </w:p>
        </w:tc>
      </w:tr>
      <w:tr w:rsidR="00775119" w:rsidRPr="00495B3B" w14:paraId="4352AE4A" w14:textId="77777777" w:rsidTr="00495B3B">
        <w:trPr>
          <w:trHeight w:val="399"/>
        </w:trPr>
        <w:tc>
          <w:tcPr>
            <w:tcW w:w="2580" w:type="dxa"/>
            <w:tcBorders>
              <w:top w:val="nil"/>
              <w:bottom w:val="nil"/>
              <w:right w:val="nil"/>
            </w:tcBorders>
            <w:vAlign w:val="center"/>
          </w:tcPr>
          <w:p w14:paraId="3083C225" w14:textId="77777777" w:rsidR="00775119" w:rsidRPr="00495B3B" w:rsidRDefault="00775119" w:rsidP="00775119">
            <w:pPr>
              <w:spacing w:before="0" w:after="0"/>
              <w:ind w:right="-450"/>
              <w:rPr>
                <w:rFonts w:ascii="Arial" w:hAnsi="Arial" w:cs="Arial"/>
                <w:b/>
                <w:bCs/>
                <w:color w:val="363534"/>
                <w:spacing w:val="-3"/>
                <w:szCs w:val="22"/>
              </w:rPr>
            </w:pPr>
            <w:r w:rsidRPr="00495B3B">
              <w:rPr>
                <w:rFonts w:ascii="Arial" w:hAnsi="Arial" w:cs="Arial"/>
                <w:b/>
                <w:bCs/>
                <w:color w:val="363534"/>
                <w:spacing w:val="-3"/>
                <w:szCs w:val="22"/>
              </w:rPr>
              <w:t>Reports to:</w:t>
            </w:r>
          </w:p>
        </w:tc>
        <w:tc>
          <w:tcPr>
            <w:tcW w:w="7654" w:type="dxa"/>
            <w:tcBorders>
              <w:top w:val="single" w:sz="4" w:space="0" w:color="A6A6A6"/>
              <w:left w:val="nil"/>
              <w:bottom w:val="single" w:sz="4" w:space="0" w:color="A6A6A6"/>
              <w:right w:val="nil"/>
            </w:tcBorders>
            <w:vAlign w:val="center"/>
          </w:tcPr>
          <w:p w14:paraId="49BBC3C8" w14:textId="761A19AD" w:rsidR="00775119" w:rsidRPr="000B606D" w:rsidRDefault="009F6072" w:rsidP="00775119">
            <w:pPr>
              <w:tabs>
                <w:tab w:val="left" w:pos="469"/>
                <w:tab w:val="left" w:pos="1189"/>
              </w:tabs>
              <w:spacing w:before="0" w:after="0"/>
              <w:ind w:left="57" w:right="-450"/>
              <w:rPr>
                <w:rFonts w:ascii="Arial" w:hAnsi="Arial" w:cs="Arial"/>
                <w:szCs w:val="22"/>
              </w:rPr>
            </w:pPr>
            <w:r w:rsidRPr="000B606D">
              <w:rPr>
                <w:rFonts w:ascii="Arial" w:hAnsi="Arial" w:cs="Arial"/>
                <w:szCs w:val="22"/>
              </w:rPr>
              <w:t>Manager, Budget Forecastin</w:t>
            </w:r>
            <w:r w:rsidR="002B6F7E" w:rsidRPr="000B606D">
              <w:rPr>
                <w:rFonts w:ascii="Arial" w:hAnsi="Arial" w:cs="Arial"/>
                <w:szCs w:val="22"/>
              </w:rPr>
              <w:t>g and Modelling</w:t>
            </w:r>
          </w:p>
        </w:tc>
      </w:tr>
      <w:tr w:rsidR="00775119" w:rsidRPr="00495B3B" w14:paraId="35F6D00F" w14:textId="77777777" w:rsidTr="00495B3B">
        <w:trPr>
          <w:trHeight w:val="399"/>
        </w:trPr>
        <w:tc>
          <w:tcPr>
            <w:tcW w:w="2580" w:type="dxa"/>
            <w:tcBorders>
              <w:top w:val="nil"/>
              <w:bottom w:val="nil"/>
              <w:right w:val="nil"/>
            </w:tcBorders>
            <w:vAlign w:val="center"/>
          </w:tcPr>
          <w:p w14:paraId="55F53688" w14:textId="77777777" w:rsidR="00775119" w:rsidRPr="00495B3B" w:rsidRDefault="00775119" w:rsidP="00775119">
            <w:pPr>
              <w:spacing w:before="0" w:after="0"/>
              <w:ind w:right="-450"/>
              <w:rPr>
                <w:rFonts w:ascii="Arial" w:hAnsi="Arial" w:cs="Arial"/>
                <w:b/>
                <w:bCs/>
                <w:color w:val="363534"/>
                <w:spacing w:val="-3"/>
                <w:szCs w:val="22"/>
              </w:rPr>
            </w:pPr>
            <w:r w:rsidRPr="00495B3B">
              <w:rPr>
                <w:rFonts w:ascii="Arial" w:hAnsi="Arial" w:cs="Arial"/>
                <w:b/>
                <w:bCs/>
                <w:color w:val="363534"/>
                <w:spacing w:val="-3"/>
                <w:szCs w:val="22"/>
              </w:rPr>
              <w:t>Direct reports:</w:t>
            </w:r>
          </w:p>
        </w:tc>
        <w:tc>
          <w:tcPr>
            <w:tcW w:w="7654" w:type="dxa"/>
            <w:tcBorders>
              <w:top w:val="single" w:sz="4" w:space="0" w:color="A6A6A6"/>
              <w:left w:val="nil"/>
              <w:bottom w:val="single" w:sz="4" w:space="0" w:color="A6A6A6"/>
              <w:right w:val="nil"/>
            </w:tcBorders>
            <w:vAlign w:val="center"/>
          </w:tcPr>
          <w:p w14:paraId="3B39DD97" w14:textId="2B807BA5" w:rsidR="00775119" w:rsidRPr="000B606D" w:rsidRDefault="00550606" w:rsidP="00775119">
            <w:pPr>
              <w:tabs>
                <w:tab w:val="left" w:pos="469"/>
                <w:tab w:val="left" w:pos="1189"/>
              </w:tabs>
              <w:spacing w:before="0" w:after="0"/>
              <w:ind w:left="57" w:right="-450"/>
              <w:rPr>
                <w:rFonts w:ascii="Arial" w:hAnsi="Arial" w:cs="Arial"/>
                <w:szCs w:val="22"/>
              </w:rPr>
            </w:pPr>
            <w:r w:rsidRPr="000B606D">
              <w:rPr>
                <w:rFonts w:ascii="Arial" w:hAnsi="Arial" w:cs="Arial"/>
                <w:szCs w:val="22"/>
              </w:rPr>
              <w:fldChar w:fldCharType="begin">
                <w:ffData>
                  <w:name w:val=""/>
                  <w:enabled/>
                  <w:calcOnExit w:val="0"/>
                  <w:checkBox>
                    <w:size w:val="26"/>
                    <w:default w:val="0"/>
                  </w:checkBox>
                </w:ffData>
              </w:fldChar>
            </w:r>
            <w:r w:rsidRPr="000B606D">
              <w:rPr>
                <w:rFonts w:ascii="Arial" w:hAnsi="Arial" w:cs="Arial"/>
                <w:szCs w:val="22"/>
              </w:rPr>
              <w:instrText xml:space="preserve"> FORMCHECKBOX </w:instrText>
            </w:r>
            <w:r w:rsidRPr="000B606D">
              <w:rPr>
                <w:rFonts w:ascii="Arial" w:hAnsi="Arial" w:cs="Arial"/>
                <w:szCs w:val="22"/>
              </w:rPr>
            </w:r>
            <w:r w:rsidRPr="000B606D">
              <w:rPr>
                <w:rFonts w:ascii="Arial" w:hAnsi="Arial" w:cs="Arial"/>
                <w:szCs w:val="22"/>
              </w:rPr>
              <w:fldChar w:fldCharType="separate"/>
            </w:r>
            <w:r w:rsidRPr="000B606D">
              <w:rPr>
                <w:rFonts w:ascii="Arial" w:hAnsi="Arial" w:cs="Arial"/>
                <w:szCs w:val="22"/>
              </w:rPr>
              <w:fldChar w:fldCharType="end"/>
            </w:r>
            <w:r w:rsidR="00775119" w:rsidRPr="000B606D">
              <w:rPr>
                <w:rFonts w:ascii="Arial" w:hAnsi="Arial" w:cs="Arial"/>
                <w:szCs w:val="22"/>
              </w:rPr>
              <w:tab/>
              <w:t>Yes</w:t>
            </w:r>
            <w:r w:rsidR="00775119" w:rsidRPr="000B606D">
              <w:rPr>
                <w:rFonts w:ascii="Arial" w:hAnsi="Arial" w:cs="Arial"/>
                <w:szCs w:val="22"/>
              </w:rPr>
              <w:tab/>
            </w:r>
            <w:r w:rsidRPr="000B606D">
              <w:rPr>
                <w:rFonts w:ascii="Arial" w:hAnsi="Arial" w:cs="Arial"/>
                <w:szCs w:val="22"/>
              </w:rPr>
              <w:fldChar w:fldCharType="begin">
                <w:ffData>
                  <w:name w:val=""/>
                  <w:enabled/>
                  <w:calcOnExit w:val="0"/>
                  <w:checkBox>
                    <w:size w:val="26"/>
                    <w:default w:val="1"/>
                  </w:checkBox>
                </w:ffData>
              </w:fldChar>
            </w:r>
            <w:r w:rsidRPr="000B606D">
              <w:rPr>
                <w:rFonts w:ascii="Arial" w:hAnsi="Arial" w:cs="Arial"/>
                <w:szCs w:val="22"/>
              </w:rPr>
              <w:instrText xml:space="preserve"> FORMCHECKBOX </w:instrText>
            </w:r>
            <w:r w:rsidRPr="000B606D">
              <w:rPr>
                <w:rFonts w:ascii="Arial" w:hAnsi="Arial" w:cs="Arial"/>
                <w:szCs w:val="22"/>
              </w:rPr>
            </w:r>
            <w:r w:rsidRPr="000B606D">
              <w:rPr>
                <w:rFonts w:ascii="Arial" w:hAnsi="Arial" w:cs="Arial"/>
                <w:szCs w:val="22"/>
              </w:rPr>
              <w:fldChar w:fldCharType="separate"/>
            </w:r>
            <w:r w:rsidRPr="000B606D">
              <w:rPr>
                <w:rFonts w:ascii="Arial" w:hAnsi="Arial" w:cs="Arial"/>
                <w:szCs w:val="22"/>
              </w:rPr>
              <w:fldChar w:fldCharType="end"/>
            </w:r>
            <w:r w:rsidR="00775119" w:rsidRPr="000B606D">
              <w:rPr>
                <w:rFonts w:ascii="Arial" w:hAnsi="Arial" w:cs="Arial"/>
                <w:szCs w:val="22"/>
              </w:rPr>
              <w:t xml:space="preserve">  No                If yes, how many?</w:t>
            </w:r>
            <w:r w:rsidR="00A346F5" w:rsidRPr="000B606D">
              <w:rPr>
                <w:rFonts w:ascii="Arial" w:hAnsi="Arial" w:cs="Arial"/>
                <w:szCs w:val="22"/>
              </w:rPr>
              <w:t xml:space="preserve"> </w:t>
            </w:r>
          </w:p>
        </w:tc>
      </w:tr>
      <w:tr w:rsidR="00775119" w:rsidRPr="00495B3B" w14:paraId="70C7CF88" w14:textId="77777777" w:rsidTr="00495B3B">
        <w:trPr>
          <w:trHeight w:val="399"/>
        </w:trPr>
        <w:tc>
          <w:tcPr>
            <w:tcW w:w="2580" w:type="dxa"/>
            <w:tcBorders>
              <w:top w:val="nil"/>
              <w:bottom w:val="nil"/>
              <w:right w:val="nil"/>
            </w:tcBorders>
            <w:vAlign w:val="center"/>
          </w:tcPr>
          <w:p w14:paraId="58989FFF" w14:textId="77777777" w:rsidR="00775119" w:rsidRPr="00495B3B" w:rsidRDefault="00775119" w:rsidP="00775119">
            <w:pPr>
              <w:spacing w:before="0" w:after="0"/>
              <w:ind w:right="-450"/>
              <w:rPr>
                <w:rFonts w:ascii="Arial" w:hAnsi="Arial" w:cs="Arial"/>
                <w:b/>
                <w:color w:val="363534"/>
                <w:szCs w:val="22"/>
              </w:rPr>
            </w:pPr>
            <w:r w:rsidRPr="00495B3B">
              <w:rPr>
                <w:rFonts w:ascii="Arial" w:hAnsi="Arial" w:cs="Arial"/>
                <w:b/>
                <w:color w:val="363534"/>
                <w:szCs w:val="22"/>
              </w:rPr>
              <w:t>Further information:</w:t>
            </w:r>
          </w:p>
        </w:tc>
        <w:tc>
          <w:tcPr>
            <w:tcW w:w="7654" w:type="dxa"/>
            <w:tcBorders>
              <w:top w:val="single" w:sz="4" w:space="0" w:color="A6A6A6"/>
              <w:left w:val="nil"/>
              <w:bottom w:val="single" w:sz="4" w:space="0" w:color="A6A6A6"/>
              <w:right w:val="nil"/>
            </w:tcBorders>
            <w:vAlign w:val="center"/>
          </w:tcPr>
          <w:p w14:paraId="723EDD97" w14:textId="412D225B" w:rsidR="00775119" w:rsidRPr="000B606D" w:rsidRDefault="000B606D" w:rsidP="00775119">
            <w:pPr>
              <w:spacing w:before="0" w:after="0"/>
              <w:ind w:left="57" w:right="-450"/>
              <w:rPr>
                <w:rFonts w:ascii="Arial" w:hAnsi="Arial" w:cs="Arial"/>
                <w:szCs w:val="22"/>
              </w:rPr>
            </w:pPr>
            <w:r>
              <w:rPr>
                <w:rFonts w:ascii="Arial" w:hAnsi="Arial" w:cs="Arial"/>
                <w:szCs w:val="22"/>
              </w:rPr>
              <w:t xml:space="preserve">Joel Townsend - </w:t>
            </w:r>
            <w:hyperlink r:id="rId23" w:history="1">
              <w:r w:rsidRPr="001A45E6">
                <w:rPr>
                  <w:rStyle w:val="Hyperlink"/>
                  <w:rFonts w:ascii="Arial" w:hAnsi="Arial" w:cs="Arial"/>
                  <w:szCs w:val="22"/>
                </w:rPr>
                <w:t>joel.townsend@deeca.vic.gov.au</w:t>
              </w:r>
            </w:hyperlink>
            <w:r>
              <w:rPr>
                <w:rFonts w:ascii="Arial" w:hAnsi="Arial" w:cs="Arial"/>
                <w:szCs w:val="22"/>
              </w:rPr>
              <w:t xml:space="preserve"> / </w:t>
            </w:r>
            <w:r w:rsidRPr="000B606D">
              <w:rPr>
                <w:rFonts w:ascii="Arial" w:hAnsi="Arial" w:cs="Arial"/>
                <w:szCs w:val="22"/>
              </w:rPr>
              <w:t>0437</w:t>
            </w:r>
            <w:r>
              <w:rPr>
                <w:rFonts w:ascii="Arial" w:hAnsi="Arial" w:cs="Arial"/>
                <w:szCs w:val="22"/>
              </w:rPr>
              <w:t xml:space="preserve"> </w:t>
            </w:r>
            <w:r w:rsidRPr="000B606D">
              <w:rPr>
                <w:rFonts w:ascii="Arial" w:hAnsi="Arial" w:cs="Arial"/>
                <w:szCs w:val="22"/>
              </w:rPr>
              <w:t>952</w:t>
            </w:r>
            <w:r>
              <w:rPr>
                <w:rFonts w:ascii="Arial" w:hAnsi="Arial" w:cs="Arial"/>
                <w:szCs w:val="22"/>
              </w:rPr>
              <w:t xml:space="preserve"> </w:t>
            </w:r>
            <w:r w:rsidRPr="000B606D">
              <w:rPr>
                <w:rFonts w:ascii="Arial" w:hAnsi="Arial" w:cs="Arial"/>
                <w:szCs w:val="22"/>
              </w:rPr>
              <w:t>119</w:t>
            </w:r>
          </w:p>
        </w:tc>
      </w:tr>
    </w:tbl>
    <w:p w14:paraId="3C7180FA" w14:textId="77777777" w:rsidR="00495B3B" w:rsidRPr="00495B3B" w:rsidRDefault="00495B3B" w:rsidP="00495B3B">
      <w:pPr>
        <w:keepNext/>
        <w:spacing w:before="0" w:after="0" w:line="240" w:lineRule="auto"/>
        <w:rPr>
          <w:rFonts w:ascii="Arial" w:hAnsi="Arial" w:cs="Arial"/>
          <w:color w:val="57A84C"/>
          <w:sz w:val="22"/>
          <w:szCs w:val="22"/>
        </w:rPr>
      </w:pPr>
    </w:p>
    <w:p w14:paraId="696DD84D" w14:textId="4CE725F2" w:rsidR="00495B3B" w:rsidRPr="00495B3B" w:rsidRDefault="00495B3B" w:rsidP="5F416587">
      <w:pPr>
        <w:keepNext/>
        <w:spacing w:line="240" w:lineRule="auto"/>
        <w:ind w:right="-2"/>
        <w:rPr>
          <w:rFonts w:ascii="Arial" w:hAnsi="Arial" w:cs="Arial"/>
          <w:color w:val="442D97"/>
          <w:sz w:val="28"/>
          <w:szCs w:val="28"/>
          <w:lang w:eastAsia="zh-CN"/>
        </w:rPr>
      </w:pPr>
      <w:r w:rsidRPr="5F416587">
        <w:rPr>
          <w:rFonts w:ascii="Arial" w:hAnsi="Arial" w:cs="Arial"/>
          <w:color w:val="442D97" w:themeColor="accent4" w:themeTint="BF"/>
          <w:sz w:val="28"/>
          <w:szCs w:val="28"/>
          <w:lang w:eastAsia="zh-CN"/>
        </w:rPr>
        <w:t>Position purpose</w:t>
      </w:r>
    </w:p>
    <w:p w14:paraId="328EC72E" w14:textId="4556BDA8" w:rsidR="00493D6D" w:rsidRDefault="004117F0" w:rsidP="5F416587">
      <w:pPr>
        <w:keepNext/>
        <w:spacing w:line="240" w:lineRule="auto"/>
        <w:rPr>
          <w:rFonts w:cstheme="minorBidi"/>
        </w:rPr>
      </w:pPr>
      <w:r w:rsidRPr="00B07517">
        <w:rPr>
          <w:rFonts w:cstheme="minorBidi"/>
        </w:rPr>
        <w:t xml:space="preserve">The </w:t>
      </w:r>
      <w:r w:rsidR="00266B35" w:rsidRPr="00B07517">
        <w:rPr>
          <w:rFonts w:cstheme="minorBidi"/>
        </w:rPr>
        <w:t>Senior</w:t>
      </w:r>
      <w:r w:rsidRPr="00B07517">
        <w:rPr>
          <w:rFonts w:cstheme="minorBidi"/>
        </w:rPr>
        <w:t xml:space="preserve"> Analyst</w:t>
      </w:r>
      <w:r w:rsidR="00266B35" w:rsidRPr="00B07517">
        <w:rPr>
          <w:rFonts w:cstheme="minorBidi"/>
        </w:rPr>
        <w:t>, Forecasting</w:t>
      </w:r>
      <w:r w:rsidR="00A346F5" w:rsidRPr="00B07517">
        <w:rPr>
          <w:rFonts w:cstheme="minorBidi"/>
        </w:rPr>
        <w:t xml:space="preserve"> and Modelling</w:t>
      </w:r>
      <w:r w:rsidR="00C408BB" w:rsidRPr="00B07517">
        <w:rPr>
          <w:rFonts w:cstheme="minorBidi"/>
        </w:rPr>
        <w:t>,</w:t>
      </w:r>
      <w:r w:rsidR="00C31237" w:rsidRPr="00B07517">
        <w:rPr>
          <w:rFonts w:cstheme="minorBidi"/>
        </w:rPr>
        <w:t xml:space="preserve"> is a specialist role within the </w:t>
      </w:r>
      <w:r w:rsidR="00D029E9" w:rsidRPr="00B07517">
        <w:rPr>
          <w:rFonts w:cstheme="minorBidi"/>
        </w:rPr>
        <w:t xml:space="preserve">Fiscal </w:t>
      </w:r>
      <w:r w:rsidR="00CF333F" w:rsidRPr="00B07517">
        <w:rPr>
          <w:rFonts w:cstheme="minorBidi"/>
        </w:rPr>
        <w:t xml:space="preserve">Management and Funds </w:t>
      </w:r>
      <w:r w:rsidR="00C31237" w:rsidRPr="00B07517">
        <w:rPr>
          <w:rFonts w:cstheme="minorBidi"/>
        </w:rPr>
        <w:t>team</w:t>
      </w:r>
      <w:r w:rsidR="006B1CB3" w:rsidRPr="00B07517">
        <w:rPr>
          <w:rFonts w:cstheme="minorBidi"/>
        </w:rPr>
        <w:t xml:space="preserve"> is critical for</w:t>
      </w:r>
      <w:r w:rsidRPr="00B07517">
        <w:rPr>
          <w:rFonts w:cstheme="minorBidi"/>
        </w:rPr>
        <w:t xml:space="preserve"> </w:t>
      </w:r>
      <w:r w:rsidR="006B1CB3" w:rsidRPr="00B07517">
        <w:rPr>
          <w:rFonts w:cstheme="minorBidi"/>
        </w:rPr>
        <w:t xml:space="preserve">the </w:t>
      </w:r>
      <w:r w:rsidRPr="00B07517">
        <w:rPr>
          <w:rFonts w:cstheme="minorBidi"/>
        </w:rPr>
        <w:t xml:space="preserve">delivery of </w:t>
      </w:r>
      <w:r w:rsidR="00C33D20" w:rsidRPr="00B07517">
        <w:rPr>
          <w:rFonts w:cstheme="minorBidi"/>
        </w:rPr>
        <w:t xml:space="preserve">fiscal </w:t>
      </w:r>
      <w:r w:rsidR="21EB4EE8" w:rsidRPr="00B07517">
        <w:rPr>
          <w:rFonts w:cstheme="minorBidi"/>
        </w:rPr>
        <w:t>sustainability</w:t>
      </w:r>
      <w:r w:rsidR="001E7F6E" w:rsidRPr="00B07517">
        <w:rPr>
          <w:rFonts w:cstheme="minorBidi"/>
        </w:rPr>
        <w:t>, cost modelling</w:t>
      </w:r>
      <w:r w:rsidR="21EB4EE8" w:rsidRPr="00B07517">
        <w:rPr>
          <w:rFonts w:cstheme="minorBidi"/>
        </w:rPr>
        <w:t xml:space="preserve"> </w:t>
      </w:r>
      <w:r w:rsidR="00EA36C3" w:rsidRPr="00B07517">
        <w:rPr>
          <w:rFonts w:cstheme="minorBidi"/>
        </w:rPr>
        <w:t xml:space="preserve">and forecast </w:t>
      </w:r>
      <w:r w:rsidR="00C33D20" w:rsidRPr="00B07517">
        <w:rPr>
          <w:rFonts w:cstheme="minorBidi"/>
        </w:rPr>
        <w:t>analysis</w:t>
      </w:r>
      <w:r w:rsidRPr="00B07517">
        <w:rPr>
          <w:rFonts w:cstheme="minorBidi"/>
        </w:rPr>
        <w:t xml:space="preserve">. </w:t>
      </w:r>
      <w:r w:rsidR="0044043C" w:rsidRPr="00B07517">
        <w:rPr>
          <w:rFonts w:cstheme="minorBidi"/>
        </w:rPr>
        <w:t>The Senior Analyst, Forecasting</w:t>
      </w:r>
      <w:r w:rsidR="00C21572" w:rsidRPr="00B07517">
        <w:rPr>
          <w:rFonts w:cstheme="minorBidi"/>
        </w:rPr>
        <w:t>,</w:t>
      </w:r>
      <w:r w:rsidRPr="00B07517">
        <w:rPr>
          <w:rFonts w:cstheme="minorBidi"/>
        </w:rPr>
        <w:t xml:space="preserve"> is</w:t>
      </w:r>
      <w:r w:rsidR="002C5B6D" w:rsidRPr="00B07517">
        <w:rPr>
          <w:rFonts w:cstheme="minorBidi"/>
        </w:rPr>
        <w:t xml:space="preserve"> a critical role responsible for developing, analysing</w:t>
      </w:r>
      <w:r w:rsidR="00883A3C" w:rsidRPr="00B07517">
        <w:rPr>
          <w:rFonts w:cstheme="minorBidi"/>
        </w:rPr>
        <w:t xml:space="preserve"> and maintaining financial forecasts </w:t>
      </w:r>
      <w:r w:rsidR="00CB3CD2" w:rsidRPr="00B07517">
        <w:rPr>
          <w:rFonts w:cstheme="minorBidi"/>
        </w:rPr>
        <w:t>models</w:t>
      </w:r>
      <w:r w:rsidR="00240EF7" w:rsidRPr="00B07517">
        <w:rPr>
          <w:rFonts w:cstheme="minorBidi"/>
        </w:rPr>
        <w:t xml:space="preserve">. The role will work closely with all stakeholders to </w:t>
      </w:r>
      <w:r w:rsidR="00C748D8" w:rsidRPr="00B07517">
        <w:rPr>
          <w:rFonts w:cstheme="minorBidi"/>
        </w:rPr>
        <w:t>ensure the accuracy and relevance of the financial projection</w:t>
      </w:r>
      <w:r w:rsidR="00B719A9" w:rsidRPr="00B07517">
        <w:rPr>
          <w:rFonts w:cstheme="minorBidi"/>
        </w:rPr>
        <w:t>s</w:t>
      </w:r>
      <w:r w:rsidR="0016587B" w:rsidRPr="00B07517">
        <w:rPr>
          <w:rFonts w:cstheme="minorBidi"/>
        </w:rPr>
        <w:t xml:space="preserve"> by </w:t>
      </w:r>
      <w:r w:rsidR="003B445C" w:rsidRPr="00B07517">
        <w:rPr>
          <w:rFonts w:cstheme="minorBidi"/>
        </w:rPr>
        <w:t>analysing</w:t>
      </w:r>
      <w:r w:rsidR="004B5487" w:rsidRPr="00B07517">
        <w:rPr>
          <w:rFonts w:cstheme="minorBidi"/>
        </w:rPr>
        <w:t xml:space="preserve"> mitigation actions </w:t>
      </w:r>
      <w:r w:rsidR="003B445C" w:rsidRPr="00B07517">
        <w:rPr>
          <w:rFonts w:cstheme="minorBidi"/>
        </w:rPr>
        <w:t>for the budget pressure and providing required advice</w:t>
      </w:r>
      <w:r w:rsidR="00C748D8" w:rsidRPr="00B07517">
        <w:rPr>
          <w:rFonts w:cstheme="minorBidi"/>
        </w:rPr>
        <w:t xml:space="preserve">. </w:t>
      </w:r>
      <w:r w:rsidR="00A22CBD" w:rsidRPr="00B07517">
        <w:rPr>
          <w:rFonts w:cstheme="minorBidi"/>
        </w:rPr>
        <w:t>This</w:t>
      </w:r>
      <w:r w:rsidR="00885402" w:rsidRPr="00B07517">
        <w:rPr>
          <w:rFonts w:cstheme="minorBidi"/>
        </w:rPr>
        <w:t xml:space="preserve"> role </w:t>
      </w:r>
      <w:r w:rsidR="00320E56" w:rsidRPr="00B07517">
        <w:rPr>
          <w:rFonts w:cstheme="minorBidi"/>
        </w:rPr>
        <w:t xml:space="preserve">will </w:t>
      </w:r>
      <w:r w:rsidR="004F2C72" w:rsidRPr="00B07517">
        <w:rPr>
          <w:rFonts w:cstheme="minorBidi"/>
        </w:rPr>
        <w:t xml:space="preserve">perform </w:t>
      </w:r>
      <w:r w:rsidR="0051096B" w:rsidRPr="00B07517">
        <w:rPr>
          <w:rStyle w:val="normaltextrun"/>
          <w:color w:val="1A1A1A"/>
        </w:rPr>
        <w:t>development and provision of strategic cost modelling analysis and budgeting advice to senior management</w:t>
      </w:r>
      <w:r w:rsidRPr="00B07517">
        <w:rPr>
          <w:rFonts w:cstheme="minorBidi"/>
        </w:rPr>
        <w:t xml:space="preserve"> to support financial integrity and efficie</w:t>
      </w:r>
      <w:r w:rsidR="00E43799" w:rsidRPr="00B07517">
        <w:rPr>
          <w:rFonts w:cstheme="minorBidi"/>
        </w:rPr>
        <w:t>nt forecasting</w:t>
      </w:r>
      <w:r w:rsidR="004A4612" w:rsidRPr="00B07517">
        <w:rPr>
          <w:rFonts w:cstheme="minorBidi"/>
        </w:rPr>
        <w:t xml:space="preserve"> for</w:t>
      </w:r>
      <w:r w:rsidR="00E43799" w:rsidRPr="00B07517">
        <w:rPr>
          <w:rFonts w:cstheme="minorBidi"/>
        </w:rPr>
        <w:t xml:space="preserve"> the department</w:t>
      </w:r>
      <w:r w:rsidR="004A4612" w:rsidRPr="00B07517">
        <w:rPr>
          <w:rFonts w:cstheme="minorBidi"/>
        </w:rPr>
        <w:t>’s fiscal position</w:t>
      </w:r>
      <w:r w:rsidR="007D0617" w:rsidRPr="5F416587">
        <w:rPr>
          <w:rFonts w:cstheme="minorBidi"/>
        </w:rPr>
        <w:t>.</w:t>
      </w:r>
      <w:r w:rsidR="00B73A37" w:rsidRPr="5F416587">
        <w:rPr>
          <w:rFonts w:cstheme="minorBidi"/>
        </w:rPr>
        <w:t xml:space="preserve"> </w:t>
      </w:r>
    </w:p>
    <w:p w14:paraId="1B3F576A" w14:textId="2A7BF180" w:rsidR="00495B3B" w:rsidRPr="00495B3B" w:rsidRDefault="00495B3B" w:rsidP="00495B3B">
      <w:pPr>
        <w:keepNext/>
        <w:spacing w:line="240" w:lineRule="auto"/>
        <w:rPr>
          <w:rFonts w:ascii="Arial" w:hAnsi="Arial" w:cs="Arial"/>
          <w:bCs/>
          <w:i/>
          <w:color w:val="442D97"/>
          <w:sz w:val="30"/>
          <w:szCs w:val="22"/>
        </w:rPr>
      </w:pPr>
      <w:r w:rsidRPr="00495B3B">
        <w:rPr>
          <w:rFonts w:ascii="Arial" w:hAnsi="Arial" w:cs="Arial"/>
          <w:bCs/>
          <w:color w:val="442D97"/>
          <w:sz w:val="28"/>
          <w:szCs w:val="28"/>
          <w:lang w:eastAsia="zh-CN"/>
        </w:rPr>
        <w:t>Context</w:t>
      </w:r>
    </w:p>
    <w:p w14:paraId="5AC6FD62" w14:textId="77777777" w:rsidR="00775119" w:rsidRPr="00F443E0" w:rsidRDefault="00775119" w:rsidP="00775119">
      <w:pPr>
        <w:spacing w:before="160"/>
        <w:rPr>
          <w:rFonts w:ascii="Arial" w:hAnsi="Arial"/>
          <w:i/>
          <w:color w:val="000000"/>
          <w:szCs w:val="22"/>
        </w:rPr>
      </w:pPr>
      <w:r w:rsidRPr="00F443E0">
        <w:rPr>
          <w:rFonts w:ascii="Arial" w:hAnsi="Arial"/>
          <w:i/>
          <w:color w:val="000000"/>
          <w:szCs w:val="22"/>
        </w:rPr>
        <w:t>The Group</w:t>
      </w:r>
    </w:p>
    <w:p w14:paraId="1EF3912A" w14:textId="77777777" w:rsidR="00775119" w:rsidRPr="00F443E0" w:rsidRDefault="00775119" w:rsidP="00775119">
      <w:pPr>
        <w:spacing w:before="160"/>
        <w:rPr>
          <w:rFonts w:ascii="Arial" w:hAnsi="Arial"/>
          <w:color w:val="000000"/>
          <w:szCs w:val="22"/>
        </w:rPr>
      </w:pPr>
      <w:r w:rsidRPr="00F443E0">
        <w:rPr>
          <w:b/>
          <w:bCs/>
        </w:rPr>
        <w:t xml:space="preserve">Corporate Services </w:t>
      </w:r>
      <w:r w:rsidRPr="00F443E0">
        <w:t xml:space="preserve">comprises seven divisions which includes People and Culture, Finance, Information Services, Digital and Customer Communications, Legal and Governance, Strategic Operations and Strategy and Performance. Each deliver services and expert advice that enables the department to be a sustainable, vibrant and efficient organisation. </w:t>
      </w:r>
      <w:r w:rsidRPr="00F443E0">
        <w:rPr>
          <w:rFonts w:ascii="Arial" w:hAnsi="Arial"/>
          <w:color w:val="000000"/>
          <w:szCs w:val="22"/>
        </w:rPr>
        <w:t xml:space="preserve"> </w:t>
      </w:r>
    </w:p>
    <w:p w14:paraId="128B6BC5" w14:textId="7B142149" w:rsidR="00775119" w:rsidRPr="00F443E0" w:rsidRDefault="00E6462A" w:rsidP="00775119">
      <w:pPr>
        <w:spacing w:before="160"/>
        <w:rPr>
          <w:rFonts w:ascii="Arial" w:hAnsi="Arial"/>
          <w:i/>
          <w:color w:val="000000"/>
          <w:szCs w:val="22"/>
        </w:rPr>
      </w:pPr>
      <w:r>
        <w:rPr>
          <w:rFonts w:ascii="Arial" w:hAnsi="Arial"/>
          <w:i/>
          <w:color w:val="000000"/>
          <w:szCs w:val="22"/>
        </w:rPr>
        <w:t>T</w:t>
      </w:r>
      <w:r w:rsidR="00775119" w:rsidRPr="00F443E0">
        <w:rPr>
          <w:rFonts w:ascii="Arial" w:hAnsi="Arial"/>
          <w:i/>
          <w:color w:val="000000"/>
          <w:szCs w:val="22"/>
        </w:rPr>
        <w:t>he Division</w:t>
      </w:r>
      <w:r>
        <w:br/>
      </w:r>
      <w:r>
        <w:br/>
      </w:r>
      <w:r w:rsidR="00775119" w:rsidRPr="00F443E0">
        <w:t xml:space="preserve">The </w:t>
      </w:r>
      <w:r w:rsidR="00775119" w:rsidRPr="00F443E0">
        <w:rPr>
          <w:b/>
          <w:bCs/>
        </w:rPr>
        <w:t xml:space="preserve">Finance </w:t>
      </w:r>
      <w:r w:rsidR="006E23EC">
        <w:rPr>
          <w:b/>
          <w:bCs/>
        </w:rPr>
        <w:t xml:space="preserve">and </w:t>
      </w:r>
      <w:r w:rsidR="00775119" w:rsidRPr="00F443E0">
        <w:rPr>
          <w:b/>
          <w:bCs/>
        </w:rPr>
        <w:t xml:space="preserve">Infrastructure Services Division </w:t>
      </w:r>
      <w:r w:rsidR="00775119" w:rsidRPr="00F443E0">
        <w:t>operates as a valued business partner to other groups across DEECA by providing high quality financial, infrastructure, procurement and grant management services, through strong partnerships across the Department, central agencies and service delivery agencies.</w:t>
      </w:r>
    </w:p>
    <w:p w14:paraId="14592CBF" w14:textId="77777777" w:rsidR="00775119" w:rsidRPr="00F443E0" w:rsidRDefault="00775119" w:rsidP="00FC1DCE">
      <w:pPr>
        <w:rPr>
          <w:rFonts w:ascii="Arial" w:hAnsi="Arial"/>
          <w:i/>
          <w:color w:val="000000"/>
          <w:szCs w:val="22"/>
        </w:rPr>
      </w:pPr>
      <w:r w:rsidRPr="00F443E0">
        <w:rPr>
          <w:rFonts w:ascii="Arial" w:hAnsi="Arial"/>
          <w:i/>
          <w:color w:val="000000"/>
          <w:szCs w:val="22"/>
        </w:rPr>
        <w:lastRenderedPageBreak/>
        <w:t>The Branch</w:t>
      </w:r>
    </w:p>
    <w:p w14:paraId="6C1A5882" w14:textId="77777777" w:rsidR="0070207F" w:rsidRDefault="0070207F" w:rsidP="0070207F">
      <w:pPr>
        <w:pStyle w:val="BodyText"/>
        <w:spacing w:before="119"/>
        <w:ind w:right="298"/>
      </w:pPr>
      <w:bookmarkStart w:id="2" w:name="_Hlk189642171"/>
      <w:r>
        <w:rPr>
          <w:color w:val="363534"/>
        </w:rPr>
        <w:t xml:space="preserve">The </w:t>
      </w:r>
      <w:r w:rsidRPr="003C2890">
        <w:rPr>
          <w:b/>
          <w:bCs/>
          <w:color w:val="363534"/>
        </w:rPr>
        <w:t>Fi</w:t>
      </w:r>
      <w:r>
        <w:rPr>
          <w:b/>
          <w:bCs/>
          <w:color w:val="363534"/>
        </w:rPr>
        <w:t xml:space="preserve">scal Management and Funds </w:t>
      </w:r>
      <w:r>
        <w:rPr>
          <w:color w:val="363534"/>
        </w:rPr>
        <w:t>branch is a key central point of financial services to DEECA for enhanced forecasting, analytics, financial framework and funds management services.</w:t>
      </w:r>
      <w:r>
        <w:rPr>
          <w:color w:val="363534"/>
          <w:spacing w:val="-3"/>
        </w:rPr>
        <w:t xml:space="preserve"> </w:t>
      </w:r>
      <w:r>
        <w:rPr>
          <w:color w:val="363534"/>
        </w:rPr>
        <w:t>The</w:t>
      </w:r>
      <w:r>
        <w:rPr>
          <w:color w:val="363534"/>
          <w:spacing w:val="-3"/>
        </w:rPr>
        <w:t xml:space="preserve"> </w:t>
      </w:r>
      <w:r>
        <w:rPr>
          <w:color w:val="363534"/>
        </w:rPr>
        <w:t>branch</w:t>
      </w:r>
      <w:r>
        <w:rPr>
          <w:color w:val="363534"/>
          <w:spacing w:val="-3"/>
        </w:rPr>
        <w:t xml:space="preserve"> </w:t>
      </w:r>
      <w:r>
        <w:rPr>
          <w:color w:val="363534"/>
        </w:rPr>
        <w:t>delivers</w:t>
      </w:r>
      <w:r>
        <w:rPr>
          <w:color w:val="363534"/>
          <w:spacing w:val="-2"/>
        </w:rPr>
        <w:t xml:space="preserve"> </w:t>
      </w:r>
      <w:r>
        <w:rPr>
          <w:color w:val="363534"/>
        </w:rPr>
        <w:t>these</w:t>
      </w:r>
      <w:r>
        <w:rPr>
          <w:color w:val="363534"/>
          <w:spacing w:val="-3"/>
        </w:rPr>
        <w:t xml:space="preserve"> </w:t>
      </w:r>
      <w:r>
        <w:rPr>
          <w:color w:val="363534"/>
        </w:rPr>
        <w:t>services</w:t>
      </w:r>
      <w:r>
        <w:rPr>
          <w:color w:val="363534"/>
          <w:spacing w:val="-2"/>
        </w:rPr>
        <w:t xml:space="preserve"> </w:t>
      </w:r>
      <w:r>
        <w:rPr>
          <w:color w:val="363534"/>
        </w:rPr>
        <w:t>through</w:t>
      </w:r>
      <w:r>
        <w:rPr>
          <w:color w:val="363534"/>
          <w:spacing w:val="-3"/>
        </w:rPr>
        <w:t xml:space="preserve"> </w:t>
      </w:r>
      <w:r>
        <w:rPr>
          <w:color w:val="363534"/>
        </w:rPr>
        <w:t>deep dive analysis and</w:t>
      </w:r>
      <w:r>
        <w:rPr>
          <w:color w:val="363534"/>
          <w:spacing w:val="-2"/>
        </w:rPr>
        <w:t xml:space="preserve"> </w:t>
      </w:r>
      <w:r>
        <w:rPr>
          <w:color w:val="363534"/>
        </w:rPr>
        <w:t>strong</w:t>
      </w:r>
      <w:r>
        <w:rPr>
          <w:color w:val="363534"/>
          <w:spacing w:val="-3"/>
        </w:rPr>
        <w:t xml:space="preserve"> </w:t>
      </w:r>
      <w:r>
        <w:rPr>
          <w:color w:val="363534"/>
        </w:rPr>
        <w:t>working</w:t>
      </w:r>
      <w:r>
        <w:rPr>
          <w:color w:val="363534"/>
          <w:spacing w:val="-3"/>
        </w:rPr>
        <w:t xml:space="preserve"> </w:t>
      </w:r>
      <w:r>
        <w:rPr>
          <w:color w:val="363534"/>
        </w:rPr>
        <w:t>partnerships</w:t>
      </w:r>
      <w:r>
        <w:rPr>
          <w:color w:val="363534"/>
          <w:spacing w:val="-2"/>
        </w:rPr>
        <w:t xml:space="preserve"> </w:t>
      </w:r>
      <w:r>
        <w:rPr>
          <w:color w:val="363534"/>
        </w:rPr>
        <w:t>to</w:t>
      </w:r>
      <w:r>
        <w:rPr>
          <w:color w:val="363534"/>
          <w:spacing w:val="-3"/>
        </w:rPr>
        <w:t xml:space="preserve"> provide financial insights to the </w:t>
      </w:r>
      <w:r>
        <w:rPr>
          <w:color w:val="363534"/>
        </w:rPr>
        <w:t>Groups and Executive leadership to consider strategic, operational and financial decision making.</w:t>
      </w:r>
    </w:p>
    <w:p w14:paraId="49C271B5" w14:textId="77777777" w:rsidR="0070207F" w:rsidRPr="00495B3B" w:rsidRDefault="0070207F" w:rsidP="0070207F">
      <w:pPr>
        <w:keepNext/>
        <w:spacing w:line="240" w:lineRule="auto"/>
        <w:rPr>
          <w:rFonts w:ascii="Arial" w:hAnsi="Arial" w:cs="Arial"/>
          <w:noProof/>
          <w:color w:val="000000"/>
          <w:lang w:eastAsia="zh-CN"/>
        </w:rPr>
      </w:pPr>
      <w:r>
        <w:rPr>
          <w:color w:val="363534"/>
        </w:rPr>
        <w:t>The</w:t>
      </w:r>
      <w:r>
        <w:rPr>
          <w:color w:val="363534"/>
          <w:spacing w:val="-3"/>
        </w:rPr>
        <w:t xml:space="preserve"> </w:t>
      </w:r>
      <w:r>
        <w:rPr>
          <w:color w:val="363534"/>
        </w:rPr>
        <w:t>branch</w:t>
      </w:r>
      <w:r>
        <w:rPr>
          <w:color w:val="363534"/>
          <w:spacing w:val="-3"/>
        </w:rPr>
        <w:t xml:space="preserve"> </w:t>
      </w:r>
      <w:r>
        <w:rPr>
          <w:color w:val="363534"/>
        </w:rPr>
        <w:t>drives</w:t>
      </w:r>
      <w:r>
        <w:rPr>
          <w:color w:val="363534"/>
          <w:spacing w:val="-2"/>
        </w:rPr>
        <w:t xml:space="preserve"> </w:t>
      </w:r>
      <w:r>
        <w:rPr>
          <w:color w:val="363534"/>
        </w:rPr>
        <w:t>financial</w:t>
      </w:r>
      <w:r>
        <w:rPr>
          <w:color w:val="363534"/>
          <w:spacing w:val="-4"/>
        </w:rPr>
        <w:t xml:space="preserve"> </w:t>
      </w:r>
      <w:r>
        <w:rPr>
          <w:color w:val="363534"/>
        </w:rPr>
        <w:t>capability</w:t>
      </w:r>
      <w:r>
        <w:rPr>
          <w:color w:val="363534"/>
          <w:spacing w:val="-2"/>
        </w:rPr>
        <w:t xml:space="preserve"> </w:t>
      </w:r>
      <w:r>
        <w:rPr>
          <w:color w:val="363534"/>
        </w:rPr>
        <w:t>uplift</w:t>
      </w:r>
      <w:r>
        <w:rPr>
          <w:color w:val="363534"/>
          <w:spacing w:val="-3"/>
        </w:rPr>
        <w:t xml:space="preserve"> </w:t>
      </w:r>
      <w:r>
        <w:rPr>
          <w:color w:val="363534"/>
        </w:rPr>
        <w:t>and</w:t>
      </w:r>
      <w:r>
        <w:rPr>
          <w:color w:val="363534"/>
          <w:spacing w:val="-3"/>
        </w:rPr>
        <w:t xml:space="preserve"> </w:t>
      </w:r>
      <w:r>
        <w:rPr>
          <w:color w:val="363534"/>
        </w:rPr>
        <w:t>customer</w:t>
      </w:r>
      <w:r>
        <w:rPr>
          <w:color w:val="363534"/>
          <w:spacing w:val="-2"/>
        </w:rPr>
        <w:t xml:space="preserve"> </w:t>
      </w:r>
      <w:r>
        <w:rPr>
          <w:color w:val="363534"/>
        </w:rPr>
        <w:t>satisfaction</w:t>
      </w:r>
      <w:r>
        <w:rPr>
          <w:color w:val="363534"/>
          <w:spacing w:val="-3"/>
        </w:rPr>
        <w:t xml:space="preserve"> </w:t>
      </w:r>
      <w:r>
        <w:rPr>
          <w:color w:val="363534"/>
        </w:rPr>
        <w:t>by</w:t>
      </w:r>
      <w:r>
        <w:rPr>
          <w:color w:val="363534"/>
          <w:spacing w:val="-2"/>
        </w:rPr>
        <w:t xml:space="preserve"> </w:t>
      </w:r>
      <w:r>
        <w:rPr>
          <w:color w:val="363534"/>
        </w:rPr>
        <w:t>leveraging</w:t>
      </w:r>
      <w:r>
        <w:rPr>
          <w:color w:val="363534"/>
          <w:spacing w:val="-3"/>
        </w:rPr>
        <w:t xml:space="preserve"> </w:t>
      </w:r>
      <w:r>
        <w:rPr>
          <w:color w:val="363534"/>
        </w:rPr>
        <w:t>shared</w:t>
      </w:r>
      <w:r>
        <w:rPr>
          <w:color w:val="363534"/>
          <w:spacing w:val="-3"/>
        </w:rPr>
        <w:t xml:space="preserve"> </w:t>
      </w:r>
      <w:r>
        <w:rPr>
          <w:color w:val="363534"/>
        </w:rPr>
        <w:t>resources,</w:t>
      </w:r>
      <w:r>
        <w:rPr>
          <w:color w:val="363534"/>
          <w:spacing w:val="-5"/>
        </w:rPr>
        <w:t xml:space="preserve"> </w:t>
      </w:r>
      <w:r>
        <w:rPr>
          <w:color w:val="363534"/>
        </w:rPr>
        <w:t>consistent methodologies and tools to provide financial services.</w:t>
      </w:r>
    </w:p>
    <w:bookmarkEnd w:id="2"/>
    <w:p w14:paraId="47A5774F" w14:textId="77777777" w:rsidR="00495B3B" w:rsidRPr="00495B3B" w:rsidRDefault="00495B3B" w:rsidP="5F416587">
      <w:pPr>
        <w:keepNext/>
        <w:spacing w:line="240" w:lineRule="auto"/>
        <w:rPr>
          <w:rFonts w:ascii="Arial" w:hAnsi="Arial" w:cs="Arial"/>
          <w:color w:val="442D97"/>
          <w:sz w:val="28"/>
          <w:szCs w:val="28"/>
          <w:lang w:eastAsia="zh-CN"/>
        </w:rPr>
      </w:pPr>
      <w:r w:rsidRPr="5F416587">
        <w:rPr>
          <w:rFonts w:ascii="Arial" w:hAnsi="Arial" w:cs="Arial"/>
          <w:color w:val="442D97" w:themeColor="accent4" w:themeTint="BF"/>
          <w:sz w:val="28"/>
          <w:szCs w:val="28"/>
          <w:lang w:eastAsia="zh-CN"/>
        </w:rPr>
        <w:t>Accountabilities</w:t>
      </w:r>
    </w:p>
    <w:p w14:paraId="6598B7DB" w14:textId="033BCF57" w:rsidR="00850EE6" w:rsidRPr="00850EE6" w:rsidRDefault="008B11B8" w:rsidP="00FC1DCE">
      <w:pPr>
        <w:pStyle w:val="ListParagraph"/>
        <w:numPr>
          <w:ilvl w:val="0"/>
          <w:numId w:val="16"/>
        </w:numPr>
        <w:spacing w:after="0"/>
        <w:rPr>
          <w:lang w:eastAsia="zh-CN"/>
        </w:rPr>
      </w:pPr>
      <w:r>
        <w:t>Design and develop</w:t>
      </w:r>
      <w:r w:rsidR="00970D2C">
        <w:t xml:space="preserve"> </w:t>
      </w:r>
      <w:r w:rsidR="0034061C" w:rsidRPr="7E3C9B3E">
        <w:rPr>
          <w:rFonts w:ascii="Arial" w:hAnsi="Arial"/>
          <w:color w:val="111111"/>
          <w:lang w:eastAsia="zh-CN"/>
        </w:rPr>
        <w:t xml:space="preserve">the department’s fiscal performance </w:t>
      </w:r>
      <w:r w:rsidR="00DB2979">
        <w:rPr>
          <w:rFonts w:ascii="Arial" w:hAnsi="Arial"/>
          <w:color w:val="111111"/>
          <w:lang w:eastAsia="zh-CN"/>
        </w:rPr>
        <w:t>information</w:t>
      </w:r>
      <w:r w:rsidR="0034061C" w:rsidRPr="7E3C9B3E">
        <w:rPr>
          <w:rFonts w:ascii="Arial" w:hAnsi="Arial"/>
          <w:color w:val="111111"/>
          <w:lang w:eastAsia="zh-CN"/>
        </w:rPr>
        <w:t xml:space="preserve"> to measure and report progress on maintaining</w:t>
      </w:r>
      <w:r w:rsidR="00EE3977">
        <w:rPr>
          <w:rFonts w:ascii="Arial" w:hAnsi="Arial"/>
          <w:color w:val="111111"/>
          <w:lang w:eastAsia="zh-CN"/>
        </w:rPr>
        <w:t xml:space="preserve"> the department’s</w:t>
      </w:r>
      <w:r w:rsidR="0034061C" w:rsidRPr="7E3C9B3E">
        <w:rPr>
          <w:rFonts w:ascii="Arial" w:hAnsi="Arial"/>
          <w:color w:val="111111"/>
          <w:lang w:eastAsia="zh-CN"/>
        </w:rPr>
        <w:t xml:space="preserve"> fiscal sustainability.</w:t>
      </w:r>
    </w:p>
    <w:p w14:paraId="4684E190" w14:textId="7BF5EF0E" w:rsidR="005D1618" w:rsidRPr="00902DE0" w:rsidRDefault="00780087" w:rsidP="00FC1DCE">
      <w:pPr>
        <w:pStyle w:val="ListParagraph"/>
        <w:numPr>
          <w:ilvl w:val="0"/>
          <w:numId w:val="16"/>
        </w:numPr>
        <w:spacing w:before="0" w:after="0" w:line="276" w:lineRule="auto"/>
        <w:jc w:val="both"/>
        <w:rPr>
          <w:rStyle w:val="normaltextrun"/>
          <w:rFonts w:ascii="Arial" w:hAnsi="Arial" w:cs="Arial"/>
          <w:color w:val="1A1A1A"/>
        </w:rPr>
      </w:pPr>
      <w:r>
        <w:rPr>
          <w:rFonts w:ascii="Arial" w:hAnsi="Arial"/>
          <w:color w:val="111111" w:themeColor="text1" w:themeShade="80"/>
          <w:lang w:eastAsia="zh-CN"/>
        </w:rPr>
        <w:t>A</w:t>
      </w:r>
      <w:r w:rsidR="005B6E73" w:rsidRPr="00902DE0">
        <w:rPr>
          <w:rFonts w:ascii="Arial" w:hAnsi="Arial"/>
          <w:color w:val="111111"/>
          <w:lang w:eastAsia="zh-CN"/>
        </w:rPr>
        <w:t>nalys</w:t>
      </w:r>
      <w:r>
        <w:rPr>
          <w:rFonts w:ascii="Arial" w:hAnsi="Arial"/>
          <w:color w:val="111111"/>
          <w:lang w:eastAsia="zh-CN"/>
        </w:rPr>
        <w:t>e</w:t>
      </w:r>
      <w:r w:rsidR="005B6E73" w:rsidRPr="00902DE0">
        <w:rPr>
          <w:rFonts w:ascii="Arial" w:hAnsi="Arial"/>
          <w:color w:val="111111"/>
          <w:lang w:eastAsia="zh-CN"/>
        </w:rPr>
        <w:t xml:space="preserve"> th</w:t>
      </w:r>
      <w:r w:rsidR="00902DE0" w:rsidRPr="00902DE0">
        <w:rPr>
          <w:rFonts w:ascii="Arial" w:hAnsi="Arial"/>
          <w:color w:val="111111"/>
          <w:lang w:eastAsia="zh-CN"/>
        </w:rPr>
        <w:t>e</w:t>
      </w:r>
      <w:r w:rsidR="00D05CEE" w:rsidRPr="00902DE0">
        <w:rPr>
          <w:rFonts w:ascii="Arial" w:hAnsi="Arial"/>
          <w:color w:val="111111" w:themeColor="text1" w:themeShade="80"/>
          <w:lang w:eastAsia="zh-CN"/>
        </w:rPr>
        <w:t xml:space="preserve"> mitigating</w:t>
      </w:r>
      <w:r w:rsidR="00DE3944" w:rsidRPr="00902DE0">
        <w:rPr>
          <w:rFonts w:ascii="Arial" w:hAnsi="Arial"/>
          <w:color w:val="111111" w:themeColor="text1" w:themeShade="80"/>
          <w:lang w:eastAsia="zh-CN"/>
        </w:rPr>
        <w:t xml:space="preserve"> actions</w:t>
      </w:r>
      <w:r w:rsidR="00D05CEE" w:rsidRPr="00902DE0">
        <w:rPr>
          <w:rFonts w:ascii="Arial" w:hAnsi="Arial"/>
          <w:color w:val="111111" w:themeColor="text1" w:themeShade="80"/>
          <w:lang w:eastAsia="zh-CN"/>
        </w:rPr>
        <w:t xml:space="preserve"> proposed </w:t>
      </w:r>
      <w:r>
        <w:rPr>
          <w:rFonts w:ascii="Arial" w:hAnsi="Arial"/>
          <w:color w:val="111111" w:themeColor="text1" w:themeShade="80"/>
          <w:lang w:eastAsia="zh-CN"/>
        </w:rPr>
        <w:t xml:space="preserve">by DEECA Groups </w:t>
      </w:r>
      <w:r w:rsidR="00D05CEE" w:rsidRPr="00902DE0">
        <w:rPr>
          <w:rFonts w:ascii="Arial" w:hAnsi="Arial"/>
          <w:color w:val="111111" w:themeColor="text1" w:themeShade="80"/>
          <w:lang w:eastAsia="zh-CN"/>
        </w:rPr>
        <w:t xml:space="preserve">to address budget pressures and </w:t>
      </w:r>
      <w:r w:rsidR="000D711B">
        <w:rPr>
          <w:rStyle w:val="normaltextrun"/>
          <w:rFonts w:ascii="Arial" w:hAnsi="Arial" w:cs="Arial"/>
          <w:color w:val="1A1A1A"/>
        </w:rPr>
        <w:t>advising</w:t>
      </w:r>
      <w:r w:rsidR="005D1618" w:rsidRPr="00902DE0">
        <w:rPr>
          <w:rStyle w:val="normaltextrun"/>
          <w:rFonts w:ascii="Arial" w:hAnsi="Arial" w:cs="Arial"/>
          <w:color w:val="1A1A1A"/>
        </w:rPr>
        <w:t xml:space="preserve"> with expert insights and </w:t>
      </w:r>
      <w:r w:rsidR="007A379A" w:rsidRPr="00902DE0">
        <w:rPr>
          <w:rStyle w:val="normaltextrun"/>
          <w:rFonts w:ascii="Arial" w:hAnsi="Arial" w:cs="Arial"/>
          <w:color w:val="1A1A1A"/>
        </w:rPr>
        <w:t>forward-looking</w:t>
      </w:r>
      <w:r w:rsidR="005D1618" w:rsidRPr="00902DE0">
        <w:rPr>
          <w:rStyle w:val="normaltextrun"/>
          <w:rFonts w:ascii="Arial" w:hAnsi="Arial" w:cs="Arial"/>
          <w:color w:val="1A1A1A"/>
        </w:rPr>
        <w:t xml:space="preserve"> analytical reviews</w:t>
      </w:r>
      <w:r w:rsidR="00577AA1">
        <w:rPr>
          <w:rStyle w:val="normaltextrun"/>
          <w:rFonts w:ascii="Arial" w:hAnsi="Arial" w:cs="Arial"/>
          <w:color w:val="1A1A1A"/>
        </w:rPr>
        <w:t>.</w:t>
      </w:r>
    </w:p>
    <w:p w14:paraId="1F02332C" w14:textId="4E4DDE23" w:rsidR="00373213" w:rsidRPr="00B07517" w:rsidRDefault="00373213" w:rsidP="00FC1DCE">
      <w:pPr>
        <w:pStyle w:val="ListParagraph"/>
        <w:numPr>
          <w:ilvl w:val="0"/>
          <w:numId w:val="16"/>
        </w:numPr>
        <w:spacing w:after="0"/>
        <w:rPr>
          <w:rStyle w:val="normaltextrun"/>
          <w:rFonts w:ascii="Arial" w:hAnsi="Arial" w:cs="Arial"/>
          <w:color w:val="1A1A1A"/>
        </w:rPr>
      </w:pPr>
      <w:r w:rsidRPr="00B07517">
        <w:rPr>
          <w:rFonts w:ascii="Arial" w:hAnsi="Arial"/>
          <w:color w:val="111111"/>
          <w:lang w:eastAsia="zh-CN"/>
        </w:rPr>
        <w:t>Develop</w:t>
      </w:r>
      <w:r w:rsidR="007640F1" w:rsidRPr="00B07517">
        <w:rPr>
          <w:rFonts w:ascii="Arial" w:hAnsi="Arial"/>
          <w:color w:val="111111"/>
          <w:lang w:eastAsia="zh-CN"/>
        </w:rPr>
        <w:t>, implement and manage</w:t>
      </w:r>
      <w:r w:rsidRPr="00B07517">
        <w:rPr>
          <w:rFonts w:ascii="Arial" w:hAnsi="Arial"/>
          <w:color w:val="111111"/>
          <w:lang w:eastAsia="zh-CN"/>
        </w:rPr>
        <w:t xml:space="preserve"> the financial forecasts</w:t>
      </w:r>
      <w:r w:rsidRPr="00B07517">
        <w:rPr>
          <w:lang w:val="en-US" w:eastAsia="zh-CN"/>
        </w:rPr>
        <w:t xml:space="preserve"> model</w:t>
      </w:r>
      <w:r w:rsidRPr="00B07517" w:rsidDel="00302536">
        <w:rPr>
          <w:lang w:val="en-US" w:eastAsia="zh-CN"/>
        </w:rPr>
        <w:t xml:space="preserve"> </w:t>
      </w:r>
      <w:r w:rsidRPr="00B07517">
        <w:rPr>
          <w:lang w:val="en-US" w:eastAsia="zh-CN"/>
        </w:rPr>
        <w:t xml:space="preserve">for finance reporting required by the Groups and </w:t>
      </w:r>
      <w:r w:rsidR="00D15C8B">
        <w:rPr>
          <w:lang w:val="en-US" w:eastAsia="zh-CN"/>
        </w:rPr>
        <w:t>financ</w:t>
      </w:r>
      <w:r w:rsidR="000913E7">
        <w:rPr>
          <w:lang w:val="en-US" w:eastAsia="zh-CN"/>
        </w:rPr>
        <w:t>ial management</w:t>
      </w:r>
      <w:r w:rsidR="00D15C8B" w:rsidRPr="00B07517">
        <w:rPr>
          <w:lang w:val="en-US" w:eastAsia="zh-CN"/>
        </w:rPr>
        <w:t xml:space="preserve"> </w:t>
      </w:r>
      <w:r w:rsidRPr="00B07517">
        <w:rPr>
          <w:lang w:val="en-US" w:eastAsia="zh-CN"/>
        </w:rPr>
        <w:t>partners to meet the financial information required to make critical decisions</w:t>
      </w:r>
      <w:r w:rsidR="005B6E73" w:rsidRPr="00B07517">
        <w:rPr>
          <w:lang w:val="en-US" w:eastAsia="zh-CN"/>
        </w:rPr>
        <w:t xml:space="preserve"> by </w:t>
      </w:r>
      <w:r w:rsidR="005B6E73" w:rsidRPr="00B07517">
        <w:rPr>
          <w:rFonts w:ascii="Arial" w:hAnsi="Arial"/>
          <w:color w:val="111111"/>
          <w:lang w:eastAsia="zh-CN"/>
        </w:rPr>
        <w:t>adopting the standards, governance framework and best practices for in compliance with the Financial Management Act and Resource Management Framework.</w:t>
      </w:r>
    </w:p>
    <w:p w14:paraId="24913C83" w14:textId="45FB459C" w:rsidR="00261535" w:rsidRDefault="00392D6B" w:rsidP="00F035E8">
      <w:pPr>
        <w:numPr>
          <w:ilvl w:val="0"/>
          <w:numId w:val="16"/>
        </w:numPr>
        <w:spacing w:before="0" w:after="0" w:line="240" w:lineRule="auto"/>
        <w:rPr>
          <w:rFonts w:ascii="Arial" w:hAnsi="Arial" w:cs="Arial"/>
          <w:color w:val="363534"/>
          <w:szCs w:val="22"/>
        </w:rPr>
      </w:pPr>
      <w:r w:rsidRPr="00B07517">
        <w:rPr>
          <w:rFonts w:ascii="Arial" w:hAnsi="Arial" w:cs="Arial"/>
          <w:color w:val="363534"/>
          <w:szCs w:val="22"/>
        </w:rPr>
        <w:t xml:space="preserve">Assist in the annual budget </w:t>
      </w:r>
      <w:r w:rsidR="00A90F43" w:rsidRPr="00B07517">
        <w:rPr>
          <w:rFonts w:ascii="Arial" w:hAnsi="Arial" w:cs="Arial"/>
          <w:color w:val="363534"/>
          <w:szCs w:val="22"/>
        </w:rPr>
        <w:t>and strategic planning</w:t>
      </w:r>
      <w:r w:rsidR="00A90F43">
        <w:rPr>
          <w:rFonts w:ascii="Arial" w:hAnsi="Arial" w:cs="Arial"/>
          <w:color w:val="363534"/>
          <w:szCs w:val="22"/>
        </w:rPr>
        <w:t xml:space="preserve"> </w:t>
      </w:r>
      <w:r w:rsidR="00FD3DD4">
        <w:rPr>
          <w:rFonts w:ascii="Arial" w:hAnsi="Arial" w:cs="Arial"/>
          <w:color w:val="363534"/>
          <w:szCs w:val="22"/>
        </w:rPr>
        <w:t xml:space="preserve">process </w:t>
      </w:r>
      <w:r w:rsidR="00A90F43">
        <w:rPr>
          <w:rFonts w:ascii="Arial" w:hAnsi="Arial" w:cs="Arial"/>
          <w:color w:val="363534"/>
          <w:szCs w:val="22"/>
        </w:rPr>
        <w:t xml:space="preserve">by providing inputs </w:t>
      </w:r>
      <w:r w:rsidR="00BC05C4">
        <w:rPr>
          <w:rFonts w:ascii="Arial" w:hAnsi="Arial" w:cs="Arial"/>
          <w:color w:val="363534"/>
          <w:szCs w:val="22"/>
        </w:rPr>
        <w:t xml:space="preserve">and </w:t>
      </w:r>
      <w:r w:rsidR="00261535" w:rsidRPr="00095B25">
        <w:rPr>
          <w:rFonts w:ascii="Arial" w:hAnsi="Arial" w:cs="Arial"/>
          <w:color w:val="363534"/>
          <w:szCs w:val="22"/>
        </w:rPr>
        <w:t xml:space="preserve">business insights </w:t>
      </w:r>
      <w:r w:rsidR="00D92549">
        <w:rPr>
          <w:rFonts w:ascii="Arial" w:hAnsi="Arial" w:cs="Arial"/>
          <w:color w:val="363534"/>
          <w:szCs w:val="22"/>
        </w:rPr>
        <w:t>for the department, highlighting the</w:t>
      </w:r>
      <w:r w:rsidR="00946744">
        <w:rPr>
          <w:rFonts w:ascii="Arial" w:hAnsi="Arial" w:cs="Arial"/>
          <w:color w:val="363534"/>
          <w:szCs w:val="22"/>
        </w:rPr>
        <w:t xml:space="preserve"> value and nature of budget pressures</w:t>
      </w:r>
      <w:r w:rsidR="005F7580">
        <w:rPr>
          <w:rFonts w:ascii="Arial" w:hAnsi="Arial" w:cs="Arial"/>
          <w:color w:val="363534"/>
          <w:szCs w:val="22"/>
        </w:rPr>
        <w:t>.</w:t>
      </w:r>
    </w:p>
    <w:p w14:paraId="35EED677" w14:textId="3EA65F09" w:rsidR="00B57039" w:rsidRPr="000D4C01" w:rsidRDefault="00B57039" w:rsidP="00FC1DCE">
      <w:pPr>
        <w:pStyle w:val="ListParagraph"/>
        <w:numPr>
          <w:ilvl w:val="0"/>
          <w:numId w:val="16"/>
        </w:numPr>
        <w:spacing w:before="60" w:after="0" w:line="276" w:lineRule="auto"/>
        <w:ind w:left="357" w:hanging="357"/>
        <w:jc w:val="both"/>
        <w:rPr>
          <w:rStyle w:val="normaltextrun"/>
          <w:rFonts w:ascii="Arial" w:hAnsi="Arial" w:cs="Arial"/>
          <w:color w:val="1A1A1A"/>
        </w:rPr>
      </w:pPr>
      <w:r>
        <w:rPr>
          <w:rStyle w:val="normaltextrun"/>
          <w:color w:val="1A1A1A"/>
        </w:rPr>
        <w:t>D</w:t>
      </w:r>
      <w:r w:rsidRPr="00F91D29">
        <w:rPr>
          <w:rStyle w:val="normaltextrun"/>
          <w:color w:val="1A1A1A"/>
        </w:rPr>
        <w:t>evelop</w:t>
      </w:r>
      <w:r>
        <w:rPr>
          <w:rStyle w:val="normaltextrun"/>
          <w:color w:val="1A1A1A"/>
        </w:rPr>
        <w:t xml:space="preserve"> the</w:t>
      </w:r>
      <w:r w:rsidRPr="00F91D29">
        <w:rPr>
          <w:rStyle w:val="normaltextrun"/>
          <w:color w:val="1A1A1A"/>
        </w:rPr>
        <w:t xml:space="preserve"> provision of strategic cost modelling</w:t>
      </w:r>
      <w:r>
        <w:rPr>
          <w:rStyle w:val="normaltextrun"/>
          <w:color w:val="1A1A1A"/>
        </w:rPr>
        <w:t xml:space="preserve"> analysis</w:t>
      </w:r>
      <w:r w:rsidRPr="00F91D29">
        <w:rPr>
          <w:rStyle w:val="normaltextrun"/>
          <w:color w:val="1A1A1A"/>
        </w:rPr>
        <w:t xml:space="preserve"> and budgeting advice to senior management on DEECA-wide internal funding models, long term commitments, and internal DEECA levies and charges.</w:t>
      </w:r>
    </w:p>
    <w:p w14:paraId="69DD05AB" w14:textId="53C0109F" w:rsidR="00945376" w:rsidRDefault="00945376" w:rsidP="00F035E8">
      <w:pPr>
        <w:pStyle w:val="ListParagraph"/>
        <w:numPr>
          <w:ilvl w:val="0"/>
          <w:numId w:val="16"/>
        </w:numPr>
        <w:spacing w:before="0" w:after="0" w:line="276" w:lineRule="auto"/>
        <w:jc w:val="both"/>
      </w:pPr>
      <w:r>
        <w:t>I</w:t>
      </w:r>
      <w:r w:rsidR="008B11B8" w:rsidRPr="008B11B8">
        <w:t xml:space="preserve">dentify potential areas for improvement in </w:t>
      </w:r>
      <w:r w:rsidR="0020312D">
        <w:t>forecasting</w:t>
      </w:r>
      <w:r w:rsidR="008B11B8" w:rsidRPr="008B11B8">
        <w:t xml:space="preserve"> processes and participate in the review, development, and implementation of changes to </w:t>
      </w:r>
      <w:r w:rsidR="00E47B1A">
        <w:t>financial</w:t>
      </w:r>
      <w:r w:rsidR="00AD3AD3">
        <w:t xml:space="preserve"> processes</w:t>
      </w:r>
      <w:r w:rsidR="00AD3AD3" w:rsidRPr="008B11B8">
        <w:t xml:space="preserve"> </w:t>
      </w:r>
      <w:r w:rsidR="008B11B8" w:rsidRPr="008B11B8">
        <w:t>and policy recommendations. </w:t>
      </w:r>
    </w:p>
    <w:p w14:paraId="31DF1ED0" w14:textId="2BE42144" w:rsidR="008B11B8" w:rsidRPr="008B11B8" w:rsidRDefault="008B11B8" w:rsidP="00F035E8">
      <w:pPr>
        <w:pStyle w:val="ListParagraph"/>
        <w:numPr>
          <w:ilvl w:val="0"/>
          <w:numId w:val="16"/>
        </w:numPr>
        <w:spacing w:before="0" w:after="0" w:line="276" w:lineRule="auto"/>
        <w:jc w:val="both"/>
      </w:pPr>
      <w:r w:rsidRPr="008B11B8">
        <w:t>Practice cultural safety by creating environments, relationships and systems free from racism and discrimination so that people can feel safe, valued and able to participate. </w:t>
      </w:r>
    </w:p>
    <w:p w14:paraId="3D3807B0" w14:textId="77777777" w:rsidR="00495B3B" w:rsidRPr="00495B3B" w:rsidRDefault="00495B3B" w:rsidP="00495B3B">
      <w:pPr>
        <w:keepNext/>
        <w:spacing w:before="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Key Selection Criteria</w:t>
      </w:r>
    </w:p>
    <w:p w14:paraId="3A1C2B40" w14:textId="77777777" w:rsidR="002560FF" w:rsidRPr="001B1027" w:rsidRDefault="002560FF" w:rsidP="002560FF">
      <w:pPr>
        <w:rPr>
          <w:rFonts w:ascii="Arial" w:hAnsi="Arial"/>
          <w:szCs w:val="22"/>
        </w:rPr>
      </w:pPr>
      <w:bookmarkStart w:id="3" w:name="_Hlk102550785"/>
      <w:r w:rsidRPr="001B1027">
        <w:rPr>
          <w:rFonts w:ascii="Arial" w:hAnsi="Arial"/>
          <w:szCs w:val="22"/>
        </w:rPr>
        <w:t>The key selection criteria specified below outline the capabilities required for the position.</w:t>
      </w:r>
    </w:p>
    <w:p w14:paraId="65B4066C" w14:textId="77777777" w:rsidR="002560FF" w:rsidRDefault="002560FF" w:rsidP="002560FF">
      <w:pPr>
        <w:spacing w:before="160"/>
        <w:rPr>
          <w:rFonts w:ascii="Arial" w:hAnsi="Arial"/>
          <w:b/>
          <w:szCs w:val="22"/>
        </w:rPr>
      </w:pPr>
      <w:r w:rsidRPr="001B1027">
        <w:rPr>
          <w:rFonts w:ascii="Arial" w:hAnsi="Arial"/>
          <w:b/>
          <w:szCs w:val="22"/>
        </w:rPr>
        <w:t>Specialist/Technical Expertise</w:t>
      </w:r>
      <w:r>
        <w:rPr>
          <w:rFonts w:ascii="Arial" w:hAnsi="Arial"/>
          <w:b/>
          <w:szCs w:val="22"/>
        </w:rPr>
        <w:t>/Qualifications</w:t>
      </w:r>
    </w:p>
    <w:p w14:paraId="1D11CDED" w14:textId="77777777" w:rsidR="005B3564" w:rsidRPr="00FC1DCE" w:rsidRDefault="00222CFF" w:rsidP="00222CFF">
      <w:pPr>
        <w:pStyle w:val="ListParagraph"/>
        <w:numPr>
          <w:ilvl w:val="0"/>
          <w:numId w:val="16"/>
        </w:numPr>
        <w:tabs>
          <w:tab w:val="left" w:pos="10178"/>
        </w:tabs>
        <w:spacing w:before="0" w:after="0" w:line="276" w:lineRule="auto"/>
        <w:ind w:right="114"/>
        <w:jc w:val="both"/>
        <w:rPr>
          <w:rFonts w:ascii="Arial" w:hAnsi="Arial" w:cs="Arial"/>
          <w:noProof/>
          <w:color w:val="363534"/>
          <w:szCs w:val="22"/>
          <w:lang w:eastAsia="zh-CN"/>
        </w:rPr>
      </w:pPr>
      <w:r>
        <w:t>Demonstrated experience in cost modelling, budget forecasting and analysis on strategies and risk mitigation.</w:t>
      </w:r>
    </w:p>
    <w:p w14:paraId="2FF17C77" w14:textId="77777777" w:rsidR="005B3564" w:rsidRPr="008A7F09" w:rsidRDefault="005B3564" w:rsidP="005B3564">
      <w:pPr>
        <w:pStyle w:val="ListParagraph"/>
        <w:numPr>
          <w:ilvl w:val="0"/>
          <w:numId w:val="16"/>
        </w:numPr>
        <w:spacing w:before="0" w:after="0" w:line="276" w:lineRule="auto"/>
        <w:ind w:hanging="357"/>
        <w:jc w:val="both"/>
        <w:rPr>
          <w:rFonts w:cstheme="minorHAnsi"/>
          <w:b/>
        </w:rPr>
      </w:pPr>
      <w:r w:rsidRPr="00395022">
        <w:rPr>
          <w:lang w:eastAsia="zh-CN"/>
        </w:rPr>
        <w:t xml:space="preserve">Experience in </w:t>
      </w:r>
      <w:proofErr w:type="gramStart"/>
      <w:r w:rsidRPr="00395022">
        <w:rPr>
          <w:lang w:eastAsia="zh-CN"/>
        </w:rPr>
        <w:t>high quality</w:t>
      </w:r>
      <w:proofErr w:type="gramEnd"/>
      <w:r>
        <w:rPr>
          <w:lang w:eastAsia="zh-CN"/>
        </w:rPr>
        <w:t xml:space="preserve"> financial analysis</w:t>
      </w:r>
      <w:r w:rsidRPr="00395022">
        <w:rPr>
          <w:lang w:eastAsia="zh-CN"/>
        </w:rPr>
        <w:t>, accurate and timely financial report</w:t>
      </w:r>
      <w:r>
        <w:rPr>
          <w:lang w:eastAsia="zh-CN"/>
        </w:rPr>
        <w:t>ing</w:t>
      </w:r>
      <w:r w:rsidRPr="00395022">
        <w:rPr>
          <w:lang w:eastAsia="zh-CN"/>
        </w:rPr>
        <w:t xml:space="preserve"> to support executive decision making and government reporting.</w:t>
      </w:r>
    </w:p>
    <w:p w14:paraId="5637C181" w14:textId="77777777" w:rsidR="003D556E" w:rsidRPr="003D556E" w:rsidRDefault="003D556E" w:rsidP="00D75516">
      <w:pPr>
        <w:pStyle w:val="ListBullet"/>
        <w:numPr>
          <w:ilvl w:val="0"/>
          <w:numId w:val="16"/>
        </w:numPr>
        <w:spacing w:before="0" w:after="0" w:line="220" w:lineRule="atLeast"/>
        <w:rPr>
          <w:rFonts w:cstheme="minorHAnsi"/>
        </w:rPr>
      </w:pPr>
      <w:r w:rsidRPr="003D556E">
        <w:t xml:space="preserve">Deep understanding of, and practical experience applying, the </w:t>
      </w:r>
      <w:r w:rsidRPr="003D556E">
        <w:rPr>
          <w:i/>
          <w:iCs/>
        </w:rPr>
        <w:t>Financial Management Act 1994</w:t>
      </w:r>
      <w:r w:rsidRPr="003D556E">
        <w:t xml:space="preserve"> and the Resource Management Framework to support informed decision-making and promote best-practice financial management.</w:t>
      </w:r>
    </w:p>
    <w:p w14:paraId="6DBD4585" w14:textId="4B27F03A" w:rsidR="00D75516" w:rsidRPr="00820047" w:rsidRDefault="00D75516" w:rsidP="00D75516">
      <w:pPr>
        <w:pStyle w:val="ListBullet"/>
        <w:numPr>
          <w:ilvl w:val="0"/>
          <w:numId w:val="16"/>
        </w:numPr>
        <w:spacing w:before="0" w:after="0" w:line="220" w:lineRule="atLeast"/>
        <w:rPr>
          <w:rFonts w:cstheme="minorHAnsi"/>
        </w:rPr>
      </w:pPr>
      <w:r>
        <w:rPr>
          <w:rFonts w:cstheme="minorHAnsi"/>
        </w:rPr>
        <w:t>A qualification</w:t>
      </w:r>
      <w:r w:rsidRPr="00820047">
        <w:rPr>
          <w:rFonts w:cstheme="minorHAnsi"/>
        </w:rPr>
        <w:t xml:space="preserve"> in accounting, finance or commerce an advantage</w:t>
      </w:r>
      <w:r w:rsidR="00F30AB6">
        <w:rPr>
          <w:rFonts w:cstheme="minorHAnsi"/>
        </w:rPr>
        <w:t>.</w:t>
      </w:r>
    </w:p>
    <w:p w14:paraId="7A222BE0" w14:textId="77777777" w:rsidR="002560FF" w:rsidRPr="001B1027" w:rsidRDefault="002560FF" w:rsidP="002560FF">
      <w:pPr>
        <w:spacing w:before="160"/>
        <w:rPr>
          <w:rFonts w:ascii="Arial" w:hAnsi="Arial"/>
          <w:b/>
        </w:rPr>
      </w:pPr>
      <w:r w:rsidRPr="59CDF50F">
        <w:rPr>
          <w:rFonts w:ascii="Arial" w:hAnsi="Arial"/>
          <w:b/>
        </w:rPr>
        <w:t>Capabilities</w:t>
      </w:r>
    </w:p>
    <w:p w14:paraId="156BEEDE" w14:textId="499A955D" w:rsidR="002560FF" w:rsidRPr="00B07517" w:rsidRDefault="002560FF" w:rsidP="005E41FB">
      <w:pPr>
        <w:numPr>
          <w:ilvl w:val="0"/>
          <w:numId w:val="16"/>
        </w:numPr>
        <w:spacing w:before="60" w:after="0" w:line="240" w:lineRule="auto"/>
        <w:ind w:left="357" w:hanging="357"/>
        <w:rPr>
          <w:rFonts w:ascii="Arial" w:hAnsi="Arial"/>
          <w:color w:val="000000"/>
          <w:szCs w:val="22"/>
          <w:lang w:eastAsia="zh-CN"/>
        </w:rPr>
      </w:pPr>
      <w:r w:rsidRPr="00B07517">
        <w:rPr>
          <w:rFonts w:ascii="Arial" w:hAnsi="Arial"/>
          <w:b/>
          <w:bCs/>
          <w:color w:val="000000"/>
          <w:szCs w:val="22"/>
          <w:lang w:eastAsia="zh-CN"/>
        </w:rPr>
        <w:t xml:space="preserve">Stakeholder Management – </w:t>
      </w:r>
      <w:r w:rsidR="00497E20" w:rsidRPr="00B07517">
        <w:rPr>
          <w:rFonts w:cstheme="minorHAnsi"/>
          <w:iCs/>
          <w:kern w:val="20"/>
          <w:szCs w:val="18"/>
        </w:rPr>
        <w:t>Identifies issues in common for one or more clients or stakeholders and uses them to build mutually beneficial partnerships; Identifies and responds to stakeholder’s underlying needs; Uses understanding of the stakeholder’s organisational context to ensure outcomes are achieved.</w:t>
      </w:r>
    </w:p>
    <w:p w14:paraId="68B771A5" w14:textId="04018332" w:rsidR="002560FF" w:rsidRPr="00FF0B05" w:rsidRDefault="00EB4FBE" w:rsidP="005E41FB">
      <w:pPr>
        <w:numPr>
          <w:ilvl w:val="0"/>
          <w:numId w:val="16"/>
        </w:numPr>
        <w:spacing w:before="60" w:after="0" w:line="240" w:lineRule="auto"/>
        <w:ind w:left="357" w:hanging="357"/>
        <w:rPr>
          <w:rFonts w:ascii="Arial" w:hAnsi="Arial"/>
          <w:b/>
          <w:bCs/>
          <w:color w:val="000000"/>
          <w:szCs w:val="22"/>
          <w:lang w:eastAsia="zh-CN"/>
        </w:rPr>
      </w:pPr>
      <w:r w:rsidRPr="00B07517">
        <w:rPr>
          <w:rFonts w:ascii="Arial" w:hAnsi="Arial"/>
          <w:b/>
          <w:bCs/>
          <w:color w:val="000000"/>
          <w:szCs w:val="22"/>
          <w:lang w:eastAsia="zh-CN"/>
        </w:rPr>
        <w:t>System thinking</w:t>
      </w:r>
      <w:r w:rsidR="002560FF" w:rsidRPr="00B07517">
        <w:rPr>
          <w:rFonts w:ascii="Arial" w:hAnsi="Arial"/>
          <w:b/>
          <w:bCs/>
          <w:color w:val="000000"/>
          <w:szCs w:val="22"/>
          <w:lang w:eastAsia="zh-CN"/>
        </w:rPr>
        <w:t xml:space="preserve"> – </w:t>
      </w:r>
      <w:r w:rsidR="003A322C" w:rsidRPr="00B07517">
        <w:rPr>
          <w:rFonts w:cstheme="minorHAnsi"/>
          <w:iCs/>
          <w:kern w:val="20"/>
          <w:szCs w:val="18"/>
        </w:rPr>
        <w:t>Diagnoses</w:t>
      </w:r>
      <w:r w:rsidR="003A322C" w:rsidRPr="00752DB7">
        <w:rPr>
          <w:rFonts w:cstheme="minorHAnsi"/>
          <w:iCs/>
          <w:kern w:val="20"/>
          <w:szCs w:val="18"/>
        </w:rPr>
        <w:t xml:space="preserve"> trends, obstacles &amp; opportunities in the internal and external environment that connect to own work and </w:t>
      </w:r>
      <w:proofErr w:type="gramStart"/>
      <w:r w:rsidR="003A322C" w:rsidRPr="00752DB7">
        <w:rPr>
          <w:rFonts w:cstheme="minorHAnsi"/>
          <w:iCs/>
          <w:kern w:val="20"/>
          <w:szCs w:val="18"/>
        </w:rPr>
        <w:t>teams</w:t>
      </w:r>
      <w:proofErr w:type="gramEnd"/>
      <w:r w:rsidR="003A322C" w:rsidRPr="00752DB7">
        <w:rPr>
          <w:rFonts w:cstheme="minorHAnsi"/>
          <w:iCs/>
          <w:kern w:val="20"/>
          <w:szCs w:val="18"/>
        </w:rPr>
        <w:t xml:space="preserve"> work; Coaches others in using systems thinking to solve problems and create solutions; Understands the linkages between systems and communities to inform policy; Conceptualises and defines the systems working within the organisation.</w:t>
      </w:r>
    </w:p>
    <w:p w14:paraId="608FAD38" w14:textId="4912CF88" w:rsidR="002560FF" w:rsidRPr="007A379A" w:rsidRDefault="002560FF" w:rsidP="005E41FB">
      <w:pPr>
        <w:numPr>
          <w:ilvl w:val="0"/>
          <w:numId w:val="16"/>
        </w:numPr>
        <w:spacing w:before="60" w:after="0" w:line="240" w:lineRule="auto"/>
        <w:ind w:left="357" w:hanging="357"/>
        <w:rPr>
          <w:rFonts w:ascii="Arial" w:hAnsi="Arial"/>
          <w:b/>
          <w:bCs/>
          <w:color w:val="000000"/>
          <w:szCs w:val="22"/>
          <w:lang w:eastAsia="zh-CN"/>
        </w:rPr>
      </w:pPr>
      <w:r>
        <w:rPr>
          <w:rFonts w:ascii="Arial" w:hAnsi="Arial"/>
          <w:b/>
          <w:bCs/>
          <w:color w:val="000000"/>
          <w:szCs w:val="22"/>
          <w:lang w:eastAsia="zh-CN"/>
        </w:rPr>
        <w:t xml:space="preserve">Innovation and Continuous Improvement – </w:t>
      </w:r>
      <w:r w:rsidR="00826197" w:rsidRPr="00752DB7">
        <w:rPr>
          <w:rFonts w:cstheme="minorHAnsi"/>
          <w:iCs/>
          <w:kern w:val="20"/>
          <w:szCs w:val="18"/>
        </w:rPr>
        <w:t>Seeks opportunities for continuous improvement and ways to innovate; Offers suggestions and ideas, encourages others to do the same; Leverage on existing continuous improvement systems and procedures to improve outcomes, quality &amp; efficiency of work; Creates space for learning and innovation by seeking for input and feedback from others.</w:t>
      </w:r>
    </w:p>
    <w:p w14:paraId="3A74850A" w14:textId="21E4F55B" w:rsidR="003710F3" w:rsidRPr="00FC1DCE" w:rsidRDefault="003710F3" w:rsidP="005E41FB">
      <w:pPr>
        <w:numPr>
          <w:ilvl w:val="0"/>
          <w:numId w:val="16"/>
        </w:numPr>
        <w:spacing w:before="60" w:after="0" w:line="240" w:lineRule="auto"/>
        <w:ind w:left="357" w:hanging="357"/>
        <w:rPr>
          <w:rFonts w:ascii="Arial" w:hAnsi="Arial"/>
          <w:b/>
          <w:bCs/>
          <w:color w:val="000000"/>
          <w:szCs w:val="22"/>
          <w:lang w:eastAsia="zh-CN"/>
        </w:rPr>
      </w:pPr>
      <w:r>
        <w:rPr>
          <w:rFonts w:ascii="Arial" w:hAnsi="Arial"/>
          <w:b/>
          <w:bCs/>
          <w:color w:val="000000"/>
          <w:szCs w:val="22"/>
          <w:lang w:eastAsia="zh-CN"/>
        </w:rPr>
        <w:t xml:space="preserve">Data Literacy - </w:t>
      </w:r>
      <w:r w:rsidR="00C21FCB" w:rsidRPr="006B111F">
        <w:t>Considers data volume, variety, velocity, and veracity to establish data collection (e.g. data parameters, data structure) and analysis (e.g. analysis equations, data visualisation) approach; Derives value from data sets to enable immediate and/or future decision making (predictive). May have expertise in formulation basic data models or algorithms.</w:t>
      </w:r>
    </w:p>
    <w:p w14:paraId="0991F9F2" w14:textId="230948DF" w:rsidR="00324993" w:rsidRPr="006076D2" w:rsidRDefault="00760456" w:rsidP="005E41FB">
      <w:pPr>
        <w:numPr>
          <w:ilvl w:val="0"/>
          <w:numId w:val="16"/>
        </w:numPr>
        <w:spacing w:before="60" w:after="0" w:line="240" w:lineRule="auto"/>
        <w:ind w:left="357" w:hanging="357"/>
        <w:rPr>
          <w:rFonts w:ascii="Arial" w:hAnsi="Arial"/>
          <w:b/>
          <w:bCs/>
          <w:color w:val="000000"/>
          <w:szCs w:val="22"/>
          <w:lang w:eastAsia="zh-CN"/>
        </w:rPr>
      </w:pPr>
      <w:r w:rsidRPr="00760456">
        <w:rPr>
          <w:rFonts w:ascii="Arial" w:hAnsi="Arial"/>
          <w:b/>
          <w:bCs/>
          <w:color w:val="000000"/>
          <w:szCs w:val="22"/>
          <w:lang w:eastAsia="zh-CN"/>
        </w:rPr>
        <w:lastRenderedPageBreak/>
        <w:t>Managing People</w:t>
      </w:r>
      <w:r>
        <w:rPr>
          <w:rFonts w:ascii="Arial" w:hAnsi="Arial"/>
          <w:b/>
          <w:bCs/>
          <w:color w:val="000000"/>
          <w:szCs w:val="22"/>
          <w:lang w:eastAsia="zh-CN"/>
        </w:rPr>
        <w:t xml:space="preserve"> </w:t>
      </w:r>
      <w:r w:rsidR="00F464AF">
        <w:rPr>
          <w:rFonts w:ascii="Arial" w:hAnsi="Arial"/>
          <w:b/>
          <w:bCs/>
          <w:color w:val="000000"/>
          <w:szCs w:val="22"/>
          <w:lang w:eastAsia="zh-CN"/>
        </w:rPr>
        <w:t xml:space="preserve">- </w:t>
      </w:r>
      <w:r w:rsidR="002B6F7E" w:rsidRPr="00FC1DCE">
        <w:rPr>
          <w:rFonts w:ascii="Arial" w:hAnsi="Arial"/>
          <w:color w:val="000000"/>
          <w:szCs w:val="22"/>
          <w:lang w:eastAsia="zh-CN"/>
        </w:rPr>
        <w:t xml:space="preserve">Understands own performance goals and how they are linked to broader operational needs; Supports others to achieve goals; Demonstrates empathy and contributes to the wellbeing and motivation of team; Understands and acts in accordance </w:t>
      </w:r>
      <w:proofErr w:type="gramStart"/>
      <w:r w:rsidR="002B6F7E" w:rsidRPr="00FC1DCE">
        <w:rPr>
          <w:rFonts w:ascii="Arial" w:hAnsi="Arial"/>
          <w:color w:val="000000"/>
          <w:szCs w:val="22"/>
          <w:lang w:eastAsia="zh-CN"/>
        </w:rPr>
        <w:t>to</w:t>
      </w:r>
      <w:proofErr w:type="gramEnd"/>
      <w:r w:rsidR="002B6F7E" w:rsidRPr="00FC1DCE">
        <w:rPr>
          <w:rFonts w:ascii="Arial" w:hAnsi="Arial"/>
          <w:color w:val="000000"/>
          <w:szCs w:val="22"/>
          <w:lang w:eastAsia="zh-CN"/>
        </w:rPr>
        <w:t xml:space="preserve"> public sector values, ethics, and codes of conduct</w:t>
      </w:r>
      <w:r w:rsidR="00BE7412">
        <w:rPr>
          <w:rFonts w:ascii="Arial" w:hAnsi="Arial"/>
          <w:color w:val="000000"/>
          <w:szCs w:val="22"/>
          <w:lang w:eastAsia="zh-CN"/>
        </w:rPr>
        <w:t>.</w:t>
      </w:r>
    </w:p>
    <w:p w14:paraId="72CE8D2C" w14:textId="77777777" w:rsidR="00495B3B" w:rsidRPr="00495B3B" w:rsidRDefault="00495B3B" w:rsidP="00495B3B">
      <w:pPr>
        <w:keepNext/>
        <w:spacing w:before="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Position specific requirements</w:t>
      </w:r>
    </w:p>
    <w:tbl>
      <w:tblPr>
        <w:tblStyle w:val="TableGrid10"/>
        <w:tblW w:w="0" w:type="auto"/>
        <w:tblLook w:val="04A0" w:firstRow="1" w:lastRow="0" w:firstColumn="1" w:lastColumn="0" w:noHBand="0" w:noVBand="1"/>
      </w:tblPr>
      <w:tblGrid>
        <w:gridCol w:w="3402"/>
        <w:gridCol w:w="6803"/>
      </w:tblGrid>
      <w:tr w:rsidR="00495B3B" w:rsidRPr="00495B3B" w14:paraId="54F1AA36" w14:textId="77777777" w:rsidTr="007A379A">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3402" w:type="dxa"/>
            <w:shd w:val="clear" w:color="auto" w:fill="auto"/>
            <w:vAlign w:val="top"/>
          </w:tcPr>
          <w:p w14:paraId="790AC891" w14:textId="77777777" w:rsidR="00495B3B" w:rsidRPr="00495B3B" w:rsidRDefault="00495B3B" w:rsidP="00495B3B">
            <w:pPr>
              <w:rPr>
                <w:rFonts w:cs="Arial"/>
                <w:color w:val="1A1A1A"/>
                <w:sz w:val="20"/>
              </w:rPr>
            </w:pPr>
            <w:r w:rsidRPr="00495B3B">
              <w:rPr>
                <w:rFonts w:cs="Arial"/>
                <w:color w:val="1A1A1A"/>
                <w:sz w:val="20"/>
              </w:rPr>
              <w:t>Financial Delegation Value</w:t>
            </w:r>
          </w:p>
        </w:tc>
        <w:tc>
          <w:tcPr>
            <w:tcW w:w="6803" w:type="dxa"/>
            <w:shd w:val="clear" w:color="auto" w:fill="auto"/>
          </w:tcPr>
          <w:p w14:paraId="2DBD5EFC" w14:textId="09CBB504" w:rsidR="00495B3B" w:rsidRPr="00495B3B" w:rsidRDefault="000B606D" w:rsidP="00495B3B">
            <w:pPr>
              <w:cnfStyle w:val="100000000000" w:firstRow="1" w:lastRow="0" w:firstColumn="0" w:lastColumn="0" w:oddVBand="0" w:evenVBand="0" w:oddHBand="0" w:evenHBand="0" w:firstRowFirstColumn="0" w:firstRowLastColumn="0" w:lastRowFirstColumn="0" w:lastRowLastColumn="0"/>
              <w:rPr>
                <w:rFonts w:cs="Arial"/>
                <w:color w:val="1A1A1A"/>
                <w:sz w:val="20"/>
              </w:rPr>
            </w:pPr>
            <w:r>
              <w:rPr>
                <w:rFonts w:cs="Arial"/>
                <w:color w:val="1A1A1A"/>
                <w:sz w:val="20"/>
              </w:rPr>
              <w:t>$0</w:t>
            </w:r>
            <w:r w:rsidR="00497E20">
              <w:rPr>
                <w:rFonts w:cs="Arial"/>
                <w:color w:val="1A1A1A"/>
                <w:sz w:val="20"/>
              </w:rPr>
              <w:t>,</w:t>
            </w:r>
            <w:r w:rsidR="00495B3B" w:rsidRPr="00495B3B">
              <w:rPr>
                <w:rFonts w:cs="Arial"/>
                <w:color w:val="1A1A1A"/>
                <w:sz w:val="20"/>
              </w:rPr>
              <w:t xml:space="preserve"> A declaration of Private Interests will be required for positions with financial delegations of &gt;$20,000</w:t>
            </w:r>
          </w:p>
        </w:tc>
      </w:tr>
      <w:tr w:rsidR="00495B3B" w:rsidRPr="00495B3B" w14:paraId="13112EBA" w14:textId="77777777" w:rsidTr="007A379A">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7E591157" w14:textId="33DFCF92" w:rsidR="00495B3B" w:rsidRPr="00135478" w:rsidRDefault="00495B3B" w:rsidP="00135478">
            <w:pPr>
              <w:spacing w:line="240" w:lineRule="auto"/>
              <w:contextualSpacing/>
              <w:outlineLvl w:val="1"/>
              <w:rPr>
                <w:rFonts w:ascii="Arial" w:hAnsi="Arial" w:cs="Arial"/>
                <w:sz w:val="20"/>
              </w:rPr>
            </w:pPr>
            <w:r w:rsidRPr="00495B3B">
              <w:rPr>
                <w:rFonts w:ascii="Arial" w:hAnsi="Arial" w:cs="Arial"/>
                <w:sz w:val="20"/>
              </w:rPr>
              <w:t>The occupational health and safety    requirements of this position may include, but are not limited to:</w:t>
            </w:r>
          </w:p>
        </w:tc>
        <w:tc>
          <w:tcPr>
            <w:tcW w:w="6803" w:type="dxa"/>
            <w:shd w:val="clear" w:color="auto" w:fill="auto"/>
          </w:tcPr>
          <w:p w14:paraId="7216FB89" w14:textId="77777777" w:rsidR="00495B3B" w:rsidRPr="00495B3B" w:rsidRDefault="00495B3B" w:rsidP="005E41FB">
            <w:pPr>
              <w:numPr>
                <w:ilvl w:val="0"/>
                <w:numId w:val="17"/>
              </w:numPr>
              <w:spacing w:after="240" w:line="240" w:lineRule="auto"/>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495B3B">
              <w:rPr>
                <w:rFonts w:ascii="Arial" w:hAnsi="Arial" w:cs="Arial"/>
                <w:sz w:val="20"/>
              </w:rPr>
              <w:t>Sedentary desk work</w:t>
            </w:r>
          </w:p>
          <w:p w14:paraId="23FF4545" w14:textId="77777777" w:rsidR="00495B3B" w:rsidRPr="00495B3B" w:rsidRDefault="00495B3B" w:rsidP="005E41FB">
            <w:pPr>
              <w:numPr>
                <w:ilvl w:val="0"/>
                <w:numId w:val="17"/>
              </w:numPr>
              <w:spacing w:line="240" w:lineRule="auto"/>
              <w:ind w:left="714" w:hanging="357"/>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495B3B">
              <w:rPr>
                <w:rFonts w:ascii="Arial" w:hAnsi="Arial" w:cs="Arial"/>
                <w:sz w:val="20"/>
              </w:rPr>
              <w:t>Emergency response work</w:t>
            </w:r>
          </w:p>
        </w:tc>
      </w:tr>
      <w:tr w:rsidR="00495B3B" w:rsidRPr="00495B3B" w14:paraId="7CD2DEBC" w14:textId="77777777" w:rsidTr="007A379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16E8913A" w14:textId="0697AF64" w:rsidR="00495B3B" w:rsidRPr="00495B3B" w:rsidRDefault="00495B3B" w:rsidP="000B606D">
            <w:pPr>
              <w:rPr>
                <w:rFonts w:ascii="Arial" w:hAnsi="Arial" w:cs="Arial"/>
                <w:sz w:val="20"/>
              </w:rPr>
            </w:pPr>
            <w:r w:rsidRPr="00495B3B">
              <w:rPr>
                <w:rFonts w:ascii="Arial" w:hAnsi="Arial" w:cs="Arial"/>
                <w:color w:val="1A1A1A"/>
                <w:sz w:val="20"/>
              </w:rPr>
              <w:t xml:space="preserve">DEECA will conduct relevant checks about applicants and the information provided within an application. Checks will include but are not limited to: </w:t>
            </w:r>
            <w:r w:rsidRPr="00495B3B">
              <w:rPr>
                <w:rFonts w:ascii="Arial" w:hAnsi="Arial" w:cs="Arial"/>
                <w:sz w:val="20"/>
              </w:rPr>
              <w:tab/>
            </w:r>
          </w:p>
        </w:tc>
        <w:tc>
          <w:tcPr>
            <w:tcW w:w="6803" w:type="dxa"/>
            <w:shd w:val="clear" w:color="auto" w:fill="auto"/>
          </w:tcPr>
          <w:p w14:paraId="35128340" w14:textId="77777777" w:rsidR="00135478" w:rsidRPr="00495B3B" w:rsidRDefault="00135478" w:rsidP="00135478">
            <w:pPr>
              <w:jc w:val="both"/>
              <w:cnfStyle w:val="000000010000" w:firstRow="0" w:lastRow="0" w:firstColumn="0" w:lastColumn="0" w:oddVBand="0" w:evenVBand="0" w:oddHBand="0" w:evenHBand="1" w:firstRowFirstColumn="0" w:firstRowLastColumn="0" w:lastRowFirstColumn="0" w:lastRowLastColumn="0"/>
              <w:rPr>
                <w:rFonts w:ascii="Arial" w:hAnsi="Arial" w:cs="Arial"/>
                <w:color w:val="1A1A1A"/>
                <w:sz w:val="20"/>
              </w:rPr>
            </w:pPr>
            <w:r w:rsidRPr="00495B3B">
              <w:rPr>
                <w:rFonts w:ascii="Arial" w:hAnsi="Arial" w:cs="Arial"/>
                <w:color w:val="1A1A1A"/>
                <w:sz w:val="20"/>
              </w:rPr>
              <w:t xml:space="preserve">A Declaration and Consent form consenting to DEECA contacting current and previous employer(s) to substantiate employment history, past conduct and performance is required. </w:t>
            </w:r>
          </w:p>
          <w:p w14:paraId="4A0A00F0" w14:textId="087CB95D" w:rsidR="00495B3B" w:rsidRPr="00495B3B" w:rsidRDefault="00135478" w:rsidP="00135478">
            <w:pPr>
              <w:cnfStyle w:val="000000010000" w:firstRow="0" w:lastRow="0" w:firstColumn="0" w:lastColumn="0" w:oddVBand="0" w:evenVBand="0" w:oddHBand="0" w:evenHBand="1" w:firstRowFirstColumn="0" w:firstRowLastColumn="0" w:lastRowFirstColumn="0" w:lastRowLastColumn="0"/>
              <w:rPr>
                <w:rFonts w:ascii="Arial" w:hAnsi="Arial" w:cs="Arial"/>
                <w:color w:val="1A1A1A"/>
                <w:sz w:val="20"/>
              </w:rPr>
            </w:pPr>
            <w:r w:rsidRPr="00495B3B">
              <w:rPr>
                <w:rFonts w:ascii="Arial" w:hAnsi="Arial" w:cs="Arial"/>
                <w:color w:val="1A1A1A"/>
                <w:sz w:val="20"/>
              </w:rPr>
              <w:t>A satisfactory National Police Check will be required (for all non-DEECA employees).</w:t>
            </w:r>
          </w:p>
        </w:tc>
      </w:tr>
      <w:bookmarkEnd w:id="3"/>
      <w:tr w:rsidR="00135478" w:rsidRPr="00495B3B" w14:paraId="555B356F" w14:textId="77777777" w:rsidTr="007A379A">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40B7D38C" w14:textId="36B2E894" w:rsidR="00135478" w:rsidRPr="00495B3B" w:rsidRDefault="00135478" w:rsidP="00135478">
            <w:pPr>
              <w:spacing w:before="120" w:after="120"/>
              <w:rPr>
                <w:rFonts w:ascii="Arial" w:hAnsi="Arial"/>
                <w:color w:val="1A1A1A"/>
                <w:sz w:val="20"/>
              </w:rPr>
            </w:pPr>
            <w:r w:rsidRPr="00495B3B">
              <w:rPr>
                <w:rFonts w:ascii="Arial" w:hAnsi="Arial"/>
                <w:color w:val="1A1A1A"/>
                <w:sz w:val="20"/>
              </w:rPr>
              <w:t>Employment terms and conditions</w:t>
            </w:r>
          </w:p>
          <w:p w14:paraId="673B886F" w14:textId="77777777" w:rsidR="00135478" w:rsidRPr="00495B3B" w:rsidRDefault="00135478" w:rsidP="00135478">
            <w:pPr>
              <w:spacing w:before="120" w:after="120"/>
              <w:rPr>
                <w:rFonts w:ascii="Arial" w:hAnsi="Arial"/>
                <w:color w:val="1A1A1A"/>
                <w:sz w:val="20"/>
              </w:rPr>
            </w:pPr>
          </w:p>
        </w:tc>
        <w:tc>
          <w:tcPr>
            <w:tcW w:w="6803" w:type="dxa"/>
            <w:shd w:val="clear" w:color="auto" w:fill="auto"/>
          </w:tcPr>
          <w:p w14:paraId="29A65A4A" w14:textId="77777777" w:rsidR="00135478" w:rsidRPr="00495B3B" w:rsidRDefault="00135478" w:rsidP="00135478">
            <w:pPr>
              <w:spacing w:line="240" w:lineRule="auto"/>
              <w:ind w:left="139"/>
              <w:outlineLvl w:val="1"/>
              <w:cnfStyle w:val="000000000000" w:firstRow="0" w:lastRow="0" w:firstColumn="0" w:lastColumn="0" w:oddVBand="0" w:evenVBand="0" w:oddHBand="0" w:evenHBand="0" w:firstRowFirstColumn="0" w:firstRowLastColumn="0" w:lastRowFirstColumn="0" w:lastRowLastColumn="0"/>
              <w:rPr>
                <w:rFonts w:ascii="Arial" w:hAnsi="Arial" w:cs="Arial"/>
                <w:i/>
                <w:iCs/>
                <w:color w:val="1A1A1A"/>
                <w:sz w:val="20"/>
              </w:rPr>
            </w:pPr>
            <w:r w:rsidRPr="00495B3B">
              <w:rPr>
                <w:rFonts w:ascii="Arial" w:hAnsi="Arial" w:cs="Arial"/>
                <w:color w:val="1A1A1A"/>
                <w:sz w:val="20"/>
              </w:rPr>
              <w:t xml:space="preserve">Are governed by the </w:t>
            </w:r>
            <w:r w:rsidRPr="00495B3B">
              <w:rPr>
                <w:rFonts w:ascii="Arial" w:hAnsi="Arial" w:cs="Arial"/>
                <w:i/>
                <w:iCs/>
                <w:color w:val="1A1A1A"/>
                <w:sz w:val="20"/>
              </w:rPr>
              <w:t>Victorian Public Service Enterprise Agreement 202</w:t>
            </w:r>
            <w:r>
              <w:rPr>
                <w:rFonts w:ascii="Arial" w:hAnsi="Arial" w:cs="Arial"/>
                <w:i/>
                <w:iCs/>
                <w:color w:val="1A1A1A"/>
                <w:sz w:val="20"/>
              </w:rPr>
              <w:t>4</w:t>
            </w:r>
            <w:r w:rsidRPr="00495B3B">
              <w:rPr>
                <w:rFonts w:ascii="Arial" w:hAnsi="Arial" w:cs="Arial"/>
                <w:color w:val="1A1A1A"/>
                <w:sz w:val="20"/>
              </w:rPr>
              <w:t xml:space="preserve"> and the </w:t>
            </w:r>
            <w:r w:rsidRPr="00495B3B">
              <w:rPr>
                <w:rFonts w:ascii="Arial" w:hAnsi="Arial" w:cs="Arial"/>
                <w:i/>
                <w:iCs/>
                <w:color w:val="1A1A1A"/>
                <w:sz w:val="20"/>
              </w:rPr>
              <w:t>Public Administration Act</w:t>
            </w:r>
            <w:r w:rsidRPr="00495B3B">
              <w:rPr>
                <w:rFonts w:ascii="Arial" w:hAnsi="Arial" w:cs="Arial"/>
                <w:color w:val="1A1A1A"/>
                <w:sz w:val="20"/>
              </w:rPr>
              <w:t xml:space="preserve"> </w:t>
            </w:r>
            <w:r w:rsidRPr="00495B3B">
              <w:rPr>
                <w:rFonts w:ascii="Arial" w:hAnsi="Arial" w:cs="Arial"/>
                <w:i/>
                <w:iCs/>
                <w:color w:val="1A1A1A"/>
                <w:sz w:val="20"/>
              </w:rPr>
              <w:t>2004.</w:t>
            </w:r>
          </w:p>
          <w:p w14:paraId="6DE2A1D2" w14:textId="77777777" w:rsidR="00135478" w:rsidRPr="00495B3B" w:rsidRDefault="00135478" w:rsidP="00135478">
            <w:pPr>
              <w:tabs>
                <w:tab w:val="left" w:pos="360"/>
                <w:tab w:val="left" w:pos="720"/>
              </w:tabs>
              <w:autoSpaceDE w:val="0"/>
              <w:autoSpaceDN w:val="0"/>
              <w:adjustRightInd w:val="0"/>
              <w:spacing w:line="240" w:lineRule="auto"/>
              <w:ind w:left="139"/>
              <w:cnfStyle w:val="000000000000" w:firstRow="0" w:lastRow="0" w:firstColumn="0" w:lastColumn="0" w:oddVBand="0" w:evenVBand="0" w:oddHBand="0" w:evenHBand="0" w:firstRowFirstColumn="0" w:firstRowLastColumn="0" w:lastRowFirstColumn="0" w:lastRowLastColumn="0"/>
              <w:rPr>
                <w:rFonts w:ascii="Arial" w:hAnsi="Arial" w:cs="Arial"/>
                <w:color w:val="1A1A1A"/>
                <w:sz w:val="20"/>
              </w:rPr>
            </w:pPr>
            <w:r w:rsidRPr="00495B3B">
              <w:rPr>
                <w:rFonts w:ascii="Arial" w:hAnsi="Arial" w:cs="Arial"/>
                <w:color w:val="1A1A1A"/>
                <w:sz w:val="20"/>
              </w:rPr>
              <w:t>Recipients of Victorian Public Service (VPS) voluntary departure packages should note that re-employment restrictions apply</w:t>
            </w:r>
          </w:p>
          <w:p w14:paraId="5C30C0A4" w14:textId="2A66E66F" w:rsidR="00135478" w:rsidRPr="00495B3B" w:rsidRDefault="00135478" w:rsidP="00135478">
            <w:pPr>
              <w:tabs>
                <w:tab w:val="left" w:pos="360"/>
                <w:tab w:val="left" w:pos="720"/>
              </w:tabs>
              <w:autoSpaceDE w:val="0"/>
              <w:autoSpaceDN w:val="0"/>
              <w:adjustRightInd w:val="0"/>
              <w:spacing w:before="120" w:after="12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1A1A1A"/>
                <w:sz w:val="20"/>
              </w:rPr>
            </w:pPr>
            <w:r w:rsidRPr="00495B3B">
              <w:rPr>
                <w:rFonts w:ascii="Arial" w:hAnsi="Arial" w:cs="Arial"/>
                <w:color w:val="1A1A1A"/>
                <w:sz w:val="20"/>
              </w:rPr>
              <w:t>Non-</w:t>
            </w:r>
            <w:smartTag w:uri="urn:schemas-microsoft-com:office:smarttags" w:element="stockticker">
              <w:r w:rsidRPr="00495B3B">
                <w:rPr>
                  <w:rFonts w:ascii="Arial" w:hAnsi="Arial" w:cs="Arial"/>
                  <w:color w:val="1A1A1A"/>
                  <w:sz w:val="20"/>
                </w:rPr>
                <w:t>VPS</w:t>
              </w:r>
            </w:smartTag>
            <w:r w:rsidRPr="00495B3B">
              <w:rPr>
                <w:rFonts w:ascii="Arial" w:hAnsi="Arial" w:cs="Arial"/>
                <w:color w:val="1A1A1A"/>
                <w:sz w:val="20"/>
              </w:rPr>
              <w:t xml:space="preserve"> applicants will be subject to a probation period of six months</w:t>
            </w:r>
          </w:p>
        </w:tc>
      </w:tr>
      <w:tr w:rsidR="00135478" w:rsidRPr="00495B3B" w14:paraId="10873C64" w14:textId="77777777" w:rsidTr="007A379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271DC5B5" w14:textId="77777777" w:rsidR="00135478" w:rsidRPr="00495B3B" w:rsidRDefault="00135478" w:rsidP="00135478">
            <w:pPr>
              <w:spacing w:before="120" w:after="120"/>
              <w:rPr>
                <w:rFonts w:ascii="Arial" w:hAnsi="Arial"/>
                <w:color w:val="1A1A1A"/>
                <w:sz w:val="20"/>
              </w:rPr>
            </w:pPr>
            <w:r w:rsidRPr="00495B3B">
              <w:rPr>
                <w:rFonts w:ascii="Arial" w:hAnsi="Arial"/>
                <w:color w:val="1A1A1A"/>
                <w:sz w:val="20"/>
              </w:rPr>
              <w:t xml:space="preserve">Privacy </w:t>
            </w:r>
          </w:p>
        </w:tc>
        <w:tc>
          <w:tcPr>
            <w:tcW w:w="6803" w:type="dxa"/>
            <w:shd w:val="clear" w:color="auto" w:fill="auto"/>
          </w:tcPr>
          <w:p w14:paraId="3C367730" w14:textId="414A1256" w:rsidR="00135478" w:rsidRPr="00495B3B" w:rsidRDefault="00135478" w:rsidP="00135478">
            <w:pPr>
              <w:tabs>
                <w:tab w:val="left" w:pos="360"/>
                <w:tab w:val="left" w:pos="720"/>
              </w:tabs>
              <w:autoSpaceDE w:val="0"/>
              <w:autoSpaceDN w:val="0"/>
              <w:adjustRightInd w:val="0"/>
              <w:spacing w:line="240" w:lineRule="auto"/>
              <w:ind w:left="136"/>
              <w:jc w:val="both"/>
              <w:cnfStyle w:val="000000010000" w:firstRow="0" w:lastRow="0" w:firstColumn="0" w:lastColumn="0" w:oddVBand="0" w:evenVBand="0" w:oddHBand="0" w:evenHBand="1" w:firstRowFirstColumn="0" w:firstRowLastColumn="0" w:lastRowFirstColumn="0" w:lastRowLastColumn="0"/>
              <w:rPr>
                <w:rFonts w:ascii="Arial" w:hAnsi="Arial"/>
                <w:color w:val="1A1A1A"/>
                <w:sz w:val="20"/>
              </w:rPr>
            </w:pPr>
            <w:r w:rsidRPr="00495B3B">
              <w:rPr>
                <w:rFonts w:ascii="Arial" w:hAnsi="Arial" w:cs="Arial"/>
                <w:color w:val="1A1A1A"/>
                <w:sz w:val="20"/>
              </w:rPr>
              <w:t>The department affirms that the collection and handling of applications         and personal information will be consistent with the requirements of the Privacy and Data Protection Act 2014.</w:t>
            </w:r>
          </w:p>
        </w:tc>
      </w:tr>
    </w:tbl>
    <w:p w14:paraId="13B1119F" w14:textId="77777777" w:rsidR="00135478" w:rsidRPr="00495B3B" w:rsidRDefault="00135478" w:rsidP="00135478">
      <w:pPr>
        <w:keepNext/>
        <w:spacing w:before="36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About the Department</w:t>
      </w:r>
    </w:p>
    <w:p w14:paraId="0AFDB60A" w14:textId="77777777" w:rsidR="00135478" w:rsidRPr="00454423" w:rsidRDefault="00135478" w:rsidP="00135478">
      <w:pPr>
        <w:spacing w:before="0" w:after="0"/>
        <w:rPr>
          <w:rFonts w:ascii="Arial" w:hAnsi="Arial" w:cs="Arial"/>
        </w:rPr>
      </w:pPr>
      <w:r w:rsidRPr="00454423">
        <w:rPr>
          <w:rFonts w:ascii="Arial" w:hAnsi="Arial" w:cs="Arial"/>
        </w:rPr>
        <w:t>We employ approximately 6,300 staff, including around 600 seasonal staff, across more than 86 locations throughout Victoria, across energy, environment, climate action, water, agriculture, and resources portfolios.</w:t>
      </w:r>
    </w:p>
    <w:p w14:paraId="423D56BA" w14:textId="77777777" w:rsidR="00135478" w:rsidRPr="005763CD" w:rsidRDefault="00135478" w:rsidP="00135478">
      <w:pPr>
        <w:spacing w:before="0" w:after="0"/>
        <w:rPr>
          <w:rFonts w:ascii="Arial" w:hAnsi="Arial" w:cs="Arial"/>
        </w:rPr>
      </w:pPr>
      <w:r w:rsidRPr="005763CD">
        <w:rPr>
          <w:rFonts w:ascii="Arial" w:hAnsi="Arial" w:cs="Arial"/>
        </w:rPr>
        <w:t>Our challenge is to maintain Victoria’s liveability, with a population expected to almost double by 2050, while responding to climate change and protecting our natural environment, infrastructure and heritage for future generations. We take a community-centred approach and involve communities and key stakeholders in decisions and policies that affect them and we collaborate across our portfolios to design and deliver services and programs.</w:t>
      </w:r>
    </w:p>
    <w:p w14:paraId="46350725" w14:textId="77777777" w:rsidR="00135478" w:rsidRPr="005763CD" w:rsidRDefault="00135478" w:rsidP="00135478">
      <w:pPr>
        <w:spacing w:before="0" w:after="0"/>
        <w:rPr>
          <w:rFonts w:ascii="Arial" w:hAnsi="Arial" w:cs="Arial"/>
        </w:rPr>
      </w:pPr>
    </w:p>
    <w:p w14:paraId="7B5FEDA8" w14:textId="77777777" w:rsidR="00135478" w:rsidRPr="005763CD" w:rsidRDefault="00135478" w:rsidP="00135478">
      <w:pPr>
        <w:spacing w:before="0" w:after="0" w:line="480" w:lineRule="auto"/>
        <w:rPr>
          <w:rFonts w:ascii="Arial" w:hAnsi="Arial" w:cs="Arial"/>
          <w:lang w:eastAsia="en-US"/>
        </w:rPr>
      </w:pPr>
      <w:r w:rsidRPr="005763CD">
        <w:rPr>
          <w:rFonts w:ascii="Arial" w:hAnsi="Arial" w:cs="Arial"/>
          <w:lang w:eastAsia="en-US"/>
        </w:rPr>
        <w:t xml:space="preserve">For further information about the department, please visit our website </w:t>
      </w:r>
      <w:hyperlink r:id="rId24" w:history="1">
        <w:r w:rsidRPr="00220147">
          <w:rPr>
            <w:rStyle w:val="Hyperlink"/>
            <w:rFonts w:ascii="Arial" w:hAnsi="Arial" w:cs="Arial"/>
            <w:lang w:eastAsia="en-US"/>
          </w:rPr>
          <w:t>www.deeca.vic.gov.au</w:t>
        </w:r>
      </w:hyperlink>
    </w:p>
    <w:p w14:paraId="2A2D305B" w14:textId="77777777" w:rsidR="00135478" w:rsidRPr="00495B3B" w:rsidRDefault="00135478" w:rsidP="00135478">
      <w:pPr>
        <w:keepNext/>
        <w:spacing w:before="0" w:line="240" w:lineRule="auto"/>
        <w:rPr>
          <w:rFonts w:ascii="Arial" w:eastAsia="Microsoft JhengHei" w:hAnsi="Arial"/>
          <w:iCs/>
          <w:color w:val="442D97"/>
          <w:spacing w:val="-2"/>
          <w:sz w:val="28"/>
          <w:szCs w:val="24"/>
        </w:rPr>
      </w:pPr>
      <w:r w:rsidRPr="00495B3B">
        <w:rPr>
          <w:rFonts w:ascii="Arial" w:eastAsia="Microsoft JhengHei" w:hAnsi="Arial"/>
          <w:iCs/>
          <w:color w:val="442D97"/>
          <w:spacing w:val="-2"/>
          <w:sz w:val="28"/>
          <w:szCs w:val="24"/>
        </w:rPr>
        <w:t>Our values</w:t>
      </w:r>
    </w:p>
    <w:p w14:paraId="22A4E34F" w14:textId="77777777" w:rsidR="00135478" w:rsidRPr="002775A7" w:rsidRDefault="00135478" w:rsidP="00135478">
      <w:pPr>
        <w:spacing w:before="0" w:after="0" w:line="240" w:lineRule="auto"/>
        <w:jc w:val="both"/>
        <w:rPr>
          <w:rFonts w:ascii="Arial" w:hAnsi="Arial" w:cs="Arial"/>
        </w:rPr>
      </w:pPr>
      <w:r w:rsidRPr="00AC1638">
        <w:rPr>
          <w:rFonts w:ascii="Arial" w:hAnsi="Arial" w:cs="Arial"/>
        </w:rPr>
        <w:t xml:space="preserve">Our values align with the core </w:t>
      </w:r>
      <w:hyperlink r:id="rId25" w:history="1">
        <w:r w:rsidRPr="00AC1638">
          <w:rPr>
            <w:rStyle w:val="Hyperlink"/>
            <w:rFonts w:ascii="Arial" w:hAnsi="Arial" w:cs="Arial"/>
            <w:color w:val="auto"/>
          </w:rPr>
          <w:t>Public Sector values</w:t>
        </w:r>
      </w:hyperlink>
      <w:r w:rsidRPr="00AC1638">
        <w:rPr>
          <w:rFonts w:ascii="Arial" w:hAnsi="Arial" w:cs="Arial"/>
        </w:rPr>
        <w:t xml:space="preserve"> – responsiveness, integrity, impartiality, accountability, respect, leadership and human rights. Additionally, we use our Leadership Model to shape the way we work. Using the principles of ‘Work Together’</w:t>
      </w:r>
      <w:r>
        <w:rPr>
          <w:rFonts w:ascii="Arial" w:hAnsi="Arial" w:cs="Arial"/>
        </w:rPr>
        <w:t>, ‘</w:t>
      </w:r>
      <w:r w:rsidRPr="002775A7">
        <w:rPr>
          <w:rFonts w:ascii="Arial" w:hAnsi="Arial" w:cs="Arial"/>
        </w:rPr>
        <w:t>Do What Matters’ and ‘Make a Difference’ we create a culture that puts our people at the centre of everything we do. The Leadership Model reminds us of what’s important in our daily interactions with each other, and in the actions and decisions we take to deliver our work.</w:t>
      </w:r>
    </w:p>
    <w:p w14:paraId="669D6974" w14:textId="0DCB9C7C" w:rsidR="00135478" w:rsidRPr="00135478" w:rsidRDefault="00135478" w:rsidP="00135478">
      <w:pPr>
        <w:rPr>
          <w:rFonts w:ascii="Arial" w:hAnsi="Arial" w:cs="Arial"/>
          <w:color w:val="000000"/>
          <w:szCs w:val="22"/>
        </w:rPr>
      </w:pPr>
      <w:r w:rsidRPr="00AC1638">
        <w:rPr>
          <w:rFonts w:ascii="Arial" w:eastAsia="Microsoft JhengHei" w:hAnsi="Arial"/>
          <w:color w:val="442D97"/>
          <w:sz w:val="28"/>
          <w:szCs w:val="28"/>
        </w:rPr>
        <w:t>Our Community Charter</w:t>
      </w:r>
    </w:p>
    <w:p w14:paraId="3FE37223" w14:textId="77777777" w:rsidR="00135478" w:rsidRPr="00AC1638" w:rsidRDefault="00135478" w:rsidP="00135478">
      <w:pPr>
        <w:spacing w:before="0" w:after="0" w:line="240" w:lineRule="auto"/>
        <w:jc w:val="both"/>
        <w:rPr>
          <w:rFonts w:ascii="Arial" w:hAnsi="Arial" w:cs="Arial"/>
        </w:rPr>
      </w:pPr>
      <w:r w:rsidRPr="00AC1638">
        <w:rPr>
          <w:rFonts w:ascii="Arial" w:hAnsi="Arial" w:cs="Arial"/>
        </w:rPr>
        <w:t xml:space="preserve">We are committed to the Victorian Government Public Engagement Framework that enables meaningful and inclusive engagement to make better decisions and improve the lives of Victorians. Our Community Charter is our promise to be available, be involved and listen, and </w:t>
      </w:r>
      <w:proofErr w:type="gramStart"/>
      <w:r w:rsidRPr="00AC1638">
        <w:rPr>
          <w:rFonts w:ascii="Arial" w:hAnsi="Arial" w:cs="Arial"/>
        </w:rPr>
        <w:t>take action</w:t>
      </w:r>
      <w:proofErr w:type="gramEnd"/>
      <w:r w:rsidRPr="00AC1638">
        <w:rPr>
          <w:rFonts w:ascii="Arial" w:hAnsi="Arial" w:cs="Arial"/>
        </w:rPr>
        <w:t xml:space="preserve"> as we deliver services and create opportunities that supports thriving, productive, and sustainable communities, environments and industries. </w:t>
      </w:r>
    </w:p>
    <w:p w14:paraId="139E913E" w14:textId="77777777" w:rsidR="00135478" w:rsidRPr="00495B3B" w:rsidRDefault="00135478" w:rsidP="00135478">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Emergency Response and Health and Safety Requirements</w:t>
      </w:r>
    </w:p>
    <w:p w14:paraId="4536B9E9" w14:textId="77777777" w:rsidR="00135478" w:rsidRDefault="00135478" w:rsidP="00135478">
      <w:pPr>
        <w:spacing w:line="240" w:lineRule="auto"/>
        <w:contextualSpacing/>
        <w:outlineLvl w:val="1"/>
        <w:rPr>
          <w:rFonts w:ascii="Arial" w:hAnsi="Arial" w:cs="Arial"/>
          <w:color w:val="363534"/>
        </w:rPr>
      </w:pPr>
      <w:r w:rsidRPr="00495B3B">
        <w:rPr>
          <w:rFonts w:ascii="Arial" w:hAnsi="Arial" w:cs="Arial"/>
          <w:color w:val="363534"/>
        </w:rPr>
        <w:t>The department</w:t>
      </w:r>
      <w:r w:rsidRPr="00495B3B">
        <w:rPr>
          <w:rFonts w:ascii="Arial" w:hAnsi="Arial" w:cs="Arial"/>
          <w:b/>
          <w:color w:val="363534"/>
        </w:rPr>
        <w:t xml:space="preserve"> </w:t>
      </w:r>
      <w:r w:rsidRPr="00495B3B">
        <w:rPr>
          <w:rFonts w:ascii="Arial" w:hAnsi="Arial" w:cs="Arial"/>
          <w:color w:val="363534"/>
        </w:rPr>
        <w:t>plays a major role in Victoria’s emergency response activities, through an all-haz</w:t>
      </w:r>
      <w:r w:rsidRPr="00495B3B">
        <w:rPr>
          <w:rFonts w:ascii="Arial" w:hAnsi="Arial" w:cs="Arial"/>
        </w:rPr>
        <w:t>ards, all-emergencies approach</w:t>
      </w:r>
      <w:r w:rsidRPr="00495B3B">
        <w:rPr>
          <w:rFonts w:ascii="Arial" w:hAnsi="Arial" w:cs="Arial"/>
          <w:color w:val="363534"/>
        </w:rPr>
        <w:t>. Staff may be directly employed for these roles or may be called upon to support these activities as required following the appropriate training and “fit for work” assessment.</w:t>
      </w:r>
    </w:p>
    <w:p w14:paraId="5F86F6EF" w14:textId="77777777" w:rsidR="00135478" w:rsidRPr="00495B3B" w:rsidRDefault="00135478" w:rsidP="00135478">
      <w:pPr>
        <w:spacing w:line="240" w:lineRule="auto"/>
        <w:contextualSpacing/>
        <w:outlineLvl w:val="1"/>
        <w:rPr>
          <w:rFonts w:ascii="Arial" w:hAnsi="Arial" w:cs="Arial"/>
          <w:color w:val="363534"/>
        </w:rPr>
      </w:pPr>
    </w:p>
    <w:p w14:paraId="57BC201D" w14:textId="77777777" w:rsidR="00135478" w:rsidRPr="00495B3B" w:rsidRDefault="00135478" w:rsidP="00135478">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lastRenderedPageBreak/>
        <w:t xml:space="preserve">A Diverse, Inclusive and Flexible Workplace </w:t>
      </w:r>
    </w:p>
    <w:p w14:paraId="6728EAF3" w14:textId="77777777" w:rsidR="00135478" w:rsidRPr="00495B3B" w:rsidRDefault="00135478" w:rsidP="00135478">
      <w:pPr>
        <w:spacing w:before="0" w:after="100" w:afterAutospacing="1" w:line="240" w:lineRule="auto"/>
        <w:rPr>
          <w:rFonts w:ascii="Arial" w:hAnsi="Arial" w:cs="Arial"/>
          <w:bCs/>
          <w:color w:val="000000"/>
          <w:szCs w:val="22"/>
        </w:rPr>
      </w:pPr>
      <w:r w:rsidRPr="00495B3B">
        <w:rPr>
          <w:rFonts w:ascii="Arial" w:hAnsi="Arial" w:cs="Arial"/>
          <w:color w:val="363534"/>
          <w:szCs w:val="22"/>
        </w:rPr>
        <w:t xml:space="preserve">DEECA welcomes applicants from a diverse range of </w:t>
      </w:r>
      <w:proofErr w:type="gramStart"/>
      <w:r w:rsidRPr="00495B3B">
        <w:rPr>
          <w:rFonts w:ascii="Arial" w:hAnsi="Arial" w:cs="Arial"/>
          <w:color w:val="363534"/>
          <w:szCs w:val="22"/>
        </w:rPr>
        <w:t>backgrounds</w:t>
      </w:r>
      <w:proofErr w:type="gramEnd"/>
      <w:r w:rsidRPr="00495B3B">
        <w:rPr>
          <w:rFonts w:ascii="Arial" w:hAnsi="Arial" w:cs="Arial"/>
          <w:color w:val="363534"/>
          <w:szCs w:val="22"/>
        </w:rPr>
        <w:t xml:space="preserve"> </w:t>
      </w:r>
      <w:r w:rsidRPr="00495B3B">
        <w:rPr>
          <w:rFonts w:ascii="Arial" w:eastAsia="Calibri" w:hAnsi="Arial" w:cs="Arial"/>
          <w:color w:val="363534"/>
          <w:szCs w:val="22"/>
        </w:rPr>
        <w:t xml:space="preserve">and we focus on the essential requirements of the job and being consistent and fair in our treatment of all applicants. </w:t>
      </w:r>
      <w:r w:rsidRPr="00495B3B">
        <w:rPr>
          <w:rFonts w:ascii="Arial" w:hAnsi="Arial" w:cs="Arial"/>
          <w:bCs/>
          <w:color w:val="000000"/>
          <w:szCs w:val="22"/>
        </w:rPr>
        <w:t>Our diversity and inclusion outcome pillars:</w:t>
      </w:r>
    </w:p>
    <w:p w14:paraId="27CA5421" w14:textId="77777777" w:rsidR="00135478" w:rsidRPr="00495B3B" w:rsidRDefault="00135478" w:rsidP="00135478">
      <w:pPr>
        <w:spacing w:before="100" w:beforeAutospacing="1" w:after="100" w:afterAutospacing="1" w:line="240" w:lineRule="auto"/>
        <w:rPr>
          <w:rFonts w:ascii="Arial" w:hAnsi="Arial" w:cs="Arial"/>
          <w:color w:val="000000"/>
          <w:szCs w:val="22"/>
        </w:rPr>
      </w:pPr>
      <w:r w:rsidRPr="00495B3B">
        <w:rPr>
          <w:rFonts w:ascii="Arial" w:hAnsi="Arial" w:cs="Arial"/>
          <w:color w:val="000000"/>
          <w:szCs w:val="22"/>
        </w:rPr>
        <w:t>1. We are connected to liveable, inclusive, sustainable communities</w:t>
      </w:r>
      <w:r w:rsidRPr="00495B3B">
        <w:rPr>
          <w:rFonts w:ascii="Arial" w:hAnsi="Arial" w:cs="Arial"/>
          <w:color w:val="000000"/>
          <w:szCs w:val="22"/>
        </w:rPr>
        <w:br/>
        <w:t xml:space="preserve">2. We are diverse </w:t>
      </w:r>
      <w:r w:rsidRPr="00495B3B">
        <w:rPr>
          <w:rFonts w:ascii="Arial" w:hAnsi="Arial" w:cs="Arial"/>
          <w:color w:val="000000"/>
          <w:szCs w:val="22"/>
        </w:rPr>
        <w:br/>
        <w:t xml:space="preserve">3. We are inclusive and flexible </w:t>
      </w:r>
      <w:r w:rsidRPr="00495B3B">
        <w:rPr>
          <w:rFonts w:ascii="Arial" w:hAnsi="Arial" w:cs="Arial"/>
          <w:color w:val="000000"/>
          <w:szCs w:val="22"/>
        </w:rPr>
        <w:br/>
        <w:t>4. We are safe and respectful</w:t>
      </w:r>
    </w:p>
    <w:p w14:paraId="180A4664" w14:textId="77777777" w:rsidR="00135478" w:rsidRPr="00495B3B" w:rsidRDefault="00135478" w:rsidP="00135478">
      <w:pPr>
        <w:spacing w:before="0" w:after="0"/>
        <w:rPr>
          <w:rFonts w:ascii="Arial" w:hAnsi="Arial" w:cs="Arial"/>
          <w:color w:val="363534"/>
          <w:szCs w:val="22"/>
        </w:rPr>
      </w:pPr>
      <w:r w:rsidRPr="00495B3B">
        <w:rPr>
          <w:rFonts w:ascii="Arial" w:eastAsia="Calibri" w:hAnsi="Arial" w:cs="Arial"/>
          <w:color w:val="363534"/>
          <w:szCs w:val="22"/>
        </w:rPr>
        <w:t xml:space="preserve">DEECA </w:t>
      </w:r>
      <w:r w:rsidRPr="00495B3B">
        <w:rPr>
          <w:rFonts w:ascii="Arial" w:hAnsi="Arial" w:cs="Arial"/>
          <w:color w:val="363534"/>
          <w:szCs w:val="22"/>
        </w:rPr>
        <w:t>can provide reasonable adjustments for people with a disability. If you need assistance to fully participate in the application or interview process, please use the contact listed under ‘Position Details’.</w:t>
      </w:r>
    </w:p>
    <w:p w14:paraId="5D3B19FB" w14:textId="77777777" w:rsidR="00135478" w:rsidRPr="00495B3B" w:rsidRDefault="00135478" w:rsidP="00135478">
      <w:pPr>
        <w:rPr>
          <w:rFonts w:ascii="Arial" w:hAnsi="Arial" w:cs="Arial"/>
          <w:b/>
          <w:bCs/>
          <w:color w:val="363534"/>
        </w:rPr>
      </w:pPr>
      <w:r w:rsidRPr="00495B3B">
        <w:rPr>
          <w:rFonts w:ascii="Arial" w:hAnsi="Arial" w:cs="Arial"/>
          <w:b/>
          <w:bCs/>
          <w:color w:val="363534"/>
        </w:rPr>
        <w:t>Aboriginal Cultural Safety</w:t>
      </w:r>
    </w:p>
    <w:p w14:paraId="3F60A01B" w14:textId="77777777" w:rsidR="00135478" w:rsidRPr="00495B3B" w:rsidRDefault="00135478" w:rsidP="00135478">
      <w:pPr>
        <w:spacing w:before="0" w:after="0"/>
        <w:rPr>
          <w:rFonts w:ascii="Arial" w:hAnsi="Arial" w:cs="Arial"/>
          <w:color w:val="363534"/>
        </w:rPr>
      </w:pPr>
      <w:r w:rsidRPr="00495B3B">
        <w:rPr>
          <w:rFonts w:ascii="Arial" w:hAnsi="Arial" w:cs="Arial"/>
          <w:color w:val="363534"/>
        </w:rPr>
        <w:t xml:space="preserve">Cultural safety of Traditional Owners and Aboriginal Victorians, as an underpinning principle of self-determination, is embedded in everything we do.  Under the </w:t>
      </w:r>
      <w:r w:rsidRPr="00495B3B">
        <w:rPr>
          <w:rFonts w:ascii="Arial" w:hAnsi="Arial" w:cs="Arial"/>
        </w:rPr>
        <w:t xml:space="preserve">Aboriginal Cultural Safety Framework </w:t>
      </w:r>
      <w:r w:rsidRPr="00495B3B">
        <w:rPr>
          <w:rFonts w:ascii="Arial" w:hAnsi="Arial" w:cs="Arial"/>
          <w:color w:val="363534"/>
        </w:rPr>
        <w:t xml:space="preserve">DEECA is committed to creating a culturally safe workplace, where there is space for culture to live and for spiritual and belief systems to exist. For further information, please contact </w:t>
      </w:r>
      <w:hyperlink r:id="rId26" w:history="1">
        <w:r w:rsidRPr="726134F3">
          <w:rPr>
            <w:rStyle w:val="Hyperlink"/>
            <w:rFonts w:ascii="Arial" w:hAnsi="Arial" w:cs="Arial"/>
          </w:rPr>
          <w:t>aboriginal.employment@deeca.vic.gov.au</w:t>
        </w:r>
      </w:hyperlink>
      <w:r>
        <w:t>.</w:t>
      </w:r>
    </w:p>
    <w:p w14:paraId="78EAF130" w14:textId="77777777" w:rsidR="00135478" w:rsidRPr="00495B3B" w:rsidRDefault="00135478" w:rsidP="00135478">
      <w:pPr>
        <w:rPr>
          <w:rFonts w:ascii="Arial" w:hAnsi="Arial" w:cs="Arial"/>
          <w:b/>
          <w:color w:val="363534"/>
          <w:szCs w:val="22"/>
        </w:rPr>
      </w:pPr>
      <w:r w:rsidRPr="00495B3B">
        <w:rPr>
          <w:rFonts w:ascii="Arial" w:hAnsi="Arial" w:cs="Arial"/>
          <w:b/>
          <w:color w:val="363534"/>
          <w:szCs w:val="22"/>
        </w:rPr>
        <w:t>Balancing your Life / Hybrid Working</w:t>
      </w:r>
    </w:p>
    <w:p w14:paraId="6833C648" w14:textId="77777777" w:rsidR="00135478" w:rsidRPr="00495B3B" w:rsidRDefault="00135478" w:rsidP="00135478">
      <w:pPr>
        <w:rPr>
          <w:rFonts w:ascii="Arial" w:eastAsia="Calibri" w:hAnsi="Arial" w:cs="Arial"/>
          <w:color w:val="363534"/>
          <w:szCs w:val="22"/>
        </w:rPr>
      </w:pPr>
      <w:r w:rsidRPr="00495B3B">
        <w:rPr>
          <w:rFonts w:ascii="Arial" w:eastAsia="Calibri" w:hAnsi="Arial" w:cs="Arial"/>
          <w:color w:val="363534"/>
          <w:szCs w:val="22"/>
        </w:rPr>
        <w:t xml:space="preserve">We understand that a balanced life is important to our employees and we offer a wide range of flexible options to help you manage family, health, carer responsibilities, study, career or personal interests. Options may include working some days from home or other suitable locations, starting early or late, working part time, job share or accessing paid or unpaid leave in line with our flexible working policy. </w:t>
      </w:r>
    </w:p>
    <w:p w14:paraId="254A9E23" w14:textId="77777777" w:rsidR="00135478" w:rsidRPr="00495B3B" w:rsidRDefault="00135478" w:rsidP="00135478">
      <w:pPr>
        <w:spacing w:line="240" w:lineRule="auto"/>
        <w:rPr>
          <w:rFonts w:ascii="Arial" w:eastAsia="Microsoft JhengHei" w:hAnsi="Arial" w:cs="Arial"/>
          <w:sz w:val="22"/>
          <w:szCs w:val="24"/>
          <w:u w:val="single"/>
          <w:lang w:eastAsia="en-US"/>
        </w:rPr>
      </w:pPr>
      <w:r w:rsidRPr="00495B3B">
        <w:rPr>
          <w:rFonts w:ascii="Arial" w:hAnsi="Arial" w:cs="Arial"/>
          <w:sz w:val="24"/>
          <w:szCs w:val="24"/>
          <w:lang w:eastAsia="en-US"/>
        </w:rPr>
        <w:t>To receive this information in an accessible format (such as large print or audio) please call the Customer Service Centre: 136 186, TTY: 133 677, or email</w:t>
      </w:r>
      <w:r w:rsidRPr="00495B3B">
        <w:rPr>
          <w:rFonts w:ascii="Arial" w:hAnsi="Arial" w:cs="Arial"/>
          <w:sz w:val="28"/>
          <w:szCs w:val="28"/>
          <w:lang w:eastAsia="en-US"/>
        </w:rPr>
        <w:t xml:space="preserve"> </w:t>
      </w:r>
      <w:hyperlink r:id="rId27" w:history="1">
        <w:r w:rsidRPr="00220147">
          <w:rPr>
            <w:rStyle w:val="Hyperlink"/>
            <w:rFonts w:ascii="Arial" w:eastAsia="Microsoft JhengHei" w:hAnsi="Arial" w:cs="Arial"/>
            <w:sz w:val="22"/>
            <w:szCs w:val="24"/>
            <w:lang w:eastAsia="en-US"/>
          </w:rPr>
          <w:t>customer.service@deeca.vic.gov.au</w:t>
        </w:r>
      </w:hyperlink>
    </w:p>
    <w:p w14:paraId="491AE125" w14:textId="1C1E75F1" w:rsidR="00495B3B" w:rsidRPr="00A82B27" w:rsidRDefault="00495B3B" w:rsidP="00495B3B">
      <w:pPr>
        <w:spacing w:line="240" w:lineRule="auto"/>
      </w:pPr>
    </w:p>
    <w:p w14:paraId="28810625" w14:textId="77777777" w:rsidR="00E27EAE" w:rsidRDefault="00E27EAE" w:rsidP="007425C9"/>
    <w:p w14:paraId="336C0F3F" w14:textId="77777777" w:rsidR="00E27EAE" w:rsidRDefault="00E27EAE" w:rsidP="007425C9"/>
    <w:p w14:paraId="15290849" w14:textId="77777777" w:rsidR="00E27EAE" w:rsidRDefault="00E27EAE" w:rsidP="007425C9"/>
    <w:p w14:paraId="332F3A72" w14:textId="77777777" w:rsidR="00820BEC" w:rsidRDefault="00820BEC" w:rsidP="007425C9"/>
    <w:p w14:paraId="66E5AD90" w14:textId="0C7C5EAB" w:rsidR="003A438A" w:rsidRDefault="003A438A" w:rsidP="007425C9"/>
    <w:sectPr w:rsidR="003A438A" w:rsidSect="007425C9">
      <w:headerReference w:type="default" r:id="rId28"/>
      <w:type w:val="continuous"/>
      <w:pgSz w:w="11907" w:h="16839" w:code="9"/>
      <w:pgMar w:top="1418" w:right="851" w:bottom="992" w:left="851" w:header="284" w:footer="284" w:gutter="0"/>
      <w:cols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7E0646" w14:textId="77777777" w:rsidR="00BF417F" w:rsidRDefault="00BF417F" w:rsidP="00CD157B">
      <w:pPr>
        <w:pStyle w:val="NoSpacing"/>
      </w:pPr>
    </w:p>
    <w:p w14:paraId="2AC35970" w14:textId="77777777" w:rsidR="00BF417F" w:rsidRDefault="00BF417F"/>
  </w:endnote>
  <w:endnote w:type="continuationSeparator" w:id="0">
    <w:p w14:paraId="0B4F2704" w14:textId="77777777" w:rsidR="00BF417F" w:rsidRDefault="00BF417F" w:rsidP="00CD157B">
      <w:pPr>
        <w:pStyle w:val="NoSpacing"/>
      </w:pPr>
    </w:p>
    <w:p w14:paraId="76987754" w14:textId="77777777" w:rsidR="00BF417F" w:rsidRDefault="00BF417F"/>
  </w:endnote>
  <w:endnote w:type="continuationNotice" w:id="1">
    <w:p w14:paraId="32741DC4" w14:textId="77777777" w:rsidR="00BF417F" w:rsidRDefault="00BF417F" w:rsidP="00CD157B">
      <w:pPr>
        <w:pStyle w:val="NoSpacing"/>
      </w:pPr>
    </w:p>
    <w:p w14:paraId="2BA6C15F" w14:textId="77777777" w:rsidR="00BF417F" w:rsidRDefault="00BF417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old">
    <w:panose1 w:val="020B0704020202020204"/>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Microsoft JhengHei">
    <w:panose1 w:val="020B0604030504040204"/>
    <w:charset w:val="88"/>
    <w:family w:val="swiss"/>
    <w:pitch w:val="variable"/>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51ECD5" w14:textId="4C9F22BE" w:rsidR="00C871F9" w:rsidRPr="00810C40" w:rsidRDefault="00C871F9" w:rsidP="00C871F9">
    <w:pPr>
      <w:pStyle w:val="Footer"/>
    </w:pPr>
    <w:r w:rsidRPr="00C871F9">
      <w:rPr>
        <w:b/>
        <w:bCs w:val="0"/>
        <w:noProof/>
      </w:rPr>
      <mc:AlternateContent>
        <mc:Choice Requires="wps">
          <w:drawing>
            <wp:anchor distT="0" distB="0" distL="114300" distR="114300" simplePos="0" relativeHeight="251658253" behindDoc="0" locked="0" layoutInCell="0" allowOverlap="1" wp14:anchorId="4BF7A8C8" wp14:editId="211B85E0">
              <wp:simplePos x="0" y="0"/>
              <wp:positionH relativeFrom="page">
                <wp:align>right</wp:align>
              </wp:positionH>
              <wp:positionV relativeFrom="page">
                <wp:posOffset>10204643</wp:posOffset>
              </wp:positionV>
              <wp:extent cx="7560945" cy="273050"/>
              <wp:effectExtent l="0" t="0" r="0" b="12700"/>
              <wp:wrapNone/>
              <wp:docPr id="41" name="MSIPCMc2a54d0d852a471d8845b00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11AF5BC" w14:textId="77777777" w:rsidR="00C871F9" w:rsidRPr="00020405" w:rsidRDefault="00C871F9" w:rsidP="00020405">
                          <w:pPr>
                            <w:spacing w:before="0" w:after="0"/>
                            <w:jc w:val="center"/>
                            <w:rPr>
                              <w:rFonts w:ascii="Calibri" w:hAnsi="Calibri" w:cs="Calibri"/>
                              <w:color w:val="000000"/>
                              <w:sz w:val="24"/>
                            </w:rPr>
                          </w:pPr>
                          <w:r w:rsidRPr="00020405">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xmlns:a="http://schemas.openxmlformats.org/drawingml/2006/main" xmlns:adec="http://schemas.microsoft.com/office/drawing/2017/decorative" xmlns:a14="http://schemas.microsoft.com/office/drawing/2010/main">
          <w:pict w14:anchorId="100D7115">
            <v:shapetype id="_x0000_t202" coordsize="21600,21600" o:spt="202" path="m,l,21600r21600,l21600,xe" w14:anchorId="4BF7A8C8">
              <v:stroke joinstyle="miter"/>
              <v:path gradientshapeok="t" o:connecttype="rect"/>
            </v:shapetype>
            <v:shape id="MSIPCMc2a54d0d852a471d8845b004" style="position:absolute;margin-left:544.15pt;margin-top:803.5pt;width:595.35pt;height:21.5pt;z-index:251658253;visibility:visible;mso-wrap-style:square;mso-wrap-distance-left:9pt;mso-wrap-distance-top:0;mso-wrap-distance-right:9pt;mso-wrap-distance-bottom:0;mso-position-horizontal:right;mso-position-horizontal-relative:page;mso-position-vertical:absolute;mso-position-vertical-relative:page;v-text-anchor:bottom" alt="&quot;&quot;" o:spid="_x0000_s1026" o:allowincell="f"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">
              <v:textbox inset=",0,,0">
                <w:txbxContent>
                  <w:p w:rsidRPr="00020405" w:rsidR="00C871F9" w:rsidP="00020405" w:rsidRDefault="00C871F9" w14:paraId="09E77742" w14:textId="77777777">
                    <w:pPr>
                      <w:spacing w:before="0" w:after="0"/>
                      <w:jc w:val="center"/>
                      <w:rPr>
                        <w:rFonts w:ascii="Calibri" w:hAnsi="Calibri" w:cs="Calibri"/>
                        <w:color w:val="000000"/>
                        <w:sz w:val="24"/>
                      </w:rPr>
                    </w:pPr>
                    <w:r w:rsidRPr="00020405">
                      <w:rPr>
                        <w:rFonts w:ascii="Calibri" w:hAnsi="Calibri" w:cs="Calibri"/>
                        <w:color w:val="000000"/>
                        <w:sz w:val="24"/>
                      </w:rPr>
                      <w:t>OFFICIAL</w:t>
                    </w:r>
                  </w:p>
                </w:txbxContent>
              </v:textbox>
              <w10:wrap anchorx="page" anchory="page"/>
            </v:shape>
          </w:pict>
        </mc:Fallback>
      </mc:AlternateContent>
    </w:r>
    <w:r w:rsidRPr="00C871F9">
      <w:rPr>
        <w:b/>
        <w:bCs w:val="0"/>
      </w:rPr>
      <w:fldChar w:fldCharType="begin"/>
    </w:r>
    <w:r w:rsidRPr="00C871F9">
      <w:rPr>
        <w:b/>
        <w:bCs w:val="0"/>
      </w:rPr>
      <w:instrText xml:space="preserve"> PAGE   \* MERGEFORMAT </w:instrText>
    </w:r>
    <w:r w:rsidRPr="00C871F9">
      <w:rPr>
        <w:b/>
        <w:bCs w:val="0"/>
      </w:rPr>
      <w:fldChar w:fldCharType="separate"/>
    </w:r>
    <w:r w:rsidRPr="00C871F9">
      <w:rPr>
        <w:b/>
        <w:bCs w:val="0"/>
      </w:rPr>
      <w:t>4</w:t>
    </w:r>
    <w:r w:rsidRPr="00C871F9">
      <w:rPr>
        <w:b/>
        <w:bCs w:val="0"/>
      </w:rPr>
      <w:fldChar w:fldCharType="end"/>
    </w:r>
    <w:r w:rsidRPr="00D55628">
      <w:rPr>
        <w:b/>
      </w:rPr>
      <w:tab/>
    </w:r>
    <w:r w:rsidR="006B6223">
      <w:t>March</w:t>
    </w:r>
    <w:r>
      <w:t xml:space="preserve"> 202</w:t>
    </w:r>
    <w:r w:rsidR="006B6223">
      <w:t>5</w:t>
    </w:r>
  </w:p>
  <w:p w14:paraId="7C3DD4F8" w14:textId="77777777" w:rsidR="00A60698" w:rsidRDefault="00A60698" w:rsidP="00C871F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54D249" w14:textId="09C141C8" w:rsidR="00C871F9" w:rsidRDefault="00C871F9" w:rsidP="00C871F9">
    <w:pPr>
      <w:pStyle w:val="Footer"/>
    </w:pPr>
    <w:r>
      <w:rPr>
        <w:noProof/>
      </w:rPr>
      <mc:AlternateContent>
        <mc:Choice Requires="wps">
          <w:drawing>
            <wp:anchor distT="0" distB="0" distL="114300" distR="114300" simplePos="0" relativeHeight="251658254" behindDoc="0" locked="0" layoutInCell="0" allowOverlap="1" wp14:anchorId="741444E9" wp14:editId="08544CD0">
              <wp:simplePos x="0" y="0"/>
              <wp:positionH relativeFrom="page">
                <wp:posOffset>-102870</wp:posOffset>
              </wp:positionH>
              <wp:positionV relativeFrom="margin">
                <wp:posOffset>9303689</wp:posOffset>
              </wp:positionV>
              <wp:extent cx="7560945" cy="273050"/>
              <wp:effectExtent l="0" t="0" r="0" b="12700"/>
              <wp:wrapNone/>
              <wp:docPr id="3" name="MSIPCM2c8143beac8a2d1c09b27fa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792A1C4" w14:textId="77777777" w:rsidR="00C871F9" w:rsidRPr="00020405" w:rsidRDefault="00C871F9" w:rsidP="00020405">
                          <w:pPr>
                            <w:spacing w:before="0" w:after="0"/>
                            <w:jc w:val="center"/>
                            <w:rPr>
                              <w:rFonts w:ascii="Calibri" w:hAnsi="Calibri" w:cs="Calibri"/>
                              <w:color w:val="000000"/>
                              <w:sz w:val="24"/>
                            </w:rPr>
                          </w:pPr>
                          <w:r w:rsidRPr="00020405">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xmlns:a="http://schemas.openxmlformats.org/drawingml/2006/main" xmlns:adec="http://schemas.microsoft.com/office/drawing/2017/decorative" xmlns:a14="http://schemas.microsoft.com/office/drawing/2010/main">
          <w:pict w14:anchorId="6C2E3D3D">
            <v:shapetype id="_x0000_t202" coordsize="21600,21600" o:spt="202" path="m,l,21600r21600,l21600,xe" w14:anchorId="741444E9">
              <v:stroke joinstyle="miter"/>
              <v:path gradientshapeok="t" o:connecttype="rect"/>
            </v:shapetype>
            <v:shape id="MSIPCM2c8143beac8a2d1c09b27fa6" style="position:absolute;margin-left:-8.1pt;margin-top:732.55pt;width:595.35pt;height:21.5pt;z-index:251658254;visibility:visible;mso-wrap-style:square;mso-wrap-distance-left:9pt;mso-wrap-distance-top:0;mso-wrap-distance-right:9pt;mso-wrap-distance-bottom:0;mso-position-horizontal:absolute;mso-position-horizontal-relative:page;mso-position-vertical:absolute;mso-position-vertical-relative:margin;v-text-anchor:bottom" alt="&quot;&quot;" o:spid="_x0000_s1027" o:allowincell="f"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">
              <v:textbox inset=",0,,0">
                <w:txbxContent>
                  <w:p w:rsidRPr="00020405" w:rsidR="00C871F9" w:rsidP="00020405" w:rsidRDefault="00C871F9" w14:paraId="08CE8BEA" w14:textId="77777777">
                    <w:pPr>
                      <w:spacing w:before="0" w:after="0"/>
                      <w:jc w:val="center"/>
                      <w:rPr>
                        <w:rFonts w:ascii="Calibri" w:hAnsi="Calibri" w:cs="Calibri"/>
                        <w:color w:val="000000"/>
                        <w:sz w:val="24"/>
                      </w:rPr>
                    </w:pPr>
                    <w:r w:rsidRPr="00020405">
                      <w:rPr>
                        <w:rFonts w:ascii="Calibri" w:hAnsi="Calibri" w:cs="Calibri"/>
                        <w:color w:val="000000"/>
                        <w:sz w:val="24"/>
                      </w:rPr>
                      <w:t>OFFICIAL</w:t>
                    </w:r>
                  </w:p>
                </w:txbxContent>
              </v:textbox>
              <w10:wrap anchorx="page" anchory="margin"/>
            </v:shape>
          </w:pict>
        </mc:Fallback>
      </mc:AlternateContent>
    </w:r>
    <w:r w:rsidR="006B6223">
      <w:t>March 2025</w:t>
    </w:r>
    <w:r>
      <w:tab/>
    </w:r>
    <w:r w:rsidRPr="00C871F9">
      <w:rPr>
        <w:b/>
        <w:bCs w:val="0"/>
      </w:rPr>
      <w:t>3</w:t>
    </w:r>
  </w:p>
  <w:p w14:paraId="214EB9F4" w14:textId="77777777" w:rsidR="00C871F9" w:rsidRPr="00D55628" w:rsidRDefault="00C871F9" w:rsidP="00C871F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2F64E" w14:textId="77777777" w:rsidR="00364C9A" w:rsidRDefault="00364C9A" w:rsidP="00C871F9">
    <w:pPr>
      <w:pStyle w:val="Footer"/>
    </w:pPr>
    <w:r>
      <w:rPr>
        <w:noProof/>
      </w:rPr>
      <mc:AlternateContent>
        <mc:Choice Requires="wps">
          <w:drawing>
            <wp:anchor distT="0" distB="0" distL="114300" distR="114300" simplePos="0" relativeHeight="251658252" behindDoc="0" locked="0" layoutInCell="0" allowOverlap="1" wp14:anchorId="4244B73F" wp14:editId="5C5AF8F3">
              <wp:simplePos x="0" y="0"/>
              <wp:positionH relativeFrom="page">
                <wp:posOffset>0</wp:posOffset>
              </wp:positionH>
              <wp:positionV relativeFrom="page">
                <wp:posOffset>10229215</wp:posOffset>
              </wp:positionV>
              <wp:extent cx="7560945" cy="273050"/>
              <wp:effectExtent l="0" t="0" r="0" b="12700"/>
              <wp:wrapNone/>
              <wp:docPr id="40" name="MSIPCM181144f894ceca36ecbf703c">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6CBF297" w14:textId="76A3626E" w:rsidR="00364C9A" w:rsidRPr="00020405" w:rsidRDefault="00020405" w:rsidP="00020405">
                          <w:pPr>
                            <w:spacing w:before="0" w:after="0"/>
                            <w:jc w:val="center"/>
                            <w:rPr>
                              <w:rFonts w:ascii="Calibri" w:hAnsi="Calibri" w:cs="Calibri"/>
                              <w:color w:val="000000"/>
                              <w:sz w:val="24"/>
                            </w:rPr>
                          </w:pPr>
                          <w:r w:rsidRPr="00020405">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xmlns:a="http://schemas.openxmlformats.org/drawingml/2006/main" xmlns:adec="http://schemas.microsoft.com/office/drawing/2017/decorative" xmlns:a14="http://schemas.microsoft.com/office/drawing/2010/main">
          <w:pict w14:anchorId="2F3B769D">
            <v:shapetype id="_x0000_t202" coordsize="21600,21600" o:spt="202" path="m,l,21600r21600,l21600,xe" w14:anchorId="4244B73F">
              <v:stroke joinstyle="miter"/>
              <v:path gradientshapeok="t" o:connecttype="rect"/>
            </v:shapetype>
            <v:shape id="MSIPCM181144f894ceca36ecbf703c" style="position:absolute;margin-left:0;margin-top:805.45pt;width:595.35pt;height:21.5pt;z-index:251658252;visibility:visible;mso-wrap-style:square;mso-wrap-distance-left:9pt;mso-wrap-distance-top:0;mso-wrap-distance-right:9pt;mso-wrap-distance-bottom:0;mso-position-horizontal:absolute;mso-position-horizontal-relative:page;mso-position-vertical:absolute;mso-position-vertical-relative:page;v-text-anchor:bottom" alt="&quot;&quot;" o:spid="_x0000_s1028" o:allowincell="f"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">
              <v:textbox inset=",0,,0">
                <w:txbxContent>
                  <w:p w:rsidRPr="00020405" w:rsidR="00364C9A" w:rsidP="00020405" w:rsidRDefault="00020405" w14:paraId="75F360E3" w14:textId="76A3626E">
                    <w:pPr>
                      <w:spacing w:before="0" w:after="0"/>
                      <w:jc w:val="center"/>
                      <w:rPr>
                        <w:rFonts w:ascii="Calibri" w:hAnsi="Calibri" w:cs="Calibri"/>
                        <w:color w:val="000000"/>
                        <w:sz w:val="24"/>
                      </w:rPr>
                    </w:pPr>
                    <w:r w:rsidRPr="00020405">
                      <w:rPr>
                        <w:rFonts w:ascii="Calibri" w:hAnsi="Calibri" w:cs="Calibri"/>
                        <w:color w:val="000000"/>
                        <w:sz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E3D472" w14:textId="77777777" w:rsidR="00BF417F" w:rsidRPr="0056073C" w:rsidRDefault="00BF417F" w:rsidP="005D764F">
      <w:pPr>
        <w:pStyle w:val="FootnoteSeparator"/>
      </w:pPr>
    </w:p>
    <w:p w14:paraId="715A00AA" w14:textId="77777777" w:rsidR="00BF417F" w:rsidRDefault="00BF417F"/>
  </w:footnote>
  <w:footnote w:type="continuationSeparator" w:id="0">
    <w:p w14:paraId="1BC6926A" w14:textId="77777777" w:rsidR="00BF417F" w:rsidRPr="00CA30B7" w:rsidRDefault="00BF417F" w:rsidP="006D5A90">
      <w:pPr>
        <w:rPr>
          <w:lang w:val="en-US"/>
        </w:rPr>
      </w:pPr>
      <w:r w:rsidRPr="00CA30B7">
        <w:rPr>
          <w:lang w:val="en-US"/>
        </w:rPr>
        <w:t>_______</w:t>
      </w:r>
    </w:p>
    <w:p w14:paraId="2BEBB809" w14:textId="77777777" w:rsidR="00BF417F" w:rsidRDefault="00BF417F"/>
  </w:footnote>
  <w:footnote w:type="continuationNotice" w:id="1">
    <w:p w14:paraId="5640FCA3" w14:textId="77777777" w:rsidR="00BF417F" w:rsidRDefault="00BF417F" w:rsidP="006D5A90"/>
    <w:p w14:paraId="1628CC9D" w14:textId="77777777" w:rsidR="00BF417F" w:rsidRDefault="00BF417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51248" w14:textId="77777777" w:rsidR="00DE2576" w:rsidRPr="00CD157B" w:rsidRDefault="00DE2576" w:rsidP="00DE2576">
    <w:pPr>
      <w:pStyle w:val="Header"/>
    </w:pPr>
    <w:r w:rsidRPr="00484CC4">
      <w:rPr>
        <w:noProof/>
      </w:rPr>
      <mc:AlternateContent>
        <mc:Choice Requires="wps">
          <w:drawing>
            <wp:anchor distT="0" distB="0" distL="114300" distR="114300" simplePos="0" relativeHeight="251658247" behindDoc="0" locked="1" layoutInCell="1" allowOverlap="1" wp14:anchorId="135B37BF" wp14:editId="2D766338">
              <wp:simplePos x="0" y="0"/>
              <wp:positionH relativeFrom="page">
                <wp:posOffset>6508750</wp:posOffset>
              </wp:positionH>
              <wp:positionV relativeFrom="page">
                <wp:posOffset>0</wp:posOffset>
              </wp:positionV>
              <wp:extent cx="1054800" cy="446400"/>
              <wp:effectExtent l="0" t="0" r="0" b="0"/>
              <wp:wrapNone/>
              <wp:docPr id="32" name="Hdr_Element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dec="http://schemas.microsoft.com/office/drawing/2017/decorative" xmlns:a="http://schemas.openxmlformats.org/drawingml/2006/main" xmlns:arto="http://schemas.microsoft.com/office/word/2006/arto">
          <w:pict w14:anchorId="126E5BAE">
            <v:shape id="Hdr_Element6" style="position:absolute;margin-left:512.5pt;margin-top:0;width:83.05pt;height:35.15pt;z-index:251671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2829,445770" o:spid="_x0000_s1026" fillcolor="#004c97 [3204]" stroked="f" path="m1052207,l,,212255,445516r839952,l1052207,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w14:anchorId="19A5A744">
              <v:path arrowok="t"/>
              <w10:wrap anchorx="page" anchory="page"/>
              <w10:anchorlock/>
            </v:shape>
          </w:pict>
        </mc:Fallback>
      </mc:AlternateContent>
    </w:r>
    <w:r w:rsidRPr="00484CC4">
      <w:rPr>
        <w:noProof/>
      </w:rPr>
      <mc:AlternateContent>
        <mc:Choice Requires="wps">
          <w:drawing>
            <wp:anchor distT="0" distB="0" distL="114300" distR="114300" simplePos="0" relativeHeight="251658246" behindDoc="0" locked="0" layoutInCell="1" allowOverlap="1" wp14:anchorId="31C9241A" wp14:editId="0C7ABB3C">
              <wp:simplePos x="0" y="0"/>
              <wp:positionH relativeFrom="page">
                <wp:align>left</wp:align>
              </wp:positionH>
              <wp:positionV relativeFrom="page">
                <wp:align>top</wp:align>
              </wp:positionV>
              <wp:extent cx="7560000" cy="446400"/>
              <wp:effectExtent l="0" t="0" r="3175" b="0"/>
              <wp:wrapNone/>
              <wp:docPr id="33" name="Hdr_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dec="http://schemas.microsoft.com/office/drawing/2017/decorative" xmlns:a="http://schemas.openxmlformats.org/drawingml/2006/main" xmlns:arto="http://schemas.microsoft.com/office/word/2006/arto">
          <w:pict w14:anchorId="1131B8E9">
            <v:shape id="Hdr_Element1" style="position:absolute;margin-left:0;margin-top:0;width:595.3pt;height:35.15pt;z-index:251670528;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alt="&quot;&quot;" coordsize="5250180,445770" o:spid="_x0000_s1026" fillcolor="#201547 [3215]" stroked="f" path="m5250116,l127,,,445516r5040109,l525011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w14:anchorId="0FF3DE03">
              <v:path arrowok="t"/>
              <w10:wrap anchorx="page" anchory="page"/>
            </v:shape>
          </w:pict>
        </mc:Fallback>
      </mc:AlternateContent>
    </w:r>
    <w:r w:rsidRPr="00484CC4">
      <w:rPr>
        <w:noProof/>
      </w:rPr>
      <mc:AlternateContent>
        <mc:Choice Requires="wps">
          <w:drawing>
            <wp:anchor distT="0" distB="0" distL="114300" distR="114300" simplePos="0" relativeHeight="251658248" behindDoc="0" locked="1" layoutInCell="1" allowOverlap="1" wp14:anchorId="5B6DB2B4" wp14:editId="1A6D8F4A">
              <wp:simplePos x="0" y="0"/>
              <wp:positionH relativeFrom="page">
                <wp:posOffset>4621530</wp:posOffset>
              </wp:positionH>
              <wp:positionV relativeFrom="page">
                <wp:posOffset>0</wp:posOffset>
              </wp:positionV>
              <wp:extent cx="1468800" cy="446400"/>
              <wp:effectExtent l="0" t="0" r="0" b="0"/>
              <wp:wrapNone/>
              <wp:docPr id="34" name="Hdr_Element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dec="http://schemas.microsoft.com/office/drawing/2017/decorative" xmlns:a="http://schemas.openxmlformats.org/drawingml/2006/main" xmlns:arto="http://schemas.microsoft.com/office/word/2006/arto">
          <w:pict w14:anchorId="604DCFFB">
            <v:shape id="Hdr_Element4" style="position:absolute;margin-left:363.9pt;margin-top:0;width:115.65pt;height:35.15pt;z-index:251672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468120,445770" o:spid="_x0000_s1026" fillcolor="#00b2a9 [3206]" stroked="f" path="m1467726,l210019,,,445516r1257731,l146772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w14:anchorId="46D1E282">
              <v:path arrowok="t"/>
              <w10:wrap anchorx="page" anchory="page"/>
              <w10:anchorlock/>
            </v:shape>
          </w:pict>
        </mc:Fallback>
      </mc:AlternateContent>
    </w:r>
    <w:r w:rsidRPr="00484CC4">
      <w:rPr>
        <w:noProof/>
      </w:rPr>
      <mc:AlternateContent>
        <mc:Choice Requires="wps">
          <w:drawing>
            <wp:anchor distT="0" distB="0" distL="114300" distR="114300" simplePos="0" relativeHeight="251658249" behindDoc="0" locked="1" layoutInCell="1" allowOverlap="1" wp14:anchorId="781ED2EF" wp14:editId="518F1ED9">
              <wp:simplePos x="0" y="0"/>
              <wp:positionH relativeFrom="page">
                <wp:posOffset>5883910</wp:posOffset>
              </wp:positionH>
              <wp:positionV relativeFrom="page">
                <wp:posOffset>0</wp:posOffset>
              </wp:positionV>
              <wp:extent cx="838800" cy="446400"/>
              <wp:effectExtent l="0" t="0" r="0" b="0"/>
              <wp:wrapNone/>
              <wp:docPr id="37" name="Hdr_Element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dec="http://schemas.microsoft.com/office/drawing/2017/decorative" xmlns:a="http://schemas.openxmlformats.org/drawingml/2006/main" xmlns:arto="http://schemas.microsoft.com/office/word/2006/arto">
          <w:pict w14:anchorId="2401710F">
            <v:shape id="Hdr_Element5" style="position:absolute;margin-left:463.3pt;margin-top:0;width:66.05pt;height:35.15pt;z-index:251673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840104,445770" o:spid="_x0000_s1026" fillcolor="#201547 [3215]" stroked="f" path="m627608,l205397,,,445516r839863,l62760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w14:anchorId="6B0E7220">
              <v:path arrowok="t"/>
              <w10:wrap anchorx="page" anchory="page"/>
              <w10:anchorlock/>
            </v:shape>
          </w:pict>
        </mc:Fallback>
      </mc:AlternateContent>
    </w:r>
    <w:r w:rsidRPr="00484CC4">
      <w:rPr>
        <w:noProof/>
      </w:rPr>
      <mc:AlternateContent>
        <mc:Choice Requires="wps">
          <w:drawing>
            <wp:anchor distT="0" distB="0" distL="114300" distR="114300" simplePos="0" relativeHeight="251658250" behindDoc="0" locked="1" layoutInCell="1" allowOverlap="1" wp14:anchorId="7A9F46C4" wp14:editId="4B6AC889">
              <wp:simplePos x="0" y="0"/>
              <wp:positionH relativeFrom="page">
                <wp:posOffset>3780155</wp:posOffset>
              </wp:positionH>
              <wp:positionV relativeFrom="page">
                <wp:posOffset>0</wp:posOffset>
              </wp:positionV>
              <wp:extent cx="1051200" cy="446400"/>
              <wp:effectExtent l="0" t="0" r="0" b="0"/>
              <wp:wrapNone/>
              <wp:docPr id="38" name="Hdr_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dec="http://schemas.microsoft.com/office/drawing/2017/decorative" xmlns:a="http://schemas.openxmlformats.org/drawingml/2006/main" xmlns:arto="http://schemas.microsoft.com/office/word/2006/arto">
          <w:pict w14:anchorId="28590A1C">
            <v:shape id="Hdr_Element2" style="position:absolute;margin-left:297.65pt;margin-top:0;width:82.75pt;height:35.15pt;z-index:2516746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0289,445770" o:spid="_x0000_s1026" fillcolor="#88dbdf [3205]" stroked="f" path="m1050048,l210007,,,445516r840028,l105004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w14:anchorId="49F8B565">
              <v:path arrowok="t"/>
              <w10:wrap anchorx="page" anchory="page"/>
              <w10:anchorlock/>
            </v:shape>
          </w:pict>
        </mc:Fallback>
      </mc:AlternateContent>
    </w:r>
    <w:r w:rsidRPr="00484CC4">
      <w:rPr>
        <w:noProof/>
      </w:rPr>
      <mc:AlternateContent>
        <mc:Choice Requires="wps">
          <w:drawing>
            <wp:anchor distT="0" distB="0" distL="114300" distR="114300" simplePos="0" relativeHeight="251658251" behindDoc="0" locked="1" layoutInCell="1" allowOverlap="1" wp14:anchorId="5A9C0902" wp14:editId="2F127861">
              <wp:simplePos x="0" y="0"/>
              <wp:positionH relativeFrom="page">
                <wp:posOffset>4620260</wp:posOffset>
              </wp:positionH>
              <wp:positionV relativeFrom="page">
                <wp:posOffset>0</wp:posOffset>
              </wp:positionV>
              <wp:extent cx="421200" cy="446400"/>
              <wp:effectExtent l="0" t="0" r="0" b="0"/>
              <wp:wrapNone/>
              <wp:docPr id="39" name="Hdr_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dec="http://schemas.microsoft.com/office/drawing/2017/decorative" xmlns:a="http://schemas.openxmlformats.org/drawingml/2006/main" xmlns:arto="http://schemas.microsoft.com/office/word/2006/arto">
          <w:pict w14:anchorId="50AF53EA">
            <v:shape id="Hdr_Element3" style="position:absolute;margin-left:363.8pt;margin-top:0;width:33.15pt;height:35.15pt;z-index:2516756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420370,445770" o:spid="_x0000_s1026" fillcolor="#201547 [3215]" stroked="f" path="m210019,l,445516r420027,l21001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w14:anchorId="35D0372C">
              <v:path arrowok="t"/>
              <w10:wrap anchorx="page" anchory="page"/>
              <w10:anchorlock/>
            </v:shape>
          </w:pict>
        </mc:Fallback>
      </mc:AlternateContent>
    </w:r>
  </w:p>
  <w:p w14:paraId="68FB1FFB" w14:textId="77777777" w:rsidR="00DE2576" w:rsidRPr="00DE2576" w:rsidRDefault="00DE2576" w:rsidP="00DE25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99ADAD" w14:textId="77777777" w:rsidR="00CD157B" w:rsidRPr="00CD157B" w:rsidRDefault="002D38FC" w:rsidP="00CD157B">
    <w:pPr>
      <w:pStyle w:val="Header"/>
    </w:pPr>
    <w:r w:rsidRPr="002D38FC">
      <w:t xml:space="preserve"> </w:t>
    </w:r>
    <w:r w:rsidR="00484CC4" w:rsidRPr="00484CC4">
      <w:rPr>
        <w:noProof/>
      </w:rPr>
      <mc:AlternateContent>
        <mc:Choice Requires="wps">
          <w:drawing>
            <wp:anchor distT="0" distB="0" distL="114300" distR="114300" simplePos="0" relativeHeight="251658241" behindDoc="0" locked="1" layoutInCell="1" allowOverlap="1" wp14:anchorId="0A9D4128" wp14:editId="4DD9420B">
              <wp:simplePos x="0" y="0"/>
              <wp:positionH relativeFrom="page">
                <wp:posOffset>6508750</wp:posOffset>
              </wp:positionH>
              <wp:positionV relativeFrom="page">
                <wp:posOffset>0</wp:posOffset>
              </wp:positionV>
              <wp:extent cx="1054800" cy="446400"/>
              <wp:effectExtent l="0" t="0" r="0" b="0"/>
              <wp:wrapNone/>
              <wp:docPr id="2" name="Hdr_Element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dec="http://schemas.microsoft.com/office/drawing/2017/decorative" xmlns:a="http://schemas.openxmlformats.org/drawingml/2006/main" xmlns:arto="http://schemas.microsoft.com/office/word/2006/arto">
          <w:pict w14:anchorId="4E2988EA">
            <v:shape id="Hdr_Element6" style="position:absolute;margin-left:512.5pt;margin-top:0;width:83.05pt;height:35.15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2829,445770" o:spid="_x0000_s1026" fillcolor="#004c97 [3204]" stroked="f" path="m1052207,l,,212255,445516r839952,l1052207,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w14:anchorId="172E8A0D">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0" behindDoc="0" locked="0" layoutInCell="1" allowOverlap="1" wp14:anchorId="22C787C6" wp14:editId="5BB0805C">
              <wp:simplePos x="0" y="0"/>
              <wp:positionH relativeFrom="page">
                <wp:align>left</wp:align>
              </wp:positionH>
              <wp:positionV relativeFrom="page">
                <wp:align>top</wp:align>
              </wp:positionV>
              <wp:extent cx="7560000" cy="446400"/>
              <wp:effectExtent l="0" t="0" r="3175" b="0"/>
              <wp:wrapNone/>
              <wp:docPr id="25" name="Hdr_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dec="http://schemas.microsoft.com/office/drawing/2017/decorative" xmlns:a="http://schemas.openxmlformats.org/drawingml/2006/main" xmlns:arto="http://schemas.microsoft.com/office/word/2006/arto">
          <w:pict w14:anchorId="07F24FEC">
            <v:shape id="Hdr_Element1" style="position:absolute;margin-left:0;margin-top:0;width:595.3pt;height:35.15pt;z-index:251658239;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alt="&quot;&quot;" coordsize="5250180,445770" o:spid="_x0000_s1026" fillcolor="#201547 [3215]" stroked="f" path="m5250116,l127,,,445516r5040109,l525011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w14:anchorId="7B1F4CC0">
              <v:path arrowok="t"/>
              <w10:wrap anchorx="page" anchory="page"/>
            </v:shape>
          </w:pict>
        </mc:Fallback>
      </mc:AlternateContent>
    </w:r>
    <w:r w:rsidR="00484CC4" w:rsidRPr="00484CC4">
      <w:rPr>
        <w:noProof/>
      </w:rPr>
      <mc:AlternateContent>
        <mc:Choice Requires="wps">
          <w:drawing>
            <wp:anchor distT="0" distB="0" distL="114300" distR="114300" simplePos="0" relativeHeight="251658242" behindDoc="0" locked="1" layoutInCell="1" allowOverlap="1" wp14:anchorId="1D392390" wp14:editId="3416127F">
              <wp:simplePos x="0" y="0"/>
              <wp:positionH relativeFrom="page">
                <wp:posOffset>4621530</wp:posOffset>
              </wp:positionH>
              <wp:positionV relativeFrom="page">
                <wp:posOffset>0</wp:posOffset>
              </wp:positionV>
              <wp:extent cx="1468800" cy="446400"/>
              <wp:effectExtent l="0" t="0" r="0" b="0"/>
              <wp:wrapNone/>
              <wp:docPr id="5" name="Hdr_Element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dec="http://schemas.microsoft.com/office/drawing/2017/decorative" xmlns:a="http://schemas.openxmlformats.org/drawingml/2006/main" xmlns:arto="http://schemas.microsoft.com/office/word/2006/arto">
          <w:pict w14:anchorId="0CC6AF25">
            <v:shape id="Hdr_Element4" style="position:absolute;margin-left:363.9pt;margin-top:0;width:115.65pt;height:35.15pt;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468120,445770" o:spid="_x0000_s1026" fillcolor="#00b2a9 [3206]" stroked="f" path="m1467726,l210019,,,445516r1257731,l146772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w14:anchorId="7A72F4B5">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3" behindDoc="0" locked="1" layoutInCell="1" allowOverlap="1" wp14:anchorId="4DD05B0B" wp14:editId="4D4184B8">
              <wp:simplePos x="0" y="0"/>
              <wp:positionH relativeFrom="page">
                <wp:posOffset>5883910</wp:posOffset>
              </wp:positionH>
              <wp:positionV relativeFrom="page">
                <wp:posOffset>0</wp:posOffset>
              </wp:positionV>
              <wp:extent cx="838800" cy="446400"/>
              <wp:effectExtent l="0" t="0" r="0" b="0"/>
              <wp:wrapNone/>
              <wp:docPr id="26" name="Hdr_Element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dec="http://schemas.microsoft.com/office/drawing/2017/decorative" xmlns:a="http://schemas.openxmlformats.org/drawingml/2006/main" xmlns:arto="http://schemas.microsoft.com/office/word/2006/arto">
          <w:pict w14:anchorId="18E10A29">
            <v:shape id="Hdr_Element5" style="position:absolute;margin-left:463.3pt;margin-top:0;width:66.05pt;height:35.15pt;z-index:2516664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840104,445770" o:spid="_x0000_s1026" fillcolor="#201547 [3215]" stroked="f" path="m627608,l205397,,,445516r839863,l62760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w14:anchorId="2BB4D890">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4" behindDoc="0" locked="1" layoutInCell="1" allowOverlap="1" wp14:anchorId="658D6ADF" wp14:editId="7D49D9A8">
              <wp:simplePos x="0" y="0"/>
              <wp:positionH relativeFrom="page">
                <wp:posOffset>3780155</wp:posOffset>
              </wp:positionH>
              <wp:positionV relativeFrom="page">
                <wp:posOffset>0</wp:posOffset>
              </wp:positionV>
              <wp:extent cx="1051200" cy="446400"/>
              <wp:effectExtent l="0" t="0" r="0" b="0"/>
              <wp:wrapNone/>
              <wp:docPr id="28" name="Hdr_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dec="http://schemas.microsoft.com/office/drawing/2017/decorative" xmlns:a="http://schemas.openxmlformats.org/drawingml/2006/main" xmlns:arto="http://schemas.microsoft.com/office/word/2006/arto">
          <w:pict w14:anchorId="3FA2709A">
            <v:shape id="Hdr_Element2" style="position:absolute;margin-left:297.65pt;margin-top:0;width:82.75pt;height:35.15pt;z-index:2516674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0289,445770" o:spid="_x0000_s1026" fillcolor="#88dbdf [3205]" stroked="f" path="m1050048,l210007,,,445516r840028,l105004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w14:anchorId="59C780EC">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5" behindDoc="0" locked="1" layoutInCell="1" allowOverlap="1" wp14:anchorId="152FEA69" wp14:editId="6A4072AB">
              <wp:simplePos x="0" y="0"/>
              <wp:positionH relativeFrom="page">
                <wp:posOffset>4620260</wp:posOffset>
              </wp:positionH>
              <wp:positionV relativeFrom="page">
                <wp:posOffset>0</wp:posOffset>
              </wp:positionV>
              <wp:extent cx="421200" cy="446400"/>
              <wp:effectExtent l="0" t="0" r="0" b="0"/>
              <wp:wrapNone/>
              <wp:docPr id="29" name="Hdr_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dec="http://schemas.microsoft.com/office/drawing/2017/decorative" xmlns:a="http://schemas.openxmlformats.org/drawingml/2006/main" xmlns:arto="http://schemas.microsoft.com/office/word/2006/arto">
          <w:pict w14:anchorId="5791DBBF">
            <v:shape id="Hdr_Element3" style="position:absolute;margin-left:363.8pt;margin-top:0;width:33.15pt;height:35.15pt;z-index:2516684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420370,445770" o:spid="_x0000_s1026" fillcolor="#201547 [3215]" stroked="f" path="m210019,l,445516r420027,l21001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w14:anchorId="0AF34239">
              <v:path arrowok="t"/>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28E415F6"/>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36F68CE"/>
    <w:multiLevelType w:val="multilevel"/>
    <w:tmpl w:val="9F2A8B76"/>
    <w:styleLink w:val="MyListNumbering"/>
    <w:lvl w:ilvl="0">
      <w:start w:val="1"/>
      <w:numFmt w:val="lowerLetter"/>
      <w:lvlText w:val="(%1)"/>
      <w:lvlJc w:val="left"/>
      <w:pPr>
        <w:tabs>
          <w:tab w:val="num" w:pos="567"/>
        </w:tabs>
        <w:ind w:left="360" w:hanging="360"/>
      </w:pPr>
      <w:rPr>
        <w:rFonts w:hint="default"/>
      </w:rPr>
    </w:lvl>
    <w:lvl w:ilvl="1">
      <w:start w:val="1"/>
      <w:numFmt w:val="lowerRoman"/>
      <w:lvlText w:val="%2."/>
      <w:lvlJc w:val="left"/>
      <w:pPr>
        <w:ind w:left="1440" w:hanging="360"/>
      </w:pPr>
      <w:rPr>
        <w:rFonts w:hint="default"/>
      </w:rPr>
    </w:lvl>
    <w:lvl w:ilvl="2">
      <w:start w:val="1"/>
      <w:numFmt w:val="decimal"/>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15:restartNumberingAfterBreak="0">
    <w:nsid w:val="03B57116"/>
    <w:multiLevelType w:val="multilevel"/>
    <w:tmpl w:val="16B44AD4"/>
    <w:name w:val="TableNumbering2"/>
    <w:lvl w:ilvl="0">
      <w:start w:val="1"/>
      <w:numFmt w:val="none"/>
      <w:suff w:val="nothing"/>
      <w:lvlText w:val=""/>
      <w:lvlJc w:val="left"/>
      <w:pPr>
        <w:ind w:left="113" w:firstLine="0"/>
      </w:pPr>
      <w:rPr>
        <w:rFonts w:hint="default"/>
      </w:rPr>
    </w:lvl>
    <w:lvl w:ilvl="1">
      <w:start w:val="1"/>
      <w:numFmt w:val="decimal"/>
      <w:lvlText w:val="(%2)"/>
      <w:lvlJc w:val="left"/>
      <w:pPr>
        <w:tabs>
          <w:tab w:val="num" w:pos="284"/>
        </w:tabs>
        <w:ind w:left="284" w:hanging="284"/>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3" w15:restartNumberingAfterBreak="0">
    <w:nsid w:val="0B990B44"/>
    <w:multiLevelType w:val="multilevel"/>
    <w:tmpl w:val="A7889DD4"/>
    <w:name w:val="Bullets32"/>
    <w:lvl w:ilvl="0">
      <w:start w:val="1"/>
      <w:numFmt w:val="bullet"/>
      <w:lvlText w:val=""/>
      <w:lvlJc w:val="left"/>
      <w:pPr>
        <w:ind w:left="340" w:hanging="340"/>
      </w:pPr>
      <w:rPr>
        <w:rFonts w:ascii="Webdings" w:hAnsi="Webdings" w:hint="default"/>
        <w:position w:val="2"/>
        <w:sz w:val="16"/>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4" w15:restartNumberingAfterBreak="0">
    <w:nsid w:val="0C0418C5"/>
    <w:multiLevelType w:val="multilevel"/>
    <w:tmpl w:val="DEE240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CBA6409"/>
    <w:multiLevelType w:val="multilevel"/>
    <w:tmpl w:val="C9881CB4"/>
    <w:name w:val="TableBullets"/>
    <w:lvl w:ilvl="0">
      <w:start w:val="1"/>
      <w:numFmt w:val="bullet"/>
      <w:suff w:val="nothing"/>
      <w:lvlText w:val=""/>
      <w:lvlJc w:val="left"/>
      <w:pPr>
        <w:ind w:left="284" w:hanging="171"/>
      </w:pPr>
      <w:rPr>
        <w:rFonts w:ascii="Symbol" w:hAnsi="Symbol" w:hint="default"/>
        <w:color w:val="auto"/>
      </w:rPr>
    </w:lvl>
    <w:lvl w:ilvl="1">
      <w:start w:val="1"/>
      <w:numFmt w:val="bullet"/>
      <w:lvlText w:val="–"/>
      <w:lvlJc w:val="left"/>
      <w:pPr>
        <w:ind w:left="454" w:hanging="170"/>
      </w:pPr>
      <w:rPr>
        <w:rFonts w:ascii="Georgia" w:hAnsi="Georgia" w:hint="default"/>
        <w:color w:val="auto"/>
      </w:rPr>
    </w:lvl>
    <w:lvl w:ilvl="2">
      <w:start w:val="1"/>
      <w:numFmt w:val="bullet"/>
      <w:lvlText w:val="o"/>
      <w:lvlJc w:val="left"/>
      <w:pPr>
        <w:tabs>
          <w:tab w:val="num" w:pos="454"/>
        </w:tabs>
        <w:ind w:left="624" w:hanging="170"/>
      </w:pPr>
      <w:rPr>
        <w:rFonts w:ascii="Courier New" w:hAnsi="Courier New"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6" w15:restartNumberingAfterBreak="0">
    <w:nsid w:val="0E726909"/>
    <w:multiLevelType w:val="hybridMultilevel"/>
    <w:tmpl w:val="81CA9C60"/>
    <w:lvl w:ilvl="0" w:tplc="AA9C0986">
      <w:numFmt w:val="bullet"/>
      <w:lvlText w:val=""/>
      <w:lvlJc w:val="left"/>
      <w:pPr>
        <w:tabs>
          <w:tab w:val="num" w:pos="360"/>
        </w:tabs>
        <w:ind w:left="36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EB329D1"/>
    <w:multiLevelType w:val="multilevel"/>
    <w:tmpl w:val="C180E414"/>
    <w:name w:val="Bullets3"/>
    <w:lvl w:ilvl="0">
      <w:start w:val="1"/>
      <w:numFmt w:val="bullet"/>
      <w:lvlText w:val=""/>
      <w:lvlJc w:val="left"/>
      <w:pPr>
        <w:ind w:left="340" w:hanging="340"/>
      </w:pPr>
      <w:rPr>
        <w:rFonts w:ascii="Wingdings 2" w:hAnsi="Wingdings 2" w:hint="default"/>
        <w:b/>
        <w:i w:val="0"/>
        <w:sz w:val="20"/>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8" w15:restartNumberingAfterBreak="0">
    <w:nsid w:val="10350277"/>
    <w:multiLevelType w:val="multilevel"/>
    <w:tmpl w:val="3BC45456"/>
    <w:name w:val="HeadingsNumbered"/>
    <w:lvl w:ilvl="0">
      <w:start w:val="1"/>
      <w:numFmt w:val="none"/>
      <w:lvlRestart w:val="0"/>
      <w:suff w:val="nothing"/>
      <w:lvlText w:val=""/>
      <w:lvlJc w:val="left"/>
      <w:pPr>
        <w:ind w:left="0" w:firstLine="0"/>
      </w:pPr>
      <w:rPr>
        <w:rFonts w:hint="default"/>
        <w:spacing w:val="-6"/>
        <w:sz w:val="40"/>
        <w:szCs w:val="40"/>
      </w:rPr>
    </w:lvl>
    <w:lvl w:ilvl="1">
      <w:start w:val="1"/>
      <w:numFmt w:val="none"/>
      <w:suff w:val="nothing"/>
      <w:lvlText w:val=""/>
      <w:lvlJc w:val="left"/>
      <w:pPr>
        <w:ind w:left="0" w:firstLine="0"/>
      </w:pPr>
      <w:rPr>
        <w:rFonts w:hint="default"/>
        <w:spacing w:val="-6"/>
        <w:sz w:val="24"/>
      </w:rPr>
    </w:lvl>
    <w:lvl w:ilvl="2">
      <w:start w:val="1"/>
      <w:numFmt w:val="none"/>
      <w:suff w:val="nothing"/>
      <w:lvlText w:val=""/>
      <w:lvlJc w:val="left"/>
      <w:pPr>
        <w:ind w:left="0" w:firstLine="0"/>
      </w:pPr>
      <w:rPr>
        <w:rFonts w:hint="default"/>
        <w:spacing w:val="-6"/>
        <w:sz w:val="26"/>
      </w:rPr>
    </w:lvl>
    <w:lvl w:ilvl="3">
      <w:start w:val="1"/>
      <w:numFmt w:val="none"/>
      <w:suff w:val="nothing"/>
      <w:lvlText w:val=""/>
      <w:lvlJc w:val="left"/>
      <w:pPr>
        <w:tabs>
          <w:tab w:val="num" w:pos="0"/>
        </w:tabs>
        <w:ind w:left="0" w:firstLine="0"/>
      </w:pPr>
      <w:rPr>
        <w:rFonts w:hint="default"/>
        <w:spacing w:val="-6"/>
        <w:sz w:val="24"/>
      </w:rPr>
    </w:lvl>
    <w:lvl w:ilvl="4">
      <w:start w:val="1"/>
      <w:numFmt w:val="none"/>
      <w:suff w:val="nothing"/>
      <w:lvlText w:val=""/>
      <w:lvlJc w:val="left"/>
      <w:pPr>
        <w:ind w:left="0" w:firstLine="0"/>
      </w:pPr>
      <w:rPr>
        <w:rFonts w:hint="default"/>
        <w:spacing w:val="-6"/>
        <w:sz w:val="21"/>
      </w:rPr>
    </w:lvl>
    <w:lvl w:ilvl="5">
      <w:start w:val="1"/>
      <w:numFmt w:val="lowerRoman"/>
      <w:lvlText w:val="(%6)"/>
      <w:lvlJc w:val="left"/>
      <w:pPr>
        <w:ind w:left="1191" w:hanging="1191"/>
      </w:pPr>
      <w:rPr>
        <w:rFonts w:hint="default"/>
      </w:rPr>
    </w:lvl>
    <w:lvl w:ilvl="6">
      <w:start w:val="1"/>
      <w:numFmt w:val="decimal"/>
      <w:lvlText w:val="%7."/>
      <w:lvlJc w:val="left"/>
      <w:pPr>
        <w:ind w:left="1191" w:hanging="1191"/>
      </w:pPr>
      <w:rPr>
        <w:rFonts w:hint="default"/>
      </w:rPr>
    </w:lvl>
    <w:lvl w:ilvl="7">
      <w:start w:val="1"/>
      <w:numFmt w:val="lowerLetter"/>
      <w:lvlText w:val="%8."/>
      <w:lvlJc w:val="left"/>
      <w:pPr>
        <w:ind w:left="1191" w:hanging="1191"/>
      </w:pPr>
      <w:rPr>
        <w:rFonts w:hint="default"/>
      </w:rPr>
    </w:lvl>
    <w:lvl w:ilvl="8">
      <w:start w:val="1"/>
      <w:numFmt w:val="lowerRoman"/>
      <w:lvlText w:val="%9."/>
      <w:lvlJc w:val="left"/>
      <w:pPr>
        <w:ind w:left="1191" w:hanging="1191"/>
      </w:pPr>
      <w:rPr>
        <w:rFonts w:hint="default"/>
      </w:rPr>
    </w:lvl>
  </w:abstractNum>
  <w:abstractNum w:abstractNumId="9" w15:restartNumberingAfterBreak="0">
    <w:nsid w:val="1A2C3AC6"/>
    <w:multiLevelType w:val="multilevel"/>
    <w:tmpl w:val="CD9ECA9A"/>
    <w:name w:val="List Alpha"/>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201547" w:themeColor="text2"/>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5"/>
      <w:numFmt w:val="bullet"/>
      <w:lvlText w:val="–"/>
      <w:lvlJc w:val="left"/>
      <w:pPr>
        <w:tabs>
          <w:tab w:val="num" w:pos="680"/>
        </w:tabs>
        <w:ind w:left="680" w:hanging="340"/>
      </w:pPr>
      <w:rPr>
        <w:rFonts w:ascii="Arial" w:hAnsi="Arial"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0" w15:restartNumberingAfterBreak="0">
    <w:nsid w:val="1CD37006"/>
    <w:multiLevelType w:val="multilevel"/>
    <w:tmpl w:val="74008CE2"/>
    <w:styleLink w:val="Headings"/>
    <w:lvl w:ilvl="0">
      <w:start w:val="1"/>
      <w:numFmt w:val="decimal"/>
      <w:lvlText w:val="%1."/>
      <w:lvlJc w:val="left"/>
      <w:pPr>
        <w:ind w:left="709" w:hanging="709"/>
      </w:pPr>
      <w:rPr>
        <w:rFonts w:hint="default"/>
      </w:rPr>
    </w:lvl>
    <w:lvl w:ilvl="1">
      <w:start w:val="1"/>
      <w:numFmt w:val="decimal"/>
      <w:lvlText w:val="%1.%2"/>
      <w:lvlJc w:val="left"/>
      <w:pPr>
        <w:ind w:left="709" w:hanging="709"/>
      </w:pPr>
      <w:rPr>
        <w:rFonts w:hint="default"/>
      </w:rPr>
    </w:lvl>
    <w:lvl w:ilvl="2">
      <w:start w:val="1"/>
      <w:numFmt w:val="decimal"/>
      <w:lvlText w:val="%1.%2.%3"/>
      <w:lvlJc w:val="left"/>
      <w:pPr>
        <w:ind w:left="709" w:hanging="709"/>
      </w:pPr>
      <w:rPr>
        <w:rFonts w:hint="default"/>
      </w:rPr>
    </w:lvl>
    <w:lvl w:ilvl="3">
      <w:start w:val="1"/>
      <w:numFmt w:val="none"/>
      <w:lvlText w:val=""/>
      <w:lvlJc w:val="left"/>
      <w:pPr>
        <w:ind w:left="709" w:hanging="709"/>
      </w:pPr>
      <w:rPr>
        <w:rFonts w:hint="default"/>
      </w:rPr>
    </w:lvl>
    <w:lvl w:ilvl="4">
      <w:start w:val="1"/>
      <w:numFmt w:val="none"/>
      <w:lvlText w:val=""/>
      <w:lvlJc w:val="left"/>
      <w:pPr>
        <w:ind w:left="709" w:hanging="709"/>
      </w:pPr>
      <w:rPr>
        <w:rFonts w:hint="default"/>
      </w:rPr>
    </w:lvl>
    <w:lvl w:ilvl="5">
      <w:start w:val="1"/>
      <w:numFmt w:val="none"/>
      <w:lvlText w:val=""/>
      <w:lvlJc w:val="left"/>
      <w:pPr>
        <w:ind w:left="709" w:hanging="709"/>
      </w:pPr>
      <w:rPr>
        <w:rFonts w:hint="default"/>
      </w:rPr>
    </w:lvl>
    <w:lvl w:ilvl="6">
      <w:start w:val="1"/>
      <w:numFmt w:val="decimal"/>
      <w:lvlRestart w:val="0"/>
      <w:suff w:val="space"/>
      <w:lvlText w:val="Appendix %7"/>
      <w:lvlJc w:val="left"/>
      <w:pPr>
        <w:ind w:left="0" w:firstLine="0"/>
      </w:pPr>
      <w:rPr>
        <w:rFonts w:hint="default"/>
      </w:rPr>
    </w:lvl>
    <w:lvl w:ilvl="7">
      <w:start w:val="1"/>
      <w:numFmt w:val="none"/>
      <w:lvlText w:val=""/>
      <w:lvlJc w:val="left"/>
      <w:pPr>
        <w:ind w:left="709" w:hanging="709"/>
      </w:pPr>
      <w:rPr>
        <w:rFonts w:hint="default"/>
      </w:rPr>
    </w:lvl>
    <w:lvl w:ilvl="8">
      <w:start w:val="1"/>
      <w:numFmt w:val="none"/>
      <w:lvlText w:val=""/>
      <w:lvlJc w:val="left"/>
      <w:pPr>
        <w:ind w:left="709" w:hanging="709"/>
      </w:pPr>
      <w:rPr>
        <w:rFonts w:hint="default"/>
      </w:rPr>
    </w:lvl>
  </w:abstractNum>
  <w:abstractNum w:abstractNumId="11" w15:restartNumberingAfterBreak="0">
    <w:nsid w:val="27C445F5"/>
    <w:multiLevelType w:val="multilevel"/>
    <w:tmpl w:val="0EDEA0D8"/>
    <w:styleLink w:val="HangingList"/>
    <w:lvl w:ilvl="0">
      <w:start w:val="1"/>
      <w:numFmt w:val="none"/>
      <w:suff w:val="nothing"/>
      <w:lvlText w:val=""/>
      <w:lvlJc w:val="left"/>
      <w:pPr>
        <w:ind w:left="992" w:hanging="992"/>
      </w:pPr>
      <w:rPr>
        <w:rFonts w:hint="default"/>
      </w:rPr>
    </w:lvl>
    <w:lvl w:ilvl="1">
      <w:start w:val="1"/>
      <w:numFmt w:val="none"/>
      <w:suff w:val="nothing"/>
      <w:lvlText w:val=""/>
      <w:lvlJc w:val="left"/>
      <w:pPr>
        <w:ind w:left="1701" w:hanging="709"/>
      </w:pPr>
      <w:rPr>
        <w:rFonts w:hint="default"/>
      </w:rPr>
    </w:lvl>
    <w:lvl w:ilvl="2">
      <w:start w:val="1"/>
      <w:numFmt w:val="none"/>
      <w:suff w:val="nothing"/>
      <w:lvlText w:val=""/>
      <w:lvlJc w:val="left"/>
      <w:pPr>
        <w:ind w:left="2410" w:hanging="709"/>
      </w:pPr>
      <w:rPr>
        <w:rFonts w:hint="default"/>
      </w:rPr>
    </w:lvl>
    <w:lvl w:ilvl="3">
      <w:start w:val="1"/>
      <w:numFmt w:val="none"/>
      <w:suff w:val="nothing"/>
      <w:lvlText w:val=""/>
      <w:lvlJc w:val="left"/>
      <w:pPr>
        <w:ind w:left="3119" w:hanging="709"/>
      </w:pPr>
      <w:rPr>
        <w:rFonts w:hint="default"/>
      </w:rPr>
    </w:lvl>
    <w:lvl w:ilvl="4">
      <w:start w:val="1"/>
      <w:numFmt w:val="none"/>
      <w:suff w:val="nothing"/>
      <w:lvlText w:val=""/>
      <w:lvlJc w:val="left"/>
      <w:pPr>
        <w:ind w:left="3828" w:hanging="709"/>
      </w:pPr>
      <w:rPr>
        <w:rFonts w:hint="default"/>
      </w:rPr>
    </w:lvl>
    <w:lvl w:ilvl="5">
      <w:start w:val="1"/>
      <w:numFmt w:val="none"/>
      <w:suff w:val="nothing"/>
      <w:lvlText w:val=""/>
      <w:lvlJc w:val="left"/>
      <w:pPr>
        <w:ind w:left="4537" w:hanging="710"/>
      </w:pPr>
      <w:rPr>
        <w:rFonts w:hint="default"/>
      </w:rPr>
    </w:lvl>
    <w:lvl w:ilvl="6">
      <w:start w:val="1"/>
      <w:numFmt w:val="none"/>
      <w:suff w:val="nothing"/>
      <w:lvlText w:val=""/>
      <w:lvlJc w:val="left"/>
      <w:pPr>
        <w:ind w:left="5246" w:hanging="710"/>
      </w:pPr>
      <w:rPr>
        <w:rFonts w:hint="default"/>
      </w:rPr>
    </w:lvl>
    <w:lvl w:ilvl="7">
      <w:start w:val="1"/>
      <w:numFmt w:val="none"/>
      <w:suff w:val="nothing"/>
      <w:lvlText w:val=""/>
      <w:lvlJc w:val="left"/>
      <w:pPr>
        <w:ind w:left="5955" w:hanging="992"/>
      </w:pPr>
      <w:rPr>
        <w:rFonts w:hint="default"/>
      </w:rPr>
    </w:lvl>
    <w:lvl w:ilvl="8">
      <w:start w:val="1"/>
      <w:numFmt w:val="none"/>
      <w:suff w:val="nothing"/>
      <w:lvlText w:val=""/>
      <w:lvlJc w:val="left"/>
      <w:pPr>
        <w:ind w:left="6664" w:hanging="992"/>
      </w:pPr>
      <w:rPr>
        <w:rFonts w:hint="default"/>
      </w:rPr>
    </w:lvl>
  </w:abstractNum>
  <w:abstractNum w:abstractNumId="12" w15:restartNumberingAfterBreak="0">
    <w:nsid w:val="29A018EB"/>
    <w:multiLevelType w:val="multilevel"/>
    <w:tmpl w:val="CCFC5502"/>
    <w:lvl w:ilvl="0">
      <w:start w:val="1"/>
      <w:numFmt w:val="lowerLetter"/>
      <w:pStyle w:val="ListAlpha"/>
      <w:lvlText w:val="%1."/>
      <w:lvlJc w:val="left"/>
      <w:pPr>
        <w:ind w:left="340" w:hanging="340"/>
      </w:pPr>
      <w:rPr>
        <w:rFonts w:asciiTheme="minorHAnsi" w:hAnsiTheme="minorHAnsi" w:hint="default"/>
        <w:color w:val="auto"/>
        <w:position w:val="0"/>
        <w:sz w:val="20"/>
      </w:rPr>
    </w:lvl>
    <w:lvl w:ilvl="1">
      <w:start w:val="1"/>
      <w:numFmt w:val="lowerRoman"/>
      <w:pStyle w:val="ListAlpha2"/>
      <w:lvlText w:val="%2."/>
      <w:lvlJc w:val="left"/>
      <w:pPr>
        <w:ind w:left="680" w:hanging="340"/>
      </w:pPr>
      <w:rPr>
        <w:rFonts w:hint="default"/>
        <w:b w:val="0"/>
        <w:i w:val="0"/>
        <w:color w:val="auto"/>
        <w:position w:val="2"/>
        <w:sz w:val="20"/>
      </w:rPr>
    </w:lvl>
    <w:lvl w:ilvl="2">
      <w:start w:val="1"/>
      <w:numFmt w:val="bullet"/>
      <w:pStyle w:val="ListAlpha3"/>
      <w:lvlText w:val="–"/>
      <w:lvlJc w:val="left"/>
      <w:pPr>
        <w:ind w:left="1020" w:hanging="340"/>
      </w:pPr>
      <w:rPr>
        <w:rFonts w:ascii="Arial" w:hAnsi="Arial" w:hint="default"/>
        <w:color w:val="auto"/>
        <w:position w:val="3"/>
        <w:sz w:val="20"/>
      </w:rPr>
    </w:lvl>
    <w:lvl w:ilvl="3">
      <w:start w:val="1"/>
      <w:numFmt w:val="none"/>
      <w:lvlText w:val=""/>
      <w:lvlJc w:val="left"/>
      <w:pPr>
        <w:ind w:left="1360" w:hanging="340"/>
      </w:pPr>
      <w:rPr>
        <w:rFonts w:hint="default"/>
      </w:rPr>
    </w:lvl>
    <w:lvl w:ilvl="4">
      <w:start w:val="1"/>
      <w:numFmt w:val="none"/>
      <w:lvlText w:val=""/>
      <w:lvlJc w:val="left"/>
      <w:pPr>
        <w:ind w:left="1700" w:hanging="340"/>
      </w:pPr>
      <w:rPr>
        <w:rFonts w:hint="default"/>
      </w:rPr>
    </w:lvl>
    <w:lvl w:ilvl="5">
      <w:start w:val="1"/>
      <w:numFmt w:val="none"/>
      <w:lvlText w:val=""/>
      <w:lvlJc w:val="left"/>
      <w:pPr>
        <w:ind w:left="2040" w:hanging="340"/>
      </w:pPr>
      <w:rPr>
        <w:rFonts w:hint="default"/>
      </w:rPr>
    </w:lvl>
    <w:lvl w:ilvl="6">
      <w:start w:val="1"/>
      <w:numFmt w:val="none"/>
      <w:lvlText w:val=""/>
      <w:lvlJc w:val="left"/>
      <w:pPr>
        <w:ind w:left="2380" w:hanging="340"/>
      </w:pPr>
      <w:rPr>
        <w:rFonts w:hint="default"/>
      </w:rPr>
    </w:lvl>
    <w:lvl w:ilvl="7">
      <w:start w:val="1"/>
      <w:numFmt w:val="none"/>
      <w:lvlText w:val=""/>
      <w:lvlJc w:val="left"/>
      <w:pPr>
        <w:ind w:left="2720" w:hanging="340"/>
      </w:pPr>
      <w:rPr>
        <w:rFonts w:hint="default"/>
      </w:rPr>
    </w:lvl>
    <w:lvl w:ilvl="8">
      <w:start w:val="1"/>
      <w:numFmt w:val="none"/>
      <w:lvlText w:val=""/>
      <w:lvlJc w:val="left"/>
      <w:pPr>
        <w:ind w:left="3060" w:hanging="340"/>
      </w:pPr>
      <w:rPr>
        <w:rFonts w:hint="default"/>
      </w:rPr>
    </w:lvl>
  </w:abstractNum>
  <w:abstractNum w:abstractNumId="13" w15:restartNumberingAfterBreak="0">
    <w:nsid w:val="2C72580B"/>
    <w:multiLevelType w:val="multilevel"/>
    <w:tmpl w:val="151AC338"/>
    <w:name w:val="PullOutBoxNumbering"/>
    <w:lvl w:ilvl="0">
      <w:start w:val="1"/>
      <w:numFmt w:val="decimal"/>
      <w:pStyle w:val="PullOutBoxNumbered"/>
      <w:lvlText w:val="%1."/>
      <w:lvlJc w:val="left"/>
      <w:pPr>
        <w:tabs>
          <w:tab w:val="num" w:pos="482"/>
        </w:tabs>
        <w:ind w:left="482" w:hanging="340"/>
      </w:pPr>
      <w:rPr>
        <w:rFonts w:hint="default"/>
      </w:rPr>
    </w:lvl>
    <w:lvl w:ilvl="1">
      <w:start w:val="1"/>
      <w:numFmt w:val="lowerLetter"/>
      <w:pStyle w:val="PullOutBoxNumbered2"/>
      <w:lvlText w:val="%2."/>
      <w:lvlJc w:val="left"/>
      <w:pPr>
        <w:tabs>
          <w:tab w:val="num" w:pos="822"/>
        </w:tabs>
        <w:ind w:left="822" w:hanging="340"/>
      </w:pPr>
      <w:rPr>
        <w:rFonts w:hint="default"/>
        <w:color w:val="232222" w:themeColor="text1"/>
      </w:rPr>
    </w:lvl>
    <w:lvl w:ilvl="2">
      <w:start w:val="1"/>
      <w:numFmt w:val="lowerRoman"/>
      <w:pStyle w:val="PullOutBoxNumbered3"/>
      <w:lvlText w:val="%3."/>
      <w:lvlJc w:val="left"/>
      <w:pPr>
        <w:tabs>
          <w:tab w:val="num" w:pos="1219"/>
        </w:tabs>
        <w:ind w:left="1219" w:hanging="397"/>
      </w:pPr>
      <w:rPr>
        <w:rFonts w:hint="default"/>
        <w:color w:val="232222" w:themeColor="text1"/>
        <w:position w:val="2"/>
        <w:sz w:val="22"/>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4" w15:restartNumberingAfterBreak="0">
    <w:nsid w:val="315672CA"/>
    <w:multiLevelType w:val="multilevel"/>
    <w:tmpl w:val="E4A2E138"/>
    <w:name w:val="Table Numbering"/>
    <w:lvl w:ilvl="0">
      <w:start w:val="1"/>
      <w:numFmt w:val="decimal"/>
      <w:lvlText w:val="%1."/>
      <w:lvlJc w:val="left"/>
      <w:pPr>
        <w:tabs>
          <w:tab w:val="num" w:pos="340"/>
        </w:tabs>
        <w:ind w:left="340" w:hanging="283"/>
      </w:pPr>
      <w:rPr>
        <w:rFonts w:hint="default"/>
        <w:color w:val="252420"/>
      </w:rPr>
    </w:lvl>
    <w:lvl w:ilvl="1">
      <w:start w:val="1"/>
      <w:numFmt w:val="lowerLetter"/>
      <w:lvlText w:val="%2."/>
      <w:lvlJc w:val="left"/>
      <w:pPr>
        <w:tabs>
          <w:tab w:val="num" w:pos="624"/>
        </w:tabs>
        <w:ind w:left="624" w:hanging="284"/>
      </w:pPr>
      <w:rPr>
        <w:rFonts w:hint="default"/>
        <w:color w:val="252420"/>
      </w:rPr>
    </w:lvl>
    <w:lvl w:ilvl="2">
      <w:start w:val="1"/>
      <w:numFmt w:val="lowerRoman"/>
      <w:suff w:val="space"/>
      <w:lvlText w:val="%3."/>
      <w:lvlJc w:val="left"/>
      <w:pPr>
        <w:ind w:left="794" w:hanging="170"/>
      </w:pPr>
      <w:rPr>
        <w:rFonts w:hint="default"/>
        <w:color w:val="252420"/>
        <w:sz w:val="18"/>
      </w:rPr>
    </w:lvl>
    <w:lvl w:ilvl="3">
      <w:start w:val="1"/>
      <w:numFmt w:val="none"/>
      <w:lvlText w:val=""/>
      <w:lvlJc w:val="left"/>
      <w:pPr>
        <w:ind w:left="1682" w:hanging="906"/>
      </w:pPr>
      <w:rPr>
        <w:rFonts w:hint="default"/>
      </w:rPr>
    </w:lvl>
    <w:lvl w:ilvl="4">
      <w:start w:val="1"/>
      <w:numFmt w:val="none"/>
      <w:lvlText w:val=""/>
      <w:lvlJc w:val="left"/>
      <w:pPr>
        <w:ind w:left="1795" w:hanging="1019"/>
      </w:pPr>
      <w:rPr>
        <w:rFonts w:hint="default"/>
      </w:rPr>
    </w:lvl>
    <w:lvl w:ilvl="5">
      <w:start w:val="1"/>
      <w:numFmt w:val="none"/>
      <w:lvlText w:val=""/>
      <w:lvlJc w:val="left"/>
      <w:pPr>
        <w:ind w:left="1908" w:hanging="1132"/>
      </w:pPr>
      <w:rPr>
        <w:rFonts w:hint="default"/>
      </w:rPr>
    </w:lvl>
    <w:lvl w:ilvl="6">
      <w:start w:val="1"/>
      <w:numFmt w:val="none"/>
      <w:lvlText w:val=""/>
      <w:lvlJc w:val="left"/>
      <w:pPr>
        <w:ind w:left="2021" w:hanging="1245"/>
      </w:pPr>
      <w:rPr>
        <w:rFonts w:hint="default"/>
      </w:rPr>
    </w:lvl>
    <w:lvl w:ilvl="7">
      <w:start w:val="1"/>
      <w:numFmt w:val="none"/>
      <w:lvlText w:val=""/>
      <w:lvlJc w:val="left"/>
      <w:pPr>
        <w:tabs>
          <w:tab w:val="num" w:pos="5766"/>
        </w:tabs>
        <w:ind w:left="2134" w:hanging="1358"/>
      </w:pPr>
      <w:rPr>
        <w:rFonts w:hint="default"/>
      </w:rPr>
    </w:lvl>
    <w:lvl w:ilvl="8">
      <w:start w:val="1"/>
      <w:numFmt w:val="none"/>
      <w:lvlText w:val=""/>
      <w:lvlJc w:val="left"/>
      <w:pPr>
        <w:ind w:left="2247" w:hanging="1471"/>
      </w:pPr>
      <w:rPr>
        <w:rFonts w:hint="default"/>
      </w:rPr>
    </w:lvl>
  </w:abstractNum>
  <w:abstractNum w:abstractNumId="15" w15:restartNumberingAfterBreak="0">
    <w:nsid w:val="33963998"/>
    <w:multiLevelType w:val="multilevel"/>
    <w:tmpl w:val="0C090023"/>
    <w:name w:val="NumberedHeadings2"/>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6" w15:restartNumberingAfterBreak="0">
    <w:nsid w:val="34D8130C"/>
    <w:multiLevelType w:val="multilevel"/>
    <w:tmpl w:val="B9104634"/>
    <w:lvl w:ilvl="0">
      <w:start w:val="1"/>
      <w:numFmt w:val="decimal"/>
      <w:pStyle w:val="TableTextNumbered1"/>
      <w:lvlText w:val="%1."/>
      <w:lvlJc w:val="left"/>
      <w:pPr>
        <w:ind w:left="284" w:hanging="284"/>
      </w:pPr>
      <w:rPr>
        <w:rFonts w:hint="default"/>
      </w:rPr>
    </w:lvl>
    <w:lvl w:ilvl="1">
      <w:start w:val="1"/>
      <w:numFmt w:val="lowerLetter"/>
      <w:pStyle w:val="TableTextNumbered2"/>
      <w:lvlText w:val="%2."/>
      <w:lvlJc w:val="left"/>
      <w:pPr>
        <w:ind w:left="568" w:hanging="284"/>
      </w:pPr>
      <w:rPr>
        <w:rFonts w:hint="default"/>
      </w:rPr>
    </w:lvl>
    <w:lvl w:ilvl="2">
      <w:start w:val="1"/>
      <w:numFmt w:val="lowerRoman"/>
      <w:pStyle w:val="TableTextNumbered3"/>
      <w:lvlText w:val="%3."/>
      <w:lvlJc w:val="righ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17" w15:restartNumberingAfterBreak="0">
    <w:nsid w:val="36855328"/>
    <w:multiLevelType w:val="multilevel"/>
    <w:tmpl w:val="AF26DFFE"/>
    <w:name w:val="Numbered Headings"/>
    <w:lvl w:ilvl="0">
      <w:start w:val="1"/>
      <w:numFmt w:val="decimal"/>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decimal"/>
      <w:lvlText w:val="%4."/>
      <w:lvlJc w:val="left"/>
      <w:pPr>
        <w:tabs>
          <w:tab w:val="num" w:pos="340"/>
        </w:tabs>
        <w:ind w:left="567" w:hanging="567"/>
      </w:pPr>
      <w:rPr>
        <w:rFonts w:hint="default"/>
      </w:rPr>
    </w:lvl>
    <w:lvl w:ilvl="4">
      <w:start w:val="1"/>
      <w:numFmt w:val="lowerLetter"/>
      <w:lvlText w:val="%5."/>
      <w:lvlJc w:val="left"/>
      <w:pPr>
        <w:tabs>
          <w:tab w:val="num" w:pos="340"/>
        </w:tabs>
        <w:ind w:left="567" w:hanging="567"/>
      </w:pPr>
      <w:rPr>
        <w:rFonts w:hint="default"/>
      </w:rPr>
    </w:lvl>
    <w:lvl w:ilvl="5">
      <w:start w:val="1"/>
      <w:numFmt w:val="lowerRoman"/>
      <w:lvlText w:val="%6."/>
      <w:lvlJc w:val="right"/>
      <w:pPr>
        <w:tabs>
          <w:tab w:val="num" w:pos="340"/>
        </w:tabs>
        <w:ind w:left="567" w:hanging="567"/>
      </w:pPr>
      <w:rPr>
        <w:rFonts w:hint="default"/>
      </w:rPr>
    </w:lvl>
    <w:lvl w:ilvl="6">
      <w:start w:val="1"/>
      <w:numFmt w:val="decimal"/>
      <w:lvlText w:val="%7."/>
      <w:lvlJc w:val="left"/>
      <w:pPr>
        <w:tabs>
          <w:tab w:val="num" w:pos="340"/>
        </w:tabs>
        <w:ind w:left="567" w:hanging="567"/>
      </w:pPr>
      <w:rPr>
        <w:rFonts w:hint="default"/>
      </w:rPr>
    </w:lvl>
    <w:lvl w:ilvl="7">
      <w:start w:val="1"/>
      <w:numFmt w:val="lowerLetter"/>
      <w:lvlText w:val="%8."/>
      <w:lvlJc w:val="left"/>
      <w:pPr>
        <w:tabs>
          <w:tab w:val="num" w:pos="340"/>
        </w:tabs>
        <w:ind w:left="567" w:hanging="567"/>
      </w:pPr>
      <w:rPr>
        <w:rFonts w:hint="default"/>
      </w:rPr>
    </w:lvl>
    <w:lvl w:ilvl="8">
      <w:start w:val="1"/>
      <w:numFmt w:val="lowerRoman"/>
      <w:lvlText w:val="%9."/>
      <w:lvlJc w:val="right"/>
      <w:pPr>
        <w:tabs>
          <w:tab w:val="num" w:pos="340"/>
        </w:tabs>
        <w:ind w:left="567" w:hanging="567"/>
      </w:pPr>
      <w:rPr>
        <w:rFonts w:hint="default"/>
      </w:rPr>
    </w:lvl>
  </w:abstractNum>
  <w:abstractNum w:abstractNumId="18" w15:restartNumberingAfterBreak="0">
    <w:nsid w:val="383D390B"/>
    <w:multiLevelType w:val="multilevel"/>
    <w:tmpl w:val="8CE81736"/>
    <w:name w:val="ListNumbering22"/>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38723AD4"/>
    <w:multiLevelType w:val="multilevel"/>
    <w:tmpl w:val="5762A29A"/>
    <w:name w:val="JemenaPullOutList"/>
    <w:lvl w:ilvl="0">
      <w:start w:val="1"/>
      <w:numFmt w:val="bullet"/>
      <w:lvlText w:val=""/>
      <w:lvlJc w:val="left"/>
      <w:pPr>
        <w:tabs>
          <w:tab w:val="num" w:pos="624"/>
        </w:tabs>
        <w:ind w:left="624" w:hanging="340"/>
      </w:pPr>
      <w:rPr>
        <w:rFonts w:ascii="Wingdings" w:hAnsi="Wingdings" w:hint="default"/>
        <w:color w:val="auto"/>
        <w:sz w:val="18"/>
      </w:rPr>
    </w:lvl>
    <w:lvl w:ilvl="1">
      <w:start w:val="1"/>
      <w:numFmt w:val="bullet"/>
      <w:lvlText w:val="–"/>
      <w:lvlJc w:val="left"/>
      <w:pPr>
        <w:tabs>
          <w:tab w:val="num" w:pos="964"/>
        </w:tabs>
        <w:ind w:left="964" w:hanging="340"/>
      </w:pPr>
      <w:rPr>
        <w:rFonts w:ascii="Arial" w:hAnsi="Arial" w:hint="default"/>
        <w:color w:val="auto"/>
      </w:rPr>
    </w:lvl>
    <w:lvl w:ilvl="2">
      <w:start w:val="1"/>
      <w:numFmt w:val="bullet"/>
      <w:lvlText w:val=""/>
      <w:lvlJc w:val="left"/>
      <w:pPr>
        <w:tabs>
          <w:tab w:val="num" w:pos="1304"/>
        </w:tabs>
        <w:ind w:left="1304" w:hanging="340"/>
      </w:pPr>
      <w:rPr>
        <w:rFonts w:ascii="Symbol" w:hAnsi="Symbol" w:hint="default"/>
        <w:color w:val="auto"/>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0" w15:restartNumberingAfterBreak="0">
    <w:nsid w:val="39C747CD"/>
    <w:multiLevelType w:val="multilevel"/>
    <w:tmpl w:val="FBD4A2EC"/>
    <w:name w:val="MyNumbering"/>
    <w:lvl w:ilvl="0">
      <w:start w:val="1"/>
      <w:numFmt w:val="none"/>
      <w:suff w:val="nothing"/>
      <w:lvlText w:val=""/>
      <w:lvlJc w:val="left"/>
      <w:pPr>
        <w:ind w:left="0" w:firstLine="0"/>
      </w:pPr>
      <w:rPr>
        <w:rFonts w:hint="default"/>
        <w:b w:val="0"/>
        <w:i w:val="0"/>
        <w:color w:val="201547" w:themeColor="text2"/>
        <w:sz w:val="36"/>
      </w:rPr>
    </w:lvl>
    <w:lvl w:ilvl="1">
      <w:start w:val="1"/>
      <w:numFmt w:val="decimal"/>
      <w:lvlText w:val="%2."/>
      <w:lvlJc w:val="left"/>
      <w:pPr>
        <w:tabs>
          <w:tab w:val="num" w:pos="992"/>
        </w:tabs>
        <w:ind w:left="992" w:hanging="992"/>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1" w15:restartNumberingAfterBreak="0">
    <w:nsid w:val="39D8429F"/>
    <w:multiLevelType w:val="multilevel"/>
    <w:tmpl w:val="AC9A2892"/>
    <w:name w:val="MyNumbering"/>
    <w:lvl w:ilvl="0">
      <w:start w:val="1"/>
      <w:numFmt w:val="none"/>
      <w:suff w:val="nothing"/>
      <w:lvlText w:val="%1."/>
      <w:lvlJc w:val="left"/>
      <w:pPr>
        <w:ind w:left="0" w:firstLine="0"/>
      </w:pPr>
      <w:rPr>
        <w:rFonts w:hint="default"/>
        <w:b w:val="0"/>
        <w:i w:val="0"/>
        <w:color w:val="201547" w:themeColor="text2"/>
        <w:sz w:val="36"/>
      </w:rPr>
    </w:lvl>
    <w:lvl w:ilvl="1">
      <w:start w:val="1"/>
      <w:numFmt w:val="decimal"/>
      <w:lvlText w:val="%2."/>
      <w:lvlJc w:val="left"/>
      <w:pPr>
        <w:tabs>
          <w:tab w:val="num" w:pos="567"/>
        </w:tabs>
        <w:ind w:left="567" w:hanging="567"/>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2" w15:restartNumberingAfterBreak="0">
    <w:nsid w:val="41E40E75"/>
    <w:multiLevelType w:val="multilevel"/>
    <w:tmpl w:val="A0E2A1BC"/>
    <w:name w:val="MyNumbering2"/>
    <w:lvl w:ilvl="0">
      <w:start w:val="1"/>
      <w:numFmt w:val="decimal"/>
      <w:lvlText w:val="%1."/>
      <w:lvlJc w:val="left"/>
      <w:pPr>
        <w:tabs>
          <w:tab w:val="num" w:pos="0"/>
        </w:tabs>
        <w:ind w:left="0" w:hanging="680"/>
      </w:pPr>
      <w:rPr>
        <w:rFonts w:hint="default"/>
        <w:b w:val="0"/>
        <w:i w:val="0"/>
        <w:color w:val="201547" w:themeColor="text2"/>
        <w:sz w:val="36"/>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3" w15:restartNumberingAfterBreak="0">
    <w:nsid w:val="43014766"/>
    <w:multiLevelType w:val="multilevel"/>
    <w:tmpl w:val="3642D7F2"/>
    <w:styleLink w:val="MyHeadings"/>
    <w:lvl w:ilvl="0">
      <w:start w:val="1"/>
      <w:numFmt w:val="decimal"/>
      <w:suff w:val="space"/>
      <w:lvlText w:val="Schedule %1"/>
      <w:lvlJc w:val="left"/>
      <w:pPr>
        <w:ind w:left="0" w:firstLine="0"/>
      </w:pPr>
      <w:rPr>
        <w:rFonts w:hint="default"/>
      </w:rPr>
    </w:lvl>
    <w:lvl w:ilvl="1">
      <w:start w:val="1"/>
      <w:numFmt w:val="decimal"/>
      <w:lvlText w:val="%2."/>
      <w:lvlJc w:val="left"/>
      <w:pPr>
        <w:ind w:left="992" w:hanging="992"/>
      </w:pPr>
      <w:rPr>
        <w:rFonts w:hint="default"/>
      </w:rPr>
    </w:lvl>
    <w:lvl w:ilvl="2">
      <w:start w:val="1"/>
      <w:numFmt w:val="decimal"/>
      <w:lvlText w:val="%2.%3"/>
      <w:lvlJc w:val="left"/>
      <w:pPr>
        <w:ind w:left="992" w:hanging="992"/>
      </w:pPr>
      <w:rPr>
        <w:rFonts w:hint="default"/>
      </w:rPr>
    </w:lvl>
    <w:lvl w:ilvl="3">
      <w:start w:val="1"/>
      <w:numFmt w:val="decimal"/>
      <w:lvlText w:val="%2.%3.%4"/>
      <w:lvlJc w:val="left"/>
      <w:pPr>
        <w:ind w:left="992" w:hanging="992"/>
      </w:pPr>
      <w:rPr>
        <w:rFonts w:hint="default"/>
      </w:rPr>
    </w:lvl>
    <w:lvl w:ilvl="4">
      <w:start w:val="1"/>
      <w:numFmt w:val="decimal"/>
      <w:lvlText w:val="%2.%3.%4.%5"/>
      <w:lvlJc w:val="left"/>
      <w:pPr>
        <w:ind w:left="992" w:hanging="992"/>
      </w:pPr>
      <w:rPr>
        <w:rFonts w:hint="default"/>
      </w:rPr>
    </w:lvl>
    <w:lvl w:ilvl="5">
      <w:start w:val="1"/>
      <w:numFmt w:val="none"/>
      <w:lvlText w:val=""/>
      <w:lvlJc w:val="lef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left"/>
      <w:pPr>
        <w:ind w:left="992" w:hanging="992"/>
      </w:pPr>
      <w:rPr>
        <w:rFonts w:hint="default"/>
      </w:rPr>
    </w:lvl>
  </w:abstractNum>
  <w:abstractNum w:abstractNumId="24" w15:restartNumberingAfterBreak="0">
    <w:nsid w:val="49A75006"/>
    <w:multiLevelType w:val="hybridMultilevel"/>
    <w:tmpl w:val="572CBF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4A310643"/>
    <w:multiLevelType w:val="multilevel"/>
    <w:tmpl w:val="0E96087C"/>
    <w:lvl w:ilvl="0">
      <w:start w:val="1"/>
      <w:numFmt w:val="none"/>
      <w:pStyle w:val="Source"/>
      <w:lvlText w:val="Source:"/>
      <w:lvlJc w:val="left"/>
      <w:pPr>
        <w:ind w:left="680" w:hanging="68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6" w15:restartNumberingAfterBreak="0">
    <w:nsid w:val="4AA27F2E"/>
    <w:multiLevelType w:val="multilevel"/>
    <w:tmpl w:val="E79AB64C"/>
    <w:name w:val="Bullets"/>
    <w:lvl w:ilvl="0">
      <w:start w:val="1"/>
      <w:numFmt w:val="bullet"/>
      <w:pStyle w:val="ListBullet"/>
      <w:lvlText w:val=""/>
      <w:lvlJc w:val="left"/>
      <w:pPr>
        <w:ind w:left="340" w:hanging="227"/>
      </w:pPr>
      <w:rPr>
        <w:rFonts w:ascii="Wingdings" w:hAnsi="Wingdings" w:hint="default"/>
        <w:color w:val="auto"/>
      </w:rPr>
    </w:lvl>
    <w:lvl w:ilvl="1">
      <w:start w:val="1"/>
      <w:numFmt w:val="bullet"/>
      <w:pStyle w:val="ListBullet2"/>
      <w:lvlText w:val="–"/>
      <w:lvlJc w:val="left"/>
      <w:pPr>
        <w:ind w:left="567" w:hanging="227"/>
      </w:pPr>
      <w:rPr>
        <w:rFonts w:ascii="Arial" w:hAnsi="Arial" w:hint="default"/>
        <w:color w:val="auto"/>
      </w:rPr>
    </w:lvl>
    <w:lvl w:ilvl="2">
      <w:start w:val="1"/>
      <w:numFmt w:val="bullet"/>
      <w:pStyle w:val="ListBullet3"/>
      <w:lvlText w:val=""/>
      <w:lvlJc w:val="left"/>
      <w:pPr>
        <w:ind w:left="794" w:hanging="227"/>
      </w:pPr>
      <w:rPr>
        <w:rFonts w:ascii="Symbol" w:hAnsi="Symbol" w:hint="default"/>
        <w:color w:val="auto"/>
        <w:position w:val="0"/>
      </w:rPr>
    </w:lvl>
    <w:lvl w:ilvl="3">
      <w:start w:val="1"/>
      <w:numFmt w:val="none"/>
      <w:lvlText w:val=""/>
      <w:lvlJc w:val="left"/>
      <w:pPr>
        <w:ind w:left="1021" w:hanging="227"/>
      </w:pPr>
      <w:rPr>
        <w:rFonts w:hint="default"/>
        <w:b/>
        <w:i w:val="0"/>
        <w:sz w:val="20"/>
      </w:rPr>
    </w:lvl>
    <w:lvl w:ilvl="4">
      <w:start w:val="1"/>
      <w:numFmt w:val="none"/>
      <w:lvlText w:val=""/>
      <w:lvlJc w:val="left"/>
      <w:pPr>
        <w:ind w:left="1248" w:hanging="227"/>
      </w:pPr>
      <w:rPr>
        <w:rFonts w:hint="default"/>
        <w:position w:val="2"/>
        <w:sz w:val="16"/>
      </w:rPr>
    </w:lvl>
    <w:lvl w:ilvl="5">
      <w:start w:val="1"/>
      <w:numFmt w:val="bullet"/>
      <w:lvlText w:val=""/>
      <w:lvlJc w:val="left"/>
      <w:pPr>
        <w:tabs>
          <w:tab w:val="num" w:pos="1927"/>
        </w:tabs>
        <w:ind w:left="1475" w:hanging="227"/>
      </w:pPr>
      <w:rPr>
        <w:rFonts w:ascii="Wingdings" w:hAnsi="Wingdings" w:hint="default"/>
      </w:rPr>
    </w:lvl>
    <w:lvl w:ilvl="6">
      <w:start w:val="1"/>
      <w:numFmt w:val="bullet"/>
      <w:lvlText w:val=""/>
      <w:lvlJc w:val="left"/>
      <w:pPr>
        <w:tabs>
          <w:tab w:val="num" w:pos="2267"/>
        </w:tabs>
        <w:ind w:left="1702" w:hanging="227"/>
      </w:pPr>
      <w:rPr>
        <w:rFonts w:ascii="Symbol" w:hAnsi="Symbol" w:hint="default"/>
      </w:rPr>
    </w:lvl>
    <w:lvl w:ilvl="7">
      <w:start w:val="1"/>
      <w:numFmt w:val="bullet"/>
      <w:lvlText w:val="o"/>
      <w:lvlJc w:val="left"/>
      <w:pPr>
        <w:tabs>
          <w:tab w:val="num" w:pos="2607"/>
        </w:tabs>
        <w:ind w:left="1929" w:hanging="227"/>
      </w:pPr>
      <w:rPr>
        <w:rFonts w:ascii="Courier New" w:hAnsi="Courier New" w:cs="Courier New" w:hint="default"/>
      </w:rPr>
    </w:lvl>
    <w:lvl w:ilvl="8">
      <w:start w:val="1"/>
      <w:numFmt w:val="bullet"/>
      <w:lvlText w:val=""/>
      <w:lvlJc w:val="left"/>
      <w:pPr>
        <w:tabs>
          <w:tab w:val="num" w:pos="2947"/>
        </w:tabs>
        <w:ind w:left="2156" w:hanging="227"/>
      </w:pPr>
      <w:rPr>
        <w:rFonts w:ascii="Wingdings" w:hAnsi="Wingdings" w:hint="default"/>
      </w:rPr>
    </w:lvl>
  </w:abstractNum>
  <w:abstractNum w:abstractNumId="27" w15:restartNumberingAfterBreak="0">
    <w:nsid w:val="4CA75856"/>
    <w:multiLevelType w:val="multilevel"/>
    <w:tmpl w:val="5A6C4500"/>
    <w:name w:val="Table Bullets List"/>
    <w:lvl w:ilvl="0">
      <w:start w:val="1"/>
      <w:numFmt w:val="bullet"/>
      <w:pStyle w:val="TableTextBullet"/>
      <w:lvlText w:val="•"/>
      <w:lvlJc w:val="left"/>
      <w:pPr>
        <w:ind w:left="198" w:hanging="198"/>
      </w:pPr>
      <w:rPr>
        <w:rFonts w:ascii="Calibri" w:hAnsi="Calibri" w:hint="default"/>
      </w:rPr>
    </w:lvl>
    <w:lvl w:ilvl="1">
      <w:start w:val="1"/>
      <w:numFmt w:val="bullet"/>
      <w:pStyle w:val="TableTextBullet2"/>
      <w:lvlText w:val="–"/>
      <w:lvlJc w:val="left"/>
      <w:pPr>
        <w:ind w:left="396" w:hanging="198"/>
      </w:pPr>
      <w:rPr>
        <w:rFonts w:ascii="Calibri" w:hAnsi="Calibri" w:hint="default"/>
      </w:rPr>
    </w:lvl>
    <w:lvl w:ilvl="2">
      <w:start w:val="1"/>
      <w:numFmt w:val="bullet"/>
      <w:pStyle w:val="TableTextBullet3"/>
      <w:lvlText w:val=""/>
      <w:lvlJc w:val="left"/>
      <w:pPr>
        <w:ind w:left="594" w:hanging="198"/>
      </w:pPr>
      <w:rPr>
        <w:rFonts w:ascii="Symbol" w:hAnsi="Symbol" w:hint="default"/>
        <w:position w:val="-3"/>
      </w:rPr>
    </w:lvl>
    <w:lvl w:ilvl="3">
      <w:start w:val="1"/>
      <w:numFmt w:val="bullet"/>
      <w:lvlText w:val=""/>
      <w:lvlJc w:val="left"/>
      <w:pPr>
        <w:ind w:left="792" w:hanging="198"/>
      </w:pPr>
      <w:rPr>
        <w:rFonts w:ascii="Symbol" w:hAnsi="Symbol" w:hint="default"/>
      </w:rPr>
    </w:lvl>
    <w:lvl w:ilvl="4">
      <w:start w:val="1"/>
      <w:numFmt w:val="bullet"/>
      <w:lvlText w:val="o"/>
      <w:lvlJc w:val="left"/>
      <w:pPr>
        <w:ind w:left="990" w:hanging="198"/>
      </w:pPr>
      <w:rPr>
        <w:rFonts w:ascii="Courier New" w:hAnsi="Courier New" w:cs="Courier New" w:hint="default"/>
      </w:rPr>
    </w:lvl>
    <w:lvl w:ilvl="5">
      <w:start w:val="1"/>
      <w:numFmt w:val="bullet"/>
      <w:lvlText w:val=""/>
      <w:lvlJc w:val="left"/>
      <w:pPr>
        <w:ind w:left="1188" w:hanging="198"/>
      </w:pPr>
      <w:rPr>
        <w:rFonts w:ascii="Wingdings" w:hAnsi="Wingdings" w:hint="default"/>
      </w:rPr>
    </w:lvl>
    <w:lvl w:ilvl="6">
      <w:start w:val="1"/>
      <w:numFmt w:val="bullet"/>
      <w:lvlText w:val=""/>
      <w:lvlJc w:val="left"/>
      <w:pPr>
        <w:ind w:left="1386" w:hanging="198"/>
      </w:pPr>
      <w:rPr>
        <w:rFonts w:ascii="Symbol" w:hAnsi="Symbol" w:hint="default"/>
      </w:rPr>
    </w:lvl>
    <w:lvl w:ilvl="7">
      <w:start w:val="1"/>
      <w:numFmt w:val="bullet"/>
      <w:lvlText w:val="o"/>
      <w:lvlJc w:val="left"/>
      <w:pPr>
        <w:ind w:left="1584" w:hanging="198"/>
      </w:pPr>
      <w:rPr>
        <w:rFonts w:ascii="Courier New" w:hAnsi="Courier New" w:cs="Courier New" w:hint="default"/>
      </w:rPr>
    </w:lvl>
    <w:lvl w:ilvl="8">
      <w:start w:val="1"/>
      <w:numFmt w:val="bullet"/>
      <w:lvlText w:val=""/>
      <w:lvlJc w:val="left"/>
      <w:pPr>
        <w:ind w:left="1782" w:hanging="198"/>
      </w:pPr>
      <w:rPr>
        <w:rFonts w:ascii="Wingdings" w:hAnsi="Wingdings" w:hint="default"/>
      </w:rPr>
    </w:lvl>
  </w:abstractNum>
  <w:abstractNum w:abstractNumId="28" w15:restartNumberingAfterBreak="0">
    <w:nsid w:val="4EF01645"/>
    <w:multiLevelType w:val="multilevel"/>
    <w:tmpl w:val="7D36F18C"/>
    <w:name w:val="Bullets2"/>
    <w:lvl w:ilvl="0">
      <w:start w:val="1"/>
      <w:numFmt w:val="decimal"/>
      <w:pStyle w:val="ListNumber"/>
      <w:lvlText w:val="%1."/>
      <w:lvlJc w:val="left"/>
      <w:pPr>
        <w:ind w:left="340" w:hanging="340"/>
      </w:pPr>
      <w:rPr>
        <w:rFonts w:hint="default"/>
      </w:rPr>
    </w:lvl>
    <w:lvl w:ilvl="1">
      <w:start w:val="1"/>
      <w:numFmt w:val="lowerLetter"/>
      <w:pStyle w:val="ListNumber2"/>
      <w:lvlText w:val="%2."/>
      <w:lvlJc w:val="left"/>
      <w:pPr>
        <w:ind w:left="680" w:hanging="340"/>
      </w:pPr>
      <w:rPr>
        <w:rFonts w:hint="default"/>
      </w:rPr>
    </w:lvl>
    <w:lvl w:ilvl="2">
      <w:start w:val="1"/>
      <w:numFmt w:val="lowerRoman"/>
      <w:pStyle w:val="ListNumber3"/>
      <w:lvlText w:val="%3."/>
      <w:lvlJc w:val="left"/>
      <w:pPr>
        <w:ind w:left="1020" w:hanging="340"/>
      </w:pPr>
      <w:rPr>
        <w:rFonts w:hint="default"/>
      </w:rPr>
    </w:lvl>
    <w:lvl w:ilvl="3">
      <w:start w:val="1"/>
      <w:numFmt w:val="upperLetter"/>
      <w:pStyle w:val="ListNumber4"/>
      <w:lvlText w:val="%4."/>
      <w:lvlJc w:val="left"/>
      <w:pPr>
        <w:ind w:left="1360" w:hanging="340"/>
      </w:pPr>
      <w:rPr>
        <w:rFonts w:hint="default"/>
      </w:rPr>
    </w:lvl>
    <w:lvl w:ilvl="4">
      <w:start w:val="1"/>
      <w:numFmt w:val="upperRoman"/>
      <w:pStyle w:val="ListNumber5"/>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29" w15:restartNumberingAfterBreak="0">
    <w:nsid w:val="52456C28"/>
    <w:multiLevelType w:val="multilevel"/>
    <w:tmpl w:val="472A8ED0"/>
    <w:name w:val="U1_Legal Numbering"/>
    <w:lvl w:ilvl="0">
      <w:start w:val="1"/>
      <w:numFmt w:val="decimal"/>
      <w:lvlText w:val="%1."/>
      <w:lvlJc w:val="left"/>
      <w:pPr>
        <w:ind w:left="567" w:hanging="567"/>
      </w:pPr>
      <w:rPr>
        <w:rFonts w:hint="default"/>
      </w:rPr>
    </w:lvl>
    <w:lvl w:ilvl="1">
      <w:start w:val="1"/>
      <w:numFmt w:val="decimal"/>
      <w:lvlText w:val="%1.%2"/>
      <w:lvlJc w:val="left"/>
      <w:pPr>
        <w:ind w:left="1134" w:hanging="567"/>
      </w:pPr>
      <w:rPr>
        <w:rFonts w:hint="default"/>
      </w:rPr>
    </w:lvl>
    <w:lvl w:ilvl="2">
      <w:start w:val="1"/>
      <w:numFmt w:val="decimal"/>
      <w:lvlText w:val="%1.%2.%3"/>
      <w:lvlJc w:val="left"/>
      <w:pPr>
        <w:tabs>
          <w:tab w:val="num" w:pos="1134"/>
        </w:tabs>
        <w:ind w:left="1814" w:hanging="680"/>
      </w:pPr>
      <w:rPr>
        <w:rFonts w:hint="default"/>
      </w:rPr>
    </w:lvl>
    <w:lvl w:ilvl="3">
      <w:start w:val="1"/>
      <w:numFmt w:val="decimal"/>
      <w:suff w:val="space"/>
      <w:lvlText w:val="%1.%2.%3.%4  "/>
      <w:lvlJc w:val="left"/>
      <w:pPr>
        <w:ind w:left="2268" w:hanging="454"/>
      </w:pPr>
      <w:rPr>
        <w:rFonts w:hint="default"/>
      </w:rPr>
    </w:lvl>
    <w:lvl w:ilvl="4">
      <w:start w:val="1"/>
      <w:numFmt w:val="none"/>
      <w:suff w:val="space"/>
      <w:lvlText w:val=""/>
      <w:lvlJc w:val="left"/>
      <w:pPr>
        <w:ind w:left="2835" w:hanging="567"/>
      </w:pPr>
      <w:rPr>
        <w:rFonts w:hint="default"/>
      </w:rPr>
    </w:lvl>
    <w:lvl w:ilvl="5">
      <w:start w:val="1"/>
      <w:numFmt w:val="none"/>
      <w:suff w:val="space"/>
      <w:lvlText w:val=""/>
      <w:lvlJc w:val="left"/>
      <w:pPr>
        <w:ind w:left="3402" w:hanging="567"/>
      </w:pPr>
      <w:rPr>
        <w:rFonts w:hint="default"/>
      </w:rPr>
    </w:lvl>
    <w:lvl w:ilvl="6">
      <w:start w:val="1"/>
      <w:numFmt w:val="none"/>
      <w:suff w:val="space"/>
      <w:lvlText w:val=""/>
      <w:lvlJc w:val="left"/>
      <w:pPr>
        <w:ind w:left="3969" w:hanging="567"/>
      </w:pPr>
      <w:rPr>
        <w:rFonts w:hint="default"/>
      </w:rPr>
    </w:lvl>
    <w:lvl w:ilvl="7">
      <w:start w:val="1"/>
      <w:numFmt w:val="none"/>
      <w:suff w:val="space"/>
      <w:lvlText w:val=""/>
      <w:lvlJc w:val="left"/>
      <w:pPr>
        <w:ind w:left="4536" w:hanging="567"/>
      </w:pPr>
      <w:rPr>
        <w:rFonts w:hint="default"/>
      </w:rPr>
    </w:lvl>
    <w:lvl w:ilvl="8">
      <w:start w:val="1"/>
      <w:numFmt w:val="none"/>
      <w:suff w:val="space"/>
      <w:lvlText w:val=""/>
      <w:lvlJc w:val="left"/>
      <w:pPr>
        <w:ind w:left="5103" w:hanging="567"/>
      </w:pPr>
      <w:rPr>
        <w:rFonts w:hint="default"/>
      </w:rPr>
    </w:lvl>
  </w:abstractNum>
  <w:abstractNum w:abstractNumId="30" w15:restartNumberingAfterBreak="0">
    <w:nsid w:val="533157A3"/>
    <w:multiLevelType w:val="multilevel"/>
    <w:tmpl w:val="F056CAF2"/>
    <w:name w:val="NumberedHeadings"/>
    <w:lvl w:ilvl="0">
      <w:start w:val="1"/>
      <w:numFmt w:val="none"/>
      <w:lvlText w:val=""/>
      <w:lvlJc w:val="left"/>
      <w:pPr>
        <w:ind w:left="0" w:firstLine="0"/>
      </w:pPr>
      <w:rPr>
        <w:rFonts w:hint="default"/>
      </w:rPr>
    </w:lvl>
    <w:lvl w:ilvl="1">
      <w:start w:val="1"/>
      <w:numFmt w:val="none"/>
      <w:lvlText w:val=""/>
      <w:lvlJc w:val="left"/>
      <w:pPr>
        <w:ind w:left="0" w:firstLine="0"/>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31" w15:restartNumberingAfterBreak="0">
    <w:nsid w:val="593A436F"/>
    <w:multiLevelType w:val="multilevel"/>
    <w:tmpl w:val="10107B4A"/>
    <w:name w:val="TableNumbering"/>
    <w:lvl w:ilvl="0">
      <w:start w:val="1"/>
      <w:numFmt w:val="none"/>
      <w:suff w:val="nothing"/>
      <w:lvlText w:val=""/>
      <w:lvlJc w:val="left"/>
      <w:pPr>
        <w:ind w:left="0" w:firstLine="0"/>
      </w:pPr>
      <w:rPr>
        <w:rFonts w:hint="default"/>
      </w:rPr>
    </w:lvl>
    <w:lvl w:ilvl="1">
      <w:start w:val="1"/>
      <w:numFmt w:val="decimal"/>
      <w:lvlText w:val="(%2)"/>
      <w:lvlJc w:val="left"/>
      <w:pPr>
        <w:ind w:left="340" w:hanging="340"/>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32" w15:restartNumberingAfterBreak="0">
    <w:nsid w:val="599D3754"/>
    <w:multiLevelType w:val="multilevel"/>
    <w:tmpl w:val="4B14CC02"/>
    <w:name w:val="AppendixTableListNumber"/>
    <w:lvl w:ilvl="0">
      <w:start w:val="1"/>
      <w:numFmt w:val="decimal"/>
      <w:suff w:val="space"/>
      <w:lvlText w:val="%1."/>
      <w:lvlJc w:val="left"/>
      <w:pPr>
        <w:ind w:left="284" w:hanging="227"/>
      </w:pPr>
      <w:rPr>
        <w:rFonts w:hint="default"/>
        <w:sz w:val="1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33" w15:restartNumberingAfterBreak="0">
    <w:nsid w:val="5AE6625A"/>
    <w:multiLevelType w:val="multilevel"/>
    <w:tmpl w:val="5FDABB82"/>
    <w:name w:val="MyHeadings"/>
    <w:lvl w:ilvl="0">
      <w:start w:val="1"/>
      <w:numFmt w:val="decimal"/>
      <w:lvlText w:val="%1 "/>
      <w:lvlJc w:val="left"/>
      <w:pPr>
        <w:tabs>
          <w:tab w:val="num" w:pos="567"/>
        </w:tabs>
        <w:ind w:left="567" w:hanging="567"/>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decimal"/>
      <w:suff w:val="space"/>
      <w:lvlText w:val="%1.%2.%3.%4  "/>
      <w:lvlJc w:val="left"/>
      <w:pPr>
        <w:ind w:left="864" w:hanging="864"/>
      </w:pPr>
      <w:rPr>
        <w:rFonts w:hint="default"/>
      </w:rPr>
    </w:lvl>
    <w:lvl w:ilvl="4">
      <w:start w:val="1"/>
      <w:numFmt w:val="decimal"/>
      <w:suff w:val="space"/>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4" w15:restartNumberingAfterBreak="0">
    <w:nsid w:val="5B26040B"/>
    <w:multiLevelType w:val="multilevel"/>
    <w:tmpl w:val="0F3E3D4E"/>
    <w:name w:val="Lst_Notes"/>
    <w:lvl w:ilvl="0">
      <w:start w:val="1"/>
      <w:numFmt w:val="lowerLetter"/>
      <w:pStyle w:val="NoteNumbered"/>
      <w:lvlText w:val="%1."/>
      <w:lvlJc w:val="left"/>
      <w:pPr>
        <w:ind w:left="284" w:hanging="284"/>
      </w:pPr>
      <w:rPr>
        <w:rFonts w:hint="default"/>
      </w:rPr>
    </w:lvl>
    <w:lvl w:ilvl="1">
      <w:start w:val="1"/>
      <w:numFmt w:val="lowerRoman"/>
      <w:pStyle w:val="NoteNumbered2"/>
      <w:lvlText w:val="%2."/>
      <w:lvlJc w:val="left"/>
      <w:pPr>
        <w:ind w:left="568" w:hanging="284"/>
      </w:pPr>
      <w:rPr>
        <w:rFonts w:hint="default"/>
      </w:rPr>
    </w:lvl>
    <w:lvl w:ilvl="2">
      <w:start w:val="1"/>
      <w:numFmt w:val="upperLetter"/>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35" w15:restartNumberingAfterBreak="0">
    <w:nsid w:val="5B2C71EC"/>
    <w:multiLevelType w:val="hybridMultilevel"/>
    <w:tmpl w:val="79B200BA"/>
    <w:name w:val="Bullets4"/>
    <w:lvl w:ilvl="0" w:tplc="D8AAA350">
      <w:start w:val="1"/>
      <w:numFmt w:val="bullet"/>
      <w:lvlText w:val=""/>
      <w:lvlJc w:val="left"/>
      <w:pPr>
        <w:ind w:left="947" w:hanging="360"/>
      </w:pPr>
      <w:rPr>
        <w:rFonts w:ascii="Wingdings" w:hAnsi="Wingdings"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36" w15:restartNumberingAfterBreak="0">
    <w:nsid w:val="5D0540A9"/>
    <w:multiLevelType w:val="multilevel"/>
    <w:tmpl w:val="A0824D3A"/>
    <w:lvl w:ilvl="0">
      <w:start w:val="1"/>
      <w:numFmt w:val="upperLetter"/>
      <w:pStyle w:val="Heading8"/>
      <w:suff w:val="nothing"/>
      <w:lvlText w:val="Attachment %1"/>
      <w:lvlJc w:val="left"/>
      <w:pPr>
        <w:ind w:left="0" w:firstLine="0"/>
      </w:pPr>
      <w:rPr>
        <w:rFonts w:asciiTheme="majorHAnsi" w:hAnsiTheme="majorHAnsi" w:hint="default"/>
        <w:b w:val="0"/>
        <w:i w:val="0"/>
        <w:sz w:val="36"/>
      </w:rPr>
    </w:lvl>
    <w:lvl w:ilvl="1">
      <w:start w:val="1"/>
      <w:numFmt w:val="decimal"/>
      <w:suff w:val="space"/>
      <w:lvlText w:val="%1%2. "/>
      <w:lvlJc w:val="left"/>
      <w:pPr>
        <w:ind w:left="0" w:firstLine="0"/>
      </w:pPr>
      <w:rPr>
        <w:rFonts w:hint="default"/>
        <w:sz w:val="24"/>
      </w:rPr>
    </w:lvl>
    <w:lvl w:ilvl="2">
      <w:start w:val="1"/>
      <w:numFmt w:val="decimal"/>
      <w:suff w:val="space"/>
      <w:lvlText w:val="%1%2.%3 "/>
      <w:lvlJc w:val="left"/>
      <w:pPr>
        <w:ind w:left="0" w:firstLine="0"/>
      </w:pPr>
      <w:rPr>
        <w:rFonts w:hint="default"/>
      </w:rPr>
    </w:lvl>
    <w:lvl w:ilvl="3">
      <w:start w:val="1"/>
      <w:numFmt w:val="decimal"/>
      <w:suff w:val="space"/>
      <w:lvlText w:val="%1%2.%3.%4 "/>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none"/>
      <w:lvlText w:val=""/>
      <w:lvlJc w:val="righ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5760" w:hanging="5760"/>
      </w:pPr>
      <w:rPr>
        <w:rFonts w:hint="default"/>
      </w:rPr>
    </w:lvl>
    <w:lvl w:ilvl="8">
      <w:start w:val="1"/>
      <w:numFmt w:val="none"/>
      <w:lvlText w:val=""/>
      <w:lvlJc w:val="right"/>
      <w:pPr>
        <w:ind w:left="6480" w:hanging="6480"/>
      </w:pPr>
      <w:rPr>
        <w:rFonts w:hint="default"/>
      </w:rPr>
    </w:lvl>
  </w:abstractNum>
  <w:abstractNum w:abstractNumId="37" w15:restartNumberingAfterBreak="0">
    <w:nsid w:val="635C0D07"/>
    <w:multiLevelType w:val="multilevel"/>
    <w:tmpl w:val="019052F2"/>
    <w:name w:val="Table Bullets"/>
    <w:lvl w:ilvl="0">
      <w:start w:val="1"/>
      <w:numFmt w:val="bullet"/>
      <w:lvlText w:val="·"/>
      <w:lvlJc w:val="left"/>
      <w:pPr>
        <w:ind w:left="312" w:hanging="227"/>
      </w:pPr>
      <w:rPr>
        <w:rFonts w:ascii="Symbol" w:hAnsi="Symbol" w:hint="default"/>
        <w:color w:val="201547" w:themeColor="text2"/>
      </w:rPr>
    </w:lvl>
    <w:lvl w:ilvl="1">
      <w:start w:val="1"/>
      <w:numFmt w:val="bullet"/>
      <w:lvlText w:val="–"/>
      <w:lvlJc w:val="left"/>
      <w:pPr>
        <w:ind w:left="539" w:hanging="227"/>
      </w:pPr>
      <w:rPr>
        <w:rFonts w:ascii="Arial" w:hAnsi="Arial" w:hint="default"/>
        <w:color w:val="201547" w:themeColor="text2"/>
      </w:rPr>
    </w:lvl>
    <w:lvl w:ilvl="2">
      <w:start w:val="1"/>
      <w:numFmt w:val="bullet"/>
      <w:lvlText w:val=""/>
      <w:lvlJc w:val="left"/>
      <w:pPr>
        <w:ind w:left="766" w:hanging="227"/>
      </w:pPr>
      <w:rPr>
        <w:rFonts w:ascii="Wingdings" w:hAnsi="Wingdings" w:hint="default"/>
      </w:rPr>
    </w:lvl>
    <w:lvl w:ilvl="3">
      <w:start w:val="1"/>
      <w:numFmt w:val="bullet"/>
      <w:lvlText w:val=""/>
      <w:lvlJc w:val="left"/>
      <w:pPr>
        <w:ind w:left="993" w:hanging="227"/>
      </w:pPr>
      <w:rPr>
        <w:rFonts w:ascii="Symbol" w:hAnsi="Symbol" w:hint="default"/>
      </w:rPr>
    </w:lvl>
    <w:lvl w:ilvl="4">
      <w:start w:val="1"/>
      <w:numFmt w:val="bullet"/>
      <w:lvlText w:val="o"/>
      <w:lvlJc w:val="left"/>
      <w:pPr>
        <w:ind w:left="1220" w:hanging="227"/>
      </w:pPr>
      <w:rPr>
        <w:rFonts w:ascii="Courier New" w:hAnsi="Courier New" w:cs="Courier New" w:hint="default"/>
      </w:rPr>
    </w:lvl>
    <w:lvl w:ilvl="5">
      <w:start w:val="1"/>
      <w:numFmt w:val="bullet"/>
      <w:lvlText w:val=""/>
      <w:lvlJc w:val="left"/>
      <w:pPr>
        <w:ind w:left="1447" w:hanging="227"/>
      </w:pPr>
      <w:rPr>
        <w:rFonts w:ascii="Wingdings" w:hAnsi="Wingdings" w:hint="default"/>
      </w:rPr>
    </w:lvl>
    <w:lvl w:ilvl="6">
      <w:start w:val="1"/>
      <w:numFmt w:val="bullet"/>
      <w:lvlText w:val=""/>
      <w:lvlJc w:val="left"/>
      <w:pPr>
        <w:ind w:left="1674" w:hanging="227"/>
      </w:pPr>
      <w:rPr>
        <w:rFonts w:ascii="Symbol" w:hAnsi="Symbol" w:hint="default"/>
      </w:rPr>
    </w:lvl>
    <w:lvl w:ilvl="7">
      <w:start w:val="1"/>
      <w:numFmt w:val="bullet"/>
      <w:lvlText w:val="o"/>
      <w:lvlJc w:val="left"/>
      <w:pPr>
        <w:ind w:left="1901" w:hanging="227"/>
      </w:pPr>
      <w:rPr>
        <w:rFonts w:ascii="Courier New" w:hAnsi="Courier New" w:cs="Courier New" w:hint="default"/>
      </w:rPr>
    </w:lvl>
    <w:lvl w:ilvl="8">
      <w:start w:val="1"/>
      <w:numFmt w:val="bullet"/>
      <w:lvlText w:val=""/>
      <w:lvlJc w:val="left"/>
      <w:pPr>
        <w:ind w:left="2128" w:hanging="227"/>
      </w:pPr>
      <w:rPr>
        <w:rFonts w:ascii="Wingdings" w:hAnsi="Wingdings" w:hint="default"/>
      </w:rPr>
    </w:lvl>
  </w:abstractNum>
  <w:abstractNum w:abstractNumId="38" w15:restartNumberingAfterBreak="0">
    <w:nsid w:val="64D21F10"/>
    <w:multiLevelType w:val="multilevel"/>
    <w:tmpl w:val="18ACFB38"/>
    <w:name w:val="HeadingsNumbered"/>
    <w:lvl w:ilvl="0">
      <w:start w:val="1"/>
      <w:numFmt w:val="decimal"/>
      <w:lvlText w:val="%1"/>
      <w:lvlJc w:val="left"/>
      <w:pPr>
        <w:ind w:left="227" w:hanging="227"/>
      </w:pPr>
      <w:rPr>
        <w:rFonts w:hint="default"/>
      </w:rPr>
    </w:lvl>
    <w:lvl w:ilvl="1">
      <w:start w:val="1"/>
      <w:numFmt w:val="lowerLetter"/>
      <w:lvlText w:val="(%2)"/>
      <w:lvlJc w:val="left"/>
      <w:pPr>
        <w:ind w:left="454" w:hanging="227"/>
      </w:pPr>
      <w:rPr>
        <w:rFonts w:hint="default"/>
      </w:rPr>
    </w:lvl>
    <w:lvl w:ilvl="2">
      <w:start w:val="1"/>
      <w:numFmt w:val="lowerRoman"/>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39" w15:restartNumberingAfterBreak="0">
    <w:nsid w:val="65570CA3"/>
    <w:multiLevelType w:val="multilevel"/>
    <w:tmpl w:val="12E8C1A0"/>
    <w:name w:val="Headings"/>
    <w:lvl w:ilvl="0">
      <w:start w:val="1"/>
      <w:numFmt w:val="decimal"/>
      <w:lvlText w:val="Schedule %1."/>
      <w:lvlJc w:val="left"/>
      <w:pPr>
        <w:tabs>
          <w:tab w:val="num" w:pos="992"/>
        </w:tabs>
        <w:ind w:left="992" w:hanging="992"/>
      </w:pPr>
      <w:rPr>
        <w:rFonts w:hint="default"/>
        <w:b/>
        <w:i w:val="0"/>
        <w:color w:val="201547" w:themeColor="text2"/>
        <w:sz w:val="32"/>
      </w:rPr>
    </w:lvl>
    <w:lvl w:ilvl="1">
      <w:start w:val="1"/>
      <w:numFmt w:val="decimal"/>
      <w:lvlText w:val="%2."/>
      <w:lvlJc w:val="left"/>
      <w:pPr>
        <w:tabs>
          <w:tab w:val="num" w:pos="992"/>
        </w:tabs>
        <w:ind w:left="992" w:hanging="992"/>
      </w:pPr>
      <w:rPr>
        <w:rFonts w:hint="default"/>
        <w:b w:val="0"/>
        <w:i w:val="0"/>
        <w:color w:val="201547" w:themeColor="text2"/>
        <w:sz w:val="24"/>
      </w:rPr>
    </w:lvl>
    <w:lvl w:ilvl="2">
      <w:start w:val="1"/>
      <w:numFmt w:val="decimal"/>
      <w:lvlText w:val="%2.%3"/>
      <w:lvlJc w:val="left"/>
      <w:pPr>
        <w:tabs>
          <w:tab w:val="num" w:pos="992"/>
        </w:tabs>
        <w:ind w:left="992" w:hanging="992"/>
      </w:pPr>
      <w:rPr>
        <w:rFonts w:hint="default"/>
        <w:b/>
        <w:i w:val="0"/>
        <w:color w:val="232222" w:themeColor="text1"/>
        <w:sz w:val="24"/>
      </w:rPr>
    </w:lvl>
    <w:lvl w:ilvl="3">
      <w:start w:val="1"/>
      <w:numFmt w:val="decimal"/>
      <w:lvlText w:val="%2.%3.%4"/>
      <w:lvlJc w:val="left"/>
      <w:pPr>
        <w:tabs>
          <w:tab w:val="num" w:pos="992"/>
        </w:tabs>
        <w:ind w:left="992" w:hanging="992"/>
      </w:pPr>
      <w:rPr>
        <w:rFonts w:hint="default"/>
        <w:b w:val="0"/>
        <w:i w:val="0"/>
        <w:color w:val="232222" w:themeColor="text1"/>
        <w:sz w:val="24"/>
      </w:rPr>
    </w:lvl>
    <w:lvl w:ilvl="4">
      <w:start w:val="1"/>
      <w:numFmt w:val="decimal"/>
      <w:lvlText w:val="%2.%3.%4.%5"/>
      <w:lvlJc w:val="left"/>
      <w:pPr>
        <w:tabs>
          <w:tab w:val="num" w:pos="992"/>
        </w:tabs>
        <w:ind w:left="992" w:hanging="992"/>
      </w:pPr>
      <w:rPr>
        <w:rFonts w:hint="default"/>
        <w:color w:val="232222" w:themeColor="text1"/>
        <w:sz w:val="24"/>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40" w15:restartNumberingAfterBreak="0">
    <w:nsid w:val="70250B03"/>
    <w:multiLevelType w:val="multilevel"/>
    <w:tmpl w:val="F3EA2326"/>
    <w:name w:val="DEPIQuoteBullets"/>
    <w:lvl w:ilvl="0">
      <w:start w:val="1"/>
      <w:numFmt w:val="bullet"/>
      <w:pStyle w:val="QuoteBullet"/>
      <w:lvlText w:val=""/>
      <w:lvlJc w:val="left"/>
      <w:pPr>
        <w:tabs>
          <w:tab w:val="num" w:pos="454"/>
        </w:tabs>
        <w:ind w:left="454" w:hanging="170"/>
      </w:pPr>
      <w:rPr>
        <w:rFonts w:ascii="Symbol" w:hAnsi="Symbol" w:hint="default"/>
        <w:b w:val="0"/>
        <w:i w:val="0"/>
        <w:color w:val="232222" w:themeColor="text1"/>
        <w:position w:val="2"/>
        <w:sz w:val="18"/>
      </w:rPr>
    </w:lvl>
    <w:lvl w:ilvl="1">
      <w:start w:val="1"/>
      <w:numFmt w:val="bullet"/>
      <w:pStyle w:val="QuoteBullet2"/>
      <w:lvlText w:val="–"/>
      <w:lvlJc w:val="left"/>
      <w:pPr>
        <w:tabs>
          <w:tab w:val="num" w:pos="624"/>
        </w:tabs>
        <w:ind w:left="624" w:hanging="170"/>
      </w:pPr>
      <w:rPr>
        <w:rFonts w:asciiTheme="minorHAnsi" w:hAnsiTheme="minorHAnsi" w:hint="default"/>
        <w:b w:val="0"/>
        <w:i w:val="0"/>
        <w:color w:val="auto"/>
        <w:position w:val="2"/>
        <w:sz w:val="18"/>
      </w:rPr>
    </w:lvl>
    <w:lvl w:ilvl="2">
      <w:start w:val="1"/>
      <w:numFmt w:val="bullet"/>
      <w:lvlText w:val="‒"/>
      <w:lvlJc w:val="left"/>
      <w:pPr>
        <w:tabs>
          <w:tab w:val="num" w:pos="1418"/>
        </w:tabs>
        <w:ind w:left="1418" w:hanging="283"/>
      </w:pPr>
      <w:rPr>
        <w:rFonts w:ascii="Calibri" w:hAnsi="Calibri" w:hint="default"/>
        <w:color w:val="201547" w:themeColor="text2"/>
      </w:rPr>
    </w:lvl>
    <w:lvl w:ilvl="3">
      <w:start w:val="1"/>
      <w:numFmt w:val="bullet"/>
      <w:lvlText w:val=""/>
      <w:lvlJc w:val="left"/>
      <w:pPr>
        <w:ind w:left="1136" w:firstLine="283"/>
      </w:pPr>
      <w:rPr>
        <w:rFonts w:ascii="Symbol" w:hAnsi="Symbol" w:hint="default"/>
      </w:rPr>
    </w:lvl>
    <w:lvl w:ilvl="4">
      <w:start w:val="1"/>
      <w:numFmt w:val="bullet"/>
      <w:lvlText w:val=""/>
      <w:lvlJc w:val="left"/>
      <w:pPr>
        <w:ind w:left="1420" w:firstLine="283"/>
      </w:pPr>
      <w:rPr>
        <w:rFonts w:ascii="Symbol" w:hAnsi="Symbol" w:hint="default"/>
      </w:rPr>
    </w:lvl>
    <w:lvl w:ilvl="5">
      <w:start w:val="1"/>
      <w:numFmt w:val="bullet"/>
      <w:lvlText w:val=""/>
      <w:lvlJc w:val="left"/>
      <w:pPr>
        <w:ind w:left="1704" w:firstLine="283"/>
      </w:pPr>
      <w:rPr>
        <w:rFonts w:ascii="Wingdings" w:hAnsi="Wingdings" w:hint="default"/>
      </w:rPr>
    </w:lvl>
    <w:lvl w:ilvl="6">
      <w:start w:val="1"/>
      <w:numFmt w:val="bullet"/>
      <w:lvlText w:val=""/>
      <w:lvlJc w:val="left"/>
      <w:pPr>
        <w:ind w:left="1988" w:firstLine="283"/>
      </w:pPr>
      <w:rPr>
        <w:rFonts w:ascii="Wingdings" w:hAnsi="Wingdings" w:hint="default"/>
      </w:rPr>
    </w:lvl>
    <w:lvl w:ilvl="7">
      <w:start w:val="1"/>
      <w:numFmt w:val="bullet"/>
      <w:lvlText w:val=""/>
      <w:lvlJc w:val="left"/>
      <w:pPr>
        <w:ind w:left="2272" w:firstLine="283"/>
      </w:pPr>
      <w:rPr>
        <w:rFonts w:ascii="Symbol" w:hAnsi="Symbol" w:hint="default"/>
      </w:rPr>
    </w:lvl>
    <w:lvl w:ilvl="8">
      <w:start w:val="1"/>
      <w:numFmt w:val="bullet"/>
      <w:lvlText w:val=""/>
      <w:lvlJc w:val="left"/>
      <w:pPr>
        <w:ind w:left="2556" w:firstLine="283"/>
      </w:pPr>
      <w:rPr>
        <w:rFonts w:ascii="Symbol" w:hAnsi="Symbol" w:hint="default"/>
      </w:rPr>
    </w:lvl>
  </w:abstractNum>
  <w:abstractNum w:abstractNumId="41" w15:restartNumberingAfterBreak="0">
    <w:nsid w:val="74B87AA0"/>
    <w:multiLevelType w:val="multilevel"/>
    <w:tmpl w:val="DAE644F6"/>
    <w:name w:val="PullOutBoxBullets"/>
    <w:lvl w:ilvl="0">
      <w:start w:val="1"/>
      <w:numFmt w:val="bullet"/>
      <w:lvlText w:val="•"/>
      <w:lvlJc w:val="left"/>
      <w:pPr>
        <w:ind w:left="567" w:hanging="340"/>
      </w:pPr>
      <w:rPr>
        <w:rFonts w:ascii="Arial" w:hAnsi="Arial" w:hint="default"/>
        <w:color w:val="232222" w:themeColor="text1"/>
        <w:sz w:val="2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42" w15:restartNumberingAfterBreak="0">
    <w:nsid w:val="75B62B5E"/>
    <w:multiLevelType w:val="multilevel"/>
    <w:tmpl w:val="F2E8571A"/>
    <w:name w:val="List Alpha2"/>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snapToGrid w:val="0"/>
        <w:vanish w:val="0"/>
        <w:color w:val="201547" w:themeColor="text2"/>
        <w:spacing w:val="0"/>
        <w:w w:val="0"/>
        <w:kern w:val="0"/>
        <w:position w:val="0"/>
        <w:sz w:val="0"/>
        <w:szCs w:val="0"/>
        <w:u w:val="none" w:color="000000"/>
        <w:effect w:val="none"/>
        <w:vertAlign w:val="baseline"/>
        <w:em w:val="none"/>
        <w14:ligatures w14:val="none"/>
        <w14:numForm w14:val="default"/>
        <w14:numSpacing w14:val="default"/>
        <w14:stylisticSets/>
        <w14:cntxtAlts w14:val="0"/>
      </w:rPr>
    </w:lvl>
    <w:lvl w:ilvl="1">
      <w:start w:val="1"/>
      <w:numFmt w:val="lowerLetter"/>
      <w:lvlText w:val="%2."/>
      <w:lvlJc w:val="left"/>
      <w:pPr>
        <w:tabs>
          <w:tab w:val="num" w:pos="680"/>
        </w:tabs>
        <w:ind w:left="680" w:hanging="340"/>
      </w:pPr>
      <w:rPr>
        <w:rFonts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43" w15:restartNumberingAfterBreak="0">
    <w:nsid w:val="7D284207"/>
    <w:multiLevelType w:val="multilevel"/>
    <w:tmpl w:val="E8C67774"/>
    <w:name w:val="Lst_HighlightBullets"/>
    <w:lvl w:ilvl="0">
      <w:start w:val="1"/>
      <w:numFmt w:val="bullet"/>
      <w:pStyle w:val="HighlightBoxBullet"/>
      <w:lvlText w:val=""/>
      <w:lvlJc w:val="left"/>
      <w:pPr>
        <w:ind w:left="454" w:hanging="227"/>
      </w:pPr>
      <w:rPr>
        <w:rFonts w:ascii="Wingdings" w:hAnsi="Wingdings" w:hint="default"/>
      </w:rPr>
    </w:lvl>
    <w:lvl w:ilvl="1">
      <w:start w:val="1"/>
      <w:numFmt w:val="bullet"/>
      <w:lvlText w:val="o"/>
      <w:lvlJc w:val="left"/>
      <w:pPr>
        <w:ind w:left="1667" w:hanging="360"/>
      </w:pPr>
      <w:rPr>
        <w:rFonts w:ascii="Courier New" w:hAnsi="Courier New" w:cs="Courier New" w:hint="default"/>
      </w:rPr>
    </w:lvl>
    <w:lvl w:ilvl="2">
      <w:start w:val="1"/>
      <w:numFmt w:val="bullet"/>
      <w:lvlText w:val=""/>
      <w:lvlJc w:val="left"/>
      <w:pPr>
        <w:ind w:left="2387" w:hanging="360"/>
      </w:pPr>
      <w:rPr>
        <w:rFonts w:ascii="Wingdings" w:hAnsi="Wingdings" w:hint="default"/>
      </w:rPr>
    </w:lvl>
    <w:lvl w:ilvl="3">
      <w:start w:val="1"/>
      <w:numFmt w:val="bullet"/>
      <w:lvlText w:val=""/>
      <w:lvlJc w:val="left"/>
      <w:pPr>
        <w:ind w:left="3107" w:hanging="360"/>
      </w:pPr>
      <w:rPr>
        <w:rFonts w:ascii="Symbol" w:hAnsi="Symbol" w:hint="default"/>
      </w:rPr>
    </w:lvl>
    <w:lvl w:ilvl="4">
      <w:start w:val="1"/>
      <w:numFmt w:val="bullet"/>
      <w:lvlText w:val="o"/>
      <w:lvlJc w:val="left"/>
      <w:pPr>
        <w:ind w:left="3827" w:hanging="360"/>
      </w:pPr>
      <w:rPr>
        <w:rFonts w:ascii="Courier New" w:hAnsi="Courier New" w:cs="Courier New" w:hint="default"/>
      </w:rPr>
    </w:lvl>
    <w:lvl w:ilvl="5">
      <w:start w:val="1"/>
      <w:numFmt w:val="bullet"/>
      <w:lvlText w:val=""/>
      <w:lvlJc w:val="left"/>
      <w:pPr>
        <w:ind w:left="4547" w:hanging="360"/>
      </w:pPr>
      <w:rPr>
        <w:rFonts w:ascii="Wingdings" w:hAnsi="Wingdings" w:hint="default"/>
      </w:rPr>
    </w:lvl>
    <w:lvl w:ilvl="6">
      <w:start w:val="1"/>
      <w:numFmt w:val="bullet"/>
      <w:lvlText w:val=""/>
      <w:lvlJc w:val="left"/>
      <w:pPr>
        <w:ind w:left="5267" w:hanging="360"/>
      </w:pPr>
      <w:rPr>
        <w:rFonts w:ascii="Symbol" w:hAnsi="Symbol" w:hint="default"/>
      </w:rPr>
    </w:lvl>
    <w:lvl w:ilvl="7">
      <w:start w:val="1"/>
      <w:numFmt w:val="bullet"/>
      <w:lvlText w:val="o"/>
      <w:lvlJc w:val="left"/>
      <w:pPr>
        <w:ind w:left="5987" w:hanging="360"/>
      </w:pPr>
      <w:rPr>
        <w:rFonts w:ascii="Courier New" w:hAnsi="Courier New" w:cs="Courier New" w:hint="default"/>
      </w:rPr>
    </w:lvl>
    <w:lvl w:ilvl="8">
      <w:start w:val="1"/>
      <w:numFmt w:val="bullet"/>
      <w:lvlText w:val=""/>
      <w:lvlJc w:val="left"/>
      <w:pPr>
        <w:ind w:left="6707" w:hanging="360"/>
      </w:pPr>
      <w:rPr>
        <w:rFonts w:ascii="Wingdings" w:hAnsi="Wingdings" w:hint="default"/>
      </w:rPr>
    </w:lvl>
  </w:abstractNum>
  <w:abstractNum w:abstractNumId="44" w15:restartNumberingAfterBreak="0">
    <w:nsid w:val="7E030DAE"/>
    <w:multiLevelType w:val="multilevel"/>
    <w:tmpl w:val="30C0C6AC"/>
    <w:name w:val="MyNumbering"/>
    <w:lvl w:ilvl="0">
      <w:start w:val="1"/>
      <w:numFmt w:val="lowerRoman"/>
      <w:lvlText w:val="%1."/>
      <w:lvlJc w:val="left"/>
      <w:pPr>
        <w:ind w:left="794" w:hanging="397"/>
      </w:pPr>
      <w:rPr>
        <w:rFonts w:hint="default"/>
        <w:b w:val="0"/>
        <w:i w:val="0"/>
        <w:color w:val="201547" w:themeColor="text2"/>
        <w:sz w:val="22"/>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num w:numId="1" w16cid:durableId="1128745877">
    <w:abstractNumId w:val="11"/>
  </w:num>
  <w:num w:numId="2" w16cid:durableId="170411264">
    <w:abstractNumId w:val="36"/>
  </w:num>
  <w:num w:numId="3" w16cid:durableId="985085104">
    <w:abstractNumId w:val="10"/>
  </w:num>
  <w:num w:numId="4" w16cid:durableId="1872112631">
    <w:abstractNumId w:val="12"/>
  </w:num>
  <w:num w:numId="5" w16cid:durableId="336812815">
    <w:abstractNumId w:val="23"/>
  </w:num>
  <w:num w:numId="6" w16cid:durableId="155153463">
    <w:abstractNumId w:val="1"/>
  </w:num>
  <w:num w:numId="7" w16cid:durableId="1428236886">
    <w:abstractNumId w:val="26"/>
  </w:num>
  <w:num w:numId="8" w16cid:durableId="103154041">
    <w:abstractNumId w:val="28"/>
  </w:num>
  <w:num w:numId="9" w16cid:durableId="1308436166">
    <w:abstractNumId w:val="25"/>
  </w:num>
  <w:num w:numId="10" w16cid:durableId="1335643199">
    <w:abstractNumId w:val="34"/>
  </w:num>
  <w:num w:numId="11" w16cid:durableId="1160577431">
    <w:abstractNumId w:val="27"/>
  </w:num>
  <w:num w:numId="12" w16cid:durableId="1673139647">
    <w:abstractNumId w:val="16"/>
  </w:num>
  <w:num w:numId="13" w16cid:durableId="1742215375">
    <w:abstractNumId w:val="43"/>
  </w:num>
  <w:num w:numId="14" w16cid:durableId="664823544">
    <w:abstractNumId w:val="40"/>
  </w:num>
  <w:num w:numId="15" w16cid:durableId="979774751">
    <w:abstractNumId w:val="13"/>
  </w:num>
  <w:num w:numId="16" w16cid:durableId="729228463">
    <w:abstractNumId w:val="6"/>
  </w:num>
  <w:num w:numId="17" w16cid:durableId="322781625">
    <w:abstractNumId w:val="24"/>
  </w:num>
  <w:num w:numId="18" w16cid:durableId="556212025">
    <w:abstractNumId w:val="4"/>
  </w:num>
  <w:num w:numId="19" w16cid:durableId="1243637967">
    <w:abstractNumId w:val="0"/>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B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1"/>
  <w:defaultTabStop w:val="720"/>
  <w:evenAndOddHeaders/>
  <w:drawingGridHorizontalSpacing w:val="110"/>
  <w:displayHorizontalDrawingGridEvery w:val="2"/>
  <w:characterSpacingControl w:val="doNotCompress"/>
  <w:hdrShapeDefaults>
    <o:shapedefaults v:ext="edit" spidmax="2050"/>
  </w:hdrShapeDefaults>
  <w:footnotePr>
    <w:footnote w:id="-1"/>
    <w:footnote w:id="0"/>
    <w:footnote w:id="1"/>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4Landscape" w:val="False"/>
    <w:docVar w:name="A4Portrait" w:val="True"/>
    <w:docVar w:name="Abbreviations" w:val="False"/>
    <w:docVar w:name="Audience" w:val="External"/>
    <w:docVar w:name="CoBrandNumber" w:val="0"/>
    <w:docVar w:name="ColourTheme" w:val="Colourful"/>
    <w:docVar w:name="ContentiousSubject" w:val="False"/>
    <w:docVar w:name="CoverCoBranded" w:val="False"/>
    <w:docVar w:name="CoverLayout" w:val="One"/>
    <w:docVar w:name="CoverProjectBar" w:val="False"/>
    <w:docVar w:name="CoverWebAddress" w:val="False"/>
    <w:docVar w:name="DCP" w:val="False"/>
    <w:docVar w:name="Endnote" w:val="False"/>
    <w:docVar w:name="Endnotes" w:val="True"/>
    <w:docVar w:name="Engevity-CustomTemplates" w:val="True"/>
    <w:docVar w:name="ESCaption" w:val="ES"/>
    <w:docVar w:name="FooterTextAuto" w:val="True"/>
    <w:docVar w:name="Glossary" w:val="False"/>
    <w:docVar w:name="Heading1Numbered" w:val="False"/>
    <w:docVar w:name="Heading2Numbered" w:val="False"/>
    <w:docVar w:name="Heading3Numbered" w:val="False"/>
    <w:docVar w:name="Heading4Numbered" w:val="False"/>
    <w:docVar w:name="Heading5Numbered" w:val="False"/>
    <w:docVar w:name="MasterDoc" w:val="True"/>
    <w:docVar w:name="NumberedCaptions" w:val="False"/>
    <w:docVar w:name="Overview" w:val="False"/>
    <w:docVar w:name="PageSetup" w:val="Single"/>
    <w:docVar w:name="Para" w:val="_x000d_"/>
    <w:docVar w:name="PictureLayout" w:val="OneImageFull"/>
    <w:docVar w:name="Theme Color" w:val="Corporate"/>
    <w:docVar w:name="TOC" w:val="False"/>
    <w:docVar w:name="TOCNew" w:val="True"/>
    <w:docVar w:name="TOCType" w:val="Normal"/>
    <w:docVar w:name="UpdateTheme" w:val="False"/>
    <w:docVar w:name="xAppendixName" w:val="Appendix"/>
    <w:docVar w:name="xHeadingsNumbered" w:val="False"/>
    <w:docVar w:name="xTOCApp" w:val="S"/>
    <w:docVar w:name="xTOCFigure" w:val="H"/>
    <w:docVar w:name="xTOCH2" w:val="Y"/>
    <w:docVar w:name="xTOCH3" w:val="Y"/>
    <w:docVar w:name="xTOCH4" w:val="Y"/>
    <w:docVar w:name="xTOCTable" w:val="H"/>
  </w:docVars>
  <w:rsids>
    <w:rsidRoot w:val="00A14A3F"/>
    <w:rsid w:val="00000194"/>
    <w:rsid w:val="00000812"/>
    <w:rsid w:val="00000901"/>
    <w:rsid w:val="00001D81"/>
    <w:rsid w:val="00002691"/>
    <w:rsid w:val="00003260"/>
    <w:rsid w:val="000035F6"/>
    <w:rsid w:val="00004327"/>
    <w:rsid w:val="00004810"/>
    <w:rsid w:val="00004A68"/>
    <w:rsid w:val="00004EEE"/>
    <w:rsid w:val="000058A9"/>
    <w:rsid w:val="00005CCD"/>
    <w:rsid w:val="00006884"/>
    <w:rsid w:val="000068CA"/>
    <w:rsid w:val="0000736B"/>
    <w:rsid w:val="00007A11"/>
    <w:rsid w:val="000105A9"/>
    <w:rsid w:val="00010783"/>
    <w:rsid w:val="000112BF"/>
    <w:rsid w:val="00011C29"/>
    <w:rsid w:val="00011F46"/>
    <w:rsid w:val="0001216C"/>
    <w:rsid w:val="000125A5"/>
    <w:rsid w:val="000128AB"/>
    <w:rsid w:val="0001294B"/>
    <w:rsid w:val="00012BCD"/>
    <w:rsid w:val="00012D6E"/>
    <w:rsid w:val="00012FAF"/>
    <w:rsid w:val="0001307F"/>
    <w:rsid w:val="000133B3"/>
    <w:rsid w:val="000139F9"/>
    <w:rsid w:val="00013C91"/>
    <w:rsid w:val="000147D8"/>
    <w:rsid w:val="00014AD2"/>
    <w:rsid w:val="000152AC"/>
    <w:rsid w:val="00015655"/>
    <w:rsid w:val="000160DB"/>
    <w:rsid w:val="0001645A"/>
    <w:rsid w:val="00016927"/>
    <w:rsid w:val="00016F11"/>
    <w:rsid w:val="0001748D"/>
    <w:rsid w:val="00017A37"/>
    <w:rsid w:val="00017E78"/>
    <w:rsid w:val="000200A9"/>
    <w:rsid w:val="000200C2"/>
    <w:rsid w:val="00020166"/>
    <w:rsid w:val="00020405"/>
    <w:rsid w:val="00020425"/>
    <w:rsid w:val="0002048A"/>
    <w:rsid w:val="00020A83"/>
    <w:rsid w:val="00020AFB"/>
    <w:rsid w:val="00020D21"/>
    <w:rsid w:val="00021D26"/>
    <w:rsid w:val="00022FC9"/>
    <w:rsid w:val="0002313E"/>
    <w:rsid w:val="00023619"/>
    <w:rsid w:val="00024DE5"/>
    <w:rsid w:val="00024F9A"/>
    <w:rsid w:val="0002586C"/>
    <w:rsid w:val="000265EA"/>
    <w:rsid w:val="00026DA1"/>
    <w:rsid w:val="00026DC2"/>
    <w:rsid w:val="00026F6C"/>
    <w:rsid w:val="000273C5"/>
    <w:rsid w:val="00030105"/>
    <w:rsid w:val="00030A38"/>
    <w:rsid w:val="0003160B"/>
    <w:rsid w:val="0003300C"/>
    <w:rsid w:val="000332EC"/>
    <w:rsid w:val="000337A3"/>
    <w:rsid w:val="00034285"/>
    <w:rsid w:val="000343D3"/>
    <w:rsid w:val="000346D1"/>
    <w:rsid w:val="00034E7A"/>
    <w:rsid w:val="0003565D"/>
    <w:rsid w:val="00036064"/>
    <w:rsid w:val="000360F2"/>
    <w:rsid w:val="00036D45"/>
    <w:rsid w:val="0003726A"/>
    <w:rsid w:val="00037321"/>
    <w:rsid w:val="000374E9"/>
    <w:rsid w:val="00037830"/>
    <w:rsid w:val="00037F96"/>
    <w:rsid w:val="000408B7"/>
    <w:rsid w:val="00040E63"/>
    <w:rsid w:val="00040EB4"/>
    <w:rsid w:val="000411A2"/>
    <w:rsid w:val="00041613"/>
    <w:rsid w:val="00041B06"/>
    <w:rsid w:val="00042903"/>
    <w:rsid w:val="00042B6A"/>
    <w:rsid w:val="00043F27"/>
    <w:rsid w:val="00043FEB"/>
    <w:rsid w:val="00044607"/>
    <w:rsid w:val="00044A5B"/>
    <w:rsid w:val="0004603D"/>
    <w:rsid w:val="00046246"/>
    <w:rsid w:val="0004675A"/>
    <w:rsid w:val="00046F44"/>
    <w:rsid w:val="000473F4"/>
    <w:rsid w:val="000501BB"/>
    <w:rsid w:val="00050713"/>
    <w:rsid w:val="00050F0B"/>
    <w:rsid w:val="00051BFC"/>
    <w:rsid w:val="00051D5C"/>
    <w:rsid w:val="00052454"/>
    <w:rsid w:val="0005252A"/>
    <w:rsid w:val="000528CB"/>
    <w:rsid w:val="000531C8"/>
    <w:rsid w:val="00053C58"/>
    <w:rsid w:val="00053CC3"/>
    <w:rsid w:val="00054A64"/>
    <w:rsid w:val="0005566D"/>
    <w:rsid w:val="0005578D"/>
    <w:rsid w:val="00055A62"/>
    <w:rsid w:val="00056024"/>
    <w:rsid w:val="000574CC"/>
    <w:rsid w:val="000574DD"/>
    <w:rsid w:val="00057EB4"/>
    <w:rsid w:val="00060B9F"/>
    <w:rsid w:val="000610DD"/>
    <w:rsid w:val="0006141F"/>
    <w:rsid w:val="000634B5"/>
    <w:rsid w:val="000636FD"/>
    <w:rsid w:val="00063A7B"/>
    <w:rsid w:val="00064148"/>
    <w:rsid w:val="000645D3"/>
    <w:rsid w:val="00064813"/>
    <w:rsid w:val="00066309"/>
    <w:rsid w:val="0006651D"/>
    <w:rsid w:val="00066A4B"/>
    <w:rsid w:val="00066BD0"/>
    <w:rsid w:val="00066D49"/>
    <w:rsid w:val="0006707D"/>
    <w:rsid w:val="000672C6"/>
    <w:rsid w:val="00067A55"/>
    <w:rsid w:val="00067B0C"/>
    <w:rsid w:val="00067EEC"/>
    <w:rsid w:val="00070773"/>
    <w:rsid w:val="0007095A"/>
    <w:rsid w:val="00070B05"/>
    <w:rsid w:val="00071579"/>
    <w:rsid w:val="0007166A"/>
    <w:rsid w:val="00071FC0"/>
    <w:rsid w:val="00072080"/>
    <w:rsid w:val="00072247"/>
    <w:rsid w:val="0007232D"/>
    <w:rsid w:val="0007247D"/>
    <w:rsid w:val="00072E7B"/>
    <w:rsid w:val="00073EF4"/>
    <w:rsid w:val="00073FC4"/>
    <w:rsid w:val="00074537"/>
    <w:rsid w:val="00074EF6"/>
    <w:rsid w:val="000751D5"/>
    <w:rsid w:val="00075748"/>
    <w:rsid w:val="000759A7"/>
    <w:rsid w:val="00075B1E"/>
    <w:rsid w:val="00075E0B"/>
    <w:rsid w:val="000764DD"/>
    <w:rsid w:val="00076662"/>
    <w:rsid w:val="00076B5B"/>
    <w:rsid w:val="00076C8C"/>
    <w:rsid w:val="00076CEC"/>
    <w:rsid w:val="000770EF"/>
    <w:rsid w:val="00077BDB"/>
    <w:rsid w:val="00077D57"/>
    <w:rsid w:val="00080082"/>
    <w:rsid w:val="000809F5"/>
    <w:rsid w:val="00080B70"/>
    <w:rsid w:val="0008257E"/>
    <w:rsid w:val="00082701"/>
    <w:rsid w:val="00082CAC"/>
    <w:rsid w:val="00082EEC"/>
    <w:rsid w:val="00082F2B"/>
    <w:rsid w:val="00083241"/>
    <w:rsid w:val="000833E8"/>
    <w:rsid w:val="000838F2"/>
    <w:rsid w:val="00083C1F"/>
    <w:rsid w:val="00084244"/>
    <w:rsid w:val="0008438B"/>
    <w:rsid w:val="000843B4"/>
    <w:rsid w:val="00084998"/>
    <w:rsid w:val="00084E5E"/>
    <w:rsid w:val="00085767"/>
    <w:rsid w:val="00085B6D"/>
    <w:rsid w:val="00086400"/>
    <w:rsid w:val="0008678B"/>
    <w:rsid w:val="00086BBF"/>
    <w:rsid w:val="00086C5B"/>
    <w:rsid w:val="00087019"/>
    <w:rsid w:val="00087157"/>
    <w:rsid w:val="0008765C"/>
    <w:rsid w:val="00087AA2"/>
    <w:rsid w:val="00087CE5"/>
    <w:rsid w:val="00087DBC"/>
    <w:rsid w:val="0009026C"/>
    <w:rsid w:val="00090C31"/>
    <w:rsid w:val="00090CB5"/>
    <w:rsid w:val="00090D68"/>
    <w:rsid w:val="0009129D"/>
    <w:rsid w:val="000913B9"/>
    <w:rsid w:val="000913E7"/>
    <w:rsid w:val="00091C6D"/>
    <w:rsid w:val="00091E67"/>
    <w:rsid w:val="000922A4"/>
    <w:rsid w:val="00092C13"/>
    <w:rsid w:val="000937CE"/>
    <w:rsid w:val="00093AB0"/>
    <w:rsid w:val="00093DB2"/>
    <w:rsid w:val="00094652"/>
    <w:rsid w:val="00094887"/>
    <w:rsid w:val="00094C04"/>
    <w:rsid w:val="00095774"/>
    <w:rsid w:val="000957C3"/>
    <w:rsid w:val="00095B03"/>
    <w:rsid w:val="00095BF8"/>
    <w:rsid w:val="00095E93"/>
    <w:rsid w:val="0009618E"/>
    <w:rsid w:val="0009636C"/>
    <w:rsid w:val="00097178"/>
    <w:rsid w:val="000971A5"/>
    <w:rsid w:val="0009758E"/>
    <w:rsid w:val="000A0157"/>
    <w:rsid w:val="000A01E2"/>
    <w:rsid w:val="000A043A"/>
    <w:rsid w:val="000A06F1"/>
    <w:rsid w:val="000A0740"/>
    <w:rsid w:val="000A0772"/>
    <w:rsid w:val="000A07D4"/>
    <w:rsid w:val="000A0853"/>
    <w:rsid w:val="000A0D39"/>
    <w:rsid w:val="000A0ECF"/>
    <w:rsid w:val="000A10AE"/>
    <w:rsid w:val="000A13C1"/>
    <w:rsid w:val="000A1A10"/>
    <w:rsid w:val="000A25A3"/>
    <w:rsid w:val="000A2A5F"/>
    <w:rsid w:val="000A3203"/>
    <w:rsid w:val="000A3687"/>
    <w:rsid w:val="000A3CB1"/>
    <w:rsid w:val="000A3E5B"/>
    <w:rsid w:val="000A43C4"/>
    <w:rsid w:val="000A4DD8"/>
    <w:rsid w:val="000A513C"/>
    <w:rsid w:val="000A5285"/>
    <w:rsid w:val="000A55E9"/>
    <w:rsid w:val="000A56AA"/>
    <w:rsid w:val="000A6056"/>
    <w:rsid w:val="000A64D2"/>
    <w:rsid w:val="000A64DF"/>
    <w:rsid w:val="000A65C4"/>
    <w:rsid w:val="000A6AD7"/>
    <w:rsid w:val="000B010B"/>
    <w:rsid w:val="000B02C8"/>
    <w:rsid w:val="000B07C0"/>
    <w:rsid w:val="000B1783"/>
    <w:rsid w:val="000B2770"/>
    <w:rsid w:val="000B36D8"/>
    <w:rsid w:val="000B389F"/>
    <w:rsid w:val="000B497E"/>
    <w:rsid w:val="000B51BB"/>
    <w:rsid w:val="000B5385"/>
    <w:rsid w:val="000B59CB"/>
    <w:rsid w:val="000B5AC1"/>
    <w:rsid w:val="000B5B6D"/>
    <w:rsid w:val="000B606D"/>
    <w:rsid w:val="000B6301"/>
    <w:rsid w:val="000B65EE"/>
    <w:rsid w:val="000B6910"/>
    <w:rsid w:val="000B6A5F"/>
    <w:rsid w:val="000B6B77"/>
    <w:rsid w:val="000B6E1A"/>
    <w:rsid w:val="000B74D9"/>
    <w:rsid w:val="000C02EC"/>
    <w:rsid w:val="000C036C"/>
    <w:rsid w:val="000C043D"/>
    <w:rsid w:val="000C254D"/>
    <w:rsid w:val="000C25E8"/>
    <w:rsid w:val="000C269E"/>
    <w:rsid w:val="000C277B"/>
    <w:rsid w:val="000C2D7C"/>
    <w:rsid w:val="000C2E68"/>
    <w:rsid w:val="000C3365"/>
    <w:rsid w:val="000C3390"/>
    <w:rsid w:val="000C3827"/>
    <w:rsid w:val="000C3BCA"/>
    <w:rsid w:val="000C4032"/>
    <w:rsid w:val="000C4237"/>
    <w:rsid w:val="000C440C"/>
    <w:rsid w:val="000C4598"/>
    <w:rsid w:val="000C46FD"/>
    <w:rsid w:val="000C4A68"/>
    <w:rsid w:val="000C4AFB"/>
    <w:rsid w:val="000C5C01"/>
    <w:rsid w:val="000C620E"/>
    <w:rsid w:val="000C782D"/>
    <w:rsid w:val="000C7BB4"/>
    <w:rsid w:val="000D01DB"/>
    <w:rsid w:val="000D02C6"/>
    <w:rsid w:val="000D038D"/>
    <w:rsid w:val="000D0471"/>
    <w:rsid w:val="000D04B1"/>
    <w:rsid w:val="000D04F8"/>
    <w:rsid w:val="000D057E"/>
    <w:rsid w:val="000D081F"/>
    <w:rsid w:val="000D0DDA"/>
    <w:rsid w:val="000D0FA2"/>
    <w:rsid w:val="000D1C49"/>
    <w:rsid w:val="000D1CCC"/>
    <w:rsid w:val="000D1DA0"/>
    <w:rsid w:val="000D2B3D"/>
    <w:rsid w:val="000D319F"/>
    <w:rsid w:val="000D36F9"/>
    <w:rsid w:val="000D3881"/>
    <w:rsid w:val="000D3CAE"/>
    <w:rsid w:val="000D487A"/>
    <w:rsid w:val="000D4AC1"/>
    <w:rsid w:val="000D5000"/>
    <w:rsid w:val="000D5967"/>
    <w:rsid w:val="000D5CE1"/>
    <w:rsid w:val="000D6417"/>
    <w:rsid w:val="000D6482"/>
    <w:rsid w:val="000D66AF"/>
    <w:rsid w:val="000D711B"/>
    <w:rsid w:val="000D7227"/>
    <w:rsid w:val="000D73BF"/>
    <w:rsid w:val="000D73C9"/>
    <w:rsid w:val="000D7514"/>
    <w:rsid w:val="000D752F"/>
    <w:rsid w:val="000D7AF3"/>
    <w:rsid w:val="000D7F5B"/>
    <w:rsid w:val="000E0068"/>
    <w:rsid w:val="000E1777"/>
    <w:rsid w:val="000E2BFA"/>
    <w:rsid w:val="000E2E35"/>
    <w:rsid w:val="000E2F22"/>
    <w:rsid w:val="000E2F7C"/>
    <w:rsid w:val="000E3433"/>
    <w:rsid w:val="000E35EE"/>
    <w:rsid w:val="000E38AA"/>
    <w:rsid w:val="000E3C36"/>
    <w:rsid w:val="000E4946"/>
    <w:rsid w:val="000E4D36"/>
    <w:rsid w:val="000E5431"/>
    <w:rsid w:val="000E57A7"/>
    <w:rsid w:val="000E60F1"/>
    <w:rsid w:val="000E6244"/>
    <w:rsid w:val="000E6D73"/>
    <w:rsid w:val="000E7420"/>
    <w:rsid w:val="000E79F7"/>
    <w:rsid w:val="000E7E4A"/>
    <w:rsid w:val="000E7F29"/>
    <w:rsid w:val="000F0977"/>
    <w:rsid w:val="000F0AB0"/>
    <w:rsid w:val="000F1017"/>
    <w:rsid w:val="000F1954"/>
    <w:rsid w:val="000F1B2C"/>
    <w:rsid w:val="000F1E52"/>
    <w:rsid w:val="000F26D5"/>
    <w:rsid w:val="000F2AE7"/>
    <w:rsid w:val="000F2BEC"/>
    <w:rsid w:val="000F2FCE"/>
    <w:rsid w:val="000F3362"/>
    <w:rsid w:val="000F39C2"/>
    <w:rsid w:val="000F436A"/>
    <w:rsid w:val="000F47F5"/>
    <w:rsid w:val="000F4BAE"/>
    <w:rsid w:val="000F4D26"/>
    <w:rsid w:val="000F515F"/>
    <w:rsid w:val="000F59FB"/>
    <w:rsid w:val="000F5E55"/>
    <w:rsid w:val="000F5FFD"/>
    <w:rsid w:val="000F6093"/>
    <w:rsid w:val="000F661E"/>
    <w:rsid w:val="000F66F3"/>
    <w:rsid w:val="000F696C"/>
    <w:rsid w:val="000F72AB"/>
    <w:rsid w:val="000F7466"/>
    <w:rsid w:val="000F7BB5"/>
    <w:rsid w:val="000F7C2D"/>
    <w:rsid w:val="0010018C"/>
    <w:rsid w:val="00101154"/>
    <w:rsid w:val="00101215"/>
    <w:rsid w:val="00101A91"/>
    <w:rsid w:val="00101FF8"/>
    <w:rsid w:val="001023F4"/>
    <w:rsid w:val="00102D94"/>
    <w:rsid w:val="00102E6D"/>
    <w:rsid w:val="00103C12"/>
    <w:rsid w:val="00103DE3"/>
    <w:rsid w:val="001042E1"/>
    <w:rsid w:val="0010455D"/>
    <w:rsid w:val="001048F1"/>
    <w:rsid w:val="00104C22"/>
    <w:rsid w:val="0010532E"/>
    <w:rsid w:val="00105C15"/>
    <w:rsid w:val="00105FBE"/>
    <w:rsid w:val="00106BF0"/>
    <w:rsid w:val="00107C8F"/>
    <w:rsid w:val="0011038E"/>
    <w:rsid w:val="0011045B"/>
    <w:rsid w:val="00110623"/>
    <w:rsid w:val="00110760"/>
    <w:rsid w:val="0011087C"/>
    <w:rsid w:val="0011132C"/>
    <w:rsid w:val="001114CB"/>
    <w:rsid w:val="0011235E"/>
    <w:rsid w:val="001129F9"/>
    <w:rsid w:val="00112A56"/>
    <w:rsid w:val="00112EDB"/>
    <w:rsid w:val="00112FC9"/>
    <w:rsid w:val="00113496"/>
    <w:rsid w:val="0011371C"/>
    <w:rsid w:val="00113A48"/>
    <w:rsid w:val="00113D4F"/>
    <w:rsid w:val="00113EE7"/>
    <w:rsid w:val="0011429D"/>
    <w:rsid w:val="00114377"/>
    <w:rsid w:val="0011480F"/>
    <w:rsid w:val="0011501B"/>
    <w:rsid w:val="001153CE"/>
    <w:rsid w:val="001156B1"/>
    <w:rsid w:val="0011585A"/>
    <w:rsid w:val="00116264"/>
    <w:rsid w:val="00116413"/>
    <w:rsid w:val="001167C6"/>
    <w:rsid w:val="001169AD"/>
    <w:rsid w:val="001176AC"/>
    <w:rsid w:val="00117809"/>
    <w:rsid w:val="00120092"/>
    <w:rsid w:val="0012021F"/>
    <w:rsid w:val="0012041B"/>
    <w:rsid w:val="00120D59"/>
    <w:rsid w:val="001218C4"/>
    <w:rsid w:val="0012226B"/>
    <w:rsid w:val="0012246B"/>
    <w:rsid w:val="001228AC"/>
    <w:rsid w:val="001230A0"/>
    <w:rsid w:val="00123111"/>
    <w:rsid w:val="00123633"/>
    <w:rsid w:val="001242E9"/>
    <w:rsid w:val="001244D8"/>
    <w:rsid w:val="00124782"/>
    <w:rsid w:val="0012486F"/>
    <w:rsid w:val="00124BC5"/>
    <w:rsid w:val="0012511D"/>
    <w:rsid w:val="001252B3"/>
    <w:rsid w:val="00125676"/>
    <w:rsid w:val="0012652C"/>
    <w:rsid w:val="001267C9"/>
    <w:rsid w:val="001268C6"/>
    <w:rsid w:val="00126943"/>
    <w:rsid w:val="00127337"/>
    <w:rsid w:val="001274AA"/>
    <w:rsid w:val="001278BC"/>
    <w:rsid w:val="001301E1"/>
    <w:rsid w:val="001302AB"/>
    <w:rsid w:val="0013044E"/>
    <w:rsid w:val="00130471"/>
    <w:rsid w:val="00130735"/>
    <w:rsid w:val="00130B14"/>
    <w:rsid w:val="0013134A"/>
    <w:rsid w:val="00131D6B"/>
    <w:rsid w:val="001320DB"/>
    <w:rsid w:val="00132534"/>
    <w:rsid w:val="00132ECF"/>
    <w:rsid w:val="00133CEB"/>
    <w:rsid w:val="00133DA1"/>
    <w:rsid w:val="00133EF1"/>
    <w:rsid w:val="00133FBF"/>
    <w:rsid w:val="00134222"/>
    <w:rsid w:val="00134985"/>
    <w:rsid w:val="00135478"/>
    <w:rsid w:val="001359FC"/>
    <w:rsid w:val="00135A21"/>
    <w:rsid w:val="0013609B"/>
    <w:rsid w:val="001369F7"/>
    <w:rsid w:val="00136DBE"/>
    <w:rsid w:val="001378AA"/>
    <w:rsid w:val="00137A24"/>
    <w:rsid w:val="00137E68"/>
    <w:rsid w:val="001406CA"/>
    <w:rsid w:val="001417FF"/>
    <w:rsid w:val="00141FDF"/>
    <w:rsid w:val="00142793"/>
    <w:rsid w:val="00142974"/>
    <w:rsid w:val="00143CE6"/>
    <w:rsid w:val="0014423E"/>
    <w:rsid w:val="00144740"/>
    <w:rsid w:val="00144787"/>
    <w:rsid w:val="00145F74"/>
    <w:rsid w:val="0014604E"/>
    <w:rsid w:val="00146947"/>
    <w:rsid w:val="00147141"/>
    <w:rsid w:val="0014722D"/>
    <w:rsid w:val="00147B60"/>
    <w:rsid w:val="00150746"/>
    <w:rsid w:val="00151331"/>
    <w:rsid w:val="00151BF0"/>
    <w:rsid w:val="0015207A"/>
    <w:rsid w:val="00152DC6"/>
    <w:rsid w:val="00152E41"/>
    <w:rsid w:val="001536B2"/>
    <w:rsid w:val="001538EE"/>
    <w:rsid w:val="0015405B"/>
    <w:rsid w:val="00155192"/>
    <w:rsid w:val="00155B41"/>
    <w:rsid w:val="00155B79"/>
    <w:rsid w:val="00156344"/>
    <w:rsid w:val="00156406"/>
    <w:rsid w:val="001565D2"/>
    <w:rsid w:val="0015669A"/>
    <w:rsid w:val="00156BC1"/>
    <w:rsid w:val="001571C1"/>
    <w:rsid w:val="001573C7"/>
    <w:rsid w:val="001574B6"/>
    <w:rsid w:val="00157F04"/>
    <w:rsid w:val="00160C09"/>
    <w:rsid w:val="00160EA5"/>
    <w:rsid w:val="00161183"/>
    <w:rsid w:val="00161260"/>
    <w:rsid w:val="001613BC"/>
    <w:rsid w:val="00161450"/>
    <w:rsid w:val="00161A18"/>
    <w:rsid w:val="00161DFE"/>
    <w:rsid w:val="00162508"/>
    <w:rsid w:val="0016271B"/>
    <w:rsid w:val="00162EBC"/>
    <w:rsid w:val="0016336A"/>
    <w:rsid w:val="00163A5B"/>
    <w:rsid w:val="00163A88"/>
    <w:rsid w:val="00164012"/>
    <w:rsid w:val="001640D2"/>
    <w:rsid w:val="001644C7"/>
    <w:rsid w:val="00164716"/>
    <w:rsid w:val="00164A05"/>
    <w:rsid w:val="001651B6"/>
    <w:rsid w:val="0016587B"/>
    <w:rsid w:val="00165E60"/>
    <w:rsid w:val="00166097"/>
    <w:rsid w:val="00166DAD"/>
    <w:rsid w:val="00166E6D"/>
    <w:rsid w:val="00166FB5"/>
    <w:rsid w:val="00167022"/>
    <w:rsid w:val="0016718E"/>
    <w:rsid w:val="0017060B"/>
    <w:rsid w:val="00170701"/>
    <w:rsid w:val="00171B71"/>
    <w:rsid w:val="00171C7C"/>
    <w:rsid w:val="00172637"/>
    <w:rsid w:val="001726D4"/>
    <w:rsid w:val="001728B5"/>
    <w:rsid w:val="0017336D"/>
    <w:rsid w:val="00173F1A"/>
    <w:rsid w:val="00174052"/>
    <w:rsid w:val="001745CE"/>
    <w:rsid w:val="00174E84"/>
    <w:rsid w:val="001750A0"/>
    <w:rsid w:val="00175DCC"/>
    <w:rsid w:val="001762F3"/>
    <w:rsid w:val="001766D2"/>
    <w:rsid w:val="001768FA"/>
    <w:rsid w:val="001769A8"/>
    <w:rsid w:val="00177179"/>
    <w:rsid w:val="0017749D"/>
    <w:rsid w:val="001778A7"/>
    <w:rsid w:val="00177D4E"/>
    <w:rsid w:val="00177F02"/>
    <w:rsid w:val="001806B5"/>
    <w:rsid w:val="001806EE"/>
    <w:rsid w:val="00180E8D"/>
    <w:rsid w:val="00180FF8"/>
    <w:rsid w:val="001813B0"/>
    <w:rsid w:val="001818D8"/>
    <w:rsid w:val="0018239D"/>
    <w:rsid w:val="0018271E"/>
    <w:rsid w:val="001827CC"/>
    <w:rsid w:val="00183096"/>
    <w:rsid w:val="001835D2"/>
    <w:rsid w:val="0018426D"/>
    <w:rsid w:val="00184490"/>
    <w:rsid w:val="001844C6"/>
    <w:rsid w:val="001845EF"/>
    <w:rsid w:val="00184B03"/>
    <w:rsid w:val="00185BF1"/>
    <w:rsid w:val="00186186"/>
    <w:rsid w:val="0018625D"/>
    <w:rsid w:val="00186A77"/>
    <w:rsid w:val="001874D7"/>
    <w:rsid w:val="00187B9E"/>
    <w:rsid w:val="001900C7"/>
    <w:rsid w:val="001903F5"/>
    <w:rsid w:val="001910A2"/>
    <w:rsid w:val="00191188"/>
    <w:rsid w:val="001911BB"/>
    <w:rsid w:val="00191308"/>
    <w:rsid w:val="00191D42"/>
    <w:rsid w:val="00192DC6"/>
    <w:rsid w:val="00192F5C"/>
    <w:rsid w:val="00193C8F"/>
    <w:rsid w:val="00194013"/>
    <w:rsid w:val="001942E7"/>
    <w:rsid w:val="001945C8"/>
    <w:rsid w:val="00194A76"/>
    <w:rsid w:val="00194AAE"/>
    <w:rsid w:val="00194B60"/>
    <w:rsid w:val="00195D19"/>
    <w:rsid w:val="00195DF5"/>
    <w:rsid w:val="00196A24"/>
    <w:rsid w:val="00196E13"/>
    <w:rsid w:val="0019756C"/>
    <w:rsid w:val="00197D54"/>
    <w:rsid w:val="001A06CA"/>
    <w:rsid w:val="001A090C"/>
    <w:rsid w:val="001A0FC3"/>
    <w:rsid w:val="001A1E8A"/>
    <w:rsid w:val="001A26B9"/>
    <w:rsid w:val="001A3352"/>
    <w:rsid w:val="001A3695"/>
    <w:rsid w:val="001A4052"/>
    <w:rsid w:val="001A44AA"/>
    <w:rsid w:val="001A4A74"/>
    <w:rsid w:val="001A59BB"/>
    <w:rsid w:val="001A5A0F"/>
    <w:rsid w:val="001A5B24"/>
    <w:rsid w:val="001A5B3F"/>
    <w:rsid w:val="001A5C62"/>
    <w:rsid w:val="001A5E56"/>
    <w:rsid w:val="001A63B0"/>
    <w:rsid w:val="001A6B09"/>
    <w:rsid w:val="001A7C6D"/>
    <w:rsid w:val="001B017B"/>
    <w:rsid w:val="001B08FF"/>
    <w:rsid w:val="001B0E96"/>
    <w:rsid w:val="001B1992"/>
    <w:rsid w:val="001B1B2B"/>
    <w:rsid w:val="001B1CD9"/>
    <w:rsid w:val="001B204A"/>
    <w:rsid w:val="001B2370"/>
    <w:rsid w:val="001B2AD7"/>
    <w:rsid w:val="001B2D49"/>
    <w:rsid w:val="001B2ED0"/>
    <w:rsid w:val="001B32D1"/>
    <w:rsid w:val="001B330C"/>
    <w:rsid w:val="001B332D"/>
    <w:rsid w:val="001B387D"/>
    <w:rsid w:val="001B45A7"/>
    <w:rsid w:val="001B57E8"/>
    <w:rsid w:val="001B6D41"/>
    <w:rsid w:val="001B6E7E"/>
    <w:rsid w:val="001B7C04"/>
    <w:rsid w:val="001B7E65"/>
    <w:rsid w:val="001C045F"/>
    <w:rsid w:val="001C047F"/>
    <w:rsid w:val="001C145F"/>
    <w:rsid w:val="001C158E"/>
    <w:rsid w:val="001C2103"/>
    <w:rsid w:val="001C2198"/>
    <w:rsid w:val="001C2489"/>
    <w:rsid w:val="001C2510"/>
    <w:rsid w:val="001C2788"/>
    <w:rsid w:val="001C2CCA"/>
    <w:rsid w:val="001C31C0"/>
    <w:rsid w:val="001C35C1"/>
    <w:rsid w:val="001C3788"/>
    <w:rsid w:val="001C38AF"/>
    <w:rsid w:val="001C40E3"/>
    <w:rsid w:val="001C4657"/>
    <w:rsid w:val="001C5162"/>
    <w:rsid w:val="001C5290"/>
    <w:rsid w:val="001C5E6E"/>
    <w:rsid w:val="001C71FB"/>
    <w:rsid w:val="001C72A9"/>
    <w:rsid w:val="001C73A0"/>
    <w:rsid w:val="001C78A3"/>
    <w:rsid w:val="001C7F9A"/>
    <w:rsid w:val="001D0364"/>
    <w:rsid w:val="001D064C"/>
    <w:rsid w:val="001D0889"/>
    <w:rsid w:val="001D11E7"/>
    <w:rsid w:val="001D134B"/>
    <w:rsid w:val="001D15F7"/>
    <w:rsid w:val="001D223D"/>
    <w:rsid w:val="001D2D53"/>
    <w:rsid w:val="001D34EA"/>
    <w:rsid w:val="001D39F8"/>
    <w:rsid w:val="001D3B02"/>
    <w:rsid w:val="001D46AE"/>
    <w:rsid w:val="001D47F4"/>
    <w:rsid w:val="001D5D1A"/>
    <w:rsid w:val="001D5FC7"/>
    <w:rsid w:val="001D6139"/>
    <w:rsid w:val="001D6167"/>
    <w:rsid w:val="001D63D0"/>
    <w:rsid w:val="001D6714"/>
    <w:rsid w:val="001D74A8"/>
    <w:rsid w:val="001D76AB"/>
    <w:rsid w:val="001D78C3"/>
    <w:rsid w:val="001E04BC"/>
    <w:rsid w:val="001E04F9"/>
    <w:rsid w:val="001E0766"/>
    <w:rsid w:val="001E093C"/>
    <w:rsid w:val="001E174B"/>
    <w:rsid w:val="001E1D0E"/>
    <w:rsid w:val="001E1DB7"/>
    <w:rsid w:val="001E1E00"/>
    <w:rsid w:val="001E1F10"/>
    <w:rsid w:val="001E2412"/>
    <w:rsid w:val="001E261C"/>
    <w:rsid w:val="001E28B4"/>
    <w:rsid w:val="001E3629"/>
    <w:rsid w:val="001E3BB5"/>
    <w:rsid w:val="001E3E6C"/>
    <w:rsid w:val="001E43CC"/>
    <w:rsid w:val="001E48EA"/>
    <w:rsid w:val="001E51A2"/>
    <w:rsid w:val="001E57CA"/>
    <w:rsid w:val="001E59A1"/>
    <w:rsid w:val="001E5CD5"/>
    <w:rsid w:val="001E6421"/>
    <w:rsid w:val="001E6674"/>
    <w:rsid w:val="001E67C2"/>
    <w:rsid w:val="001E70EA"/>
    <w:rsid w:val="001E7F6E"/>
    <w:rsid w:val="001E7FE0"/>
    <w:rsid w:val="001F0748"/>
    <w:rsid w:val="001F0A72"/>
    <w:rsid w:val="001F2252"/>
    <w:rsid w:val="001F2907"/>
    <w:rsid w:val="001F2C32"/>
    <w:rsid w:val="001F302E"/>
    <w:rsid w:val="001F3303"/>
    <w:rsid w:val="001F3545"/>
    <w:rsid w:val="001F35A0"/>
    <w:rsid w:val="001F44D3"/>
    <w:rsid w:val="001F4765"/>
    <w:rsid w:val="001F4EF4"/>
    <w:rsid w:val="001F5040"/>
    <w:rsid w:val="001F5BF9"/>
    <w:rsid w:val="001F618A"/>
    <w:rsid w:val="001F61BB"/>
    <w:rsid w:val="001F6460"/>
    <w:rsid w:val="001F6826"/>
    <w:rsid w:val="001F6E03"/>
    <w:rsid w:val="001F7585"/>
    <w:rsid w:val="001F75D2"/>
    <w:rsid w:val="001F75DA"/>
    <w:rsid w:val="001F797E"/>
    <w:rsid w:val="001F79DC"/>
    <w:rsid w:val="001F7BC3"/>
    <w:rsid w:val="00201CDB"/>
    <w:rsid w:val="0020269C"/>
    <w:rsid w:val="0020272B"/>
    <w:rsid w:val="00202D57"/>
    <w:rsid w:val="00202F7A"/>
    <w:rsid w:val="0020312D"/>
    <w:rsid w:val="0020352B"/>
    <w:rsid w:val="002042D5"/>
    <w:rsid w:val="002047FF"/>
    <w:rsid w:val="002048EC"/>
    <w:rsid w:val="0020496E"/>
    <w:rsid w:val="00204B9C"/>
    <w:rsid w:val="00204C72"/>
    <w:rsid w:val="00204E23"/>
    <w:rsid w:val="00205B11"/>
    <w:rsid w:val="002062AB"/>
    <w:rsid w:val="002067B9"/>
    <w:rsid w:val="00206D77"/>
    <w:rsid w:val="00206E8D"/>
    <w:rsid w:val="002071C2"/>
    <w:rsid w:val="00207596"/>
    <w:rsid w:val="00207E74"/>
    <w:rsid w:val="00210137"/>
    <w:rsid w:val="00210B5C"/>
    <w:rsid w:val="00210C96"/>
    <w:rsid w:val="00210D2E"/>
    <w:rsid w:val="00211075"/>
    <w:rsid w:val="00211747"/>
    <w:rsid w:val="002117DD"/>
    <w:rsid w:val="00211AC7"/>
    <w:rsid w:val="00212101"/>
    <w:rsid w:val="00213177"/>
    <w:rsid w:val="00213867"/>
    <w:rsid w:val="00213B2D"/>
    <w:rsid w:val="00214138"/>
    <w:rsid w:val="002146AD"/>
    <w:rsid w:val="002146FB"/>
    <w:rsid w:val="00214B49"/>
    <w:rsid w:val="00214B83"/>
    <w:rsid w:val="002152A5"/>
    <w:rsid w:val="00215A33"/>
    <w:rsid w:val="00215E28"/>
    <w:rsid w:val="00215E95"/>
    <w:rsid w:val="002167E2"/>
    <w:rsid w:val="00216940"/>
    <w:rsid w:val="00216F32"/>
    <w:rsid w:val="002174E7"/>
    <w:rsid w:val="00217836"/>
    <w:rsid w:val="0022021C"/>
    <w:rsid w:val="002204F3"/>
    <w:rsid w:val="00221061"/>
    <w:rsid w:val="002218BF"/>
    <w:rsid w:val="00221E74"/>
    <w:rsid w:val="00222825"/>
    <w:rsid w:val="00222CFF"/>
    <w:rsid w:val="00222F2D"/>
    <w:rsid w:val="0022327F"/>
    <w:rsid w:val="0022339A"/>
    <w:rsid w:val="002239F4"/>
    <w:rsid w:val="002247B9"/>
    <w:rsid w:val="0022483C"/>
    <w:rsid w:val="002251B0"/>
    <w:rsid w:val="00226225"/>
    <w:rsid w:val="0022661F"/>
    <w:rsid w:val="00226A73"/>
    <w:rsid w:val="00226AA5"/>
    <w:rsid w:val="00226BF6"/>
    <w:rsid w:val="00227018"/>
    <w:rsid w:val="00230259"/>
    <w:rsid w:val="002310A3"/>
    <w:rsid w:val="00231477"/>
    <w:rsid w:val="002319D8"/>
    <w:rsid w:val="00231B63"/>
    <w:rsid w:val="002323B0"/>
    <w:rsid w:val="0023294F"/>
    <w:rsid w:val="00232D3E"/>
    <w:rsid w:val="002335AF"/>
    <w:rsid w:val="002339EF"/>
    <w:rsid w:val="00233B50"/>
    <w:rsid w:val="00233D6B"/>
    <w:rsid w:val="0023491A"/>
    <w:rsid w:val="00235122"/>
    <w:rsid w:val="002353F9"/>
    <w:rsid w:val="00235711"/>
    <w:rsid w:val="00235C2B"/>
    <w:rsid w:val="0023624D"/>
    <w:rsid w:val="00236F82"/>
    <w:rsid w:val="002373DE"/>
    <w:rsid w:val="00240884"/>
    <w:rsid w:val="002408CA"/>
    <w:rsid w:val="00240EF7"/>
    <w:rsid w:val="0024178C"/>
    <w:rsid w:val="002421DA"/>
    <w:rsid w:val="00242490"/>
    <w:rsid w:val="00242651"/>
    <w:rsid w:val="00242821"/>
    <w:rsid w:val="002429C2"/>
    <w:rsid w:val="00242BBE"/>
    <w:rsid w:val="00242DCD"/>
    <w:rsid w:val="00243090"/>
    <w:rsid w:val="00243399"/>
    <w:rsid w:val="00243A45"/>
    <w:rsid w:val="00244243"/>
    <w:rsid w:val="002443A2"/>
    <w:rsid w:val="002445E5"/>
    <w:rsid w:val="002448CB"/>
    <w:rsid w:val="0024522B"/>
    <w:rsid w:val="00245460"/>
    <w:rsid w:val="00245EE0"/>
    <w:rsid w:val="002469E9"/>
    <w:rsid w:val="00246B20"/>
    <w:rsid w:val="00246FF0"/>
    <w:rsid w:val="00247A71"/>
    <w:rsid w:val="00247B03"/>
    <w:rsid w:val="00247DAF"/>
    <w:rsid w:val="00247FFA"/>
    <w:rsid w:val="002505EC"/>
    <w:rsid w:val="002507F1"/>
    <w:rsid w:val="002508AB"/>
    <w:rsid w:val="00251326"/>
    <w:rsid w:val="00251AD4"/>
    <w:rsid w:val="00252DEC"/>
    <w:rsid w:val="002533C2"/>
    <w:rsid w:val="002536AC"/>
    <w:rsid w:val="0025376B"/>
    <w:rsid w:val="00253C6D"/>
    <w:rsid w:val="0025402C"/>
    <w:rsid w:val="00254F12"/>
    <w:rsid w:val="0025562D"/>
    <w:rsid w:val="00255632"/>
    <w:rsid w:val="002560FF"/>
    <w:rsid w:val="0025626D"/>
    <w:rsid w:val="00256560"/>
    <w:rsid w:val="00256624"/>
    <w:rsid w:val="00257F30"/>
    <w:rsid w:val="00257FED"/>
    <w:rsid w:val="002600A1"/>
    <w:rsid w:val="00260945"/>
    <w:rsid w:val="0026099A"/>
    <w:rsid w:val="00260CB3"/>
    <w:rsid w:val="00261535"/>
    <w:rsid w:val="0026181D"/>
    <w:rsid w:val="00261B1F"/>
    <w:rsid w:val="00261BCC"/>
    <w:rsid w:val="00261BE8"/>
    <w:rsid w:val="00261C7F"/>
    <w:rsid w:val="00262168"/>
    <w:rsid w:val="002622B0"/>
    <w:rsid w:val="0026258F"/>
    <w:rsid w:val="002629DD"/>
    <w:rsid w:val="00262ACE"/>
    <w:rsid w:val="00262B31"/>
    <w:rsid w:val="002633AF"/>
    <w:rsid w:val="002635FC"/>
    <w:rsid w:val="00263A79"/>
    <w:rsid w:val="00264C6B"/>
    <w:rsid w:val="00264C82"/>
    <w:rsid w:val="00264FD6"/>
    <w:rsid w:val="00265C0D"/>
    <w:rsid w:val="00265DE2"/>
    <w:rsid w:val="0026655E"/>
    <w:rsid w:val="00266B35"/>
    <w:rsid w:val="002671CE"/>
    <w:rsid w:val="0026756C"/>
    <w:rsid w:val="002676DE"/>
    <w:rsid w:val="00267DD0"/>
    <w:rsid w:val="0027011C"/>
    <w:rsid w:val="00270243"/>
    <w:rsid w:val="00270817"/>
    <w:rsid w:val="00270869"/>
    <w:rsid w:val="0027086E"/>
    <w:rsid w:val="002715E9"/>
    <w:rsid w:val="0027194F"/>
    <w:rsid w:val="0027240B"/>
    <w:rsid w:val="00272580"/>
    <w:rsid w:val="002725C1"/>
    <w:rsid w:val="002726AA"/>
    <w:rsid w:val="0027271C"/>
    <w:rsid w:val="00272792"/>
    <w:rsid w:val="00272A50"/>
    <w:rsid w:val="0027305A"/>
    <w:rsid w:val="002737F3"/>
    <w:rsid w:val="0027394E"/>
    <w:rsid w:val="00273AC0"/>
    <w:rsid w:val="00273C00"/>
    <w:rsid w:val="002743CC"/>
    <w:rsid w:val="00274C38"/>
    <w:rsid w:val="00274DED"/>
    <w:rsid w:val="002753CD"/>
    <w:rsid w:val="00275582"/>
    <w:rsid w:val="002755F3"/>
    <w:rsid w:val="0027709F"/>
    <w:rsid w:val="0027759D"/>
    <w:rsid w:val="00277CC4"/>
    <w:rsid w:val="002800EC"/>
    <w:rsid w:val="002810E7"/>
    <w:rsid w:val="00281C53"/>
    <w:rsid w:val="0028253E"/>
    <w:rsid w:val="002826B7"/>
    <w:rsid w:val="002829A0"/>
    <w:rsid w:val="002829B5"/>
    <w:rsid w:val="00282B59"/>
    <w:rsid w:val="00283AC7"/>
    <w:rsid w:val="00283C02"/>
    <w:rsid w:val="00283EA9"/>
    <w:rsid w:val="00283F74"/>
    <w:rsid w:val="00284456"/>
    <w:rsid w:val="00284B9E"/>
    <w:rsid w:val="002857D1"/>
    <w:rsid w:val="00286CD4"/>
    <w:rsid w:val="00287757"/>
    <w:rsid w:val="00287881"/>
    <w:rsid w:val="00287E0B"/>
    <w:rsid w:val="002901CD"/>
    <w:rsid w:val="002902D6"/>
    <w:rsid w:val="002905D2"/>
    <w:rsid w:val="002908BA"/>
    <w:rsid w:val="00290A59"/>
    <w:rsid w:val="00290C29"/>
    <w:rsid w:val="00290CBC"/>
    <w:rsid w:val="00291105"/>
    <w:rsid w:val="00291AB8"/>
    <w:rsid w:val="00291CB7"/>
    <w:rsid w:val="00292442"/>
    <w:rsid w:val="00292951"/>
    <w:rsid w:val="002932B2"/>
    <w:rsid w:val="00293FEE"/>
    <w:rsid w:val="00294B76"/>
    <w:rsid w:val="00294BD5"/>
    <w:rsid w:val="002953E2"/>
    <w:rsid w:val="002956B8"/>
    <w:rsid w:val="0029579B"/>
    <w:rsid w:val="00295CE4"/>
    <w:rsid w:val="00295F38"/>
    <w:rsid w:val="00295FA2"/>
    <w:rsid w:val="00296ABF"/>
    <w:rsid w:val="00296C8A"/>
    <w:rsid w:val="002975D7"/>
    <w:rsid w:val="002977C9"/>
    <w:rsid w:val="00297960"/>
    <w:rsid w:val="00297C2D"/>
    <w:rsid w:val="002A012A"/>
    <w:rsid w:val="002A0A44"/>
    <w:rsid w:val="002A1002"/>
    <w:rsid w:val="002A11B8"/>
    <w:rsid w:val="002A120A"/>
    <w:rsid w:val="002A16B3"/>
    <w:rsid w:val="002A175E"/>
    <w:rsid w:val="002A1929"/>
    <w:rsid w:val="002A1ACC"/>
    <w:rsid w:val="002A26A8"/>
    <w:rsid w:val="002A344D"/>
    <w:rsid w:val="002A38CE"/>
    <w:rsid w:val="002A3D3F"/>
    <w:rsid w:val="002A4E2C"/>
    <w:rsid w:val="002A4F2A"/>
    <w:rsid w:val="002A5F7A"/>
    <w:rsid w:val="002A738D"/>
    <w:rsid w:val="002A73A1"/>
    <w:rsid w:val="002A7ACA"/>
    <w:rsid w:val="002A7D81"/>
    <w:rsid w:val="002B0874"/>
    <w:rsid w:val="002B0881"/>
    <w:rsid w:val="002B0D60"/>
    <w:rsid w:val="002B118F"/>
    <w:rsid w:val="002B1D36"/>
    <w:rsid w:val="002B23F8"/>
    <w:rsid w:val="002B270E"/>
    <w:rsid w:val="002B3F94"/>
    <w:rsid w:val="002B4A7C"/>
    <w:rsid w:val="002B5C9D"/>
    <w:rsid w:val="002B60CC"/>
    <w:rsid w:val="002B63C6"/>
    <w:rsid w:val="002B6B22"/>
    <w:rsid w:val="002B6DF2"/>
    <w:rsid w:val="002B6F7E"/>
    <w:rsid w:val="002B7185"/>
    <w:rsid w:val="002B742D"/>
    <w:rsid w:val="002B78A9"/>
    <w:rsid w:val="002B78E8"/>
    <w:rsid w:val="002B790E"/>
    <w:rsid w:val="002B79D7"/>
    <w:rsid w:val="002B7B5A"/>
    <w:rsid w:val="002B7D64"/>
    <w:rsid w:val="002C02B3"/>
    <w:rsid w:val="002C0569"/>
    <w:rsid w:val="002C089B"/>
    <w:rsid w:val="002C1035"/>
    <w:rsid w:val="002C13AE"/>
    <w:rsid w:val="002C13E8"/>
    <w:rsid w:val="002C19FC"/>
    <w:rsid w:val="002C1A34"/>
    <w:rsid w:val="002C1FE4"/>
    <w:rsid w:val="002C273C"/>
    <w:rsid w:val="002C2A75"/>
    <w:rsid w:val="002C35FF"/>
    <w:rsid w:val="002C37A5"/>
    <w:rsid w:val="002C446F"/>
    <w:rsid w:val="002C5492"/>
    <w:rsid w:val="002C55A7"/>
    <w:rsid w:val="002C5B6D"/>
    <w:rsid w:val="002C5D9A"/>
    <w:rsid w:val="002C67BA"/>
    <w:rsid w:val="002C6858"/>
    <w:rsid w:val="002C687F"/>
    <w:rsid w:val="002C6BBF"/>
    <w:rsid w:val="002C7140"/>
    <w:rsid w:val="002C76FE"/>
    <w:rsid w:val="002D078E"/>
    <w:rsid w:val="002D09DA"/>
    <w:rsid w:val="002D10C1"/>
    <w:rsid w:val="002D11F9"/>
    <w:rsid w:val="002D1BB5"/>
    <w:rsid w:val="002D21C9"/>
    <w:rsid w:val="002D2577"/>
    <w:rsid w:val="002D2A80"/>
    <w:rsid w:val="002D2AB4"/>
    <w:rsid w:val="002D2D1D"/>
    <w:rsid w:val="002D38FC"/>
    <w:rsid w:val="002D48D3"/>
    <w:rsid w:val="002D4B23"/>
    <w:rsid w:val="002D7AA5"/>
    <w:rsid w:val="002E03B0"/>
    <w:rsid w:val="002E0ED2"/>
    <w:rsid w:val="002E1116"/>
    <w:rsid w:val="002E1F33"/>
    <w:rsid w:val="002E22BE"/>
    <w:rsid w:val="002E2436"/>
    <w:rsid w:val="002E2FF4"/>
    <w:rsid w:val="002E3000"/>
    <w:rsid w:val="002E34C5"/>
    <w:rsid w:val="002E3829"/>
    <w:rsid w:val="002E3B71"/>
    <w:rsid w:val="002E4E4D"/>
    <w:rsid w:val="002E5553"/>
    <w:rsid w:val="002E585E"/>
    <w:rsid w:val="002E5D2F"/>
    <w:rsid w:val="002E5D33"/>
    <w:rsid w:val="002E5E0C"/>
    <w:rsid w:val="002E6414"/>
    <w:rsid w:val="002E6528"/>
    <w:rsid w:val="002E681F"/>
    <w:rsid w:val="002E74C6"/>
    <w:rsid w:val="002E7557"/>
    <w:rsid w:val="002E7BB7"/>
    <w:rsid w:val="002E7C01"/>
    <w:rsid w:val="002F0183"/>
    <w:rsid w:val="002F07A6"/>
    <w:rsid w:val="002F0FDE"/>
    <w:rsid w:val="002F13C5"/>
    <w:rsid w:val="002F15F9"/>
    <w:rsid w:val="002F198D"/>
    <w:rsid w:val="002F1E3D"/>
    <w:rsid w:val="002F2A86"/>
    <w:rsid w:val="002F2DC3"/>
    <w:rsid w:val="002F3731"/>
    <w:rsid w:val="002F41ED"/>
    <w:rsid w:val="002F4C0A"/>
    <w:rsid w:val="002F5105"/>
    <w:rsid w:val="002F5718"/>
    <w:rsid w:val="002F647B"/>
    <w:rsid w:val="002F7E61"/>
    <w:rsid w:val="00300A07"/>
    <w:rsid w:val="00300DB5"/>
    <w:rsid w:val="0030113D"/>
    <w:rsid w:val="00301647"/>
    <w:rsid w:val="0030192B"/>
    <w:rsid w:val="0030259D"/>
    <w:rsid w:val="00302822"/>
    <w:rsid w:val="00302A0C"/>
    <w:rsid w:val="00302ACE"/>
    <w:rsid w:val="00303508"/>
    <w:rsid w:val="0030427C"/>
    <w:rsid w:val="003042D4"/>
    <w:rsid w:val="00304AC1"/>
    <w:rsid w:val="003055C4"/>
    <w:rsid w:val="00305B2B"/>
    <w:rsid w:val="003060A8"/>
    <w:rsid w:val="00306252"/>
    <w:rsid w:val="00306727"/>
    <w:rsid w:val="00307DFA"/>
    <w:rsid w:val="0031041C"/>
    <w:rsid w:val="0031053E"/>
    <w:rsid w:val="003119B0"/>
    <w:rsid w:val="0031211F"/>
    <w:rsid w:val="0031266F"/>
    <w:rsid w:val="00312A7C"/>
    <w:rsid w:val="003134AD"/>
    <w:rsid w:val="00313761"/>
    <w:rsid w:val="00313F3C"/>
    <w:rsid w:val="00314B3B"/>
    <w:rsid w:val="00315198"/>
    <w:rsid w:val="003153A1"/>
    <w:rsid w:val="00315B21"/>
    <w:rsid w:val="00315DC5"/>
    <w:rsid w:val="00316561"/>
    <w:rsid w:val="00316DFD"/>
    <w:rsid w:val="00316E1E"/>
    <w:rsid w:val="00316EE4"/>
    <w:rsid w:val="003172A7"/>
    <w:rsid w:val="003178C3"/>
    <w:rsid w:val="00317D2D"/>
    <w:rsid w:val="00317F17"/>
    <w:rsid w:val="00320BBE"/>
    <w:rsid w:val="00320E56"/>
    <w:rsid w:val="003214C0"/>
    <w:rsid w:val="00321517"/>
    <w:rsid w:val="00321A79"/>
    <w:rsid w:val="0032292D"/>
    <w:rsid w:val="00324524"/>
    <w:rsid w:val="003246ED"/>
    <w:rsid w:val="0032487E"/>
    <w:rsid w:val="00324993"/>
    <w:rsid w:val="00325018"/>
    <w:rsid w:val="00325069"/>
    <w:rsid w:val="00325A9E"/>
    <w:rsid w:val="00325BB2"/>
    <w:rsid w:val="00325E0A"/>
    <w:rsid w:val="0032622C"/>
    <w:rsid w:val="00326753"/>
    <w:rsid w:val="00326A25"/>
    <w:rsid w:val="00326E64"/>
    <w:rsid w:val="003278BA"/>
    <w:rsid w:val="00327AC2"/>
    <w:rsid w:val="003306A2"/>
    <w:rsid w:val="00330D46"/>
    <w:rsid w:val="00330F1F"/>
    <w:rsid w:val="00331625"/>
    <w:rsid w:val="00331931"/>
    <w:rsid w:val="00331C3A"/>
    <w:rsid w:val="00332F2C"/>
    <w:rsid w:val="00333033"/>
    <w:rsid w:val="0033314C"/>
    <w:rsid w:val="00333179"/>
    <w:rsid w:val="003337C6"/>
    <w:rsid w:val="003339CD"/>
    <w:rsid w:val="00333D25"/>
    <w:rsid w:val="003340B8"/>
    <w:rsid w:val="0033440F"/>
    <w:rsid w:val="003347F7"/>
    <w:rsid w:val="00334875"/>
    <w:rsid w:val="0033628F"/>
    <w:rsid w:val="0033686F"/>
    <w:rsid w:val="0033688B"/>
    <w:rsid w:val="00337111"/>
    <w:rsid w:val="00337408"/>
    <w:rsid w:val="00337552"/>
    <w:rsid w:val="00337868"/>
    <w:rsid w:val="0033797E"/>
    <w:rsid w:val="00337E9C"/>
    <w:rsid w:val="003404B1"/>
    <w:rsid w:val="0034061C"/>
    <w:rsid w:val="003408F0"/>
    <w:rsid w:val="00340F88"/>
    <w:rsid w:val="0034114D"/>
    <w:rsid w:val="003411FE"/>
    <w:rsid w:val="00341A00"/>
    <w:rsid w:val="00341D4C"/>
    <w:rsid w:val="00341F59"/>
    <w:rsid w:val="0034207F"/>
    <w:rsid w:val="00342297"/>
    <w:rsid w:val="00342316"/>
    <w:rsid w:val="0034248C"/>
    <w:rsid w:val="003425C3"/>
    <w:rsid w:val="003425DD"/>
    <w:rsid w:val="00343100"/>
    <w:rsid w:val="0034312E"/>
    <w:rsid w:val="00343AA5"/>
    <w:rsid w:val="00343DDD"/>
    <w:rsid w:val="00343F93"/>
    <w:rsid w:val="00344669"/>
    <w:rsid w:val="0034494D"/>
    <w:rsid w:val="00344AB7"/>
    <w:rsid w:val="00344D6E"/>
    <w:rsid w:val="003456FF"/>
    <w:rsid w:val="003457F1"/>
    <w:rsid w:val="00345FCD"/>
    <w:rsid w:val="003466F7"/>
    <w:rsid w:val="00346ADF"/>
    <w:rsid w:val="00347812"/>
    <w:rsid w:val="00347C3F"/>
    <w:rsid w:val="00347DED"/>
    <w:rsid w:val="0035068B"/>
    <w:rsid w:val="003506D7"/>
    <w:rsid w:val="00351996"/>
    <w:rsid w:val="00351B0C"/>
    <w:rsid w:val="00351C28"/>
    <w:rsid w:val="00351DE1"/>
    <w:rsid w:val="0035206E"/>
    <w:rsid w:val="003521D1"/>
    <w:rsid w:val="00352E5F"/>
    <w:rsid w:val="00353F59"/>
    <w:rsid w:val="003541B7"/>
    <w:rsid w:val="00354A7F"/>
    <w:rsid w:val="00355335"/>
    <w:rsid w:val="00355697"/>
    <w:rsid w:val="00355826"/>
    <w:rsid w:val="00355864"/>
    <w:rsid w:val="003558F6"/>
    <w:rsid w:val="00355FA7"/>
    <w:rsid w:val="00356026"/>
    <w:rsid w:val="003563B4"/>
    <w:rsid w:val="00356A79"/>
    <w:rsid w:val="003609C1"/>
    <w:rsid w:val="00360A80"/>
    <w:rsid w:val="00360DE0"/>
    <w:rsid w:val="0036126C"/>
    <w:rsid w:val="00361ECA"/>
    <w:rsid w:val="0036200D"/>
    <w:rsid w:val="0036258B"/>
    <w:rsid w:val="00362602"/>
    <w:rsid w:val="00362729"/>
    <w:rsid w:val="00362A66"/>
    <w:rsid w:val="00362A68"/>
    <w:rsid w:val="003636D0"/>
    <w:rsid w:val="003636D4"/>
    <w:rsid w:val="00363904"/>
    <w:rsid w:val="00363F02"/>
    <w:rsid w:val="00364559"/>
    <w:rsid w:val="00364C9A"/>
    <w:rsid w:val="00365FE5"/>
    <w:rsid w:val="0036600D"/>
    <w:rsid w:val="0036642F"/>
    <w:rsid w:val="00366B4B"/>
    <w:rsid w:val="00366E1B"/>
    <w:rsid w:val="0036739A"/>
    <w:rsid w:val="0036747C"/>
    <w:rsid w:val="00370000"/>
    <w:rsid w:val="00370C5B"/>
    <w:rsid w:val="003710F3"/>
    <w:rsid w:val="003718A2"/>
    <w:rsid w:val="003718C3"/>
    <w:rsid w:val="00371A0A"/>
    <w:rsid w:val="00371E29"/>
    <w:rsid w:val="003727CD"/>
    <w:rsid w:val="003731E8"/>
    <w:rsid w:val="00373213"/>
    <w:rsid w:val="00373597"/>
    <w:rsid w:val="003753F7"/>
    <w:rsid w:val="003756A1"/>
    <w:rsid w:val="00375A62"/>
    <w:rsid w:val="00375A74"/>
    <w:rsid w:val="00375CED"/>
    <w:rsid w:val="00375DE3"/>
    <w:rsid w:val="003763C4"/>
    <w:rsid w:val="00376EF3"/>
    <w:rsid w:val="00376FAE"/>
    <w:rsid w:val="00376FEE"/>
    <w:rsid w:val="0037727C"/>
    <w:rsid w:val="00377A63"/>
    <w:rsid w:val="003803CA"/>
    <w:rsid w:val="00380438"/>
    <w:rsid w:val="0038051D"/>
    <w:rsid w:val="00380BE2"/>
    <w:rsid w:val="003817EC"/>
    <w:rsid w:val="003820EB"/>
    <w:rsid w:val="003824AA"/>
    <w:rsid w:val="00382AA9"/>
    <w:rsid w:val="00382F77"/>
    <w:rsid w:val="003837A0"/>
    <w:rsid w:val="00383FF6"/>
    <w:rsid w:val="0038400F"/>
    <w:rsid w:val="00384122"/>
    <w:rsid w:val="00384ADF"/>
    <w:rsid w:val="00384E94"/>
    <w:rsid w:val="00384FF4"/>
    <w:rsid w:val="0038559E"/>
    <w:rsid w:val="00385A1F"/>
    <w:rsid w:val="00385AAD"/>
    <w:rsid w:val="00386B09"/>
    <w:rsid w:val="00386D61"/>
    <w:rsid w:val="00387193"/>
    <w:rsid w:val="003911E0"/>
    <w:rsid w:val="003912A1"/>
    <w:rsid w:val="00392593"/>
    <w:rsid w:val="00392B47"/>
    <w:rsid w:val="00392D6B"/>
    <w:rsid w:val="00392F4B"/>
    <w:rsid w:val="00393FAA"/>
    <w:rsid w:val="0039415F"/>
    <w:rsid w:val="00394307"/>
    <w:rsid w:val="0039477E"/>
    <w:rsid w:val="00394873"/>
    <w:rsid w:val="003948BD"/>
    <w:rsid w:val="00395144"/>
    <w:rsid w:val="003954A4"/>
    <w:rsid w:val="003957D0"/>
    <w:rsid w:val="00396C39"/>
    <w:rsid w:val="00396D03"/>
    <w:rsid w:val="003970D2"/>
    <w:rsid w:val="003972D7"/>
    <w:rsid w:val="003972DF"/>
    <w:rsid w:val="003975FB"/>
    <w:rsid w:val="003978F8"/>
    <w:rsid w:val="003A017C"/>
    <w:rsid w:val="003A040B"/>
    <w:rsid w:val="003A042A"/>
    <w:rsid w:val="003A06CE"/>
    <w:rsid w:val="003A1206"/>
    <w:rsid w:val="003A2BFF"/>
    <w:rsid w:val="003A2FE3"/>
    <w:rsid w:val="003A322C"/>
    <w:rsid w:val="003A3301"/>
    <w:rsid w:val="003A373B"/>
    <w:rsid w:val="003A3ACA"/>
    <w:rsid w:val="003A3D15"/>
    <w:rsid w:val="003A3D8A"/>
    <w:rsid w:val="003A3E19"/>
    <w:rsid w:val="003A3E80"/>
    <w:rsid w:val="003A3F2F"/>
    <w:rsid w:val="003A414F"/>
    <w:rsid w:val="003A438A"/>
    <w:rsid w:val="003A4666"/>
    <w:rsid w:val="003A4C25"/>
    <w:rsid w:val="003A4E80"/>
    <w:rsid w:val="003A52C2"/>
    <w:rsid w:val="003A538F"/>
    <w:rsid w:val="003A5792"/>
    <w:rsid w:val="003A5DC8"/>
    <w:rsid w:val="003A5E0B"/>
    <w:rsid w:val="003A607D"/>
    <w:rsid w:val="003A7302"/>
    <w:rsid w:val="003A73B6"/>
    <w:rsid w:val="003A75E6"/>
    <w:rsid w:val="003A78CA"/>
    <w:rsid w:val="003A7AFC"/>
    <w:rsid w:val="003A7D99"/>
    <w:rsid w:val="003A7E54"/>
    <w:rsid w:val="003A7E6D"/>
    <w:rsid w:val="003B0139"/>
    <w:rsid w:val="003B0AC8"/>
    <w:rsid w:val="003B0FCB"/>
    <w:rsid w:val="003B1499"/>
    <w:rsid w:val="003B1604"/>
    <w:rsid w:val="003B1A16"/>
    <w:rsid w:val="003B1D62"/>
    <w:rsid w:val="003B1F7B"/>
    <w:rsid w:val="003B21FD"/>
    <w:rsid w:val="003B2810"/>
    <w:rsid w:val="003B2C2B"/>
    <w:rsid w:val="003B2E0D"/>
    <w:rsid w:val="003B2F4B"/>
    <w:rsid w:val="003B3A12"/>
    <w:rsid w:val="003B3D40"/>
    <w:rsid w:val="003B443D"/>
    <w:rsid w:val="003B445C"/>
    <w:rsid w:val="003B4750"/>
    <w:rsid w:val="003B47C3"/>
    <w:rsid w:val="003B53BD"/>
    <w:rsid w:val="003B5600"/>
    <w:rsid w:val="003B57ED"/>
    <w:rsid w:val="003B5908"/>
    <w:rsid w:val="003B68B1"/>
    <w:rsid w:val="003B6C97"/>
    <w:rsid w:val="003B71A1"/>
    <w:rsid w:val="003B7362"/>
    <w:rsid w:val="003B74BE"/>
    <w:rsid w:val="003B75ED"/>
    <w:rsid w:val="003B7771"/>
    <w:rsid w:val="003B781C"/>
    <w:rsid w:val="003B7862"/>
    <w:rsid w:val="003C0011"/>
    <w:rsid w:val="003C074C"/>
    <w:rsid w:val="003C0A6C"/>
    <w:rsid w:val="003C1F69"/>
    <w:rsid w:val="003C25F9"/>
    <w:rsid w:val="003C2BDA"/>
    <w:rsid w:val="003C2C0D"/>
    <w:rsid w:val="003C2C66"/>
    <w:rsid w:val="003C300B"/>
    <w:rsid w:val="003C30EC"/>
    <w:rsid w:val="003C390B"/>
    <w:rsid w:val="003C3B57"/>
    <w:rsid w:val="003C5140"/>
    <w:rsid w:val="003C6914"/>
    <w:rsid w:val="003C6ECF"/>
    <w:rsid w:val="003C75D1"/>
    <w:rsid w:val="003C7903"/>
    <w:rsid w:val="003C7A8F"/>
    <w:rsid w:val="003C7D07"/>
    <w:rsid w:val="003D1B95"/>
    <w:rsid w:val="003D2616"/>
    <w:rsid w:val="003D2A34"/>
    <w:rsid w:val="003D2FC3"/>
    <w:rsid w:val="003D3028"/>
    <w:rsid w:val="003D3FBD"/>
    <w:rsid w:val="003D4029"/>
    <w:rsid w:val="003D432D"/>
    <w:rsid w:val="003D44EC"/>
    <w:rsid w:val="003D4E8A"/>
    <w:rsid w:val="003D4F8B"/>
    <w:rsid w:val="003D5307"/>
    <w:rsid w:val="003D556E"/>
    <w:rsid w:val="003D6672"/>
    <w:rsid w:val="003D66C9"/>
    <w:rsid w:val="003D70B4"/>
    <w:rsid w:val="003D70C8"/>
    <w:rsid w:val="003E00FF"/>
    <w:rsid w:val="003E07D5"/>
    <w:rsid w:val="003E0E5C"/>
    <w:rsid w:val="003E0F81"/>
    <w:rsid w:val="003E11F5"/>
    <w:rsid w:val="003E1457"/>
    <w:rsid w:val="003E1BAD"/>
    <w:rsid w:val="003E240E"/>
    <w:rsid w:val="003E24A6"/>
    <w:rsid w:val="003E26E7"/>
    <w:rsid w:val="003E2FEB"/>
    <w:rsid w:val="003E329B"/>
    <w:rsid w:val="003E3AD8"/>
    <w:rsid w:val="003E4645"/>
    <w:rsid w:val="003E47FB"/>
    <w:rsid w:val="003E4809"/>
    <w:rsid w:val="003E482A"/>
    <w:rsid w:val="003E48F1"/>
    <w:rsid w:val="003E5011"/>
    <w:rsid w:val="003E533B"/>
    <w:rsid w:val="003E55A4"/>
    <w:rsid w:val="003E63BD"/>
    <w:rsid w:val="003E6915"/>
    <w:rsid w:val="003E7083"/>
    <w:rsid w:val="003E7163"/>
    <w:rsid w:val="003E7911"/>
    <w:rsid w:val="003E7A77"/>
    <w:rsid w:val="003E7DAE"/>
    <w:rsid w:val="003F009A"/>
    <w:rsid w:val="003F065A"/>
    <w:rsid w:val="003F0C2C"/>
    <w:rsid w:val="003F0C6C"/>
    <w:rsid w:val="003F1A32"/>
    <w:rsid w:val="003F1A90"/>
    <w:rsid w:val="003F1C36"/>
    <w:rsid w:val="003F1C5B"/>
    <w:rsid w:val="003F1DFD"/>
    <w:rsid w:val="003F1ED4"/>
    <w:rsid w:val="003F2DB7"/>
    <w:rsid w:val="003F3164"/>
    <w:rsid w:val="003F3345"/>
    <w:rsid w:val="003F3506"/>
    <w:rsid w:val="003F38A2"/>
    <w:rsid w:val="003F3A15"/>
    <w:rsid w:val="003F3E86"/>
    <w:rsid w:val="003F3FCF"/>
    <w:rsid w:val="003F43E9"/>
    <w:rsid w:val="003F449D"/>
    <w:rsid w:val="003F493C"/>
    <w:rsid w:val="003F5080"/>
    <w:rsid w:val="003F5238"/>
    <w:rsid w:val="003F596E"/>
    <w:rsid w:val="003F5A35"/>
    <w:rsid w:val="003F5B7D"/>
    <w:rsid w:val="003F5E44"/>
    <w:rsid w:val="003F6637"/>
    <w:rsid w:val="003F6BDD"/>
    <w:rsid w:val="003F71AF"/>
    <w:rsid w:val="003F774D"/>
    <w:rsid w:val="003F782D"/>
    <w:rsid w:val="003F7C1A"/>
    <w:rsid w:val="003F7EFB"/>
    <w:rsid w:val="00400258"/>
    <w:rsid w:val="00400F59"/>
    <w:rsid w:val="004012A4"/>
    <w:rsid w:val="00401BF0"/>
    <w:rsid w:val="0040216D"/>
    <w:rsid w:val="004024A9"/>
    <w:rsid w:val="004028A1"/>
    <w:rsid w:val="004028D1"/>
    <w:rsid w:val="0040292D"/>
    <w:rsid w:val="00402A47"/>
    <w:rsid w:val="00402CE5"/>
    <w:rsid w:val="004030D9"/>
    <w:rsid w:val="0040337A"/>
    <w:rsid w:val="00403413"/>
    <w:rsid w:val="004034E3"/>
    <w:rsid w:val="00403B47"/>
    <w:rsid w:val="00403C26"/>
    <w:rsid w:val="00403D9C"/>
    <w:rsid w:val="00404524"/>
    <w:rsid w:val="00404DEE"/>
    <w:rsid w:val="00405A58"/>
    <w:rsid w:val="0040698A"/>
    <w:rsid w:val="0040743E"/>
    <w:rsid w:val="004075D4"/>
    <w:rsid w:val="0040777B"/>
    <w:rsid w:val="00407885"/>
    <w:rsid w:val="004100F3"/>
    <w:rsid w:val="00410659"/>
    <w:rsid w:val="00411642"/>
    <w:rsid w:val="004117F0"/>
    <w:rsid w:val="00411972"/>
    <w:rsid w:val="00412A85"/>
    <w:rsid w:val="00413AAE"/>
    <w:rsid w:val="00414C7D"/>
    <w:rsid w:val="00414F4F"/>
    <w:rsid w:val="00415B2D"/>
    <w:rsid w:val="00415D09"/>
    <w:rsid w:val="00416026"/>
    <w:rsid w:val="00416180"/>
    <w:rsid w:val="00416661"/>
    <w:rsid w:val="00416B32"/>
    <w:rsid w:val="00416FC0"/>
    <w:rsid w:val="00417039"/>
    <w:rsid w:val="00417333"/>
    <w:rsid w:val="004178B0"/>
    <w:rsid w:val="00417BBD"/>
    <w:rsid w:val="00417EBE"/>
    <w:rsid w:val="00420898"/>
    <w:rsid w:val="004222DD"/>
    <w:rsid w:val="0042392C"/>
    <w:rsid w:val="00423BC4"/>
    <w:rsid w:val="00423F1F"/>
    <w:rsid w:val="0042404A"/>
    <w:rsid w:val="00424085"/>
    <w:rsid w:val="004244A5"/>
    <w:rsid w:val="004247A7"/>
    <w:rsid w:val="004250D8"/>
    <w:rsid w:val="00425114"/>
    <w:rsid w:val="004253CE"/>
    <w:rsid w:val="004255B5"/>
    <w:rsid w:val="0042583F"/>
    <w:rsid w:val="004258F2"/>
    <w:rsid w:val="0042596B"/>
    <w:rsid w:val="00425A28"/>
    <w:rsid w:val="00425FE5"/>
    <w:rsid w:val="00426153"/>
    <w:rsid w:val="00426526"/>
    <w:rsid w:val="00426B93"/>
    <w:rsid w:val="00426C8A"/>
    <w:rsid w:val="00427279"/>
    <w:rsid w:val="004274DB"/>
    <w:rsid w:val="00427555"/>
    <w:rsid w:val="00427560"/>
    <w:rsid w:val="004302B1"/>
    <w:rsid w:val="00430302"/>
    <w:rsid w:val="0043079E"/>
    <w:rsid w:val="00430D33"/>
    <w:rsid w:val="0043117D"/>
    <w:rsid w:val="00431825"/>
    <w:rsid w:val="00431AF5"/>
    <w:rsid w:val="00431B86"/>
    <w:rsid w:val="00431EF3"/>
    <w:rsid w:val="0043270B"/>
    <w:rsid w:val="004328CE"/>
    <w:rsid w:val="0043293F"/>
    <w:rsid w:val="00432E2E"/>
    <w:rsid w:val="004335DB"/>
    <w:rsid w:val="00433BC1"/>
    <w:rsid w:val="00433F43"/>
    <w:rsid w:val="004342DF"/>
    <w:rsid w:val="004343B1"/>
    <w:rsid w:val="0043446C"/>
    <w:rsid w:val="00434A81"/>
    <w:rsid w:val="00435F95"/>
    <w:rsid w:val="00436175"/>
    <w:rsid w:val="00436860"/>
    <w:rsid w:val="004371A0"/>
    <w:rsid w:val="00437284"/>
    <w:rsid w:val="00437842"/>
    <w:rsid w:val="00437C9B"/>
    <w:rsid w:val="00437F3B"/>
    <w:rsid w:val="00440146"/>
    <w:rsid w:val="0044043C"/>
    <w:rsid w:val="0044145F"/>
    <w:rsid w:val="0044148B"/>
    <w:rsid w:val="004414D0"/>
    <w:rsid w:val="004415AD"/>
    <w:rsid w:val="00441D94"/>
    <w:rsid w:val="004420BA"/>
    <w:rsid w:val="0044218D"/>
    <w:rsid w:val="00442B8D"/>
    <w:rsid w:val="00443356"/>
    <w:rsid w:val="004435BE"/>
    <w:rsid w:val="004439FC"/>
    <w:rsid w:val="00443EAF"/>
    <w:rsid w:val="00443F49"/>
    <w:rsid w:val="00444235"/>
    <w:rsid w:val="00444286"/>
    <w:rsid w:val="00444B64"/>
    <w:rsid w:val="00444D80"/>
    <w:rsid w:val="00445724"/>
    <w:rsid w:val="00445B0B"/>
    <w:rsid w:val="0044611A"/>
    <w:rsid w:val="00446B9A"/>
    <w:rsid w:val="00447172"/>
    <w:rsid w:val="004502DD"/>
    <w:rsid w:val="00450439"/>
    <w:rsid w:val="0045185B"/>
    <w:rsid w:val="00451D86"/>
    <w:rsid w:val="004521BF"/>
    <w:rsid w:val="00452294"/>
    <w:rsid w:val="00452568"/>
    <w:rsid w:val="00452C67"/>
    <w:rsid w:val="00453216"/>
    <w:rsid w:val="00453399"/>
    <w:rsid w:val="004536F4"/>
    <w:rsid w:val="0045376B"/>
    <w:rsid w:val="00453B3B"/>
    <w:rsid w:val="00454104"/>
    <w:rsid w:val="004546C8"/>
    <w:rsid w:val="004547DD"/>
    <w:rsid w:val="00454D17"/>
    <w:rsid w:val="00454E6C"/>
    <w:rsid w:val="004551B7"/>
    <w:rsid w:val="0045545D"/>
    <w:rsid w:val="00455994"/>
    <w:rsid w:val="00455FB7"/>
    <w:rsid w:val="004565E0"/>
    <w:rsid w:val="00456F3C"/>
    <w:rsid w:val="0045706A"/>
    <w:rsid w:val="00457877"/>
    <w:rsid w:val="00457963"/>
    <w:rsid w:val="0045796F"/>
    <w:rsid w:val="00460B70"/>
    <w:rsid w:val="00460EB8"/>
    <w:rsid w:val="00461991"/>
    <w:rsid w:val="004620C7"/>
    <w:rsid w:val="00462C55"/>
    <w:rsid w:val="00463436"/>
    <w:rsid w:val="00463E1E"/>
    <w:rsid w:val="0046413C"/>
    <w:rsid w:val="004646F8"/>
    <w:rsid w:val="00464A44"/>
    <w:rsid w:val="0046505F"/>
    <w:rsid w:val="00465844"/>
    <w:rsid w:val="004658A0"/>
    <w:rsid w:val="00465F13"/>
    <w:rsid w:val="00466199"/>
    <w:rsid w:val="004664F8"/>
    <w:rsid w:val="00467141"/>
    <w:rsid w:val="004673DE"/>
    <w:rsid w:val="004675B5"/>
    <w:rsid w:val="00467742"/>
    <w:rsid w:val="00467BF7"/>
    <w:rsid w:val="00467E43"/>
    <w:rsid w:val="00470869"/>
    <w:rsid w:val="00471446"/>
    <w:rsid w:val="0047175B"/>
    <w:rsid w:val="0047196B"/>
    <w:rsid w:val="00472451"/>
    <w:rsid w:val="004727C4"/>
    <w:rsid w:val="00472EC8"/>
    <w:rsid w:val="00472F53"/>
    <w:rsid w:val="00473074"/>
    <w:rsid w:val="004732B0"/>
    <w:rsid w:val="00473E66"/>
    <w:rsid w:val="00474212"/>
    <w:rsid w:val="004744DC"/>
    <w:rsid w:val="00475145"/>
    <w:rsid w:val="00475624"/>
    <w:rsid w:val="00475C60"/>
    <w:rsid w:val="00475F2F"/>
    <w:rsid w:val="00476141"/>
    <w:rsid w:val="00476168"/>
    <w:rsid w:val="00477040"/>
    <w:rsid w:val="004777FB"/>
    <w:rsid w:val="0048059B"/>
    <w:rsid w:val="00480DC6"/>
    <w:rsid w:val="00481674"/>
    <w:rsid w:val="00481819"/>
    <w:rsid w:val="00481A08"/>
    <w:rsid w:val="00481DB8"/>
    <w:rsid w:val="00481EB7"/>
    <w:rsid w:val="00482114"/>
    <w:rsid w:val="004822B8"/>
    <w:rsid w:val="0048263F"/>
    <w:rsid w:val="00482677"/>
    <w:rsid w:val="00482D14"/>
    <w:rsid w:val="00482E90"/>
    <w:rsid w:val="004831EE"/>
    <w:rsid w:val="0048370C"/>
    <w:rsid w:val="00483D8C"/>
    <w:rsid w:val="00484CC4"/>
    <w:rsid w:val="00484D6B"/>
    <w:rsid w:val="00484F7A"/>
    <w:rsid w:val="00485885"/>
    <w:rsid w:val="00485CB0"/>
    <w:rsid w:val="00486301"/>
    <w:rsid w:val="0048667B"/>
    <w:rsid w:val="00486FC3"/>
    <w:rsid w:val="004874B9"/>
    <w:rsid w:val="00487817"/>
    <w:rsid w:val="00487A04"/>
    <w:rsid w:val="00487B4F"/>
    <w:rsid w:val="00487C2C"/>
    <w:rsid w:val="004902CA"/>
    <w:rsid w:val="00490510"/>
    <w:rsid w:val="00490907"/>
    <w:rsid w:val="00490A67"/>
    <w:rsid w:val="00490C15"/>
    <w:rsid w:val="00490C8A"/>
    <w:rsid w:val="004918EE"/>
    <w:rsid w:val="00492DE1"/>
    <w:rsid w:val="00493124"/>
    <w:rsid w:val="004932AA"/>
    <w:rsid w:val="0049351D"/>
    <w:rsid w:val="00493D6D"/>
    <w:rsid w:val="00493F24"/>
    <w:rsid w:val="00494252"/>
    <w:rsid w:val="004944B4"/>
    <w:rsid w:val="00494963"/>
    <w:rsid w:val="00494D37"/>
    <w:rsid w:val="00494F94"/>
    <w:rsid w:val="0049582F"/>
    <w:rsid w:val="00495B3B"/>
    <w:rsid w:val="00495C62"/>
    <w:rsid w:val="004968A0"/>
    <w:rsid w:val="004969C9"/>
    <w:rsid w:val="00496AAB"/>
    <w:rsid w:val="004970E9"/>
    <w:rsid w:val="0049762C"/>
    <w:rsid w:val="00497A43"/>
    <w:rsid w:val="00497A91"/>
    <w:rsid w:val="00497E20"/>
    <w:rsid w:val="00497F76"/>
    <w:rsid w:val="004A007B"/>
    <w:rsid w:val="004A0129"/>
    <w:rsid w:val="004A0190"/>
    <w:rsid w:val="004A0DF7"/>
    <w:rsid w:val="004A0EB5"/>
    <w:rsid w:val="004A0EBB"/>
    <w:rsid w:val="004A1389"/>
    <w:rsid w:val="004A167F"/>
    <w:rsid w:val="004A16C3"/>
    <w:rsid w:val="004A1C1F"/>
    <w:rsid w:val="004A226C"/>
    <w:rsid w:val="004A246B"/>
    <w:rsid w:val="004A2AD0"/>
    <w:rsid w:val="004A33A3"/>
    <w:rsid w:val="004A3B23"/>
    <w:rsid w:val="004A44AD"/>
    <w:rsid w:val="004A4612"/>
    <w:rsid w:val="004A474E"/>
    <w:rsid w:val="004A4D43"/>
    <w:rsid w:val="004A54A4"/>
    <w:rsid w:val="004A5BD7"/>
    <w:rsid w:val="004A6286"/>
    <w:rsid w:val="004A641C"/>
    <w:rsid w:val="004A6F63"/>
    <w:rsid w:val="004A731E"/>
    <w:rsid w:val="004A7370"/>
    <w:rsid w:val="004B1B8B"/>
    <w:rsid w:val="004B1E98"/>
    <w:rsid w:val="004B244E"/>
    <w:rsid w:val="004B26FF"/>
    <w:rsid w:val="004B2721"/>
    <w:rsid w:val="004B2751"/>
    <w:rsid w:val="004B314F"/>
    <w:rsid w:val="004B40AB"/>
    <w:rsid w:val="004B444C"/>
    <w:rsid w:val="004B4954"/>
    <w:rsid w:val="004B4CE1"/>
    <w:rsid w:val="004B5154"/>
    <w:rsid w:val="004B5487"/>
    <w:rsid w:val="004B5875"/>
    <w:rsid w:val="004B66AE"/>
    <w:rsid w:val="004B72CE"/>
    <w:rsid w:val="004B7D09"/>
    <w:rsid w:val="004B7ED6"/>
    <w:rsid w:val="004C0217"/>
    <w:rsid w:val="004C04E3"/>
    <w:rsid w:val="004C0BDF"/>
    <w:rsid w:val="004C1056"/>
    <w:rsid w:val="004C118A"/>
    <w:rsid w:val="004C1624"/>
    <w:rsid w:val="004C1729"/>
    <w:rsid w:val="004C1BAC"/>
    <w:rsid w:val="004C1F02"/>
    <w:rsid w:val="004C2263"/>
    <w:rsid w:val="004C2DF8"/>
    <w:rsid w:val="004C2EC4"/>
    <w:rsid w:val="004C300E"/>
    <w:rsid w:val="004C4381"/>
    <w:rsid w:val="004C47E5"/>
    <w:rsid w:val="004C5059"/>
    <w:rsid w:val="004C5672"/>
    <w:rsid w:val="004C57AD"/>
    <w:rsid w:val="004C630B"/>
    <w:rsid w:val="004C6494"/>
    <w:rsid w:val="004C66CE"/>
    <w:rsid w:val="004C66EB"/>
    <w:rsid w:val="004C6BD5"/>
    <w:rsid w:val="004C6E0D"/>
    <w:rsid w:val="004C72DA"/>
    <w:rsid w:val="004C734B"/>
    <w:rsid w:val="004C77C7"/>
    <w:rsid w:val="004C79C1"/>
    <w:rsid w:val="004D085E"/>
    <w:rsid w:val="004D09C4"/>
    <w:rsid w:val="004D0D2A"/>
    <w:rsid w:val="004D0E09"/>
    <w:rsid w:val="004D17F8"/>
    <w:rsid w:val="004D266E"/>
    <w:rsid w:val="004D3AA5"/>
    <w:rsid w:val="004D3ACE"/>
    <w:rsid w:val="004D4288"/>
    <w:rsid w:val="004D4AE2"/>
    <w:rsid w:val="004D4E1A"/>
    <w:rsid w:val="004D4E40"/>
    <w:rsid w:val="004D4FBD"/>
    <w:rsid w:val="004D5882"/>
    <w:rsid w:val="004D6821"/>
    <w:rsid w:val="004D752C"/>
    <w:rsid w:val="004D7626"/>
    <w:rsid w:val="004D76BB"/>
    <w:rsid w:val="004D7A0D"/>
    <w:rsid w:val="004E0399"/>
    <w:rsid w:val="004E062C"/>
    <w:rsid w:val="004E08E2"/>
    <w:rsid w:val="004E0E3E"/>
    <w:rsid w:val="004E1CE0"/>
    <w:rsid w:val="004E22A8"/>
    <w:rsid w:val="004E236D"/>
    <w:rsid w:val="004E283A"/>
    <w:rsid w:val="004E2E7E"/>
    <w:rsid w:val="004E3F1F"/>
    <w:rsid w:val="004E5182"/>
    <w:rsid w:val="004E60F4"/>
    <w:rsid w:val="004E66E9"/>
    <w:rsid w:val="004E6C3A"/>
    <w:rsid w:val="004E6D2C"/>
    <w:rsid w:val="004E6DDB"/>
    <w:rsid w:val="004E6EDB"/>
    <w:rsid w:val="004E7000"/>
    <w:rsid w:val="004E78B5"/>
    <w:rsid w:val="004E7A32"/>
    <w:rsid w:val="004E7A6C"/>
    <w:rsid w:val="004E7FB0"/>
    <w:rsid w:val="004F03F3"/>
    <w:rsid w:val="004F0E0D"/>
    <w:rsid w:val="004F0FB3"/>
    <w:rsid w:val="004F12E7"/>
    <w:rsid w:val="004F1C43"/>
    <w:rsid w:val="004F22E4"/>
    <w:rsid w:val="004F28B3"/>
    <w:rsid w:val="004F2B70"/>
    <w:rsid w:val="004F2C72"/>
    <w:rsid w:val="004F34DC"/>
    <w:rsid w:val="004F44A9"/>
    <w:rsid w:val="004F5359"/>
    <w:rsid w:val="004F5C26"/>
    <w:rsid w:val="004F5DB0"/>
    <w:rsid w:val="004F5FD5"/>
    <w:rsid w:val="004F6047"/>
    <w:rsid w:val="004F6959"/>
    <w:rsid w:val="004F698C"/>
    <w:rsid w:val="004F6B8D"/>
    <w:rsid w:val="004F7BAE"/>
    <w:rsid w:val="00500401"/>
    <w:rsid w:val="0050070A"/>
    <w:rsid w:val="00500C6B"/>
    <w:rsid w:val="00501177"/>
    <w:rsid w:val="005014F2"/>
    <w:rsid w:val="0050214D"/>
    <w:rsid w:val="005021BD"/>
    <w:rsid w:val="00502F94"/>
    <w:rsid w:val="005038D0"/>
    <w:rsid w:val="00503CC8"/>
    <w:rsid w:val="00503F05"/>
    <w:rsid w:val="00504037"/>
    <w:rsid w:val="005040D3"/>
    <w:rsid w:val="005047D7"/>
    <w:rsid w:val="00505D82"/>
    <w:rsid w:val="00505E4F"/>
    <w:rsid w:val="00506B38"/>
    <w:rsid w:val="00507541"/>
    <w:rsid w:val="00507966"/>
    <w:rsid w:val="00507B7B"/>
    <w:rsid w:val="00507F8E"/>
    <w:rsid w:val="00510836"/>
    <w:rsid w:val="0051096B"/>
    <w:rsid w:val="00510E09"/>
    <w:rsid w:val="00510EB4"/>
    <w:rsid w:val="0051166C"/>
    <w:rsid w:val="00511DD3"/>
    <w:rsid w:val="0051335C"/>
    <w:rsid w:val="00513D22"/>
    <w:rsid w:val="00514C53"/>
    <w:rsid w:val="005157B7"/>
    <w:rsid w:val="00516437"/>
    <w:rsid w:val="00517156"/>
    <w:rsid w:val="00517176"/>
    <w:rsid w:val="005172CF"/>
    <w:rsid w:val="0051780B"/>
    <w:rsid w:val="00520DD8"/>
    <w:rsid w:val="00521461"/>
    <w:rsid w:val="005217FD"/>
    <w:rsid w:val="00522745"/>
    <w:rsid w:val="00522CAE"/>
    <w:rsid w:val="00522D70"/>
    <w:rsid w:val="00522FB7"/>
    <w:rsid w:val="00523430"/>
    <w:rsid w:val="00523560"/>
    <w:rsid w:val="0052368B"/>
    <w:rsid w:val="0052383B"/>
    <w:rsid w:val="005238DE"/>
    <w:rsid w:val="005239BE"/>
    <w:rsid w:val="00523D3A"/>
    <w:rsid w:val="00524213"/>
    <w:rsid w:val="00524EFB"/>
    <w:rsid w:val="00525050"/>
    <w:rsid w:val="00525264"/>
    <w:rsid w:val="005254C7"/>
    <w:rsid w:val="00525647"/>
    <w:rsid w:val="00525739"/>
    <w:rsid w:val="0052662E"/>
    <w:rsid w:val="00526635"/>
    <w:rsid w:val="005269A1"/>
    <w:rsid w:val="00526FB4"/>
    <w:rsid w:val="00527469"/>
    <w:rsid w:val="00527C7F"/>
    <w:rsid w:val="00531095"/>
    <w:rsid w:val="005310D1"/>
    <w:rsid w:val="0053113A"/>
    <w:rsid w:val="00531788"/>
    <w:rsid w:val="00531B34"/>
    <w:rsid w:val="00531BE4"/>
    <w:rsid w:val="00531C6F"/>
    <w:rsid w:val="00532360"/>
    <w:rsid w:val="00532747"/>
    <w:rsid w:val="0053274D"/>
    <w:rsid w:val="005327B9"/>
    <w:rsid w:val="00532CC2"/>
    <w:rsid w:val="005339C4"/>
    <w:rsid w:val="00533F48"/>
    <w:rsid w:val="00533FF6"/>
    <w:rsid w:val="00534131"/>
    <w:rsid w:val="00534899"/>
    <w:rsid w:val="00534DA9"/>
    <w:rsid w:val="0053503C"/>
    <w:rsid w:val="00535167"/>
    <w:rsid w:val="0053519F"/>
    <w:rsid w:val="00535382"/>
    <w:rsid w:val="005356D1"/>
    <w:rsid w:val="0053596A"/>
    <w:rsid w:val="00535F17"/>
    <w:rsid w:val="0053703D"/>
    <w:rsid w:val="005370D3"/>
    <w:rsid w:val="00537114"/>
    <w:rsid w:val="00537C89"/>
    <w:rsid w:val="00537ED0"/>
    <w:rsid w:val="00540F8E"/>
    <w:rsid w:val="00541204"/>
    <w:rsid w:val="00541713"/>
    <w:rsid w:val="005418EF"/>
    <w:rsid w:val="00541BB2"/>
    <w:rsid w:val="00542301"/>
    <w:rsid w:val="00542303"/>
    <w:rsid w:val="005423F5"/>
    <w:rsid w:val="00542498"/>
    <w:rsid w:val="00542D41"/>
    <w:rsid w:val="00543087"/>
    <w:rsid w:val="00543155"/>
    <w:rsid w:val="005431F9"/>
    <w:rsid w:val="005438C9"/>
    <w:rsid w:val="00543DF9"/>
    <w:rsid w:val="00544D97"/>
    <w:rsid w:val="00544E32"/>
    <w:rsid w:val="00544E43"/>
    <w:rsid w:val="00544F32"/>
    <w:rsid w:val="00545A9E"/>
    <w:rsid w:val="00546234"/>
    <w:rsid w:val="00546313"/>
    <w:rsid w:val="005464A9"/>
    <w:rsid w:val="00546BB4"/>
    <w:rsid w:val="005471ED"/>
    <w:rsid w:val="00547D4F"/>
    <w:rsid w:val="00547D9B"/>
    <w:rsid w:val="0055029B"/>
    <w:rsid w:val="00550377"/>
    <w:rsid w:val="00550606"/>
    <w:rsid w:val="00551248"/>
    <w:rsid w:val="005516A4"/>
    <w:rsid w:val="005517F9"/>
    <w:rsid w:val="00551DF1"/>
    <w:rsid w:val="00552505"/>
    <w:rsid w:val="005542F9"/>
    <w:rsid w:val="00554A12"/>
    <w:rsid w:val="00554EA2"/>
    <w:rsid w:val="00555230"/>
    <w:rsid w:val="00555BDA"/>
    <w:rsid w:val="00556110"/>
    <w:rsid w:val="00556165"/>
    <w:rsid w:val="005567D1"/>
    <w:rsid w:val="00556938"/>
    <w:rsid w:val="00556BA9"/>
    <w:rsid w:val="00556EBA"/>
    <w:rsid w:val="00557176"/>
    <w:rsid w:val="00557CF6"/>
    <w:rsid w:val="005601B8"/>
    <w:rsid w:val="005602D3"/>
    <w:rsid w:val="0056073C"/>
    <w:rsid w:val="00560B95"/>
    <w:rsid w:val="005619A0"/>
    <w:rsid w:val="00561AE9"/>
    <w:rsid w:val="00561B79"/>
    <w:rsid w:val="00562641"/>
    <w:rsid w:val="00562823"/>
    <w:rsid w:val="00562927"/>
    <w:rsid w:val="00562BEE"/>
    <w:rsid w:val="00562C57"/>
    <w:rsid w:val="00564630"/>
    <w:rsid w:val="00564637"/>
    <w:rsid w:val="0056463E"/>
    <w:rsid w:val="00564D74"/>
    <w:rsid w:val="00565168"/>
    <w:rsid w:val="005654D3"/>
    <w:rsid w:val="005656E0"/>
    <w:rsid w:val="00565B5A"/>
    <w:rsid w:val="00565B78"/>
    <w:rsid w:val="005664B7"/>
    <w:rsid w:val="00566D07"/>
    <w:rsid w:val="00566D20"/>
    <w:rsid w:val="00566E04"/>
    <w:rsid w:val="00567685"/>
    <w:rsid w:val="0057019D"/>
    <w:rsid w:val="0057036C"/>
    <w:rsid w:val="0057262E"/>
    <w:rsid w:val="00572853"/>
    <w:rsid w:val="00572D49"/>
    <w:rsid w:val="00573E71"/>
    <w:rsid w:val="005741F2"/>
    <w:rsid w:val="005743C2"/>
    <w:rsid w:val="00574B82"/>
    <w:rsid w:val="00574EF0"/>
    <w:rsid w:val="005750D7"/>
    <w:rsid w:val="0057545A"/>
    <w:rsid w:val="0057571F"/>
    <w:rsid w:val="005758B4"/>
    <w:rsid w:val="00575DAA"/>
    <w:rsid w:val="0057639F"/>
    <w:rsid w:val="005763CD"/>
    <w:rsid w:val="00576577"/>
    <w:rsid w:val="00576A8B"/>
    <w:rsid w:val="005775E8"/>
    <w:rsid w:val="0057774E"/>
    <w:rsid w:val="00577A46"/>
    <w:rsid w:val="00577AA1"/>
    <w:rsid w:val="005808C1"/>
    <w:rsid w:val="00580D1B"/>
    <w:rsid w:val="005819E4"/>
    <w:rsid w:val="005822D3"/>
    <w:rsid w:val="00582406"/>
    <w:rsid w:val="005824BF"/>
    <w:rsid w:val="00582ADA"/>
    <w:rsid w:val="00582B69"/>
    <w:rsid w:val="00582F97"/>
    <w:rsid w:val="005841FC"/>
    <w:rsid w:val="005843D3"/>
    <w:rsid w:val="005849AB"/>
    <w:rsid w:val="00584BB2"/>
    <w:rsid w:val="00584C06"/>
    <w:rsid w:val="0058538A"/>
    <w:rsid w:val="005860DD"/>
    <w:rsid w:val="005860EA"/>
    <w:rsid w:val="00586134"/>
    <w:rsid w:val="0058629F"/>
    <w:rsid w:val="005870E3"/>
    <w:rsid w:val="005872F9"/>
    <w:rsid w:val="00587DAA"/>
    <w:rsid w:val="00590AEE"/>
    <w:rsid w:val="00591195"/>
    <w:rsid w:val="005914CB"/>
    <w:rsid w:val="005916FB"/>
    <w:rsid w:val="00591BB6"/>
    <w:rsid w:val="00591BC1"/>
    <w:rsid w:val="00592C65"/>
    <w:rsid w:val="00593334"/>
    <w:rsid w:val="0059378B"/>
    <w:rsid w:val="00593EF8"/>
    <w:rsid w:val="00594B88"/>
    <w:rsid w:val="0059548C"/>
    <w:rsid w:val="005956F6"/>
    <w:rsid w:val="0059591D"/>
    <w:rsid w:val="00595A22"/>
    <w:rsid w:val="00595C78"/>
    <w:rsid w:val="00595D1D"/>
    <w:rsid w:val="005965CD"/>
    <w:rsid w:val="0059667A"/>
    <w:rsid w:val="00596A6E"/>
    <w:rsid w:val="00596B04"/>
    <w:rsid w:val="00596CF7"/>
    <w:rsid w:val="00596F6F"/>
    <w:rsid w:val="0059706F"/>
    <w:rsid w:val="00597959"/>
    <w:rsid w:val="00597C60"/>
    <w:rsid w:val="005A018A"/>
    <w:rsid w:val="005A09FD"/>
    <w:rsid w:val="005A0F88"/>
    <w:rsid w:val="005A135A"/>
    <w:rsid w:val="005A187B"/>
    <w:rsid w:val="005A2B11"/>
    <w:rsid w:val="005A2FCF"/>
    <w:rsid w:val="005A3440"/>
    <w:rsid w:val="005A38D8"/>
    <w:rsid w:val="005A46E2"/>
    <w:rsid w:val="005A5C3A"/>
    <w:rsid w:val="005A62C9"/>
    <w:rsid w:val="005A65A1"/>
    <w:rsid w:val="005A67D7"/>
    <w:rsid w:val="005A6B62"/>
    <w:rsid w:val="005A6CE9"/>
    <w:rsid w:val="005A73B1"/>
    <w:rsid w:val="005A758E"/>
    <w:rsid w:val="005A7A95"/>
    <w:rsid w:val="005B0545"/>
    <w:rsid w:val="005B0C06"/>
    <w:rsid w:val="005B12FA"/>
    <w:rsid w:val="005B280F"/>
    <w:rsid w:val="005B3564"/>
    <w:rsid w:val="005B3936"/>
    <w:rsid w:val="005B4923"/>
    <w:rsid w:val="005B4DBA"/>
    <w:rsid w:val="005B587B"/>
    <w:rsid w:val="005B5DA0"/>
    <w:rsid w:val="005B6842"/>
    <w:rsid w:val="005B6B22"/>
    <w:rsid w:val="005B6DB4"/>
    <w:rsid w:val="005B6E73"/>
    <w:rsid w:val="005B729C"/>
    <w:rsid w:val="005B7FE2"/>
    <w:rsid w:val="005C0341"/>
    <w:rsid w:val="005C04AB"/>
    <w:rsid w:val="005C07DF"/>
    <w:rsid w:val="005C0B2E"/>
    <w:rsid w:val="005C0D03"/>
    <w:rsid w:val="005C0D4B"/>
    <w:rsid w:val="005C0DAF"/>
    <w:rsid w:val="005C0ED0"/>
    <w:rsid w:val="005C0FE4"/>
    <w:rsid w:val="005C1711"/>
    <w:rsid w:val="005C19D6"/>
    <w:rsid w:val="005C1E38"/>
    <w:rsid w:val="005C2245"/>
    <w:rsid w:val="005C2844"/>
    <w:rsid w:val="005C3285"/>
    <w:rsid w:val="005C370C"/>
    <w:rsid w:val="005C3AFE"/>
    <w:rsid w:val="005C3EF5"/>
    <w:rsid w:val="005C3EFB"/>
    <w:rsid w:val="005C414A"/>
    <w:rsid w:val="005C48BC"/>
    <w:rsid w:val="005C4A6F"/>
    <w:rsid w:val="005C4B58"/>
    <w:rsid w:val="005C565E"/>
    <w:rsid w:val="005C5889"/>
    <w:rsid w:val="005C5950"/>
    <w:rsid w:val="005C5E94"/>
    <w:rsid w:val="005C5F79"/>
    <w:rsid w:val="005C62F6"/>
    <w:rsid w:val="005C7C99"/>
    <w:rsid w:val="005D010C"/>
    <w:rsid w:val="005D0130"/>
    <w:rsid w:val="005D0BE9"/>
    <w:rsid w:val="005D0C4E"/>
    <w:rsid w:val="005D1618"/>
    <w:rsid w:val="005D1AC1"/>
    <w:rsid w:val="005D21B8"/>
    <w:rsid w:val="005D2752"/>
    <w:rsid w:val="005D2A6E"/>
    <w:rsid w:val="005D2F7E"/>
    <w:rsid w:val="005D304E"/>
    <w:rsid w:val="005D3344"/>
    <w:rsid w:val="005D3479"/>
    <w:rsid w:val="005D3BC3"/>
    <w:rsid w:val="005D3BD5"/>
    <w:rsid w:val="005D4710"/>
    <w:rsid w:val="005D5F39"/>
    <w:rsid w:val="005D5FF7"/>
    <w:rsid w:val="005D65AD"/>
    <w:rsid w:val="005D6763"/>
    <w:rsid w:val="005D72DA"/>
    <w:rsid w:val="005D73FF"/>
    <w:rsid w:val="005D764F"/>
    <w:rsid w:val="005D7F05"/>
    <w:rsid w:val="005E0BCE"/>
    <w:rsid w:val="005E0EAB"/>
    <w:rsid w:val="005E2165"/>
    <w:rsid w:val="005E22F3"/>
    <w:rsid w:val="005E33C1"/>
    <w:rsid w:val="005E380B"/>
    <w:rsid w:val="005E3C28"/>
    <w:rsid w:val="005E3F3A"/>
    <w:rsid w:val="005E41FB"/>
    <w:rsid w:val="005E48E9"/>
    <w:rsid w:val="005E4EEA"/>
    <w:rsid w:val="005E6040"/>
    <w:rsid w:val="005E69D4"/>
    <w:rsid w:val="005E7A2A"/>
    <w:rsid w:val="005E7E31"/>
    <w:rsid w:val="005F0A4C"/>
    <w:rsid w:val="005F15E0"/>
    <w:rsid w:val="005F1870"/>
    <w:rsid w:val="005F187E"/>
    <w:rsid w:val="005F272A"/>
    <w:rsid w:val="005F277D"/>
    <w:rsid w:val="005F2CA7"/>
    <w:rsid w:val="005F2FD2"/>
    <w:rsid w:val="005F38F7"/>
    <w:rsid w:val="005F3ACF"/>
    <w:rsid w:val="005F3BFD"/>
    <w:rsid w:val="005F422E"/>
    <w:rsid w:val="005F49C7"/>
    <w:rsid w:val="005F4F76"/>
    <w:rsid w:val="005F514F"/>
    <w:rsid w:val="005F5198"/>
    <w:rsid w:val="005F586B"/>
    <w:rsid w:val="005F5B06"/>
    <w:rsid w:val="005F6D30"/>
    <w:rsid w:val="005F70A7"/>
    <w:rsid w:val="005F73AD"/>
    <w:rsid w:val="005F7580"/>
    <w:rsid w:val="0060029A"/>
    <w:rsid w:val="00600DB4"/>
    <w:rsid w:val="0060101B"/>
    <w:rsid w:val="00601341"/>
    <w:rsid w:val="00601C2F"/>
    <w:rsid w:val="00602425"/>
    <w:rsid w:val="006035AB"/>
    <w:rsid w:val="0060377B"/>
    <w:rsid w:val="006039DD"/>
    <w:rsid w:val="00603AFA"/>
    <w:rsid w:val="00603CD3"/>
    <w:rsid w:val="00603CE8"/>
    <w:rsid w:val="00603FBA"/>
    <w:rsid w:val="0060442D"/>
    <w:rsid w:val="00604680"/>
    <w:rsid w:val="00604854"/>
    <w:rsid w:val="00604B4C"/>
    <w:rsid w:val="00605ECF"/>
    <w:rsid w:val="0060612B"/>
    <w:rsid w:val="0060647D"/>
    <w:rsid w:val="0060668A"/>
    <w:rsid w:val="00607178"/>
    <w:rsid w:val="0061014C"/>
    <w:rsid w:val="00610636"/>
    <w:rsid w:val="00610957"/>
    <w:rsid w:val="00610BF4"/>
    <w:rsid w:val="0061110C"/>
    <w:rsid w:val="0061158B"/>
    <w:rsid w:val="006116F7"/>
    <w:rsid w:val="00612169"/>
    <w:rsid w:val="00612A47"/>
    <w:rsid w:val="006131BC"/>
    <w:rsid w:val="0061394B"/>
    <w:rsid w:val="00613FA7"/>
    <w:rsid w:val="0061535D"/>
    <w:rsid w:val="00615673"/>
    <w:rsid w:val="00615BBF"/>
    <w:rsid w:val="006161E5"/>
    <w:rsid w:val="00616561"/>
    <w:rsid w:val="006167EF"/>
    <w:rsid w:val="00616D97"/>
    <w:rsid w:val="00617898"/>
    <w:rsid w:val="006201C3"/>
    <w:rsid w:val="00620776"/>
    <w:rsid w:val="006207FD"/>
    <w:rsid w:val="00620CEE"/>
    <w:rsid w:val="00622CE8"/>
    <w:rsid w:val="00622D8F"/>
    <w:rsid w:val="00622E29"/>
    <w:rsid w:val="00623492"/>
    <w:rsid w:val="00623786"/>
    <w:rsid w:val="00624360"/>
    <w:rsid w:val="0062488E"/>
    <w:rsid w:val="0062553A"/>
    <w:rsid w:val="0062575A"/>
    <w:rsid w:val="00625EF4"/>
    <w:rsid w:val="00626215"/>
    <w:rsid w:val="00627DAE"/>
    <w:rsid w:val="00630C13"/>
    <w:rsid w:val="006310C1"/>
    <w:rsid w:val="00631E3B"/>
    <w:rsid w:val="00631F4C"/>
    <w:rsid w:val="00631FAF"/>
    <w:rsid w:val="00632211"/>
    <w:rsid w:val="00632574"/>
    <w:rsid w:val="00632F36"/>
    <w:rsid w:val="00633405"/>
    <w:rsid w:val="006335A3"/>
    <w:rsid w:val="00633FDC"/>
    <w:rsid w:val="00634701"/>
    <w:rsid w:val="00634A06"/>
    <w:rsid w:val="00634A69"/>
    <w:rsid w:val="00634DC0"/>
    <w:rsid w:val="00635DCD"/>
    <w:rsid w:val="006364F7"/>
    <w:rsid w:val="00636E15"/>
    <w:rsid w:val="00636EE0"/>
    <w:rsid w:val="0063747A"/>
    <w:rsid w:val="0063799B"/>
    <w:rsid w:val="00637C68"/>
    <w:rsid w:val="00637E93"/>
    <w:rsid w:val="00637F16"/>
    <w:rsid w:val="006404EF"/>
    <w:rsid w:val="00640F20"/>
    <w:rsid w:val="00641ED0"/>
    <w:rsid w:val="00641F15"/>
    <w:rsid w:val="0064251E"/>
    <w:rsid w:val="00642A82"/>
    <w:rsid w:val="00642C8C"/>
    <w:rsid w:val="00642FE5"/>
    <w:rsid w:val="00643AA2"/>
    <w:rsid w:val="00644A84"/>
    <w:rsid w:val="00644C01"/>
    <w:rsid w:val="00644F09"/>
    <w:rsid w:val="006451D0"/>
    <w:rsid w:val="006452A9"/>
    <w:rsid w:val="006453EB"/>
    <w:rsid w:val="00647093"/>
    <w:rsid w:val="00647149"/>
    <w:rsid w:val="006471EC"/>
    <w:rsid w:val="006473C2"/>
    <w:rsid w:val="00647F32"/>
    <w:rsid w:val="006502C2"/>
    <w:rsid w:val="00650535"/>
    <w:rsid w:val="00650AEC"/>
    <w:rsid w:val="00650F8A"/>
    <w:rsid w:val="006510E4"/>
    <w:rsid w:val="00651B19"/>
    <w:rsid w:val="0065203B"/>
    <w:rsid w:val="00652B82"/>
    <w:rsid w:val="006534E7"/>
    <w:rsid w:val="00654108"/>
    <w:rsid w:val="006548A5"/>
    <w:rsid w:val="006549E1"/>
    <w:rsid w:val="00654BFF"/>
    <w:rsid w:val="00654C22"/>
    <w:rsid w:val="00654F3E"/>
    <w:rsid w:val="00655130"/>
    <w:rsid w:val="006551A8"/>
    <w:rsid w:val="00656918"/>
    <w:rsid w:val="006572F0"/>
    <w:rsid w:val="0065751D"/>
    <w:rsid w:val="006576A7"/>
    <w:rsid w:val="006579BD"/>
    <w:rsid w:val="00657DAA"/>
    <w:rsid w:val="0066034F"/>
    <w:rsid w:val="006604CF"/>
    <w:rsid w:val="0066072A"/>
    <w:rsid w:val="006614E4"/>
    <w:rsid w:val="006616EF"/>
    <w:rsid w:val="00661A78"/>
    <w:rsid w:val="00661E1D"/>
    <w:rsid w:val="00662170"/>
    <w:rsid w:val="00662E03"/>
    <w:rsid w:val="00663005"/>
    <w:rsid w:val="00663073"/>
    <w:rsid w:val="00663AD0"/>
    <w:rsid w:val="00663CDF"/>
    <w:rsid w:val="00663F50"/>
    <w:rsid w:val="00663FD9"/>
    <w:rsid w:val="00664075"/>
    <w:rsid w:val="00664787"/>
    <w:rsid w:val="00664AA6"/>
    <w:rsid w:val="00664B8C"/>
    <w:rsid w:val="00665916"/>
    <w:rsid w:val="00665967"/>
    <w:rsid w:val="00665B44"/>
    <w:rsid w:val="006660AA"/>
    <w:rsid w:val="00666207"/>
    <w:rsid w:val="006666E4"/>
    <w:rsid w:val="00666A21"/>
    <w:rsid w:val="00666B9E"/>
    <w:rsid w:val="00666F87"/>
    <w:rsid w:val="00667922"/>
    <w:rsid w:val="00670F4A"/>
    <w:rsid w:val="00671029"/>
    <w:rsid w:val="00671194"/>
    <w:rsid w:val="00671BB1"/>
    <w:rsid w:val="006726FB"/>
    <w:rsid w:val="00672D5E"/>
    <w:rsid w:val="00672F1B"/>
    <w:rsid w:val="006730D3"/>
    <w:rsid w:val="00673EB7"/>
    <w:rsid w:val="0067478C"/>
    <w:rsid w:val="006754A7"/>
    <w:rsid w:val="00675763"/>
    <w:rsid w:val="006757AD"/>
    <w:rsid w:val="00675970"/>
    <w:rsid w:val="00675B76"/>
    <w:rsid w:val="00675FCA"/>
    <w:rsid w:val="00676101"/>
    <w:rsid w:val="00676131"/>
    <w:rsid w:val="0067635F"/>
    <w:rsid w:val="00676908"/>
    <w:rsid w:val="00677476"/>
    <w:rsid w:val="00677CF9"/>
    <w:rsid w:val="00677D56"/>
    <w:rsid w:val="006816E7"/>
    <w:rsid w:val="006828B9"/>
    <w:rsid w:val="00682AC9"/>
    <w:rsid w:val="00682B18"/>
    <w:rsid w:val="006838F2"/>
    <w:rsid w:val="006846EA"/>
    <w:rsid w:val="00684FD1"/>
    <w:rsid w:val="00685CEE"/>
    <w:rsid w:val="00685D88"/>
    <w:rsid w:val="006869AA"/>
    <w:rsid w:val="00686F5B"/>
    <w:rsid w:val="006905D1"/>
    <w:rsid w:val="006907DD"/>
    <w:rsid w:val="006912DF"/>
    <w:rsid w:val="00691348"/>
    <w:rsid w:val="006917A9"/>
    <w:rsid w:val="00691E31"/>
    <w:rsid w:val="00691F19"/>
    <w:rsid w:val="00691F77"/>
    <w:rsid w:val="00691FCC"/>
    <w:rsid w:val="006920A9"/>
    <w:rsid w:val="006926C9"/>
    <w:rsid w:val="00692980"/>
    <w:rsid w:val="006933DC"/>
    <w:rsid w:val="00693729"/>
    <w:rsid w:val="00694268"/>
    <w:rsid w:val="00694C72"/>
    <w:rsid w:val="00694D4B"/>
    <w:rsid w:val="00694F35"/>
    <w:rsid w:val="006953A7"/>
    <w:rsid w:val="00695A70"/>
    <w:rsid w:val="006A09EE"/>
    <w:rsid w:val="006A0A3B"/>
    <w:rsid w:val="006A0EE1"/>
    <w:rsid w:val="006A1B45"/>
    <w:rsid w:val="006A1D29"/>
    <w:rsid w:val="006A2255"/>
    <w:rsid w:val="006A2FDA"/>
    <w:rsid w:val="006A30ED"/>
    <w:rsid w:val="006A381E"/>
    <w:rsid w:val="006A384C"/>
    <w:rsid w:val="006A39C7"/>
    <w:rsid w:val="006A3CBF"/>
    <w:rsid w:val="006A3D28"/>
    <w:rsid w:val="006A4BB3"/>
    <w:rsid w:val="006A5BE5"/>
    <w:rsid w:val="006A60EE"/>
    <w:rsid w:val="006A60F2"/>
    <w:rsid w:val="006A615A"/>
    <w:rsid w:val="006A69CB"/>
    <w:rsid w:val="006A71FE"/>
    <w:rsid w:val="006A741E"/>
    <w:rsid w:val="006A7F85"/>
    <w:rsid w:val="006B0408"/>
    <w:rsid w:val="006B05D1"/>
    <w:rsid w:val="006B0971"/>
    <w:rsid w:val="006B0B27"/>
    <w:rsid w:val="006B17C7"/>
    <w:rsid w:val="006B1823"/>
    <w:rsid w:val="006B190F"/>
    <w:rsid w:val="006B1CB3"/>
    <w:rsid w:val="006B286A"/>
    <w:rsid w:val="006B36BE"/>
    <w:rsid w:val="006B40B8"/>
    <w:rsid w:val="006B45FC"/>
    <w:rsid w:val="006B45FE"/>
    <w:rsid w:val="006B4761"/>
    <w:rsid w:val="006B49C5"/>
    <w:rsid w:val="006B4C1C"/>
    <w:rsid w:val="006B4CED"/>
    <w:rsid w:val="006B4CF1"/>
    <w:rsid w:val="006B511E"/>
    <w:rsid w:val="006B5643"/>
    <w:rsid w:val="006B5E32"/>
    <w:rsid w:val="006B5E90"/>
    <w:rsid w:val="006B6223"/>
    <w:rsid w:val="006B6A6F"/>
    <w:rsid w:val="006B6B90"/>
    <w:rsid w:val="006B76E9"/>
    <w:rsid w:val="006B772C"/>
    <w:rsid w:val="006C1639"/>
    <w:rsid w:val="006C1693"/>
    <w:rsid w:val="006C16F4"/>
    <w:rsid w:val="006C1C0A"/>
    <w:rsid w:val="006C2714"/>
    <w:rsid w:val="006C287F"/>
    <w:rsid w:val="006C2C86"/>
    <w:rsid w:val="006C3139"/>
    <w:rsid w:val="006C34D1"/>
    <w:rsid w:val="006C384B"/>
    <w:rsid w:val="006C3AF1"/>
    <w:rsid w:val="006C3BC5"/>
    <w:rsid w:val="006C425F"/>
    <w:rsid w:val="006C44D4"/>
    <w:rsid w:val="006C4AC2"/>
    <w:rsid w:val="006C4E89"/>
    <w:rsid w:val="006C520D"/>
    <w:rsid w:val="006C5FC0"/>
    <w:rsid w:val="006C60BE"/>
    <w:rsid w:val="006C67B9"/>
    <w:rsid w:val="006C6A9B"/>
    <w:rsid w:val="006C6F24"/>
    <w:rsid w:val="006C7559"/>
    <w:rsid w:val="006C778A"/>
    <w:rsid w:val="006C7D04"/>
    <w:rsid w:val="006C7F3C"/>
    <w:rsid w:val="006D05FA"/>
    <w:rsid w:val="006D08FE"/>
    <w:rsid w:val="006D0C0F"/>
    <w:rsid w:val="006D1319"/>
    <w:rsid w:val="006D147C"/>
    <w:rsid w:val="006D1D76"/>
    <w:rsid w:val="006D1D98"/>
    <w:rsid w:val="006D1FB4"/>
    <w:rsid w:val="006D2896"/>
    <w:rsid w:val="006D2DED"/>
    <w:rsid w:val="006D35DB"/>
    <w:rsid w:val="006D36D8"/>
    <w:rsid w:val="006D4826"/>
    <w:rsid w:val="006D5110"/>
    <w:rsid w:val="006D51BE"/>
    <w:rsid w:val="006D5A90"/>
    <w:rsid w:val="006D682B"/>
    <w:rsid w:val="006D6D16"/>
    <w:rsid w:val="006D6EA3"/>
    <w:rsid w:val="006D788B"/>
    <w:rsid w:val="006D7ABD"/>
    <w:rsid w:val="006D7B69"/>
    <w:rsid w:val="006E00B2"/>
    <w:rsid w:val="006E00BF"/>
    <w:rsid w:val="006E0B61"/>
    <w:rsid w:val="006E0F4E"/>
    <w:rsid w:val="006E0FAB"/>
    <w:rsid w:val="006E10F1"/>
    <w:rsid w:val="006E21AC"/>
    <w:rsid w:val="006E2399"/>
    <w:rsid w:val="006E23C3"/>
    <w:rsid w:val="006E23EC"/>
    <w:rsid w:val="006E2883"/>
    <w:rsid w:val="006E3765"/>
    <w:rsid w:val="006E3CB1"/>
    <w:rsid w:val="006E3D17"/>
    <w:rsid w:val="006E3D3C"/>
    <w:rsid w:val="006E3DDA"/>
    <w:rsid w:val="006E3E8F"/>
    <w:rsid w:val="006E479E"/>
    <w:rsid w:val="006E52D9"/>
    <w:rsid w:val="006E57B4"/>
    <w:rsid w:val="006E6303"/>
    <w:rsid w:val="006E6D63"/>
    <w:rsid w:val="006E6DD9"/>
    <w:rsid w:val="006F04BD"/>
    <w:rsid w:val="006F1C0F"/>
    <w:rsid w:val="006F1DED"/>
    <w:rsid w:val="006F2759"/>
    <w:rsid w:val="006F2A91"/>
    <w:rsid w:val="006F2D33"/>
    <w:rsid w:val="006F2D7A"/>
    <w:rsid w:val="006F2FF5"/>
    <w:rsid w:val="006F30B0"/>
    <w:rsid w:val="006F379C"/>
    <w:rsid w:val="006F4220"/>
    <w:rsid w:val="006F69F6"/>
    <w:rsid w:val="006F6BCB"/>
    <w:rsid w:val="006F7104"/>
    <w:rsid w:val="006F73FC"/>
    <w:rsid w:val="006F778D"/>
    <w:rsid w:val="00701020"/>
    <w:rsid w:val="007011CA"/>
    <w:rsid w:val="00701265"/>
    <w:rsid w:val="00701AFC"/>
    <w:rsid w:val="0070207F"/>
    <w:rsid w:val="007022EC"/>
    <w:rsid w:val="007028F0"/>
    <w:rsid w:val="00703563"/>
    <w:rsid w:val="007039E6"/>
    <w:rsid w:val="00703CB5"/>
    <w:rsid w:val="00703CE8"/>
    <w:rsid w:val="00704737"/>
    <w:rsid w:val="00704C1B"/>
    <w:rsid w:val="0070548B"/>
    <w:rsid w:val="007059EA"/>
    <w:rsid w:val="00705C2C"/>
    <w:rsid w:val="00705D34"/>
    <w:rsid w:val="00706311"/>
    <w:rsid w:val="00706362"/>
    <w:rsid w:val="0070638A"/>
    <w:rsid w:val="007066EA"/>
    <w:rsid w:val="0070708F"/>
    <w:rsid w:val="00707769"/>
    <w:rsid w:val="007077B6"/>
    <w:rsid w:val="00710090"/>
    <w:rsid w:val="0071015D"/>
    <w:rsid w:val="00710906"/>
    <w:rsid w:val="007113ED"/>
    <w:rsid w:val="007117A9"/>
    <w:rsid w:val="00712157"/>
    <w:rsid w:val="00712433"/>
    <w:rsid w:val="00712590"/>
    <w:rsid w:val="00712C1D"/>
    <w:rsid w:val="00712E01"/>
    <w:rsid w:val="00712EA1"/>
    <w:rsid w:val="0071398B"/>
    <w:rsid w:val="00713AB4"/>
    <w:rsid w:val="00713E35"/>
    <w:rsid w:val="007141F3"/>
    <w:rsid w:val="00714532"/>
    <w:rsid w:val="00714E62"/>
    <w:rsid w:val="00714EAB"/>
    <w:rsid w:val="0071540E"/>
    <w:rsid w:val="00715639"/>
    <w:rsid w:val="0071564C"/>
    <w:rsid w:val="0071573F"/>
    <w:rsid w:val="00715A41"/>
    <w:rsid w:val="00716741"/>
    <w:rsid w:val="00717478"/>
    <w:rsid w:val="0071774E"/>
    <w:rsid w:val="007200F0"/>
    <w:rsid w:val="00720717"/>
    <w:rsid w:val="007209A3"/>
    <w:rsid w:val="007215EB"/>
    <w:rsid w:val="007216BB"/>
    <w:rsid w:val="00722328"/>
    <w:rsid w:val="007245FB"/>
    <w:rsid w:val="0072483E"/>
    <w:rsid w:val="00724CD7"/>
    <w:rsid w:val="00724E16"/>
    <w:rsid w:val="00724E6E"/>
    <w:rsid w:val="007257E3"/>
    <w:rsid w:val="00726003"/>
    <w:rsid w:val="00726B97"/>
    <w:rsid w:val="00726E3E"/>
    <w:rsid w:val="007272EE"/>
    <w:rsid w:val="007272F6"/>
    <w:rsid w:val="0072740E"/>
    <w:rsid w:val="00727575"/>
    <w:rsid w:val="00727A07"/>
    <w:rsid w:val="00727D64"/>
    <w:rsid w:val="00727F09"/>
    <w:rsid w:val="0073108A"/>
    <w:rsid w:val="0073168B"/>
    <w:rsid w:val="00731937"/>
    <w:rsid w:val="00732030"/>
    <w:rsid w:val="00732288"/>
    <w:rsid w:val="00732488"/>
    <w:rsid w:val="007325D6"/>
    <w:rsid w:val="00732AD8"/>
    <w:rsid w:val="00734E3B"/>
    <w:rsid w:val="00735EAB"/>
    <w:rsid w:val="0073663C"/>
    <w:rsid w:val="0073689E"/>
    <w:rsid w:val="00737F14"/>
    <w:rsid w:val="00740175"/>
    <w:rsid w:val="00740A8B"/>
    <w:rsid w:val="00740ECE"/>
    <w:rsid w:val="0074107F"/>
    <w:rsid w:val="0074158C"/>
    <w:rsid w:val="007425C9"/>
    <w:rsid w:val="00742EC9"/>
    <w:rsid w:val="00743542"/>
    <w:rsid w:val="00743DEC"/>
    <w:rsid w:val="00744138"/>
    <w:rsid w:val="0074435F"/>
    <w:rsid w:val="00744814"/>
    <w:rsid w:val="00744AB9"/>
    <w:rsid w:val="00744FAE"/>
    <w:rsid w:val="00745335"/>
    <w:rsid w:val="00745468"/>
    <w:rsid w:val="00745894"/>
    <w:rsid w:val="007461A5"/>
    <w:rsid w:val="007475B7"/>
    <w:rsid w:val="00747643"/>
    <w:rsid w:val="0074779E"/>
    <w:rsid w:val="007477CD"/>
    <w:rsid w:val="007503C3"/>
    <w:rsid w:val="00750C1C"/>
    <w:rsid w:val="0075101B"/>
    <w:rsid w:val="00751028"/>
    <w:rsid w:val="007510EB"/>
    <w:rsid w:val="007511DC"/>
    <w:rsid w:val="00751412"/>
    <w:rsid w:val="00751956"/>
    <w:rsid w:val="007519A9"/>
    <w:rsid w:val="00751A71"/>
    <w:rsid w:val="007527C2"/>
    <w:rsid w:val="0075327D"/>
    <w:rsid w:val="00753753"/>
    <w:rsid w:val="00753CBF"/>
    <w:rsid w:val="00753E3C"/>
    <w:rsid w:val="007547D9"/>
    <w:rsid w:val="00754973"/>
    <w:rsid w:val="00755AE5"/>
    <w:rsid w:val="00756084"/>
    <w:rsid w:val="00756302"/>
    <w:rsid w:val="0075649A"/>
    <w:rsid w:val="007565FE"/>
    <w:rsid w:val="00756864"/>
    <w:rsid w:val="00756F61"/>
    <w:rsid w:val="007570AD"/>
    <w:rsid w:val="007577B1"/>
    <w:rsid w:val="007579EB"/>
    <w:rsid w:val="00760456"/>
    <w:rsid w:val="00760C03"/>
    <w:rsid w:val="00760D0A"/>
    <w:rsid w:val="00760DB2"/>
    <w:rsid w:val="0076106D"/>
    <w:rsid w:val="00761F4F"/>
    <w:rsid w:val="00762184"/>
    <w:rsid w:val="0076251F"/>
    <w:rsid w:val="00762550"/>
    <w:rsid w:val="007632F6"/>
    <w:rsid w:val="0076340E"/>
    <w:rsid w:val="007635D1"/>
    <w:rsid w:val="007639C1"/>
    <w:rsid w:val="00763CDF"/>
    <w:rsid w:val="007640BA"/>
    <w:rsid w:val="007640F1"/>
    <w:rsid w:val="00764958"/>
    <w:rsid w:val="00764D97"/>
    <w:rsid w:val="00765219"/>
    <w:rsid w:val="0076543B"/>
    <w:rsid w:val="00765BED"/>
    <w:rsid w:val="007661B9"/>
    <w:rsid w:val="007663EC"/>
    <w:rsid w:val="00766B7A"/>
    <w:rsid w:val="00766D74"/>
    <w:rsid w:val="00766F86"/>
    <w:rsid w:val="00767396"/>
    <w:rsid w:val="00767DB1"/>
    <w:rsid w:val="007706BC"/>
    <w:rsid w:val="00770C42"/>
    <w:rsid w:val="00770D3F"/>
    <w:rsid w:val="0077107F"/>
    <w:rsid w:val="007712F0"/>
    <w:rsid w:val="00771DBC"/>
    <w:rsid w:val="00772DF7"/>
    <w:rsid w:val="00772F18"/>
    <w:rsid w:val="007737AF"/>
    <w:rsid w:val="007737C1"/>
    <w:rsid w:val="00773D36"/>
    <w:rsid w:val="007745A7"/>
    <w:rsid w:val="00775119"/>
    <w:rsid w:val="007753A9"/>
    <w:rsid w:val="00775B73"/>
    <w:rsid w:val="00775C47"/>
    <w:rsid w:val="00775F65"/>
    <w:rsid w:val="0077612A"/>
    <w:rsid w:val="00776142"/>
    <w:rsid w:val="00776204"/>
    <w:rsid w:val="00777355"/>
    <w:rsid w:val="00777BD2"/>
    <w:rsid w:val="00780087"/>
    <w:rsid w:val="007800EB"/>
    <w:rsid w:val="007801AB"/>
    <w:rsid w:val="007803D7"/>
    <w:rsid w:val="007805E9"/>
    <w:rsid w:val="00780E83"/>
    <w:rsid w:val="0078127E"/>
    <w:rsid w:val="0078141E"/>
    <w:rsid w:val="00781783"/>
    <w:rsid w:val="0078194F"/>
    <w:rsid w:val="00781974"/>
    <w:rsid w:val="00781B63"/>
    <w:rsid w:val="0078255C"/>
    <w:rsid w:val="0078260C"/>
    <w:rsid w:val="00782A2E"/>
    <w:rsid w:val="00782E31"/>
    <w:rsid w:val="007837DE"/>
    <w:rsid w:val="007837E1"/>
    <w:rsid w:val="00783D00"/>
    <w:rsid w:val="00783FF2"/>
    <w:rsid w:val="00784C03"/>
    <w:rsid w:val="00785350"/>
    <w:rsid w:val="00786A3A"/>
    <w:rsid w:val="00786CB0"/>
    <w:rsid w:val="007870E2"/>
    <w:rsid w:val="00787561"/>
    <w:rsid w:val="00787BEB"/>
    <w:rsid w:val="00787D27"/>
    <w:rsid w:val="00787E26"/>
    <w:rsid w:val="007900F3"/>
    <w:rsid w:val="00790262"/>
    <w:rsid w:val="007909A5"/>
    <w:rsid w:val="00790AC4"/>
    <w:rsid w:val="00791833"/>
    <w:rsid w:val="00791C97"/>
    <w:rsid w:val="00791E38"/>
    <w:rsid w:val="0079208F"/>
    <w:rsid w:val="007928DD"/>
    <w:rsid w:val="00792D28"/>
    <w:rsid w:val="00792D31"/>
    <w:rsid w:val="00793391"/>
    <w:rsid w:val="007934ED"/>
    <w:rsid w:val="00794E09"/>
    <w:rsid w:val="007950C9"/>
    <w:rsid w:val="007950E0"/>
    <w:rsid w:val="00795DB4"/>
    <w:rsid w:val="0079673D"/>
    <w:rsid w:val="007967C5"/>
    <w:rsid w:val="00797016"/>
    <w:rsid w:val="00797573"/>
    <w:rsid w:val="00797622"/>
    <w:rsid w:val="00797CC4"/>
    <w:rsid w:val="00797CDB"/>
    <w:rsid w:val="007A1C6A"/>
    <w:rsid w:val="007A2523"/>
    <w:rsid w:val="007A2922"/>
    <w:rsid w:val="007A379A"/>
    <w:rsid w:val="007A42F5"/>
    <w:rsid w:val="007A4E88"/>
    <w:rsid w:val="007A5309"/>
    <w:rsid w:val="007A5338"/>
    <w:rsid w:val="007A559C"/>
    <w:rsid w:val="007A55C4"/>
    <w:rsid w:val="007A56AC"/>
    <w:rsid w:val="007A6721"/>
    <w:rsid w:val="007A69E1"/>
    <w:rsid w:val="007A6F5D"/>
    <w:rsid w:val="007A74BE"/>
    <w:rsid w:val="007B02E3"/>
    <w:rsid w:val="007B0AAB"/>
    <w:rsid w:val="007B1032"/>
    <w:rsid w:val="007B2048"/>
    <w:rsid w:val="007B2811"/>
    <w:rsid w:val="007B2CDF"/>
    <w:rsid w:val="007B37D2"/>
    <w:rsid w:val="007B39E2"/>
    <w:rsid w:val="007B3CEB"/>
    <w:rsid w:val="007B3DAC"/>
    <w:rsid w:val="007B47D3"/>
    <w:rsid w:val="007B548F"/>
    <w:rsid w:val="007B5697"/>
    <w:rsid w:val="007B57F8"/>
    <w:rsid w:val="007B599B"/>
    <w:rsid w:val="007B5D38"/>
    <w:rsid w:val="007B6659"/>
    <w:rsid w:val="007B665A"/>
    <w:rsid w:val="007B6990"/>
    <w:rsid w:val="007B6BB3"/>
    <w:rsid w:val="007B6E5F"/>
    <w:rsid w:val="007B71B3"/>
    <w:rsid w:val="007B724E"/>
    <w:rsid w:val="007B727E"/>
    <w:rsid w:val="007B736E"/>
    <w:rsid w:val="007B73A1"/>
    <w:rsid w:val="007B748A"/>
    <w:rsid w:val="007B7A82"/>
    <w:rsid w:val="007C1560"/>
    <w:rsid w:val="007C184A"/>
    <w:rsid w:val="007C208D"/>
    <w:rsid w:val="007C22E7"/>
    <w:rsid w:val="007C3198"/>
    <w:rsid w:val="007C3866"/>
    <w:rsid w:val="007C42C1"/>
    <w:rsid w:val="007C4DBF"/>
    <w:rsid w:val="007C5053"/>
    <w:rsid w:val="007C6D10"/>
    <w:rsid w:val="007C71CA"/>
    <w:rsid w:val="007C7D6F"/>
    <w:rsid w:val="007C7E7D"/>
    <w:rsid w:val="007D051A"/>
    <w:rsid w:val="007D0617"/>
    <w:rsid w:val="007D0DEF"/>
    <w:rsid w:val="007D109C"/>
    <w:rsid w:val="007D2793"/>
    <w:rsid w:val="007D2A83"/>
    <w:rsid w:val="007D329A"/>
    <w:rsid w:val="007D3482"/>
    <w:rsid w:val="007D34FE"/>
    <w:rsid w:val="007D3BBD"/>
    <w:rsid w:val="007D3DE8"/>
    <w:rsid w:val="007D3E13"/>
    <w:rsid w:val="007D3FBE"/>
    <w:rsid w:val="007D4891"/>
    <w:rsid w:val="007D48A5"/>
    <w:rsid w:val="007D521E"/>
    <w:rsid w:val="007D54F7"/>
    <w:rsid w:val="007D57D9"/>
    <w:rsid w:val="007D5911"/>
    <w:rsid w:val="007D5954"/>
    <w:rsid w:val="007D59C0"/>
    <w:rsid w:val="007D59C9"/>
    <w:rsid w:val="007D59F2"/>
    <w:rsid w:val="007D5CB4"/>
    <w:rsid w:val="007D68FC"/>
    <w:rsid w:val="007D6B92"/>
    <w:rsid w:val="007D7A54"/>
    <w:rsid w:val="007D7BA9"/>
    <w:rsid w:val="007D7F5B"/>
    <w:rsid w:val="007E051F"/>
    <w:rsid w:val="007E06EA"/>
    <w:rsid w:val="007E07DB"/>
    <w:rsid w:val="007E0CF1"/>
    <w:rsid w:val="007E1282"/>
    <w:rsid w:val="007E16E5"/>
    <w:rsid w:val="007E19A6"/>
    <w:rsid w:val="007E19E9"/>
    <w:rsid w:val="007E2946"/>
    <w:rsid w:val="007E2AD0"/>
    <w:rsid w:val="007E2B5C"/>
    <w:rsid w:val="007E320F"/>
    <w:rsid w:val="007E33AE"/>
    <w:rsid w:val="007E375A"/>
    <w:rsid w:val="007E3D4B"/>
    <w:rsid w:val="007E3F57"/>
    <w:rsid w:val="007E40EE"/>
    <w:rsid w:val="007E4364"/>
    <w:rsid w:val="007E4AF8"/>
    <w:rsid w:val="007E5126"/>
    <w:rsid w:val="007E5339"/>
    <w:rsid w:val="007E5872"/>
    <w:rsid w:val="007E5889"/>
    <w:rsid w:val="007E5B4E"/>
    <w:rsid w:val="007E5D84"/>
    <w:rsid w:val="007E694C"/>
    <w:rsid w:val="007E6AE1"/>
    <w:rsid w:val="007E7171"/>
    <w:rsid w:val="007E78A6"/>
    <w:rsid w:val="007F0D3C"/>
    <w:rsid w:val="007F12FF"/>
    <w:rsid w:val="007F1347"/>
    <w:rsid w:val="007F1526"/>
    <w:rsid w:val="007F17D1"/>
    <w:rsid w:val="007F1A74"/>
    <w:rsid w:val="007F2A15"/>
    <w:rsid w:val="007F2AD9"/>
    <w:rsid w:val="007F30EA"/>
    <w:rsid w:val="007F3358"/>
    <w:rsid w:val="007F360E"/>
    <w:rsid w:val="007F3BE7"/>
    <w:rsid w:val="007F4196"/>
    <w:rsid w:val="007F46B1"/>
    <w:rsid w:val="007F4C8C"/>
    <w:rsid w:val="007F62CF"/>
    <w:rsid w:val="007F6922"/>
    <w:rsid w:val="007F6E06"/>
    <w:rsid w:val="007F73D2"/>
    <w:rsid w:val="007F750A"/>
    <w:rsid w:val="007F7562"/>
    <w:rsid w:val="007F7ACC"/>
    <w:rsid w:val="0080016F"/>
    <w:rsid w:val="00800469"/>
    <w:rsid w:val="00801064"/>
    <w:rsid w:val="00801185"/>
    <w:rsid w:val="00801AD3"/>
    <w:rsid w:val="00801DBE"/>
    <w:rsid w:val="00802788"/>
    <w:rsid w:val="0080306D"/>
    <w:rsid w:val="00803778"/>
    <w:rsid w:val="00803A54"/>
    <w:rsid w:val="00803CD7"/>
    <w:rsid w:val="008042DA"/>
    <w:rsid w:val="0080479F"/>
    <w:rsid w:val="0080488F"/>
    <w:rsid w:val="00804E32"/>
    <w:rsid w:val="00805326"/>
    <w:rsid w:val="00805BCE"/>
    <w:rsid w:val="008060A1"/>
    <w:rsid w:val="0080645F"/>
    <w:rsid w:val="00806F9D"/>
    <w:rsid w:val="00807484"/>
    <w:rsid w:val="008078A9"/>
    <w:rsid w:val="00810747"/>
    <w:rsid w:val="0081127B"/>
    <w:rsid w:val="0081135E"/>
    <w:rsid w:val="008117DC"/>
    <w:rsid w:val="00811C69"/>
    <w:rsid w:val="00811EFC"/>
    <w:rsid w:val="00812114"/>
    <w:rsid w:val="00812255"/>
    <w:rsid w:val="008122A0"/>
    <w:rsid w:val="0081324A"/>
    <w:rsid w:val="008134B5"/>
    <w:rsid w:val="00814045"/>
    <w:rsid w:val="008141E1"/>
    <w:rsid w:val="00814349"/>
    <w:rsid w:val="00814461"/>
    <w:rsid w:val="008145A3"/>
    <w:rsid w:val="008145DD"/>
    <w:rsid w:val="00814BDD"/>
    <w:rsid w:val="0081508A"/>
    <w:rsid w:val="00815ADB"/>
    <w:rsid w:val="00815B41"/>
    <w:rsid w:val="00815BBE"/>
    <w:rsid w:val="008161EF"/>
    <w:rsid w:val="00816257"/>
    <w:rsid w:val="008177C6"/>
    <w:rsid w:val="00817B01"/>
    <w:rsid w:val="0082015C"/>
    <w:rsid w:val="0082050D"/>
    <w:rsid w:val="00820BEC"/>
    <w:rsid w:val="00821321"/>
    <w:rsid w:val="00821478"/>
    <w:rsid w:val="00821C4C"/>
    <w:rsid w:val="0082304B"/>
    <w:rsid w:val="00823348"/>
    <w:rsid w:val="00823A4D"/>
    <w:rsid w:val="0082411F"/>
    <w:rsid w:val="00824774"/>
    <w:rsid w:val="00824B95"/>
    <w:rsid w:val="00824C66"/>
    <w:rsid w:val="00824E09"/>
    <w:rsid w:val="00826197"/>
    <w:rsid w:val="0082621E"/>
    <w:rsid w:val="00826288"/>
    <w:rsid w:val="008263F2"/>
    <w:rsid w:val="00826B73"/>
    <w:rsid w:val="0082784D"/>
    <w:rsid w:val="00827C33"/>
    <w:rsid w:val="008303F6"/>
    <w:rsid w:val="00830A76"/>
    <w:rsid w:val="008310EA"/>
    <w:rsid w:val="00831C65"/>
    <w:rsid w:val="00831CBA"/>
    <w:rsid w:val="00832059"/>
    <w:rsid w:val="0083215A"/>
    <w:rsid w:val="0083274E"/>
    <w:rsid w:val="0083275D"/>
    <w:rsid w:val="008338F1"/>
    <w:rsid w:val="00833F28"/>
    <w:rsid w:val="008343EF"/>
    <w:rsid w:val="008346EA"/>
    <w:rsid w:val="00834C64"/>
    <w:rsid w:val="00834EE1"/>
    <w:rsid w:val="00834F75"/>
    <w:rsid w:val="008351FE"/>
    <w:rsid w:val="00835590"/>
    <w:rsid w:val="00835C6A"/>
    <w:rsid w:val="00836163"/>
    <w:rsid w:val="0083675E"/>
    <w:rsid w:val="00836A4E"/>
    <w:rsid w:val="00836B9A"/>
    <w:rsid w:val="00837AA5"/>
    <w:rsid w:val="00837B8F"/>
    <w:rsid w:val="00837E9A"/>
    <w:rsid w:val="00837F11"/>
    <w:rsid w:val="00837F3D"/>
    <w:rsid w:val="0084009E"/>
    <w:rsid w:val="00840C91"/>
    <w:rsid w:val="00840F2D"/>
    <w:rsid w:val="0084171D"/>
    <w:rsid w:val="00841981"/>
    <w:rsid w:val="00842222"/>
    <w:rsid w:val="00842607"/>
    <w:rsid w:val="00842E33"/>
    <w:rsid w:val="008436A5"/>
    <w:rsid w:val="008440AA"/>
    <w:rsid w:val="00844805"/>
    <w:rsid w:val="0084597A"/>
    <w:rsid w:val="00845A1D"/>
    <w:rsid w:val="00846597"/>
    <w:rsid w:val="008468B6"/>
    <w:rsid w:val="00846B00"/>
    <w:rsid w:val="00846D14"/>
    <w:rsid w:val="008473E4"/>
    <w:rsid w:val="0084799E"/>
    <w:rsid w:val="008501F6"/>
    <w:rsid w:val="008505BB"/>
    <w:rsid w:val="00850EE6"/>
    <w:rsid w:val="008511B9"/>
    <w:rsid w:val="00851A7F"/>
    <w:rsid w:val="0085219D"/>
    <w:rsid w:val="00852497"/>
    <w:rsid w:val="00852D2C"/>
    <w:rsid w:val="00852DF1"/>
    <w:rsid w:val="008531CC"/>
    <w:rsid w:val="00853988"/>
    <w:rsid w:val="00853A46"/>
    <w:rsid w:val="00853F2C"/>
    <w:rsid w:val="00854A0F"/>
    <w:rsid w:val="00854B2A"/>
    <w:rsid w:val="00856573"/>
    <w:rsid w:val="008565AA"/>
    <w:rsid w:val="00856A8B"/>
    <w:rsid w:val="00857361"/>
    <w:rsid w:val="008579CB"/>
    <w:rsid w:val="0086023E"/>
    <w:rsid w:val="00860DDF"/>
    <w:rsid w:val="0086172F"/>
    <w:rsid w:val="00861EA4"/>
    <w:rsid w:val="00862057"/>
    <w:rsid w:val="008624EC"/>
    <w:rsid w:val="008625C9"/>
    <w:rsid w:val="00864874"/>
    <w:rsid w:val="0086499C"/>
    <w:rsid w:val="00864D16"/>
    <w:rsid w:val="00864EF0"/>
    <w:rsid w:val="0086570D"/>
    <w:rsid w:val="00865D0F"/>
    <w:rsid w:val="008669A1"/>
    <w:rsid w:val="00866DAF"/>
    <w:rsid w:val="00866EA2"/>
    <w:rsid w:val="0086785A"/>
    <w:rsid w:val="00867BC6"/>
    <w:rsid w:val="00867CE4"/>
    <w:rsid w:val="00867D73"/>
    <w:rsid w:val="00867EFE"/>
    <w:rsid w:val="0087004D"/>
    <w:rsid w:val="00870214"/>
    <w:rsid w:val="008703CC"/>
    <w:rsid w:val="00870A00"/>
    <w:rsid w:val="008717E0"/>
    <w:rsid w:val="008719A5"/>
    <w:rsid w:val="008725EE"/>
    <w:rsid w:val="00872D01"/>
    <w:rsid w:val="00873815"/>
    <w:rsid w:val="00873FA6"/>
    <w:rsid w:val="00873FF8"/>
    <w:rsid w:val="008740BF"/>
    <w:rsid w:val="0087478C"/>
    <w:rsid w:val="008749EF"/>
    <w:rsid w:val="00874E11"/>
    <w:rsid w:val="008759D2"/>
    <w:rsid w:val="008763E8"/>
    <w:rsid w:val="0087650A"/>
    <w:rsid w:val="00876557"/>
    <w:rsid w:val="00877C5B"/>
    <w:rsid w:val="00877FD6"/>
    <w:rsid w:val="008802B7"/>
    <w:rsid w:val="00880C5F"/>
    <w:rsid w:val="00880E76"/>
    <w:rsid w:val="00881290"/>
    <w:rsid w:val="008818D2"/>
    <w:rsid w:val="00881B71"/>
    <w:rsid w:val="00881D78"/>
    <w:rsid w:val="0088292D"/>
    <w:rsid w:val="00882E2A"/>
    <w:rsid w:val="008835DB"/>
    <w:rsid w:val="00883A3C"/>
    <w:rsid w:val="00883E8B"/>
    <w:rsid w:val="00884822"/>
    <w:rsid w:val="00885402"/>
    <w:rsid w:val="008857B7"/>
    <w:rsid w:val="008862EE"/>
    <w:rsid w:val="00887033"/>
    <w:rsid w:val="0088791E"/>
    <w:rsid w:val="00887CAE"/>
    <w:rsid w:val="00890263"/>
    <w:rsid w:val="00890781"/>
    <w:rsid w:val="008908C9"/>
    <w:rsid w:val="00890E56"/>
    <w:rsid w:val="008912A8"/>
    <w:rsid w:val="00891369"/>
    <w:rsid w:val="0089136F"/>
    <w:rsid w:val="008920BD"/>
    <w:rsid w:val="00892153"/>
    <w:rsid w:val="00893404"/>
    <w:rsid w:val="00894097"/>
    <w:rsid w:val="00894D80"/>
    <w:rsid w:val="00894DB9"/>
    <w:rsid w:val="008951E1"/>
    <w:rsid w:val="008957CE"/>
    <w:rsid w:val="0089594C"/>
    <w:rsid w:val="008963EF"/>
    <w:rsid w:val="00896F15"/>
    <w:rsid w:val="0089732D"/>
    <w:rsid w:val="0089760C"/>
    <w:rsid w:val="008A0667"/>
    <w:rsid w:val="008A0727"/>
    <w:rsid w:val="008A0940"/>
    <w:rsid w:val="008A17BE"/>
    <w:rsid w:val="008A17C5"/>
    <w:rsid w:val="008A19B9"/>
    <w:rsid w:val="008A27F2"/>
    <w:rsid w:val="008A2A93"/>
    <w:rsid w:val="008A2E7A"/>
    <w:rsid w:val="008A2FF2"/>
    <w:rsid w:val="008A3B5D"/>
    <w:rsid w:val="008A3FCD"/>
    <w:rsid w:val="008A45F2"/>
    <w:rsid w:val="008A490F"/>
    <w:rsid w:val="008A4B37"/>
    <w:rsid w:val="008A4E0D"/>
    <w:rsid w:val="008A56DB"/>
    <w:rsid w:val="008A6607"/>
    <w:rsid w:val="008A67A7"/>
    <w:rsid w:val="008A6B48"/>
    <w:rsid w:val="008A6B90"/>
    <w:rsid w:val="008A7DA3"/>
    <w:rsid w:val="008A7EC1"/>
    <w:rsid w:val="008B0077"/>
    <w:rsid w:val="008B0A37"/>
    <w:rsid w:val="008B0B77"/>
    <w:rsid w:val="008B0F45"/>
    <w:rsid w:val="008B10A3"/>
    <w:rsid w:val="008B1109"/>
    <w:rsid w:val="008B11B8"/>
    <w:rsid w:val="008B26A7"/>
    <w:rsid w:val="008B2799"/>
    <w:rsid w:val="008B2C26"/>
    <w:rsid w:val="008B3E1B"/>
    <w:rsid w:val="008B4899"/>
    <w:rsid w:val="008B4DF1"/>
    <w:rsid w:val="008B634B"/>
    <w:rsid w:val="008B6764"/>
    <w:rsid w:val="008B6856"/>
    <w:rsid w:val="008B769A"/>
    <w:rsid w:val="008C06B8"/>
    <w:rsid w:val="008C0758"/>
    <w:rsid w:val="008C0ADB"/>
    <w:rsid w:val="008C0E2E"/>
    <w:rsid w:val="008C19DB"/>
    <w:rsid w:val="008C1F19"/>
    <w:rsid w:val="008C1F4B"/>
    <w:rsid w:val="008C1F5F"/>
    <w:rsid w:val="008C2061"/>
    <w:rsid w:val="008C2509"/>
    <w:rsid w:val="008C2659"/>
    <w:rsid w:val="008C28A9"/>
    <w:rsid w:val="008C2929"/>
    <w:rsid w:val="008C29E4"/>
    <w:rsid w:val="008C2D57"/>
    <w:rsid w:val="008C35D3"/>
    <w:rsid w:val="008C49E2"/>
    <w:rsid w:val="008C4B34"/>
    <w:rsid w:val="008C4EDA"/>
    <w:rsid w:val="008C5356"/>
    <w:rsid w:val="008C55BC"/>
    <w:rsid w:val="008C5CAF"/>
    <w:rsid w:val="008C677A"/>
    <w:rsid w:val="008C686D"/>
    <w:rsid w:val="008C68FE"/>
    <w:rsid w:val="008C6D20"/>
    <w:rsid w:val="008C74A2"/>
    <w:rsid w:val="008C7A0D"/>
    <w:rsid w:val="008D047A"/>
    <w:rsid w:val="008D080C"/>
    <w:rsid w:val="008D0B5B"/>
    <w:rsid w:val="008D118E"/>
    <w:rsid w:val="008D12C7"/>
    <w:rsid w:val="008D1CF5"/>
    <w:rsid w:val="008D1E7F"/>
    <w:rsid w:val="008D29F7"/>
    <w:rsid w:val="008D2A7D"/>
    <w:rsid w:val="008D2B7D"/>
    <w:rsid w:val="008D2D24"/>
    <w:rsid w:val="008D348D"/>
    <w:rsid w:val="008D3806"/>
    <w:rsid w:val="008D3F70"/>
    <w:rsid w:val="008D4B4E"/>
    <w:rsid w:val="008D4E7E"/>
    <w:rsid w:val="008D53CB"/>
    <w:rsid w:val="008D5739"/>
    <w:rsid w:val="008D5D50"/>
    <w:rsid w:val="008D61C6"/>
    <w:rsid w:val="008D6CEE"/>
    <w:rsid w:val="008E051A"/>
    <w:rsid w:val="008E05B3"/>
    <w:rsid w:val="008E0899"/>
    <w:rsid w:val="008E0AAD"/>
    <w:rsid w:val="008E14C9"/>
    <w:rsid w:val="008E1714"/>
    <w:rsid w:val="008E1A05"/>
    <w:rsid w:val="008E1A5F"/>
    <w:rsid w:val="008E2EFF"/>
    <w:rsid w:val="008E2F56"/>
    <w:rsid w:val="008E3B77"/>
    <w:rsid w:val="008E3C92"/>
    <w:rsid w:val="008E3CC9"/>
    <w:rsid w:val="008E3D24"/>
    <w:rsid w:val="008E4978"/>
    <w:rsid w:val="008E4B5F"/>
    <w:rsid w:val="008E4BCA"/>
    <w:rsid w:val="008E4DF5"/>
    <w:rsid w:val="008E4F7E"/>
    <w:rsid w:val="008E6512"/>
    <w:rsid w:val="008E6956"/>
    <w:rsid w:val="008E6DC6"/>
    <w:rsid w:val="008E7175"/>
    <w:rsid w:val="008E7E66"/>
    <w:rsid w:val="008F02F8"/>
    <w:rsid w:val="008F0D99"/>
    <w:rsid w:val="008F1511"/>
    <w:rsid w:val="008F15A1"/>
    <w:rsid w:val="008F1DDA"/>
    <w:rsid w:val="008F26B4"/>
    <w:rsid w:val="008F2B26"/>
    <w:rsid w:val="008F2C95"/>
    <w:rsid w:val="008F2E1D"/>
    <w:rsid w:val="008F2EF1"/>
    <w:rsid w:val="008F3169"/>
    <w:rsid w:val="008F350F"/>
    <w:rsid w:val="008F37F3"/>
    <w:rsid w:val="008F50C1"/>
    <w:rsid w:val="008F52D8"/>
    <w:rsid w:val="008F58EA"/>
    <w:rsid w:val="008F6075"/>
    <w:rsid w:val="008F6E4D"/>
    <w:rsid w:val="008F6F72"/>
    <w:rsid w:val="008F744E"/>
    <w:rsid w:val="008F74F6"/>
    <w:rsid w:val="008F7726"/>
    <w:rsid w:val="008F79B2"/>
    <w:rsid w:val="008F7DDE"/>
    <w:rsid w:val="008F7FD8"/>
    <w:rsid w:val="00900131"/>
    <w:rsid w:val="009006D6"/>
    <w:rsid w:val="00900C0C"/>
    <w:rsid w:val="00900E9A"/>
    <w:rsid w:val="00901562"/>
    <w:rsid w:val="009022C6"/>
    <w:rsid w:val="009024DD"/>
    <w:rsid w:val="00902ABC"/>
    <w:rsid w:val="00902DE0"/>
    <w:rsid w:val="009042E1"/>
    <w:rsid w:val="00904B85"/>
    <w:rsid w:val="00905833"/>
    <w:rsid w:val="00906019"/>
    <w:rsid w:val="0090660F"/>
    <w:rsid w:val="00906DA2"/>
    <w:rsid w:val="009071FB"/>
    <w:rsid w:val="00907A00"/>
    <w:rsid w:val="00907F64"/>
    <w:rsid w:val="0091029D"/>
    <w:rsid w:val="0091073A"/>
    <w:rsid w:val="00910879"/>
    <w:rsid w:val="00911B91"/>
    <w:rsid w:val="00912025"/>
    <w:rsid w:val="00912521"/>
    <w:rsid w:val="009128A3"/>
    <w:rsid w:val="009129F2"/>
    <w:rsid w:val="0091314E"/>
    <w:rsid w:val="00913EA4"/>
    <w:rsid w:val="00915910"/>
    <w:rsid w:val="009160C5"/>
    <w:rsid w:val="0091646A"/>
    <w:rsid w:val="00916CE8"/>
    <w:rsid w:val="00917E9E"/>
    <w:rsid w:val="00920056"/>
    <w:rsid w:val="009207FE"/>
    <w:rsid w:val="00921438"/>
    <w:rsid w:val="00922232"/>
    <w:rsid w:val="009223A8"/>
    <w:rsid w:val="00922885"/>
    <w:rsid w:val="00922905"/>
    <w:rsid w:val="009232A6"/>
    <w:rsid w:val="0092346E"/>
    <w:rsid w:val="0092351F"/>
    <w:rsid w:val="00923FF1"/>
    <w:rsid w:val="009249A3"/>
    <w:rsid w:val="00924B4B"/>
    <w:rsid w:val="00924E7E"/>
    <w:rsid w:val="00925104"/>
    <w:rsid w:val="0092562A"/>
    <w:rsid w:val="009256E8"/>
    <w:rsid w:val="00926120"/>
    <w:rsid w:val="009264D2"/>
    <w:rsid w:val="00926B51"/>
    <w:rsid w:val="0092705D"/>
    <w:rsid w:val="009274EA"/>
    <w:rsid w:val="00927596"/>
    <w:rsid w:val="009276D2"/>
    <w:rsid w:val="00930BE0"/>
    <w:rsid w:val="0093121E"/>
    <w:rsid w:val="00931B7E"/>
    <w:rsid w:val="00932457"/>
    <w:rsid w:val="00932545"/>
    <w:rsid w:val="00932715"/>
    <w:rsid w:val="0093292E"/>
    <w:rsid w:val="009337AC"/>
    <w:rsid w:val="0093393D"/>
    <w:rsid w:val="00933DB9"/>
    <w:rsid w:val="00934249"/>
    <w:rsid w:val="00934EA1"/>
    <w:rsid w:val="00934F00"/>
    <w:rsid w:val="009356DE"/>
    <w:rsid w:val="0093572F"/>
    <w:rsid w:val="00935A3E"/>
    <w:rsid w:val="00936145"/>
    <w:rsid w:val="00936AC0"/>
    <w:rsid w:val="00937ADF"/>
    <w:rsid w:val="00937BCF"/>
    <w:rsid w:val="009409E2"/>
    <w:rsid w:val="00940A90"/>
    <w:rsid w:val="00940CE5"/>
    <w:rsid w:val="00941371"/>
    <w:rsid w:val="0094150D"/>
    <w:rsid w:val="00941561"/>
    <w:rsid w:val="00941B5E"/>
    <w:rsid w:val="00941C49"/>
    <w:rsid w:val="00942134"/>
    <w:rsid w:val="00942168"/>
    <w:rsid w:val="009425B4"/>
    <w:rsid w:val="0094289B"/>
    <w:rsid w:val="0094313E"/>
    <w:rsid w:val="009435EC"/>
    <w:rsid w:val="00943D1A"/>
    <w:rsid w:val="00943D76"/>
    <w:rsid w:val="009445B6"/>
    <w:rsid w:val="00944611"/>
    <w:rsid w:val="009446B4"/>
    <w:rsid w:val="00944A28"/>
    <w:rsid w:val="00944A94"/>
    <w:rsid w:val="00945376"/>
    <w:rsid w:val="00945CD2"/>
    <w:rsid w:val="00945D93"/>
    <w:rsid w:val="00945EB7"/>
    <w:rsid w:val="00946416"/>
    <w:rsid w:val="0094658C"/>
    <w:rsid w:val="00946744"/>
    <w:rsid w:val="0094698A"/>
    <w:rsid w:val="00946EC1"/>
    <w:rsid w:val="00947363"/>
    <w:rsid w:val="0094798C"/>
    <w:rsid w:val="0095024D"/>
    <w:rsid w:val="00950442"/>
    <w:rsid w:val="009507FC"/>
    <w:rsid w:val="00951D00"/>
    <w:rsid w:val="00952061"/>
    <w:rsid w:val="0095276B"/>
    <w:rsid w:val="00952E11"/>
    <w:rsid w:val="00953333"/>
    <w:rsid w:val="00953555"/>
    <w:rsid w:val="0095361C"/>
    <w:rsid w:val="00953A35"/>
    <w:rsid w:val="00953FEF"/>
    <w:rsid w:val="00954A17"/>
    <w:rsid w:val="00955003"/>
    <w:rsid w:val="00955D69"/>
    <w:rsid w:val="00956500"/>
    <w:rsid w:val="00956965"/>
    <w:rsid w:val="009569CB"/>
    <w:rsid w:val="00957441"/>
    <w:rsid w:val="0095746D"/>
    <w:rsid w:val="009574BD"/>
    <w:rsid w:val="009578A3"/>
    <w:rsid w:val="00957E54"/>
    <w:rsid w:val="00957E5D"/>
    <w:rsid w:val="00960351"/>
    <w:rsid w:val="00960535"/>
    <w:rsid w:val="00961EB2"/>
    <w:rsid w:val="009620C5"/>
    <w:rsid w:val="00962A5A"/>
    <w:rsid w:val="0096446E"/>
    <w:rsid w:val="00964840"/>
    <w:rsid w:val="00964BBF"/>
    <w:rsid w:val="009650F3"/>
    <w:rsid w:val="00965136"/>
    <w:rsid w:val="0096530D"/>
    <w:rsid w:val="00965DE7"/>
    <w:rsid w:val="00965F68"/>
    <w:rsid w:val="009664E6"/>
    <w:rsid w:val="00966AF3"/>
    <w:rsid w:val="0096705F"/>
    <w:rsid w:val="00967367"/>
    <w:rsid w:val="00967408"/>
    <w:rsid w:val="0096790D"/>
    <w:rsid w:val="00967D7E"/>
    <w:rsid w:val="00967F08"/>
    <w:rsid w:val="00970009"/>
    <w:rsid w:val="0097012E"/>
    <w:rsid w:val="0097013B"/>
    <w:rsid w:val="0097027A"/>
    <w:rsid w:val="00970331"/>
    <w:rsid w:val="0097097C"/>
    <w:rsid w:val="00970D2C"/>
    <w:rsid w:val="00971624"/>
    <w:rsid w:val="00971763"/>
    <w:rsid w:val="0097194C"/>
    <w:rsid w:val="009720CA"/>
    <w:rsid w:val="0097248E"/>
    <w:rsid w:val="009737F6"/>
    <w:rsid w:val="00973919"/>
    <w:rsid w:val="00973969"/>
    <w:rsid w:val="00973EB7"/>
    <w:rsid w:val="00974114"/>
    <w:rsid w:val="009744F9"/>
    <w:rsid w:val="00974C10"/>
    <w:rsid w:val="0097651A"/>
    <w:rsid w:val="00976609"/>
    <w:rsid w:val="009766B5"/>
    <w:rsid w:val="00976FB8"/>
    <w:rsid w:val="009773C9"/>
    <w:rsid w:val="00977AB7"/>
    <w:rsid w:val="00977E78"/>
    <w:rsid w:val="00977F6D"/>
    <w:rsid w:val="009801CE"/>
    <w:rsid w:val="00980559"/>
    <w:rsid w:val="00980B72"/>
    <w:rsid w:val="009810BE"/>
    <w:rsid w:val="00981999"/>
    <w:rsid w:val="00981CB3"/>
    <w:rsid w:val="00983248"/>
    <w:rsid w:val="009832DC"/>
    <w:rsid w:val="00983740"/>
    <w:rsid w:val="00983A78"/>
    <w:rsid w:val="009840C0"/>
    <w:rsid w:val="00984322"/>
    <w:rsid w:val="00984372"/>
    <w:rsid w:val="00984674"/>
    <w:rsid w:val="009848DE"/>
    <w:rsid w:val="00985DB8"/>
    <w:rsid w:val="00986098"/>
    <w:rsid w:val="00986BE0"/>
    <w:rsid w:val="00990D01"/>
    <w:rsid w:val="00990EE2"/>
    <w:rsid w:val="00991C1B"/>
    <w:rsid w:val="009921E9"/>
    <w:rsid w:val="0099276A"/>
    <w:rsid w:val="00992C1A"/>
    <w:rsid w:val="00993D33"/>
    <w:rsid w:val="00993E4A"/>
    <w:rsid w:val="00993EF6"/>
    <w:rsid w:val="0099409A"/>
    <w:rsid w:val="00994A7A"/>
    <w:rsid w:val="00994B23"/>
    <w:rsid w:val="00994E74"/>
    <w:rsid w:val="0099539D"/>
    <w:rsid w:val="009953CD"/>
    <w:rsid w:val="009966AB"/>
    <w:rsid w:val="009978B7"/>
    <w:rsid w:val="009979D5"/>
    <w:rsid w:val="009A083C"/>
    <w:rsid w:val="009A144F"/>
    <w:rsid w:val="009A1F4F"/>
    <w:rsid w:val="009A28AB"/>
    <w:rsid w:val="009A2C7E"/>
    <w:rsid w:val="009A2DA7"/>
    <w:rsid w:val="009A331D"/>
    <w:rsid w:val="009A370B"/>
    <w:rsid w:val="009A3D30"/>
    <w:rsid w:val="009A3D84"/>
    <w:rsid w:val="009A4449"/>
    <w:rsid w:val="009A46E0"/>
    <w:rsid w:val="009A4954"/>
    <w:rsid w:val="009A4B34"/>
    <w:rsid w:val="009A51CB"/>
    <w:rsid w:val="009A5206"/>
    <w:rsid w:val="009A5287"/>
    <w:rsid w:val="009A5A0E"/>
    <w:rsid w:val="009A5B03"/>
    <w:rsid w:val="009A670D"/>
    <w:rsid w:val="009A6F0F"/>
    <w:rsid w:val="009A757C"/>
    <w:rsid w:val="009A76A0"/>
    <w:rsid w:val="009A7701"/>
    <w:rsid w:val="009A780F"/>
    <w:rsid w:val="009A78D4"/>
    <w:rsid w:val="009A7E24"/>
    <w:rsid w:val="009B0FBD"/>
    <w:rsid w:val="009B1066"/>
    <w:rsid w:val="009B1397"/>
    <w:rsid w:val="009B1430"/>
    <w:rsid w:val="009B1B24"/>
    <w:rsid w:val="009B1C6B"/>
    <w:rsid w:val="009B1D71"/>
    <w:rsid w:val="009B2046"/>
    <w:rsid w:val="009B225A"/>
    <w:rsid w:val="009B235C"/>
    <w:rsid w:val="009B25D0"/>
    <w:rsid w:val="009B264D"/>
    <w:rsid w:val="009B3540"/>
    <w:rsid w:val="009B370E"/>
    <w:rsid w:val="009B396F"/>
    <w:rsid w:val="009B3B6E"/>
    <w:rsid w:val="009B43B2"/>
    <w:rsid w:val="009B44AB"/>
    <w:rsid w:val="009B4BF9"/>
    <w:rsid w:val="009B4C39"/>
    <w:rsid w:val="009B53BE"/>
    <w:rsid w:val="009B69D5"/>
    <w:rsid w:val="009B6AD3"/>
    <w:rsid w:val="009B6C35"/>
    <w:rsid w:val="009B71CC"/>
    <w:rsid w:val="009C00D2"/>
    <w:rsid w:val="009C016A"/>
    <w:rsid w:val="009C01E9"/>
    <w:rsid w:val="009C0365"/>
    <w:rsid w:val="009C058E"/>
    <w:rsid w:val="009C09EA"/>
    <w:rsid w:val="009C0B48"/>
    <w:rsid w:val="009C1135"/>
    <w:rsid w:val="009C2352"/>
    <w:rsid w:val="009C27D3"/>
    <w:rsid w:val="009C2EED"/>
    <w:rsid w:val="009C2F45"/>
    <w:rsid w:val="009C3064"/>
    <w:rsid w:val="009C33A3"/>
    <w:rsid w:val="009C46F8"/>
    <w:rsid w:val="009C4885"/>
    <w:rsid w:val="009C5434"/>
    <w:rsid w:val="009C5D3E"/>
    <w:rsid w:val="009C6875"/>
    <w:rsid w:val="009C6B5A"/>
    <w:rsid w:val="009C76BC"/>
    <w:rsid w:val="009C7877"/>
    <w:rsid w:val="009C795A"/>
    <w:rsid w:val="009C79FA"/>
    <w:rsid w:val="009C7BFA"/>
    <w:rsid w:val="009C7E16"/>
    <w:rsid w:val="009D01DD"/>
    <w:rsid w:val="009D11B3"/>
    <w:rsid w:val="009D11DB"/>
    <w:rsid w:val="009D16FC"/>
    <w:rsid w:val="009D1828"/>
    <w:rsid w:val="009D1BC9"/>
    <w:rsid w:val="009D1D76"/>
    <w:rsid w:val="009D21FE"/>
    <w:rsid w:val="009D246B"/>
    <w:rsid w:val="009D2787"/>
    <w:rsid w:val="009D2B29"/>
    <w:rsid w:val="009D3777"/>
    <w:rsid w:val="009D4706"/>
    <w:rsid w:val="009D5092"/>
    <w:rsid w:val="009D5A20"/>
    <w:rsid w:val="009D65EF"/>
    <w:rsid w:val="009D7116"/>
    <w:rsid w:val="009D7596"/>
    <w:rsid w:val="009D7930"/>
    <w:rsid w:val="009D79C2"/>
    <w:rsid w:val="009E0460"/>
    <w:rsid w:val="009E0712"/>
    <w:rsid w:val="009E0D21"/>
    <w:rsid w:val="009E136D"/>
    <w:rsid w:val="009E1A8E"/>
    <w:rsid w:val="009E2016"/>
    <w:rsid w:val="009E248A"/>
    <w:rsid w:val="009E24CA"/>
    <w:rsid w:val="009E2B74"/>
    <w:rsid w:val="009E2BC0"/>
    <w:rsid w:val="009E2C0A"/>
    <w:rsid w:val="009E2D0B"/>
    <w:rsid w:val="009E2EA2"/>
    <w:rsid w:val="009E3419"/>
    <w:rsid w:val="009E4719"/>
    <w:rsid w:val="009E487B"/>
    <w:rsid w:val="009E51E9"/>
    <w:rsid w:val="009E52B3"/>
    <w:rsid w:val="009E560A"/>
    <w:rsid w:val="009E5920"/>
    <w:rsid w:val="009E606F"/>
    <w:rsid w:val="009E6553"/>
    <w:rsid w:val="009E6F06"/>
    <w:rsid w:val="009E7348"/>
    <w:rsid w:val="009E783F"/>
    <w:rsid w:val="009E7A4A"/>
    <w:rsid w:val="009F090D"/>
    <w:rsid w:val="009F0C6B"/>
    <w:rsid w:val="009F139F"/>
    <w:rsid w:val="009F190F"/>
    <w:rsid w:val="009F1E30"/>
    <w:rsid w:val="009F2537"/>
    <w:rsid w:val="009F28C7"/>
    <w:rsid w:val="009F3862"/>
    <w:rsid w:val="009F387A"/>
    <w:rsid w:val="009F3897"/>
    <w:rsid w:val="009F5E66"/>
    <w:rsid w:val="009F5FBA"/>
    <w:rsid w:val="009F6066"/>
    <w:rsid w:val="009F6072"/>
    <w:rsid w:val="009F60EB"/>
    <w:rsid w:val="009F6867"/>
    <w:rsid w:val="009F6AA5"/>
    <w:rsid w:val="009F7A8D"/>
    <w:rsid w:val="009F7F58"/>
    <w:rsid w:val="00A00C65"/>
    <w:rsid w:val="00A010A7"/>
    <w:rsid w:val="00A016AF"/>
    <w:rsid w:val="00A029F4"/>
    <w:rsid w:val="00A037E2"/>
    <w:rsid w:val="00A04387"/>
    <w:rsid w:val="00A059B5"/>
    <w:rsid w:val="00A05B0B"/>
    <w:rsid w:val="00A06056"/>
    <w:rsid w:val="00A0688C"/>
    <w:rsid w:val="00A07CED"/>
    <w:rsid w:val="00A10499"/>
    <w:rsid w:val="00A1198A"/>
    <w:rsid w:val="00A120F3"/>
    <w:rsid w:val="00A12E40"/>
    <w:rsid w:val="00A13783"/>
    <w:rsid w:val="00A13BA1"/>
    <w:rsid w:val="00A1473C"/>
    <w:rsid w:val="00A14905"/>
    <w:rsid w:val="00A14A3F"/>
    <w:rsid w:val="00A154C4"/>
    <w:rsid w:val="00A1573D"/>
    <w:rsid w:val="00A1582B"/>
    <w:rsid w:val="00A158EC"/>
    <w:rsid w:val="00A158FD"/>
    <w:rsid w:val="00A1606D"/>
    <w:rsid w:val="00A163FA"/>
    <w:rsid w:val="00A1773F"/>
    <w:rsid w:val="00A202BD"/>
    <w:rsid w:val="00A2077A"/>
    <w:rsid w:val="00A20824"/>
    <w:rsid w:val="00A20A17"/>
    <w:rsid w:val="00A20D7A"/>
    <w:rsid w:val="00A215CB"/>
    <w:rsid w:val="00A21D35"/>
    <w:rsid w:val="00A2226B"/>
    <w:rsid w:val="00A22750"/>
    <w:rsid w:val="00A228C8"/>
    <w:rsid w:val="00A22B60"/>
    <w:rsid w:val="00A22CBD"/>
    <w:rsid w:val="00A22E78"/>
    <w:rsid w:val="00A237D9"/>
    <w:rsid w:val="00A2384D"/>
    <w:rsid w:val="00A23A5B"/>
    <w:rsid w:val="00A246B1"/>
    <w:rsid w:val="00A253AD"/>
    <w:rsid w:val="00A2568B"/>
    <w:rsid w:val="00A26057"/>
    <w:rsid w:val="00A26235"/>
    <w:rsid w:val="00A26585"/>
    <w:rsid w:val="00A27277"/>
    <w:rsid w:val="00A272A7"/>
    <w:rsid w:val="00A279CE"/>
    <w:rsid w:val="00A27E94"/>
    <w:rsid w:val="00A30342"/>
    <w:rsid w:val="00A30443"/>
    <w:rsid w:val="00A30C5B"/>
    <w:rsid w:val="00A30EE8"/>
    <w:rsid w:val="00A31CDD"/>
    <w:rsid w:val="00A31D90"/>
    <w:rsid w:val="00A32329"/>
    <w:rsid w:val="00A32440"/>
    <w:rsid w:val="00A3273D"/>
    <w:rsid w:val="00A32C09"/>
    <w:rsid w:val="00A33520"/>
    <w:rsid w:val="00A337AC"/>
    <w:rsid w:val="00A344F5"/>
    <w:rsid w:val="00A346F5"/>
    <w:rsid w:val="00A356B2"/>
    <w:rsid w:val="00A357C2"/>
    <w:rsid w:val="00A35D0A"/>
    <w:rsid w:val="00A3606E"/>
    <w:rsid w:val="00A368AC"/>
    <w:rsid w:val="00A3753E"/>
    <w:rsid w:val="00A37AE0"/>
    <w:rsid w:val="00A40903"/>
    <w:rsid w:val="00A40B61"/>
    <w:rsid w:val="00A40F3F"/>
    <w:rsid w:val="00A41381"/>
    <w:rsid w:val="00A414BF"/>
    <w:rsid w:val="00A41DC0"/>
    <w:rsid w:val="00A41DEB"/>
    <w:rsid w:val="00A4217E"/>
    <w:rsid w:val="00A42570"/>
    <w:rsid w:val="00A42977"/>
    <w:rsid w:val="00A42A19"/>
    <w:rsid w:val="00A42B29"/>
    <w:rsid w:val="00A42FD1"/>
    <w:rsid w:val="00A4386C"/>
    <w:rsid w:val="00A43997"/>
    <w:rsid w:val="00A43D2A"/>
    <w:rsid w:val="00A43D59"/>
    <w:rsid w:val="00A43DF2"/>
    <w:rsid w:val="00A443A8"/>
    <w:rsid w:val="00A443D0"/>
    <w:rsid w:val="00A44CBD"/>
    <w:rsid w:val="00A451A2"/>
    <w:rsid w:val="00A455D9"/>
    <w:rsid w:val="00A455E4"/>
    <w:rsid w:val="00A45760"/>
    <w:rsid w:val="00A457D1"/>
    <w:rsid w:val="00A45F52"/>
    <w:rsid w:val="00A46AD1"/>
    <w:rsid w:val="00A46C82"/>
    <w:rsid w:val="00A46F6D"/>
    <w:rsid w:val="00A46FFA"/>
    <w:rsid w:val="00A475EE"/>
    <w:rsid w:val="00A478CC"/>
    <w:rsid w:val="00A47B05"/>
    <w:rsid w:val="00A50AF4"/>
    <w:rsid w:val="00A51014"/>
    <w:rsid w:val="00A51573"/>
    <w:rsid w:val="00A516B8"/>
    <w:rsid w:val="00A51A13"/>
    <w:rsid w:val="00A51DA8"/>
    <w:rsid w:val="00A51E51"/>
    <w:rsid w:val="00A51ECF"/>
    <w:rsid w:val="00A52913"/>
    <w:rsid w:val="00A53210"/>
    <w:rsid w:val="00A536AF"/>
    <w:rsid w:val="00A547B3"/>
    <w:rsid w:val="00A54DE0"/>
    <w:rsid w:val="00A55AF8"/>
    <w:rsid w:val="00A60698"/>
    <w:rsid w:val="00A608E7"/>
    <w:rsid w:val="00A60E14"/>
    <w:rsid w:val="00A61A2B"/>
    <w:rsid w:val="00A61C90"/>
    <w:rsid w:val="00A6211F"/>
    <w:rsid w:val="00A62989"/>
    <w:rsid w:val="00A62F23"/>
    <w:rsid w:val="00A63094"/>
    <w:rsid w:val="00A6309D"/>
    <w:rsid w:val="00A639E3"/>
    <w:rsid w:val="00A6462D"/>
    <w:rsid w:val="00A6474D"/>
    <w:rsid w:val="00A647E4"/>
    <w:rsid w:val="00A648A0"/>
    <w:rsid w:val="00A6554F"/>
    <w:rsid w:val="00A65B67"/>
    <w:rsid w:val="00A65C5B"/>
    <w:rsid w:val="00A66FE7"/>
    <w:rsid w:val="00A677D1"/>
    <w:rsid w:val="00A67A2C"/>
    <w:rsid w:val="00A67D44"/>
    <w:rsid w:val="00A7015B"/>
    <w:rsid w:val="00A703D8"/>
    <w:rsid w:val="00A705C4"/>
    <w:rsid w:val="00A70AE6"/>
    <w:rsid w:val="00A70F76"/>
    <w:rsid w:val="00A7116B"/>
    <w:rsid w:val="00A7176B"/>
    <w:rsid w:val="00A71D1D"/>
    <w:rsid w:val="00A7218E"/>
    <w:rsid w:val="00A7232D"/>
    <w:rsid w:val="00A7257B"/>
    <w:rsid w:val="00A72699"/>
    <w:rsid w:val="00A73A1B"/>
    <w:rsid w:val="00A73D14"/>
    <w:rsid w:val="00A73F7E"/>
    <w:rsid w:val="00A73F80"/>
    <w:rsid w:val="00A7514B"/>
    <w:rsid w:val="00A751D6"/>
    <w:rsid w:val="00A754E7"/>
    <w:rsid w:val="00A75703"/>
    <w:rsid w:val="00A7585A"/>
    <w:rsid w:val="00A7595C"/>
    <w:rsid w:val="00A75E13"/>
    <w:rsid w:val="00A7647C"/>
    <w:rsid w:val="00A76776"/>
    <w:rsid w:val="00A769E9"/>
    <w:rsid w:val="00A76D09"/>
    <w:rsid w:val="00A770F0"/>
    <w:rsid w:val="00A7714E"/>
    <w:rsid w:val="00A81609"/>
    <w:rsid w:val="00A817E5"/>
    <w:rsid w:val="00A82130"/>
    <w:rsid w:val="00A82200"/>
    <w:rsid w:val="00A82495"/>
    <w:rsid w:val="00A82567"/>
    <w:rsid w:val="00A826AE"/>
    <w:rsid w:val="00A82B27"/>
    <w:rsid w:val="00A82DC0"/>
    <w:rsid w:val="00A82EF3"/>
    <w:rsid w:val="00A8313C"/>
    <w:rsid w:val="00A84170"/>
    <w:rsid w:val="00A84C38"/>
    <w:rsid w:val="00A84FD0"/>
    <w:rsid w:val="00A85731"/>
    <w:rsid w:val="00A85A6E"/>
    <w:rsid w:val="00A85E99"/>
    <w:rsid w:val="00A86607"/>
    <w:rsid w:val="00A8679F"/>
    <w:rsid w:val="00A86F0E"/>
    <w:rsid w:val="00A878F9"/>
    <w:rsid w:val="00A87D1B"/>
    <w:rsid w:val="00A90568"/>
    <w:rsid w:val="00A90F43"/>
    <w:rsid w:val="00A91763"/>
    <w:rsid w:val="00A9194C"/>
    <w:rsid w:val="00A91D05"/>
    <w:rsid w:val="00A92588"/>
    <w:rsid w:val="00A93280"/>
    <w:rsid w:val="00A934FE"/>
    <w:rsid w:val="00A935BE"/>
    <w:rsid w:val="00A94064"/>
    <w:rsid w:val="00A94789"/>
    <w:rsid w:val="00A9596E"/>
    <w:rsid w:val="00A95EFD"/>
    <w:rsid w:val="00A95F86"/>
    <w:rsid w:val="00A96357"/>
    <w:rsid w:val="00A9679B"/>
    <w:rsid w:val="00A96887"/>
    <w:rsid w:val="00A978FE"/>
    <w:rsid w:val="00A97EF3"/>
    <w:rsid w:val="00AA0075"/>
    <w:rsid w:val="00AA0336"/>
    <w:rsid w:val="00AA057F"/>
    <w:rsid w:val="00AA0D5A"/>
    <w:rsid w:val="00AA0EF4"/>
    <w:rsid w:val="00AA10C7"/>
    <w:rsid w:val="00AA1AAD"/>
    <w:rsid w:val="00AA1F6F"/>
    <w:rsid w:val="00AA2106"/>
    <w:rsid w:val="00AA23A8"/>
    <w:rsid w:val="00AA252D"/>
    <w:rsid w:val="00AA2855"/>
    <w:rsid w:val="00AA2A9E"/>
    <w:rsid w:val="00AA2FB1"/>
    <w:rsid w:val="00AA318A"/>
    <w:rsid w:val="00AA3868"/>
    <w:rsid w:val="00AA3C73"/>
    <w:rsid w:val="00AA4724"/>
    <w:rsid w:val="00AA55DE"/>
    <w:rsid w:val="00AA60F4"/>
    <w:rsid w:val="00AA670E"/>
    <w:rsid w:val="00AA676A"/>
    <w:rsid w:val="00AA69E3"/>
    <w:rsid w:val="00AA7BCB"/>
    <w:rsid w:val="00AA7DC2"/>
    <w:rsid w:val="00AB0123"/>
    <w:rsid w:val="00AB08D7"/>
    <w:rsid w:val="00AB0950"/>
    <w:rsid w:val="00AB1553"/>
    <w:rsid w:val="00AB17A4"/>
    <w:rsid w:val="00AB2548"/>
    <w:rsid w:val="00AB2A52"/>
    <w:rsid w:val="00AB2C9C"/>
    <w:rsid w:val="00AB2EA4"/>
    <w:rsid w:val="00AB36A1"/>
    <w:rsid w:val="00AB40B1"/>
    <w:rsid w:val="00AB4111"/>
    <w:rsid w:val="00AB46D0"/>
    <w:rsid w:val="00AB4D60"/>
    <w:rsid w:val="00AB6BBD"/>
    <w:rsid w:val="00AB73FF"/>
    <w:rsid w:val="00AB77A7"/>
    <w:rsid w:val="00AB7D1B"/>
    <w:rsid w:val="00AC001C"/>
    <w:rsid w:val="00AC02FA"/>
    <w:rsid w:val="00AC133E"/>
    <w:rsid w:val="00AC1415"/>
    <w:rsid w:val="00AC1C83"/>
    <w:rsid w:val="00AC1DB1"/>
    <w:rsid w:val="00AC2338"/>
    <w:rsid w:val="00AC277F"/>
    <w:rsid w:val="00AC2F85"/>
    <w:rsid w:val="00AC3B49"/>
    <w:rsid w:val="00AC3FA1"/>
    <w:rsid w:val="00AC3FD4"/>
    <w:rsid w:val="00AC4139"/>
    <w:rsid w:val="00AC4855"/>
    <w:rsid w:val="00AC4F24"/>
    <w:rsid w:val="00AC53F0"/>
    <w:rsid w:val="00AC5ADE"/>
    <w:rsid w:val="00AC5D35"/>
    <w:rsid w:val="00AC6981"/>
    <w:rsid w:val="00AC6A9B"/>
    <w:rsid w:val="00AC6AB8"/>
    <w:rsid w:val="00AC6ED0"/>
    <w:rsid w:val="00AC722A"/>
    <w:rsid w:val="00AC79FC"/>
    <w:rsid w:val="00AD03B8"/>
    <w:rsid w:val="00AD04E2"/>
    <w:rsid w:val="00AD06D9"/>
    <w:rsid w:val="00AD0831"/>
    <w:rsid w:val="00AD1047"/>
    <w:rsid w:val="00AD1784"/>
    <w:rsid w:val="00AD1B5F"/>
    <w:rsid w:val="00AD1FD7"/>
    <w:rsid w:val="00AD2676"/>
    <w:rsid w:val="00AD28F7"/>
    <w:rsid w:val="00AD29A7"/>
    <w:rsid w:val="00AD2CD6"/>
    <w:rsid w:val="00AD2D7F"/>
    <w:rsid w:val="00AD3168"/>
    <w:rsid w:val="00AD3A94"/>
    <w:rsid w:val="00AD3AD3"/>
    <w:rsid w:val="00AD3CD9"/>
    <w:rsid w:val="00AD4311"/>
    <w:rsid w:val="00AD4B66"/>
    <w:rsid w:val="00AD5316"/>
    <w:rsid w:val="00AD5576"/>
    <w:rsid w:val="00AD57A8"/>
    <w:rsid w:val="00AD5953"/>
    <w:rsid w:val="00AD5CC6"/>
    <w:rsid w:val="00AD5CEB"/>
    <w:rsid w:val="00AD5F11"/>
    <w:rsid w:val="00AD7026"/>
    <w:rsid w:val="00AD7182"/>
    <w:rsid w:val="00AD7B8D"/>
    <w:rsid w:val="00AE0775"/>
    <w:rsid w:val="00AE0E72"/>
    <w:rsid w:val="00AE1158"/>
    <w:rsid w:val="00AE11D3"/>
    <w:rsid w:val="00AE11DB"/>
    <w:rsid w:val="00AE11FA"/>
    <w:rsid w:val="00AE1262"/>
    <w:rsid w:val="00AE1314"/>
    <w:rsid w:val="00AE14B1"/>
    <w:rsid w:val="00AE1838"/>
    <w:rsid w:val="00AE1DAD"/>
    <w:rsid w:val="00AE1EA0"/>
    <w:rsid w:val="00AE324B"/>
    <w:rsid w:val="00AE3D93"/>
    <w:rsid w:val="00AE4ABE"/>
    <w:rsid w:val="00AE4D23"/>
    <w:rsid w:val="00AE5749"/>
    <w:rsid w:val="00AE599C"/>
    <w:rsid w:val="00AE5BE7"/>
    <w:rsid w:val="00AE5FD3"/>
    <w:rsid w:val="00AE633F"/>
    <w:rsid w:val="00AE64AC"/>
    <w:rsid w:val="00AE6FD4"/>
    <w:rsid w:val="00AE6FDF"/>
    <w:rsid w:val="00AE70ED"/>
    <w:rsid w:val="00AE74DF"/>
    <w:rsid w:val="00AE752E"/>
    <w:rsid w:val="00AE7EFB"/>
    <w:rsid w:val="00AF020E"/>
    <w:rsid w:val="00AF0F1B"/>
    <w:rsid w:val="00AF139C"/>
    <w:rsid w:val="00AF1E3A"/>
    <w:rsid w:val="00AF1F43"/>
    <w:rsid w:val="00AF239D"/>
    <w:rsid w:val="00AF28CA"/>
    <w:rsid w:val="00AF3062"/>
    <w:rsid w:val="00AF3D25"/>
    <w:rsid w:val="00AF50FF"/>
    <w:rsid w:val="00AF533B"/>
    <w:rsid w:val="00AF5E22"/>
    <w:rsid w:val="00AF5F7A"/>
    <w:rsid w:val="00AF60D5"/>
    <w:rsid w:val="00AF6A4A"/>
    <w:rsid w:val="00AF77F6"/>
    <w:rsid w:val="00AF7AB9"/>
    <w:rsid w:val="00AF7FD7"/>
    <w:rsid w:val="00B003E5"/>
    <w:rsid w:val="00B004A4"/>
    <w:rsid w:val="00B008AC"/>
    <w:rsid w:val="00B00DA6"/>
    <w:rsid w:val="00B01269"/>
    <w:rsid w:val="00B0144E"/>
    <w:rsid w:val="00B015E4"/>
    <w:rsid w:val="00B01604"/>
    <w:rsid w:val="00B01B58"/>
    <w:rsid w:val="00B0257E"/>
    <w:rsid w:val="00B02AEE"/>
    <w:rsid w:val="00B03701"/>
    <w:rsid w:val="00B0441A"/>
    <w:rsid w:val="00B04DFB"/>
    <w:rsid w:val="00B05017"/>
    <w:rsid w:val="00B05733"/>
    <w:rsid w:val="00B05998"/>
    <w:rsid w:val="00B05AB9"/>
    <w:rsid w:val="00B05B00"/>
    <w:rsid w:val="00B05C69"/>
    <w:rsid w:val="00B06077"/>
    <w:rsid w:val="00B0680D"/>
    <w:rsid w:val="00B072DC"/>
    <w:rsid w:val="00B07517"/>
    <w:rsid w:val="00B10A43"/>
    <w:rsid w:val="00B10FB5"/>
    <w:rsid w:val="00B11A35"/>
    <w:rsid w:val="00B12E28"/>
    <w:rsid w:val="00B149D2"/>
    <w:rsid w:val="00B14D0B"/>
    <w:rsid w:val="00B15095"/>
    <w:rsid w:val="00B15554"/>
    <w:rsid w:val="00B15BE8"/>
    <w:rsid w:val="00B15FB4"/>
    <w:rsid w:val="00B16199"/>
    <w:rsid w:val="00B16C3E"/>
    <w:rsid w:val="00B16D88"/>
    <w:rsid w:val="00B16E6E"/>
    <w:rsid w:val="00B1709C"/>
    <w:rsid w:val="00B17A38"/>
    <w:rsid w:val="00B17D0E"/>
    <w:rsid w:val="00B202A1"/>
    <w:rsid w:val="00B20374"/>
    <w:rsid w:val="00B206BF"/>
    <w:rsid w:val="00B20F3D"/>
    <w:rsid w:val="00B21231"/>
    <w:rsid w:val="00B2135B"/>
    <w:rsid w:val="00B213F2"/>
    <w:rsid w:val="00B21785"/>
    <w:rsid w:val="00B21904"/>
    <w:rsid w:val="00B21935"/>
    <w:rsid w:val="00B21AFE"/>
    <w:rsid w:val="00B21D08"/>
    <w:rsid w:val="00B22930"/>
    <w:rsid w:val="00B22A66"/>
    <w:rsid w:val="00B22C00"/>
    <w:rsid w:val="00B230B7"/>
    <w:rsid w:val="00B23C36"/>
    <w:rsid w:val="00B2433C"/>
    <w:rsid w:val="00B246D4"/>
    <w:rsid w:val="00B26153"/>
    <w:rsid w:val="00B263B3"/>
    <w:rsid w:val="00B26540"/>
    <w:rsid w:val="00B269AD"/>
    <w:rsid w:val="00B26D2C"/>
    <w:rsid w:val="00B26F9C"/>
    <w:rsid w:val="00B27393"/>
    <w:rsid w:val="00B307C0"/>
    <w:rsid w:val="00B30C90"/>
    <w:rsid w:val="00B31095"/>
    <w:rsid w:val="00B316A1"/>
    <w:rsid w:val="00B3211B"/>
    <w:rsid w:val="00B34B4D"/>
    <w:rsid w:val="00B34F72"/>
    <w:rsid w:val="00B35B06"/>
    <w:rsid w:val="00B36966"/>
    <w:rsid w:val="00B3776C"/>
    <w:rsid w:val="00B37969"/>
    <w:rsid w:val="00B40690"/>
    <w:rsid w:val="00B40FEB"/>
    <w:rsid w:val="00B41D2A"/>
    <w:rsid w:val="00B41DA9"/>
    <w:rsid w:val="00B42034"/>
    <w:rsid w:val="00B4269D"/>
    <w:rsid w:val="00B4280D"/>
    <w:rsid w:val="00B42B0A"/>
    <w:rsid w:val="00B42CEE"/>
    <w:rsid w:val="00B43160"/>
    <w:rsid w:val="00B43659"/>
    <w:rsid w:val="00B4398B"/>
    <w:rsid w:val="00B439BF"/>
    <w:rsid w:val="00B43D8E"/>
    <w:rsid w:val="00B43FF7"/>
    <w:rsid w:val="00B4458D"/>
    <w:rsid w:val="00B44EB6"/>
    <w:rsid w:val="00B45695"/>
    <w:rsid w:val="00B45BB7"/>
    <w:rsid w:val="00B4601B"/>
    <w:rsid w:val="00B46913"/>
    <w:rsid w:val="00B46943"/>
    <w:rsid w:val="00B47309"/>
    <w:rsid w:val="00B47812"/>
    <w:rsid w:val="00B50B42"/>
    <w:rsid w:val="00B50E2F"/>
    <w:rsid w:val="00B517EA"/>
    <w:rsid w:val="00B51E7B"/>
    <w:rsid w:val="00B5220B"/>
    <w:rsid w:val="00B527AB"/>
    <w:rsid w:val="00B5291B"/>
    <w:rsid w:val="00B52A44"/>
    <w:rsid w:val="00B531EB"/>
    <w:rsid w:val="00B542E1"/>
    <w:rsid w:val="00B543C4"/>
    <w:rsid w:val="00B54560"/>
    <w:rsid w:val="00B548A1"/>
    <w:rsid w:val="00B54DEE"/>
    <w:rsid w:val="00B557AC"/>
    <w:rsid w:val="00B557C4"/>
    <w:rsid w:val="00B55A2A"/>
    <w:rsid w:val="00B56476"/>
    <w:rsid w:val="00B56796"/>
    <w:rsid w:val="00B57039"/>
    <w:rsid w:val="00B5752C"/>
    <w:rsid w:val="00B57880"/>
    <w:rsid w:val="00B57B9D"/>
    <w:rsid w:val="00B60025"/>
    <w:rsid w:val="00B6009E"/>
    <w:rsid w:val="00B60235"/>
    <w:rsid w:val="00B603F1"/>
    <w:rsid w:val="00B60BD5"/>
    <w:rsid w:val="00B60C9E"/>
    <w:rsid w:val="00B612D2"/>
    <w:rsid w:val="00B61507"/>
    <w:rsid w:val="00B617FF"/>
    <w:rsid w:val="00B620F0"/>
    <w:rsid w:val="00B62287"/>
    <w:rsid w:val="00B62A99"/>
    <w:rsid w:val="00B633EF"/>
    <w:rsid w:val="00B6379A"/>
    <w:rsid w:val="00B63EF2"/>
    <w:rsid w:val="00B64019"/>
    <w:rsid w:val="00B649CC"/>
    <w:rsid w:val="00B64AC2"/>
    <w:rsid w:val="00B64F42"/>
    <w:rsid w:val="00B65AAD"/>
    <w:rsid w:val="00B65B86"/>
    <w:rsid w:val="00B66B79"/>
    <w:rsid w:val="00B66D5C"/>
    <w:rsid w:val="00B673B3"/>
    <w:rsid w:val="00B67462"/>
    <w:rsid w:val="00B67544"/>
    <w:rsid w:val="00B6778A"/>
    <w:rsid w:val="00B67D70"/>
    <w:rsid w:val="00B70B15"/>
    <w:rsid w:val="00B70CF9"/>
    <w:rsid w:val="00B71257"/>
    <w:rsid w:val="00B713CB"/>
    <w:rsid w:val="00B71976"/>
    <w:rsid w:val="00B719A9"/>
    <w:rsid w:val="00B71D0B"/>
    <w:rsid w:val="00B71DF9"/>
    <w:rsid w:val="00B71E13"/>
    <w:rsid w:val="00B71E54"/>
    <w:rsid w:val="00B7215D"/>
    <w:rsid w:val="00B725E2"/>
    <w:rsid w:val="00B72773"/>
    <w:rsid w:val="00B7309F"/>
    <w:rsid w:val="00B73A37"/>
    <w:rsid w:val="00B73AE1"/>
    <w:rsid w:val="00B747CF"/>
    <w:rsid w:val="00B74808"/>
    <w:rsid w:val="00B74958"/>
    <w:rsid w:val="00B74C7D"/>
    <w:rsid w:val="00B74D16"/>
    <w:rsid w:val="00B7519F"/>
    <w:rsid w:val="00B75205"/>
    <w:rsid w:val="00B753AB"/>
    <w:rsid w:val="00B753DE"/>
    <w:rsid w:val="00B75970"/>
    <w:rsid w:val="00B76566"/>
    <w:rsid w:val="00B77292"/>
    <w:rsid w:val="00B77A73"/>
    <w:rsid w:val="00B77D9C"/>
    <w:rsid w:val="00B803CA"/>
    <w:rsid w:val="00B80833"/>
    <w:rsid w:val="00B8087C"/>
    <w:rsid w:val="00B809E3"/>
    <w:rsid w:val="00B80A33"/>
    <w:rsid w:val="00B80DBC"/>
    <w:rsid w:val="00B81329"/>
    <w:rsid w:val="00B81A75"/>
    <w:rsid w:val="00B82331"/>
    <w:rsid w:val="00B8373D"/>
    <w:rsid w:val="00B839BC"/>
    <w:rsid w:val="00B84C25"/>
    <w:rsid w:val="00B84D6E"/>
    <w:rsid w:val="00B84FDB"/>
    <w:rsid w:val="00B8541F"/>
    <w:rsid w:val="00B8564B"/>
    <w:rsid w:val="00B85CCA"/>
    <w:rsid w:val="00B85D6C"/>
    <w:rsid w:val="00B85E1F"/>
    <w:rsid w:val="00B868FE"/>
    <w:rsid w:val="00B876E2"/>
    <w:rsid w:val="00B87951"/>
    <w:rsid w:val="00B9005B"/>
    <w:rsid w:val="00B90BD0"/>
    <w:rsid w:val="00B912A3"/>
    <w:rsid w:val="00B91320"/>
    <w:rsid w:val="00B91935"/>
    <w:rsid w:val="00B9201D"/>
    <w:rsid w:val="00B92352"/>
    <w:rsid w:val="00B92973"/>
    <w:rsid w:val="00B931B7"/>
    <w:rsid w:val="00B93B66"/>
    <w:rsid w:val="00B93DAB"/>
    <w:rsid w:val="00B93EFE"/>
    <w:rsid w:val="00B9424E"/>
    <w:rsid w:val="00B9428F"/>
    <w:rsid w:val="00B943E8"/>
    <w:rsid w:val="00B94771"/>
    <w:rsid w:val="00B949C5"/>
    <w:rsid w:val="00B94B88"/>
    <w:rsid w:val="00B94E96"/>
    <w:rsid w:val="00B95411"/>
    <w:rsid w:val="00B959CC"/>
    <w:rsid w:val="00B96351"/>
    <w:rsid w:val="00B96973"/>
    <w:rsid w:val="00B96B79"/>
    <w:rsid w:val="00B96C9B"/>
    <w:rsid w:val="00B97757"/>
    <w:rsid w:val="00B977DF"/>
    <w:rsid w:val="00BA104E"/>
    <w:rsid w:val="00BA1296"/>
    <w:rsid w:val="00BA1355"/>
    <w:rsid w:val="00BA1746"/>
    <w:rsid w:val="00BA179F"/>
    <w:rsid w:val="00BA17D0"/>
    <w:rsid w:val="00BA1F90"/>
    <w:rsid w:val="00BA2006"/>
    <w:rsid w:val="00BA2314"/>
    <w:rsid w:val="00BA2466"/>
    <w:rsid w:val="00BA2645"/>
    <w:rsid w:val="00BA2708"/>
    <w:rsid w:val="00BA28E9"/>
    <w:rsid w:val="00BA4ED5"/>
    <w:rsid w:val="00BA5B65"/>
    <w:rsid w:val="00BA5B6C"/>
    <w:rsid w:val="00BA64BE"/>
    <w:rsid w:val="00BA6E77"/>
    <w:rsid w:val="00BA7064"/>
    <w:rsid w:val="00BA77B4"/>
    <w:rsid w:val="00BA7B37"/>
    <w:rsid w:val="00BB1B2F"/>
    <w:rsid w:val="00BB1F66"/>
    <w:rsid w:val="00BB2BE3"/>
    <w:rsid w:val="00BB30CA"/>
    <w:rsid w:val="00BB31AC"/>
    <w:rsid w:val="00BB322B"/>
    <w:rsid w:val="00BB3A2F"/>
    <w:rsid w:val="00BB4FFE"/>
    <w:rsid w:val="00BB5C55"/>
    <w:rsid w:val="00BB6C59"/>
    <w:rsid w:val="00BB6F0D"/>
    <w:rsid w:val="00BB71B8"/>
    <w:rsid w:val="00BB75D1"/>
    <w:rsid w:val="00BB7839"/>
    <w:rsid w:val="00BB7854"/>
    <w:rsid w:val="00BB78B1"/>
    <w:rsid w:val="00BB7917"/>
    <w:rsid w:val="00BB7E78"/>
    <w:rsid w:val="00BC02FD"/>
    <w:rsid w:val="00BC05C4"/>
    <w:rsid w:val="00BC0F21"/>
    <w:rsid w:val="00BC17CA"/>
    <w:rsid w:val="00BC1B43"/>
    <w:rsid w:val="00BC2269"/>
    <w:rsid w:val="00BC230C"/>
    <w:rsid w:val="00BC272D"/>
    <w:rsid w:val="00BC2CDB"/>
    <w:rsid w:val="00BC3123"/>
    <w:rsid w:val="00BC34BB"/>
    <w:rsid w:val="00BC3A68"/>
    <w:rsid w:val="00BC5397"/>
    <w:rsid w:val="00BC53DE"/>
    <w:rsid w:val="00BC552E"/>
    <w:rsid w:val="00BC592D"/>
    <w:rsid w:val="00BC5D41"/>
    <w:rsid w:val="00BC62FE"/>
    <w:rsid w:val="00BC6466"/>
    <w:rsid w:val="00BC6622"/>
    <w:rsid w:val="00BC674F"/>
    <w:rsid w:val="00BC69FC"/>
    <w:rsid w:val="00BC6D91"/>
    <w:rsid w:val="00BC79F3"/>
    <w:rsid w:val="00BD054B"/>
    <w:rsid w:val="00BD165F"/>
    <w:rsid w:val="00BD17E8"/>
    <w:rsid w:val="00BD1AB5"/>
    <w:rsid w:val="00BD1E9F"/>
    <w:rsid w:val="00BD3600"/>
    <w:rsid w:val="00BD388F"/>
    <w:rsid w:val="00BD47A8"/>
    <w:rsid w:val="00BD4E31"/>
    <w:rsid w:val="00BD6B2F"/>
    <w:rsid w:val="00BD76DA"/>
    <w:rsid w:val="00BD79BE"/>
    <w:rsid w:val="00BD7D0F"/>
    <w:rsid w:val="00BE00B2"/>
    <w:rsid w:val="00BE056B"/>
    <w:rsid w:val="00BE0D93"/>
    <w:rsid w:val="00BE174A"/>
    <w:rsid w:val="00BE268B"/>
    <w:rsid w:val="00BE2975"/>
    <w:rsid w:val="00BE3035"/>
    <w:rsid w:val="00BE3E9B"/>
    <w:rsid w:val="00BE489A"/>
    <w:rsid w:val="00BE584B"/>
    <w:rsid w:val="00BE5933"/>
    <w:rsid w:val="00BE5E33"/>
    <w:rsid w:val="00BE68A7"/>
    <w:rsid w:val="00BE7412"/>
    <w:rsid w:val="00BE7D49"/>
    <w:rsid w:val="00BF0652"/>
    <w:rsid w:val="00BF081E"/>
    <w:rsid w:val="00BF0B78"/>
    <w:rsid w:val="00BF0BFA"/>
    <w:rsid w:val="00BF0FE7"/>
    <w:rsid w:val="00BF1830"/>
    <w:rsid w:val="00BF2581"/>
    <w:rsid w:val="00BF3C8D"/>
    <w:rsid w:val="00BF4168"/>
    <w:rsid w:val="00BF417F"/>
    <w:rsid w:val="00BF424D"/>
    <w:rsid w:val="00BF5416"/>
    <w:rsid w:val="00BF55FE"/>
    <w:rsid w:val="00BF56F0"/>
    <w:rsid w:val="00BF5A0E"/>
    <w:rsid w:val="00BF5E3B"/>
    <w:rsid w:val="00BF63B2"/>
    <w:rsid w:val="00BF6B7F"/>
    <w:rsid w:val="00BF71F2"/>
    <w:rsid w:val="00BF7304"/>
    <w:rsid w:val="00BF7E14"/>
    <w:rsid w:val="00C00776"/>
    <w:rsid w:val="00C00AAC"/>
    <w:rsid w:val="00C01BCA"/>
    <w:rsid w:val="00C023EF"/>
    <w:rsid w:val="00C02CFB"/>
    <w:rsid w:val="00C02F28"/>
    <w:rsid w:val="00C03FCA"/>
    <w:rsid w:val="00C05C9F"/>
    <w:rsid w:val="00C05FA2"/>
    <w:rsid w:val="00C0612E"/>
    <w:rsid w:val="00C06464"/>
    <w:rsid w:val="00C067F3"/>
    <w:rsid w:val="00C06B22"/>
    <w:rsid w:val="00C06B3A"/>
    <w:rsid w:val="00C06BE8"/>
    <w:rsid w:val="00C06D90"/>
    <w:rsid w:val="00C07796"/>
    <w:rsid w:val="00C10CC0"/>
    <w:rsid w:val="00C114FB"/>
    <w:rsid w:val="00C11D18"/>
    <w:rsid w:val="00C1276D"/>
    <w:rsid w:val="00C12DF5"/>
    <w:rsid w:val="00C1326F"/>
    <w:rsid w:val="00C134A4"/>
    <w:rsid w:val="00C14415"/>
    <w:rsid w:val="00C14CC8"/>
    <w:rsid w:val="00C15406"/>
    <w:rsid w:val="00C15C6A"/>
    <w:rsid w:val="00C15ECF"/>
    <w:rsid w:val="00C162DB"/>
    <w:rsid w:val="00C16487"/>
    <w:rsid w:val="00C16AAC"/>
    <w:rsid w:val="00C17013"/>
    <w:rsid w:val="00C2011F"/>
    <w:rsid w:val="00C20245"/>
    <w:rsid w:val="00C20DFF"/>
    <w:rsid w:val="00C211A5"/>
    <w:rsid w:val="00C21383"/>
    <w:rsid w:val="00C2138A"/>
    <w:rsid w:val="00C213EE"/>
    <w:rsid w:val="00C21572"/>
    <w:rsid w:val="00C21669"/>
    <w:rsid w:val="00C21FCB"/>
    <w:rsid w:val="00C2275B"/>
    <w:rsid w:val="00C22C3C"/>
    <w:rsid w:val="00C238E7"/>
    <w:rsid w:val="00C23914"/>
    <w:rsid w:val="00C2398B"/>
    <w:rsid w:val="00C239AC"/>
    <w:rsid w:val="00C239E1"/>
    <w:rsid w:val="00C23E3A"/>
    <w:rsid w:val="00C24B0B"/>
    <w:rsid w:val="00C24F9C"/>
    <w:rsid w:val="00C25EC4"/>
    <w:rsid w:val="00C261D3"/>
    <w:rsid w:val="00C2623D"/>
    <w:rsid w:val="00C263F1"/>
    <w:rsid w:val="00C26F31"/>
    <w:rsid w:val="00C27679"/>
    <w:rsid w:val="00C27BE7"/>
    <w:rsid w:val="00C27E41"/>
    <w:rsid w:val="00C3034D"/>
    <w:rsid w:val="00C30686"/>
    <w:rsid w:val="00C31237"/>
    <w:rsid w:val="00C31760"/>
    <w:rsid w:val="00C317C2"/>
    <w:rsid w:val="00C31BCF"/>
    <w:rsid w:val="00C322C5"/>
    <w:rsid w:val="00C32994"/>
    <w:rsid w:val="00C32D32"/>
    <w:rsid w:val="00C337ED"/>
    <w:rsid w:val="00C339C7"/>
    <w:rsid w:val="00C33BEC"/>
    <w:rsid w:val="00C33D20"/>
    <w:rsid w:val="00C3405E"/>
    <w:rsid w:val="00C347EA"/>
    <w:rsid w:val="00C34819"/>
    <w:rsid w:val="00C353D3"/>
    <w:rsid w:val="00C35BA8"/>
    <w:rsid w:val="00C3647A"/>
    <w:rsid w:val="00C37DCF"/>
    <w:rsid w:val="00C408BB"/>
    <w:rsid w:val="00C41448"/>
    <w:rsid w:val="00C41C5D"/>
    <w:rsid w:val="00C41E93"/>
    <w:rsid w:val="00C44908"/>
    <w:rsid w:val="00C450B6"/>
    <w:rsid w:val="00C4541E"/>
    <w:rsid w:val="00C45696"/>
    <w:rsid w:val="00C456FE"/>
    <w:rsid w:val="00C45C7E"/>
    <w:rsid w:val="00C45E20"/>
    <w:rsid w:val="00C4695B"/>
    <w:rsid w:val="00C47369"/>
    <w:rsid w:val="00C47393"/>
    <w:rsid w:val="00C4752A"/>
    <w:rsid w:val="00C4780E"/>
    <w:rsid w:val="00C47920"/>
    <w:rsid w:val="00C47E51"/>
    <w:rsid w:val="00C503CB"/>
    <w:rsid w:val="00C506AA"/>
    <w:rsid w:val="00C50C02"/>
    <w:rsid w:val="00C5185F"/>
    <w:rsid w:val="00C51BF8"/>
    <w:rsid w:val="00C52EF1"/>
    <w:rsid w:val="00C52FFB"/>
    <w:rsid w:val="00C535D4"/>
    <w:rsid w:val="00C53E10"/>
    <w:rsid w:val="00C5482D"/>
    <w:rsid w:val="00C54AF2"/>
    <w:rsid w:val="00C55189"/>
    <w:rsid w:val="00C55251"/>
    <w:rsid w:val="00C55389"/>
    <w:rsid w:val="00C554B5"/>
    <w:rsid w:val="00C555C0"/>
    <w:rsid w:val="00C5572F"/>
    <w:rsid w:val="00C5579F"/>
    <w:rsid w:val="00C5582B"/>
    <w:rsid w:val="00C55C65"/>
    <w:rsid w:val="00C55E9B"/>
    <w:rsid w:val="00C56143"/>
    <w:rsid w:val="00C56377"/>
    <w:rsid w:val="00C566AF"/>
    <w:rsid w:val="00C56A00"/>
    <w:rsid w:val="00C56C4F"/>
    <w:rsid w:val="00C57817"/>
    <w:rsid w:val="00C57A78"/>
    <w:rsid w:val="00C57CFA"/>
    <w:rsid w:val="00C6084A"/>
    <w:rsid w:val="00C60970"/>
    <w:rsid w:val="00C60C7E"/>
    <w:rsid w:val="00C61945"/>
    <w:rsid w:val="00C6207A"/>
    <w:rsid w:val="00C624EE"/>
    <w:rsid w:val="00C62C3A"/>
    <w:rsid w:val="00C631B2"/>
    <w:rsid w:val="00C632AB"/>
    <w:rsid w:val="00C63AFE"/>
    <w:rsid w:val="00C63CA0"/>
    <w:rsid w:val="00C648F9"/>
    <w:rsid w:val="00C64A4E"/>
    <w:rsid w:val="00C64DF6"/>
    <w:rsid w:val="00C659B5"/>
    <w:rsid w:val="00C65EF5"/>
    <w:rsid w:val="00C65F8D"/>
    <w:rsid w:val="00C66842"/>
    <w:rsid w:val="00C6703F"/>
    <w:rsid w:val="00C67B2C"/>
    <w:rsid w:val="00C67C64"/>
    <w:rsid w:val="00C67DB3"/>
    <w:rsid w:val="00C70F76"/>
    <w:rsid w:val="00C71541"/>
    <w:rsid w:val="00C71DE9"/>
    <w:rsid w:val="00C725CF"/>
    <w:rsid w:val="00C72CDA"/>
    <w:rsid w:val="00C72E47"/>
    <w:rsid w:val="00C73187"/>
    <w:rsid w:val="00C733B6"/>
    <w:rsid w:val="00C73504"/>
    <w:rsid w:val="00C73770"/>
    <w:rsid w:val="00C737B8"/>
    <w:rsid w:val="00C74005"/>
    <w:rsid w:val="00C74225"/>
    <w:rsid w:val="00C743EE"/>
    <w:rsid w:val="00C745D1"/>
    <w:rsid w:val="00C748D8"/>
    <w:rsid w:val="00C7499D"/>
    <w:rsid w:val="00C749BF"/>
    <w:rsid w:val="00C74A83"/>
    <w:rsid w:val="00C74D46"/>
    <w:rsid w:val="00C76505"/>
    <w:rsid w:val="00C77679"/>
    <w:rsid w:val="00C77FEC"/>
    <w:rsid w:val="00C8043D"/>
    <w:rsid w:val="00C806CD"/>
    <w:rsid w:val="00C80953"/>
    <w:rsid w:val="00C81261"/>
    <w:rsid w:val="00C8159E"/>
    <w:rsid w:val="00C817AF"/>
    <w:rsid w:val="00C8238F"/>
    <w:rsid w:val="00C829D9"/>
    <w:rsid w:val="00C82BE1"/>
    <w:rsid w:val="00C82D8F"/>
    <w:rsid w:val="00C82FED"/>
    <w:rsid w:val="00C833AA"/>
    <w:rsid w:val="00C836BA"/>
    <w:rsid w:val="00C8397E"/>
    <w:rsid w:val="00C84519"/>
    <w:rsid w:val="00C847FA"/>
    <w:rsid w:val="00C84FED"/>
    <w:rsid w:val="00C8580F"/>
    <w:rsid w:val="00C8647A"/>
    <w:rsid w:val="00C86516"/>
    <w:rsid w:val="00C86B61"/>
    <w:rsid w:val="00C871F9"/>
    <w:rsid w:val="00C87581"/>
    <w:rsid w:val="00C8777C"/>
    <w:rsid w:val="00C87F39"/>
    <w:rsid w:val="00C900A1"/>
    <w:rsid w:val="00C90167"/>
    <w:rsid w:val="00C9067B"/>
    <w:rsid w:val="00C90987"/>
    <w:rsid w:val="00C916E2"/>
    <w:rsid w:val="00C91A42"/>
    <w:rsid w:val="00C924BB"/>
    <w:rsid w:val="00C926CD"/>
    <w:rsid w:val="00C92DA5"/>
    <w:rsid w:val="00C92E17"/>
    <w:rsid w:val="00C93F94"/>
    <w:rsid w:val="00C9400E"/>
    <w:rsid w:val="00C945F4"/>
    <w:rsid w:val="00C94844"/>
    <w:rsid w:val="00C94E85"/>
    <w:rsid w:val="00C95579"/>
    <w:rsid w:val="00C959FD"/>
    <w:rsid w:val="00C95C35"/>
    <w:rsid w:val="00C961FA"/>
    <w:rsid w:val="00C962B4"/>
    <w:rsid w:val="00C963B6"/>
    <w:rsid w:val="00C964AA"/>
    <w:rsid w:val="00C96C0F"/>
    <w:rsid w:val="00C96FF1"/>
    <w:rsid w:val="00C971EA"/>
    <w:rsid w:val="00C97831"/>
    <w:rsid w:val="00C979EE"/>
    <w:rsid w:val="00C97A0F"/>
    <w:rsid w:val="00CA0F03"/>
    <w:rsid w:val="00CA0FD6"/>
    <w:rsid w:val="00CA1BF5"/>
    <w:rsid w:val="00CA1DF5"/>
    <w:rsid w:val="00CA1FAB"/>
    <w:rsid w:val="00CA2BA0"/>
    <w:rsid w:val="00CA2E68"/>
    <w:rsid w:val="00CA30AC"/>
    <w:rsid w:val="00CA30B7"/>
    <w:rsid w:val="00CA3386"/>
    <w:rsid w:val="00CA365D"/>
    <w:rsid w:val="00CA3BBB"/>
    <w:rsid w:val="00CA45E2"/>
    <w:rsid w:val="00CA46E7"/>
    <w:rsid w:val="00CA4B34"/>
    <w:rsid w:val="00CA558D"/>
    <w:rsid w:val="00CA6782"/>
    <w:rsid w:val="00CA735B"/>
    <w:rsid w:val="00CA74E0"/>
    <w:rsid w:val="00CA7B39"/>
    <w:rsid w:val="00CA7E9A"/>
    <w:rsid w:val="00CB0362"/>
    <w:rsid w:val="00CB0743"/>
    <w:rsid w:val="00CB0DE0"/>
    <w:rsid w:val="00CB12E7"/>
    <w:rsid w:val="00CB1493"/>
    <w:rsid w:val="00CB163A"/>
    <w:rsid w:val="00CB1761"/>
    <w:rsid w:val="00CB1891"/>
    <w:rsid w:val="00CB1E34"/>
    <w:rsid w:val="00CB2F0A"/>
    <w:rsid w:val="00CB3CB4"/>
    <w:rsid w:val="00CB3CD2"/>
    <w:rsid w:val="00CB3F22"/>
    <w:rsid w:val="00CB4ABF"/>
    <w:rsid w:val="00CB55FF"/>
    <w:rsid w:val="00CB5926"/>
    <w:rsid w:val="00CB6E35"/>
    <w:rsid w:val="00CC0170"/>
    <w:rsid w:val="00CC02F2"/>
    <w:rsid w:val="00CC0652"/>
    <w:rsid w:val="00CC065F"/>
    <w:rsid w:val="00CC1413"/>
    <w:rsid w:val="00CC1573"/>
    <w:rsid w:val="00CC1B2D"/>
    <w:rsid w:val="00CC2156"/>
    <w:rsid w:val="00CC2333"/>
    <w:rsid w:val="00CC2DB1"/>
    <w:rsid w:val="00CC31DE"/>
    <w:rsid w:val="00CC40E5"/>
    <w:rsid w:val="00CC41A2"/>
    <w:rsid w:val="00CC4726"/>
    <w:rsid w:val="00CC4B9E"/>
    <w:rsid w:val="00CC545D"/>
    <w:rsid w:val="00CC5633"/>
    <w:rsid w:val="00CC57C6"/>
    <w:rsid w:val="00CC5FA4"/>
    <w:rsid w:val="00CC6734"/>
    <w:rsid w:val="00CC68EE"/>
    <w:rsid w:val="00CC6A6C"/>
    <w:rsid w:val="00CC70A2"/>
    <w:rsid w:val="00CC75B9"/>
    <w:rsid w:val="00CC7B51"/>
    <w:rsid w:val="00CC7CC6"/>
    <w:rsid w:val="00CC7D01"/>
    <w:rsid w:val="00CD0784"/>
    <w:rsid w:val="00CD083E"/>
    <w:rsid w:val="00CD0C5B"/>
    <w:rsid w:val="00CD157B"/>
    <w:rsid w:val="00CD1992"/>
    <w:rsid w:val="00CD1A2F"/>
    <w:rsid w:val="00CD1BB6"/>
    <w:rsid w:val="00CD2834"/>
    <w:rsid w:val="00CD2BF8"/>
    <w:rsid w:val="00CD2D33"/>
    <w:rsid w:val="00CD3149"/>
    <w:rsid w:val="00CD3943"/>
    <w:rsid w:val="00CD3A10"/>
    <w:rsid w:val="00CD4A96"/>
    <w:rsid w:val="00CD51BB"/>
    <w:rsid w:val="00CD6538"/>
    <w:rsid w:val="00CD73C1"/>
    <w:rsid w:val="00CD7E51"/>
    <w:rsid w:val="00CD7E93"/>
    <w:rsid w:val="00CD7ED1"/>
    <w:rsid w:val="00CE0671"/>
    <w:rsid w:val="00CE0AEB"/>
    <w:rsid w:val="00CE0C94"/>
    <w:rsid w:val="00CE0D01"/>
    <w:rsid w:val="00CE156E"/>
    <w:rsid w:val="00CE19F1"/>
    <w:rsid w:val="00CE1ED6"/>
    <w:rsid w:val="00CE23A4"/>
    <w:rsid w:val="00CE2BB8"/>
    <w:rsid w:val="00CE33DF"/>
    <w:rsid w:val="00CE3861"/>
    <w:rsid w:val="00CE3DFD"/>
    <w:rsid w:val="00CE3EFE"/>
    <w:rsid w:val="00CE40E2"/>
    <w:rsid w:val="00CE4474"/>
    <w:rsid w:val="00CE4A19"/>
    <w:rsid w:val="00CE4C6C"/>
    <w:rsid w:val="00CE4CE1"/>
    <w:rsid w:val="00CE4DC6"/>
    <w:rsid w:val="00CE5644"/>
    <w:rsid w:val="00CE5820"/>
    <w:rsid w:val="00CE5B07"/>
    <w:rsid w:val="00CE6DFB"/>
    <w:rsid w:val="00CE700D"/>
    <w:rsid w:val="00CE73D9"/>
    <w:rsid w:val="00CE7CF8"/>
    <w:rsid w:val="00CF0706"/>
    <w:rsid w:val="00CF0BD9"/>
    <w:rsid w:val="00CF1778"/>
    <w:rsid w:val="00CF3020"/>
    <w:rsid w:val="00CF3278"/>
    <w:rsid w:val="00CF333F"/>
    <w:rsid w:val="00CF346F"/>
    <w:rsid w:val="00CF3A3C"/>
    <w:rsid w:val="00CF4175"/>
    <w:rsid w:val="00CF4245"/>
    <w:rsid w:val="00CF45DD"/>
    <w:rsid w:val="00CF4D45"/>
    <w:rsid w:val="00CF54B4"/>
    <w:rsid w:val="00CF58FE"/>
    <w:rsid w:val="00CF5D42"/>
    <w:rsid w:val="00CF5DCC"/>
    <w:rsid w:val="00CF5F17"/>
    <w:rsid w:val="00CF6286"/>
    <w:rsid w:val="00CF62B7"/>
    <w:rsid w:val="00CF646C"/>
    <w:rsid w:val="00CF6A35"/>
    <w:rsid w:val="00CF6A86"/>
    <w:rsid w:val="00CF7BB2"/>
    <w:rsid w:val="00CF7DA3"/>
    <w:rsid w:val="00D009C0"/>
    <w:rsid w:val="00D00FD6"/>
    <w:rsid w:val="00D01FA6"/>
    <w:rsid w:val="00D0206E"/>
    <w:rsid w:val="00D0210F"/>
    <w:rsid w:val="00D02608"/>
    <w:rsid w:val="00D029E9"/>
    <w:rsid w:val="00D02C69"/>
    <w:rsid w:val="00D02D95"/>
    <w:rsid w:val="00D02F55"/>
    <w:rsid w:val="00D0304D"/>
    <w:rsid w:val="00D03FC6"/>
    <w:rsid w:val="00D04112"/>
    <w:rsid w:val="00D049BD"/>
    <w:rsid w:val="00D05169"/>
    <w:rsid w:val="00D05B8D"/>
    <w:rsid w:val="00D05BC2"/>
    <w:rsid w:val="00D05CEE"/>
    <w:rsid w:val="00D06726"/>
    <w:rsid w:val="00D06830"/>
    <w:rsid w:val="00D07203"/>
    <w:rsid w:val="00D07400"/>
    <w:rsid w:val="00D07EB7"/>
    <w:rsid w:val="00D10CCF"/>
    <w:rsid w:val="00D10FB9"/>
    <w:rsid w:val="00D11532"/>
    <w:rsid w:val="00D11902"/>
    <w:rsid w:val="00D11A9C"/>
    <w:rsid w:val="00D11AC3"/>
    <w:rsid w:val="00D12095"/>
    <w:rsid w:val="00D123C8"/>
    <w:rsid w:val="00D12A0B"/>
    <w:rsid w:val="00D12B7A"/>
    <w:rsid w:val="00D12C1F"/>
    <w:rsid w:val="00D13137"/>
    <w:rsid w:val="00D13148"/>
    <w:rsid w:val="00D13553"/>
    <w:rsid w:val="00D137CE"/>
    <w:rsid w:val="00D13804"/>
    <w:rsid w:val="00D13B54"/>
    <w:rsid w:val="00D15025"/>
    <w:rsid w:val="00D1574C"/>
    <w:rsid w:val="00D15798"/>
    <w:rsid w:val="00D158CC"/>
    <w:rsid w:val="00D15A0F"/>
    <w:rsid w:val="00D15C8B"/>
    <w:rsid w:val="00D15EA5"/>
    <w:rsid w:val="00D15FD1"/>
    <w:rsid w:val="00D1605B"/>
    <w:rsid w:val="00D16A49"/>
    <w:rsid w:val="00D17349"/>
    <w:rsid w:val="00D20376"/>
    <w:rsid w:val="00D20671"/>
    <w:rsid w:val="00D207AB"/>
    <w:rsid w:val="00D20A7B"/>
    <w:rsid w:val="00D215DE"/>
    <w:rsid w:val="00D21666"/>
    <w:rsid w:val="00D21812"/>
    <w:rsid w:val="00D2215C"/>
    <w:rsid w:val="00D22981"/>
    <w:rsid w:val="00D22E4F"/>
    <w:rsid w:val="00D2321D"/>
    <w:rsid w:val="00D2329D"/>
    <w:rsid w:val="00D23787"/>
    <w:rsid w:val="00D2427A"/>
    <w:rsid w:val="00D251FD"/>
    <w:rsid w:val="00D25287"/>
    <w:rsid w:val="00D2618B"/>
    <w:rsid w:val="00D2641C"/>
    <w:rsid w:val="00D26E53"/>
    <w:rsid w:val="00D271E5"/>
    <w:rsid w:val="00D272B2"/>
    <w:rsid w:val="00D27319"/>
    <w:rsid w:val="00D30018"/>
    <w:rsid w:val="00D30268"/>
    <w:rsid w:val="00D30F2D"/>
    <w:rsid w:val="00D31718"/>
    <w:rsid w:val="00D32450"/>
    <w:rsid w:val="00D3295B"/>
    <w:rsid w:val="00D33055"/>
    <w:rsid w:val="00D3329C"/>
    <w:rsid w:val="00D333B0"/>
    <w:rsid w:val="00D33449"/>
    <w:rsid w:val="00D3449D"/>
    <w:rsid w:val="00D345BA"/>
    <w:rsid w:val="00D345C3"/>
    <w:rsid w:val="00D3463A"/>
    <w:rsid w:val="00D35985"/>
    <w:rsid w:val="00D35BC8"/>
    <w:rsid w:val="00D3669C"/>
    <w:rsid w:val="00D402CC"/>
    <w:rsid w:val="00D407E4"/>
    <w:rsid w:val="00D409EB"/>
    <w:rsid w:val="00D40A74"/>
    <w:rsid w:val="00D40CC2"/>
    <w:rsid w:val="00D40D70"/>
    <w:rsid w:val="00D41724"/>
    <w:rsid w:val="00D42208"/>
    <w:rsid w:val="00D42BBE"/>
    <w:rsid w:val="00D437EF"/>
    <w:rsid w:val="00D43D10"/>
    <w:rsid w:val="00D45815"/>
    <w:rsid w:val="00D45E0D"/>
    <w:rsid w:val="00D45FE2"/>
    <w:rsid w:val="00D46335"/>
    <w:rsid w:val="00D4671B"/>
    <w:rsid w:val="00D4710B"/>
    <w:rsid w:val="00D47E5F"/>
    <w:rsid w:val="00D50585"/>
    <w:rsid w:val="00D517A7"/>
    <w:rsid w:val="00D5184A"/>
    <w:rsid w:val="00D51E2C"/>
    <w:rsid w:val="00D524D5"/>
    <w:rsid w:val="00D52CB8"/>
    <w:rsid w:val="00D531B1"/>
    <w:rsid w:val="00D53546"/>
    <w:rsid w:val="00D538E3"/>
    <w:rsid w:val="00D539F2"/>
    <w:rsid w:val="00D53BEF"/>
    <w:rsid w:val="00D53CFA"/>
    <w:rsid w:val="00D54D10"/>
    <w:rsid w:val="00D54DD2"/>
    <w:rsid w:val="00D55048"/>
    <w:rsid w:val="00D55470"/>
    <w:rsid w:val="00D561F6"/>
    <w:rsid w:val="00D56211"/>
    <w:rsid w:val="00D56B9A"/>
    <w:rsid w:val="00D570AD"/>
    <w:rsid w:val="00D57128"/>
    <w:rsid w:val="00D5772F"/>
    <w:rsid w:val="00D57DDF"/>
    <w:rsid w:val="00D60604"/>
    <w:rsid w:val="00D606C1"/>
    <w:rsid w:val="00D61FAE"/>
    <w:rsid w:val="00D6253D"/>
    <w:rsid w:val="00D6289B"/>
    <w:rsid w:val="00D62EEE"/>
    <w:rsid w:val="00D63133"/>
    <w:rsid w:val="00D6390E"/>
    <w:rsid w:val="00D6471F"/>
    <w:rsid w:val="00D64ADC"/>
    <w:rsid w:val="00D654BD"/>
    <w:rsid w:val="00D654E8"/>
    <w:rsid w:val="00D65A37"/>
    <w:rsid w:val="00D65B15"/>
    <w:rsid w:val="00D65BEB"/>
    <w:rsid w:val="00D6600F"/>
    <w:rsid w:val="00D66682"/>
    <w:rsid w:val="00D6680B"/>
    <w:rsid w:val="00D716F8"/>
    <w:rsid w:val="00D719F8"/>
    <w:rsid w:val="00D71DCF"/>
    <w:rsid w:val="00D725F5"/>
    <w:rsid w:val="00D7293C"/>
    <w:rsid w:val="00D72CD7"/>
    <w:rsid w:val="00D72DAB"/>
    <w:rsid w:val="00D739C2"/>
    <w:rsid w:val="00D741BC"/>
    <w:rsid w:val="00D7477B"/>
    <w:rsid w:val="00D7487A"/>
    <w:rsid w:val="00D74AE4"/>
    <w:rsid w:val="00D75516"/>
    <w:rsid w:val="00D7555B"/>
    <w:rsid w:val="00D763C9"/>
    <w:rsid w:val="00D76F8D"/>
    <w:rsid w:val="00D77246"/>
    <w:rsid w:val="00D778A4"/>
    <w:rsid w:val="00D800CD"/>
    <w:rsid w:val="00D801A0"/>
    <w:rsid w:val="00D80C7B"/>
    <w:rsid w:val="00D8111B"/>
    <w:rsid w:val="00D811CF"/>
    <w:rsid w:val="00D813D4"/>
    <w:rsid w:val="00D81F03"/>
    <w:rsid w:val="00D82F2A"/>
    <w:rsid w:val="00D83545"/>
    <w:rsid w:val="00D83736"/>
    <w:rsid w:val="00D8387E"/>
    <w:rsid w:val="00D845F5"/>
    <w:rsid w:val="00D84696"/>
    <w:rsid w:val="00D847FF"/>
    <w:rsid w:val="00D84975"/>
    <w:rsid w:val="00D85B09"/>
    <w:rsid w:val="00D85BC4"/>
    <w:rsid w:val="00D86678"/>
    <w:rsid w:val="00D86759"/>
    <w:rsid w:val="00D86FED"/>
    <w:rsid w:val="00D870B7"/>
    <w:rsid w:val="00D87471"/>
    <w:rsid w:val="00D87DF9"/>
    <w:rsid w:val="00D87E90"/>
    <w:rsid w:val="00D87F1F"/>
    <w:rsid w:val="00D9145B"/>
    <w:rsid w:val="00D915BB"/>
    <w:rsid w:val="00D91A5A"/>
    <w:rsid w:val="00D91D02"/>
    <w:rsid w:val="00D92549"/>
    <w:rsid w:val="00D92630"/>
    <w:rsid w:val="00D9276B"/>
    <w:rsid w:val="00D938C3"/>
    <w:rsid w:val="00D93902"/>
    <w:rsid w:val="00D94560"/>
    <w:rsid w:val="00D94B21"/>
    <w:rsid w:val="00D94D40"/>
    <w:rsid w:val="00D94FFF"/>
    <w:rsid w:val="00D9562C"/>
    <w:rsid w:val="00D95ACE"/>
    <w:rsid w:val="00D95BF2"/>
    <w:rsid w:val="00D95EA5"/>
    <w:rsid w:val="00D95EDF"/>
    <w:rsid w:val="00D96B71"/>
    <w:rsid w:val="00D9747C"/>
    <w:rsid w:val="00D97567"/>
    <w:rsid w:val="00D97794"/>
    <w:rsid w:val="00D97AA7"/>
    <w:rsid w:val="00D97BBC"/>
    <w:rsid w:val="00D97F67"/>
    <w:rsid w:val="00DA0443"/>
    <w:rsid w:val="00DA0665"/>
    <w:rsid w:val="00DA0696"/>
    <w:rsid w:val="00DA0AC9"/>
    <w:rsid w:val="00DA0C39"/>
    <w:rsid w:val="00DA12CE"/>
    <w:rsid w:val="00DA1968"/>
    <w:rsid w:val="00DA1980"/>
    <w:rsid w:val="00DA2736"/>
    <w:rsid w:val="00DA3248"/>
    <w:rsid w:val="00DA39AE"/>
    <w:rsid w:val="00DA3C43"/>
    <w:rsid w:val="00DA5132"/>
    <w:rsid w:val="00DA52E4"/>
    <w:rsid w:val="00DA5365"/>
    <w:rsid w:val="00DA576A"/>
    <w:rsid w:val="00DA589A"/>
    <w:rsid w:val="00DA5BD5"/>
    <w:rsid w:val="00DA5EFA"/>
    <w:rsid w:val="00DA6204"/>
    <w:rsid w:val="00DA6B1C"/>
    <w:rsid w:val="00DA7044"/>
    <w:rsid w:val="00DA797F"/>
    <w:rsid w:val="00DA7C57"/>
    <w:rsid w:val="00DB02F7"/>
    <w:rsid w:val="00DB0B10"/>
    <w:rsid w:val="00DB0EEF"/>
    <w:rsid w:val="00DB1CCB"/>
    <w:rsid w:val="00DB226E"/>
    <w:rsid w:val="00DB25B6"/>
    <w:rsid w:val="00DB2660"/>
    <w:rsid w:val="00DB2979"/>
    <w:rsid w:val="00DB2A3E"/>
    <w:rsid w:val="00DB2EDD"/>
    <w:rsid w:val="00DB3C19"/>
    <w:rsid w:val="00DB3D1C"/>
    <w:rsid w:val="00DB3D80"/>
    <w:rsid w:val="00DB41F2"/>
    <w:rsid w:val="00DB4619"/>
    <w:rsid w:val="00DB5046"/>
    <w:rsid w:val="00DB506A"/>
    <w:rsid w:val="00DB5112"/>
    <w:rsid w:val="00DB534F"/>
    <w:rsid w:val="00DB63E7"/>
    <w:rsid w:val="00DB675D"/>
    <w:rsid w:val="00DB7D08"/>
    <w:rsid w:val="00DC08E1"/>
    <w:rsid w:val="00DC13B1"/>
    <w:rsid w:val="00DC13B6"/>
    <w:rsid w:val="00DC1556"/>
    <w:rsid w:val="00DC1FAB"/>
    <w:rsid w:val="00DC2841"/>
    <w:rsid w:val="00DC2ADA"/>
    <w:rsid w:val="00DC2DAE"/>
    <w:rsid w:val="00DC2DF5"/>
    <w:rsid w:val="00DC3793"/>
    <w:rsid w:val="00DC37C4"/>
    <w:rsid w:val="00DC4403"/>
    <w:rsid w:val="00DC44FB"/>
    <w:rsid w:val="00DC4FB6"/>
    <w:rsid w:val="00DC5072"/>
    <w:rsid w:val="00DC52CC"/>
    <w:rsid w:val="00DC540E"/>
    <w:rsid w:val="00DC569B"/>
    <w:rsid w:val="00DC5BC2"/>
    <w:rsid w:val="00DC5E23"/>
    <w:rsid w:val="00DC5EDF"/>
    <w:rsid w:val="00DC6736"/>
    <w:rsid w:val="00DC6B63"/>
    <w:rsid w:val="00DC6C95"/>
    <w:rsid w:val="00DC7A6C"/>
    <w:rsid w:val="00DD044B"/>
    <w:rsid w:val="00DD05D1"/>
    <w:rsid w:val="00DD107B"/>
    <w:rsid w:val="00DD19F5"/>
    <w:rsid w:val="00DD1DBD"/>
    <w:rsid w:val="00DD2C2C"/>
    <w:rsid w:val="00DD2C71"/>
    <w:rsid w:val="00DD3B94"/>
    <w:rsid w:val="00DD3FEB"/>
    <w:rsid w:val="00DD4952"/>
    <w:rsid w:val="00DD53FC"/>
    <w:rsid w:val="00DD6100"/>
    <w:rsid w:val="00DD6E56"/>
    <w:rsid w:val="00DD7311"/>
    <w:rsid w:val="00DD74BB"/>
    <w:rsid w:val="00DD791E"/>
    <w:rsid w:val="00DD7D99"/>
    <w:rsid w:val="00DD7FB2"/>
    <w:rsid w:val="00DE04B5"/>
    <w:rsid w:val="00DE0931"/>
    <w:rsid w:val="00DE0BD4"/>
    <w:rsid w:val="00DE0F3F"/>
    <w:rsid w:val="00DE123D"/>
    <w:rsid w:val="00DE2576"/>
    <w:rsid w:val="00DE2ACB"/>
    <w:rsid w:val="00DE33D8"/>
    <w:rsid w:val="00DE3403"/>
    <w:rsid w:val="00DE3576"/>
    <w:rsid w:val="00DE3944"/>
    <w:rsid w:val="00DE3C95"/>
    <w:rsid w:val="00DE3E27"/>
    <w:rsid w:val="00DE4070"/>
    <w:rsid w:val="00DE44C8"/>
    <w:rsid w:val="00DE4CB0"/>
    <w:rsid w:val="00DE52AC"/>
    <w:rsid w:val="00DE5CE2"/>
    <w:rsid w:val="00DE5EEB"/>
    <w:rsid w:val="00DE657F"/>
    <w:rsid w:val="00DE6A15"/>
    <w:rsid w:val="00DE734F"/>
    <w:rsid w:val="00DF0883"/>
    <w:rsid w:val="00DF0A0D"/>
    <w:rsid w:val="00DF0E92"/>
    <w:rsid w:val="00DF1865"/>
    <w:rsid w:val="00DF1CF7"/>
    <w:rsid w:val="00DF1E45"/>
    <w:rsid w:val="00DF1EC7"/>
    <w:rsid w:val="00DF1EE7"/>
    <w:rsid w:val="00DF1F92"/>
    <w:rsid w:val="00DF23FB"/>
    <w:rsid w:val="00DF2537"/>
    <w:rsid w:val="00DF2654"/>
    <w:rsid w:val="00DF313A"/>
    <w:rsid w:val="00DF3196"/>
    <w:rsid w:val="00DF3716"/>
    <w:rsid w:val="00DF37BF"/>
    <w:rsid w:val="00DF39C3"/>
    <w:rsid w:val="00DF3CCC"/>
    <w:rsid w:val="00DF3DD0"/>
    <w:rsid w:val="00DF404C"/>
    <w:rsid w:val="00DF4413"/>
    <w:rsid w:val="00DF495D"/>
    <w:rsid w:val="00DF4F52"/>
    <w:rsid w:val="00DF56C4"/>
    <w:rsid w:val="00DF5913"/>
    <w:rsid w:val="00DF5D8D"/>
    <w:rsid w:val="00DF6397"/>
    <w:rsid w:val="00DF67B7"/>
    <w:rsid w:val="00DF6D3F"/>
    <w:rsid w:val="00DF6DF5"/>
    <w:rsid w:val="00DF6FB1"/>
    <w:rsid w:val="00DF6FB9"/>
    <w:rsid w:val="00DF735D"/>
    <w:rsid w:val="00E000F1"/>
    <w:rsid w:val="00E009CB"/>
    <w:rsid w:val="00E00BDA"/>
    <w:rsid w:val="00E00D3E"/>
    <w:rsid w:val="00E01535"/>
    <w:rsid w:val="00E029A7"/>
    <w:rsid w:val="00E02DD0"/>
    <w:rsid w:val="00E0334E"/>
    <w:rsid w:val="00E03447"/>
    <w:rsid w:val="00E038CC"/>
    <w:rsid w:val="00E03FE1"/>
    <w:rsid w:val="00E04BF5"/>
    <w:rsid w:val="00E05291"/>
    <w:rsid w:val="00E05305"/>
    <w:rsid w:val="00E0568A"/>
    <w:rsid w:val="00E0581D"/>
    <w:rsid w:val="00E05826"/>
    <w:rsid w:val="00E05CB2"/>
    <w:rsid w:val="00E06262"/>
    <w:rsid w:val="00E06A21"/>
    <w:rsid w:val="00E06A34"/>
    <w:rsid w:val="00E06BFB"/>
    <w:rsid w:val="00E06F07"/>
    <w:rsid w:val="00E07835"/>
    <w:rsid w:val="00E079AF"/>
    <w:rsid w:val="00E07AC8"/>
    <w:rsid w:val="00E07BDC"/>
    <w:rsid w:val="00E10DD1"/>
    <w:rsid w:val="00E11416"/>
    <w:rsid w:val="00E11662"/>
    <w:rsid w:val="00E118C7"/>
    <w:rsid w:val="00E11CC1"/>
    <w:rsid w:val="00E11CD4"/>
    <w:rsid w:val="00E12775"/>
    <w:rsid w:val="00E12937"/>
    <w:rsid w:val="00E12987"/>
    <w:rsid w:val="00E1378A"/>
    <w:rsid w:val="00E1384D"/>
    <w:rsid w:val="00E13A68"/>
    <w:rsid w:val="00E13E43"/>
    <w:rsid w:val="00E13EED"/>
    <w:rsid w:val="00E14DEA"/>
    <w:rsid w:val="00E14E35"/>
    <w:rsid w:val="00E152A2"/>
    <w:rsid w:val="00E15D51"/>
    <w:rsid w:val="00E16321"/>
    <w:rsid w:val="00E168F0"/>
    <w:rsid w:val="00E177BC"/>
    <w:rsid w:val="00E201C3"/>
    <w:rsid w:val="00E2039A"/>
    <w:rsid w:val="00E20745"/>
    <w:rsid w:val="00E21E66"/>
    <w:rsid w:val="00E22302"/>
    <w:rsid w:val="00E2352F"/>
    <w:rsid w:val="00E23AE7"/>
    <w:rsid w:val="00E23AF1"/>
    <w:rsid w:val="00E24CF0"/>
    <w:rsid w:val="00E24DB4"/>
    <w:rsid w:val="00E254C4"/>
    <w:rsid w:val="00E25B75"/>
    <w:rsid w:val="00E261C2"/>
    <w:rsid w:val="00E26215"/>
    <w:rsid w:val="00E2624C"/>
    <w:rsid w:val="00E26401"/>
    <w:rsid w:val="00E27914"/>
    <w:rsid w:val="00E279C6"/>
    <w:rsid w:val="00E27EAE"/>
    <w:rsid w:val="00E31516"/>
    <w:rsid w:val="00E316D8"/>
    <w:rsid w:val="00E31C2B"/>
    <w:rsid w:val="00E31F77"/>
    <w:rsid w:val="00E320EE"/>
    <w:rsid w:val="00E32E84"/>
    <w:rsid w:val="00E32FB1"/>
    <w:rsid w:val="00E33E05"/>
    <w:rsid w:val="00E33E6A"/>
    <w:rsid w:val="00E35061"/>
    <w:rsid w:val="00E35BAD"/>
    <w:rsid w:val="00E36130"/>
    <w:rsid w:val="00E36A79"/>
    <w:rsid w:val="00E36C40"/>
    <w:rsid w:val="00E37858"/>
    <w:rsid w:val="00E37D35"/>
    <w:rsid w:val="00E40750"/>
    <w:rsid w:val="00E41993"/>
    <w:rsid w:val="00E41EDE"/>
    <w:rsid w:val="00E4201F"/>
    <w:rsid w:val="00E43067"/>
    <w:rsid w:val="00E4336A"/>
    <w:rsid w:val="00E4347B"/>
    <w:rsid w:val="00E434E5"/>
    <w:rsid w:val="00E43799"/>
    <w:rsid w:val="00E43CC1"/>
    <w:rsid w:val="00E43D92"/>
    <w:rsid w:val="00E443B3"/>
    <w:rsid w:val="00E44443"/>
    <w:rsid w:val="00E444F5"/>
    <w:rsid w:val="00E44586"/>
    <w:rsid w:val="00E447EA"/>
    <w:rsid w:val="00E44D87"/>
    <w:rsid w:val="00E44F49"/>
    <w:rsid w:val="00E45866"/>
    <w:rsid w:val="00E45DDA"/>
    <w:rsid w:val="00E45FB1"/>
    <w:rsid w:val="00E4675C"/>
    <w:rsid w:val="00E468EB"/>
    <w:rsid w:val="00E46F8B"/>
    <w:rsid w:val="00E470F3"/>
    <w:rsid w:val="00E47100"/>
    <w:rsid w:val="00E47648"/>
    <w:rsid w:val="00E4770F"/>
    <w:rsid w:val="00E4790E"/>
    <w:rsid w:val="00E47B1A"/>
    <w:rsid w:val="00E50382"/>
    <w:rsid w:val="00E50E19"/>
    <w:rsid w:val="00E50F38"/>
    <w:rsid w:val="00E514E3"/>
    <w:rsid w:val="00E5184B"/>
    <w:rsid w:val="00E51AF9"/>
    <w:rsid w:val="00E5234E"/>
    <w:rsid w:val="00E53ADF"/>
    <w:rsid w:val="00E53BCD"/>
    <w:rsid w:val="00E5409A"/>
    <w:rsid w:val="00E54D85"/>
    <w:rsid w:val="00E56B40"/>
    <w:rsid w:val="00E56CE6"/>
    <w:rsid w:val="00E5717B"/>
    <w:rsid w:val="00E571CA"/>
    <w:rsid w:val="00E576BB"/>
    <w:rsid w:val="00E578E2"/>
    <w:rsid w:val="00E5799B"/>
    <w:rsid w:val="00E60556"/>
    <w:rsid w:val="00E60F93"/>
    <w:rsid w:val="00E61AEC"/>
    <w:rsid w:val="00E61BCF"/>
    <w:rsid w:val="00E62624"/>
    <w:rsid w:val="00E63D14"/>
    <w:rsid w:val="00E6462A"/>
    <w:rsid w:val="00E64905"/>
    <w:rsid w:val="00E64A11"/>
    <w:rsid w:val="00E64CC9"/>
    <w:rsid w:val="00E64D2A"/>
    <w:rsid w:val="00E64DCE"/>
    <w:rsid w:val="00E654A3"/>
    <w:rsid w:val="00E65977"/>
    <w:rsid w:val="00E65D1E"/>
    <w:rsid w:val="00E661E7"/>
    <w:rsid w:val="00E66A4B"/>
    <w:rsid w:val="00E66DDE"/>
    <w:rsid w:val="00E66F30"/>
    <w:rsid w:val="00E670F9"/>
    <w:rsid w:val="00E671AC"/>
    <w:rsid w:val="00E7013C"/>
    <w:rsid w:val="00E704CD"/>
    <w:rsid w:val="00E711FC"/>
    <w:rsid w:val="00E72173"/>
    <w:rsid w:val="00E72E67"/>
    <w:rsid w:val="00E72FAF"/>
    <w:rsid w:val="00E7342B"/>
    <w:rsid w:val="00E7400C"/>
    <w:rsid w:val="00E74352"/>
    <w:rsid w:val="00E745E9"/>
    <w:rsid w:val="00E74644"/>
    <w:rsid w:val="00E749E2"/>
    <w:rsid w:val="00E74E1E"/>
    <w:rsid w:val="00E74E26"/>
    <w:rsid w:val="00E75213"/>
    <w:rsid w:val="00E75522"/>
    <w:rsid w:val="00E757C4"/>
    <w:rsid w:val="00E75952"/>
    <w:rsid w:val="00E75955"/>
    <w:rsid w:val="00E75969"/>
    <w:rsid w:val="00E76492"/>
    <w:rsid w:val="00E7685C"/>
    <w:rsid w:val="00E76BB5"/>
    <w:rsid w:val="00E76D85"/>
    <w:rsid w:val="00E7705E"/>
    <w:rsid w:val="00E77892"/>
    <w:rsid w:val="00E80B65"/>
    <w:rsid w:val="00E82548"/>
    <w:rsid w:val="00E8280C"/>
    <w:rsid w:val="00E82A2A"/>
    <w:rsid w:val="00E83330"/>
    <w:rsid w:val="00E8338B"/>
    <w:rsid w:val="00E8384D"/>
    <w:rsid w:val="00E84093"/>
    <w:rsid w:val="00E84C2A"/>
    <w:rsid w:val="00E85926"/>
    <w:rsid w:val="00E85C51"/>
    <w:rsid w:val="00E8627F"/>
    <w:rsid w:val="00E86502"/>
    <w:rsid w:val="00E870C7"/>
    <w:rsid w:val="00E879DA"/>
    <w:rsid w:val="00E87AC4"/>
    <w:rsid w:val="00E909D6"/>
    <w:rsid w:val="00E91353"/>
    <w:rsid w:val="00E915C8"/>
    <w:rsid w:val="00E91E54"/>
    <w:rsid w:val="00E91F3D"/>
    <w:rsid w:val="00E91F54"/>
    <w:rsid w:val="00E92C80"/>
    <w:rsid w:val="00E92FBE"/>
    <w:rsid w:val="00E933D4"/>
    <w:rsid w:val="00E93454"/>
    <w:rsid w:val="00E93BB9"/>
    <w:rsid w:val="00E93CDD"/>
    <w:rsid w:val="00E94402"/>
    <w:rsid w:val="00E94CE2"/>
    <w:rsid w:val="00E955AC"/>
    <w:rsid w:val="00E95CA1"/>
    <w:rsid w:val="00E9640A"/>
    <w:rsid w:val="00E96ACF"/>
    <w:rsid w:val="00E96B66"/>
    <w:rsid w:val="00E96F9D"/>
    <w:rsid w:val="00E972BD"/>
    <w:rsid w:val="00EA0030"/>
    <w:rsid w:val="00EA0725"/>
    <w:rsid w:val="00EA09CB"/>
    <w:rsid w:val="00EA0BEE"/>
    <w:rsid w:val="00EA101C"/>
    <w:rsid w:val="00EA109C"/>
    <w:rsid w:val="00EA116F"/>
    <w:rsid w:val="00EA1366"/>
    <w:rsid w:val="00EA1FF3"/>
    <w:rsid w:val="00EA2529"/>
    <w:rsid w:val="00EA329B"/>
    <w:rsid w:val="00EA36C3"/>
    <w:rsid w:val="00EA408D"/>
    <w:rsid w:val="00EA4777"/>
    <w:rsid w:val="00EA5284"/>
    <w:rsid w:val="00EA619F"/>
    <w:rsid w:val="00EA6B6D"/>
    <w:rsid w:val="00EA7642"/>
    <w:rsid w:val="00EB149F"/>
    <w:rsid w:val="00EB15A2"/>
    <w:rsid w:val="00EB1929"/>
    <w:rsid w:val="00EB1C36"/>
    <w:rsid w:val="00EB1F8D"/>
    <w:rsid w:val="00EB2037"/>
    <w:rsid w:val="00EB2519"/>
    <w:rsid w:val="00EB2B4C"/>
    <w:rsid w:val="00EB2C1D"/>
    <w:rsid w:val="00EB33AE"/>
    <w:rsid w:val="00EB39B5"/>
    <w:rsid w:val="00EB3EFE"/>
    <w:rsid w:val="00EB46A3"/>
    <w:rsid w:val="00EB4FBE"/>
    <w:rsid w:val="00EB55A7"/>
    <w:rsid w:val="00EB591A"/>
    <w:rsid w:val="00EB5A3D"/>
    <w:rsid w:val="00EB611E"/>
    <w:rsid w:val="00EB72BC"/>
    <w:rsid w:val="00EB733C"/>
    <w:rsid w:val="00EB7629"/>
    <w:rsid w:val="00EB7EF0"/>
    <w:rsid w:val="00EB7EF1"/>
    <w:rsid w:val="00EC033D"/>
    <w:rsid w:val="00EC092D"/>
    <w:rsid w:val="00EC096C"/>
    <w:rsid w:val="00EC245D"/>
    <w:rsid w:val="00EC288D"/>
    <w:rsid w:val="00EC2893"/>
    <w:rsid w:val="00EC2B7F"/>
    <w:rsid w:val="00EC2D9F"/>
    <w:rsid w:val="00EC32EA"/>
    <w:rsid w:val="00EC36FE"/>
    <w:rsid w:val="00EC3CF8"/>
    <w:rsid w:val="00EC3D62"/>
    <w:rsid w:val="00EC439D"/>
    <w:rsid w:val="00EC46FB"/>
    <w:rsid w:val="00EC488D"/>
    <w:rsid w:val="00EC49A0"/>
    <w:rsid w:val="00EC591E"/>
    <w:rsid w:val="00EC594C"/>
    <w:rsid w:val="00EC5F73"/>
    <w:rsid w:val="00EC6106"/>
    <w:rsid w:val="00EC61E0"/>
    <w:rsid w:val="00EC662D"/>
    <w:rsid w:val="00EC6CDA"/>
    <w:rsid w:val="00EC6E3B"/>
    <w:rsid w:val="00EC777A"/>
    <w:rsid w:val="00EC7B57"/>
    <w:rsid w:val="00ED050D"/>
    <w:rsid w:val="00ED087A"/>
    <w:rsid w:val="00ED22E0"/>
    <w:rsid w:val="00ED2CC8"/>
    <w:rsid w:val="00ED326C"/>
    <w:rsid w:val="00ED33A1"/>
    <w:rsid w:val="00ED35FA"/>
    <w:rsid w:val="00ED3666"/>
    <w:rsid w:val="00ED3A45"/>
    <w:rsid w:val="00ED4CF4"/>
    <w:rsid w:val="00ED513F"/>
    <w:rsid w:val="00ED56EB"/>
    <w:rsid w:val="00ED599F"/>
    <w:rsid w:val="00ED5F94"/>
    <w:rsid w:val="00ED6179"/>
    <w:rsid w:val="00ED6AFD"/>
    <w:rsid w:val="00ED6CBF"/>
    <w:rsid w:val="00ED763D"/>
    <w:rsid w:val="00ED76B2"/>
    <w:rsid w:val="00ED76B6"/>
    <w:rsid w:val="00ED7B8A"/>
    <w:rsid w:val="00EE082F"/>
    <w:rsid w:val="00EE0DDF"/>
    <w:rsid w:val="00EE0F73"/>
    <w:rsid w:val="00EE11D2"/>
    <w:rsid w:val="00EE13EC"/>
    <w:rsid w:val="00EE1449"/>
    <w:rsid w:val="00EE1697"/>
    <w:rsid w:val="00EE1BF3"/>
    <w:rsid w:val="00EE300D"/>
    <w:rsid w:val="00EE3456"/>
    <w:rsid w:val="00EE3842"/>
    <w:rsid w:val="00EE3977"/>
    <w:rsid w:val="00EE47B3"/>
    <w:rsid w:val="00EE4D70"/>
    <w:rsid w:val="00EE4FF5"/>
    <w:rsid w:val="00EE521D"/>
    <w:rsid w:val="00EE59CC"/>
    <w:rsid w:val="00EE6450"/>
    <w:rsid w:val="00EE64AC"/>
    <w:rsid w:val="00EE6632"/>
    <w:rsid w:val="00EE75D4"/>
    <w:rsid w:val="00EE7E53"/>
    <w:rsid w:val="00EF05F4"/>
    <w:rsid w:val="00EF140E"/>
    <w:rsid w:val="00EF1B03"/>
    <w:rsid w:val="00EF2922"/>
    <w:rsid w:val="00EF2C83"/>
    <w:rsid w:val="00EF2DB4"/>
    <w:rsid w:val="00EF2E32"/>
    <w:rsid w:val="00EF2F56"/>
    <w:rsid w:val="00EF32AC"/>
    <w:rsid w:val="00EF383D"/>
    <w:rsid w:val="00EF3AA0"/>
    <w:rsid w:val="00EF4E32"/>
    <w:rsid w:val="00EF521E"/>
    <w:rsid w:val="00EF5937"/>
    <w:rsid w:val="00EF635B"/>
    <w:rsid w:val="00EF6780"/>
    <w:rsid w:val="00EF7543"/>
    <w:rsid w:val="00EF7932"/>
    <w:rsid w:val="00EF7CFD"/>
    <w:rsid w:val="00EF7E6E"/>
    <w:rsid w:val="00F00345"/>
    <w:rsid w:val="00F00C18"/>
    <w:rsid w:val="00F00C2C"/>
    <w:rsid w:val="00F015CC"/>
    <w:rsid w:val="00F01603"/>
    <w:rsid w:val="00F01C62"/>
    <w:rsid w:val="00F02520"/>
    <w:rsid w:val="00F03016"/>
    <w:rsid w:val="00F03342"/>
    <w:rsid w:val="00F035E8"/>
    <w:rsid w:val="00F048AE"/>
    <w:rsid w:val="00F04EF2"/>
    <w:rsid w:val="00F05631"/>
    <w:rsid w:val="00F05929"/>
    <w:rsid w:val="00F0617F"/>
    <w:rsid w:val="00F064D6"/>
    <w:rsid w:val="00F0680F"/>
    <w:rsid w:val="00F0769A"/>
    <w:rsid w:val="00F07FCB"/>
    <w:rsid w:val="00F106C7"/>
    <w:rsid w:val="00F10911"/>
    <w:rsid w:val="00F116FC"/>
    <w:rsid w:val="00F117C2"/>
    <w:rsid w:val="00F11BAD"/>
    <w:rsid w:val="00F121AE"/>
    <w:rsid w:val="00F12536"/>
    <w:rsid w:val="00F12BFC"/>
    <w:rsid w:val="00F12CCF"/>
    <w:rsid w:val="00F12D62"/>
    <w:rsid w:val="00F133FD"/>
    <w:rsid w:val="00F135CD"/>
    <w:rsid w:val="00F13794"/>
    <w:rsid w:val="00F142C3"/>
    <w:rsid w:val="00F14B21"/>
    <w:rsid w:val="00F14EA6"/>
    <w:rsid w:val="00F14F09"/>
    <w:rsid w:val="00F15607"/>
    <w:rsid w:val="00F1589C"/>
    <w:rsid w:val="00F15DFC"/>
    <w:rsid w:val="00F161C4"/>
    <w:rsid w:val="00F1678E"/>
    <w:rsid w:val="00F16871"/>
    <w:rsid w:val="00F16E67"/>
    <w:rsid w:val="00F17078"/>
    <w:rsid w:val="00F17081"/>
    <w:rsid w:val="00F17568"/>
    <w:rsid w:val="00F175AC"/>
    <w:rsid w:val="00F17ABC"/>
    <w:rsid w:val="00F20D23"/>
    <w:rsid w:val="00F212BC"/>
    <w:rsid w:val="00F21701"/>
    <w:rsid w:val="00F220F0"/>
    <w:rsid w:val="00F22FAF"/>
    <w:rsid w:val="00F2342D"/>
    <w:rsid w:val="00F239E2"/>
    <w:rsid w:val="00F243E5"/>
    <w:rsid w:val="00F244FA"/>
    <w:rsid w:val="00F250E5"/>
    <w:rsid w:val="00F255FB"/>
    <w:rsid w:val="00F258D4"/>
    <w:rsid w:val="00F25D4F"/>
    <w:rsid w:val="00F263F0"/>
    <w:rsid w:val="00F26E98"/>
    <w:rsid w:val="00F27532"/>
    <w:rsid w:val="00F30735"/>
    <w:rsid w:val="00F30AB6"/>
    <w:rsid w:val="00F31664"/>
    <w:rsid w:val="00F31719"/>
    <w:rsid w:val="00F31CD7"/>
    <w:rsid w:val="00F32D4C"/>
    <w:rsid w:val="00F33144"/>
    <w:rsid w:val="00F3336D"/>
    <w:rsid w:val="00F33891"/>
    <w:rsid w:val="00F340C4"/>
    <w:rsid w:val="00F34BD3"/>
    <w:rsid w:val="00F35301"/>
    <w:rsid w:val="00F3542B"/>
    <w:rsid w:val="00F3573D"/>
    <w:rsid w:val="00F359B0"/>
    <w:rsid w:val="00F36343"/>
    <w:rsid w:val="00F3676B"/>
    <w:rsid w:val="00F36EA1"/>
    <w:rsid w:val="00F3722E"/>
    <w:rsid w:val="00F37AB7"/>
    <w:rsid w:val="00F37BFA"/>
    <w:rsid w:val="00F40326"/>
    <w:rsid w:val="00F40528"/>
    <w:rsid w:val="00F41513"/>
    <w:rsid w:val="00F41AE7"/>
    <w:rsid w:val="00F42031"/>
    <w:rsid w:val="00F42509"/>
    <w:rsid w:val="00F42555"/>
    <w:rsid w:val="00F4294A"/>
    <w:rsid w:val="00F42EE4"/>
    <w:rsid w:val="00F42EE8"/>
    <w:rsid w:val="00F44123"/>
    <w:rsid w:val="00F443A2"/>
    <w:rsid w:val="00F44565"/>
    <w:rsid w:val="00F44B46"/>
    <w:rsid w:val="00F450B4"/>
    <w:rsid w:val="00F45760"/>
    <w:rsid w:val="00F45A5F"/>
    <w:rsid w:val="00F45C0A"/>
    <w:rsid w:val="00F45C2B"/>
    <w:rsid w:val="00F462E1"/>
    <w:rsid w:val="00F46408"/>
    <w:rsid w:val="00F46454"/>
    <w:rsid w:val="00F464AF"/>
    <w:rsid w:val="00F465AB"/>
    <w:rsid w:val="00F4672C"/>
    <w:rsid w:val="00F469D4"/>
    <w:rsid w:val="00F47A38"/>
    <w:rsid w:val="00F47CC6"/>
    <w:rsid w:val="00F47F34"/>
    <w:rsid w:val="00F504BE"/>
    <w:rsid w:val="00F508DD"/>
    <w:rsid w:val="00F50CC1"/>
    <w:rsid w:val="00F51B4B"/>
    <w:rsid w:val="00F5238B"/>
    <w:rsid w:val="00F52808"/>
    <w:rsid w:val="00F53AB5"/>
    <w:rsid w:val="00F53F40"/>
    <w:rsid w:val="00F542CE"/>
    <w:rsid w:val="00F549BC"/>
    <w:rsid w:val="00F54A26"/>
    <w:rsid w:val="00F555C1"/>
    <w:rsid w:val="00F555F1"/>
    <w:rsid w:val="00F565B0"/>
    <w:rsid w:val="00F57D76"/>
    <w:rsid w:val="00F600CB"/>
    <w:rsid w:val="00F602AC"/>
    <w:rsid w:val="00F60432"/>
    <w:rsid w:val="00F60717"/>
    <w:rsid w:val="00F61065"/>
    <w:rsid w:val="00F6107F"/>
    <w:rsid w:val="00F625B2"/>
    <w:rsid w:val="00F628EA"/>
    <w:rsid w:val="00F62992"/>
    <w:rsid w:val="00F62CF9"/>
    <w:rsid w:val="00F62F9F"/>
    <w:rsid w:val="00F636BD"/>
    <w:rsid w:val="00F6444D"/>
    <w:rsid w:val="00F64B49"/>
    <w:rsid w:val="00F65323"/>
    <w:rsid w:val="00F6600E"/>
    <w:rsid w:val="00F665DD"/>
    <w:rsid w:val="00F66C8F"/>
    <w:rsid w:val="00F66CF5"/>
    <w:rsid w:val="00F66F55"/>
    <w:rsid w:val="00F66FC8"/>
    <w:rsid w:val="00F67038"/>
    <w:rsid w:val="00F673B1"/>
    <w:rsid w:val="00F67FA3"/>
    <w:rsid w:val="00F7002B"/>
    <w:rsid w:val="00F7059A"/>
    <w:rsid w:val="00F7095F"/>
    <w:rsid w:val="00F70A92"/>
    <w:rsid w:val="00F7124C"/>
    <w:rsid w:val="00F713AA"/>
    <w:rsid w:val="00F71AB3"/>
    <w:rsid w:val="00F71C51"/>
    <w:rsid w:val="00F7207B"/>
    <w:rsid w:val="00F720DA"/>
    <w:rsid w:val="00F7242A"/>
    <w:rsid w:val="00F728E6"/>
    <w:rsid w:val="00F72BF1"/>
    <w:rsid w:val="00F730C1"/>
    <w:rsid w:val="00F737A9"/>
    <w:rsid w:val="00F740B7"/>
    <w:rsid w:val="00F740E3"/>
    <w:rsid w:val="00F74D81"/>
    <w:rsid w:val="00F7500E"/>
    <w:rsid w:val="00F75340"/>
    <w:rsid w:val="00F75A91"/>
    <w:rsid w:val="00F75E94"/>
    <w:rsid w:val="00F7619D"/>
    <w:rsid w:val="00F76A30"/>
    <w:rsid w:val="00F76DD6"/>
    <w:rsid w:val="00F77AA5"/>
    <w:rsid w:val="00F81099"/>
    <w:rsid w:val="00F81406"/>
    <w:rsid w:val="00F81917"/>
    <w:rsid w:val="00F81B26"/>
    <w:rsid w:val="00F81C49"/>
    <w:rsid w:val="00F81C81"/>
    <w:rsid w:val="00F82025"/>
    <w:rsid w:val="00F8220F"/>
    <w:rsid w:val="00F822C5"/>
    <w:rsid w:val="00F822D6"/>
    <w:rsid w:val="00F824E0"/>
    <w:rsid w:val="00F82AFD"/>
    <w:rsid w:val="00F82FA8"/>
    <w:rsid w:val="00F830ED"/>
    <w:rsid w:val="00F83668"/>
    <w:rsid w:val="00F836F3"/>
    <w:rsid w:val="00F83BB6"/>
    <w:rsid w:val="00F83E66"/>
    <w:rsid w:val="00F83FD9"/>
    <w:rsid w:val="00F846AE"/>
    <w:rsid w:val="00F84D40"/>
    <w:rsid w:val="00F851EF"/>
    <w:rsid w:val="00F85DA4"/>
    <w:rsid w:val="00F85F94"/>
    <w:rsid w:val="00F86448"/>
    <w:rsid w:val="00F870D7"/>
    <w:rsid w:val="00F874AD"/>
    <w:rsid w:val="00F9224D"/>
    <w:rsid w:val="00F92490"/>
    <w:rsid w:val="00F929BC"/>
    <w:rsid w:val="00F92AC7"/>
    <w:rsid w:val="00F92F98"/>
    <w:rsid w:val="00F930A6"/>
    <w:rsid w:val="00F9333C"/>
    <w:rsid w:val="00F93948"/>
    <w:rsid w:val="00F93D1E"/>
    <w:rsid w:val="00F94805"/>
    <w:rsid w:val="00F9492D"/>
    <w:rsid w:val="00F9513B"/>
    <w:rsid w:val="00F9531F"/>
    <w:rsid w:val="00F955D0"/>
    <w:rsid w:val="00F95C7E"/>
    <w:rsid w:val="00F96043"/>
    <w:rsid w:val="00F960F4"/>
    <w:rsid w:val="00F9624B"/>
    <w:rsid w:val="00F966D2"/>
    <w:rsid w:val="00F96C8D"/>
    <w:rsid w:val="00F96DC1"/>
    <w:rsid w:val="00F979C1"/>
    <w:rsid w:val="00F97FBB"/>
    <w:rsid w:val="00FA0BE2"/>
    <w:rsid w:val="00FA10C8"/>
    <w:rsid w:val="00FA1AD8"/>
    <w:rsid w:val="00FA29B1"/>
    <w:rsid w:val="00FA2A58"/>
    <w:rsid w:val="00FA2C43"/>
    <w:rsid w:val="00FA3335"/>
    <w:rsid w:val="00FA373F"/>
    <w:rsid w:val="00FA3CB7"/>
    <w:rsid w:val="00FA3EB8"/>
    <w:rsid w:val="00FA3F60"/>
    <w:rsid w:val="00FA4029"/>
    <w:rsid w:val="00FA4605"/>
    <w:rsid w:val="00FA4E7E"/>
    <w:rsid w:val="00FA4F87"/>
    <w:rsid w:val="00FA52E1"/>
    <w:rsid w:val="00FA5ADB"/>
    <w:rsid w:val="00FA6246"/>
    <w:rsid w:val="00FA6C8A"/>
    <w:rsid w:val="00FA701F"/>
    <w:rsid w:val="00FA7886"/>
    <w:rsid w:val="00FB052F"/>
    <w:rsid w:val="00FB054C"/>
    <w:rsid w:val="00FB0D9F"/>
    <w:rsid w:val="00FB1C88"/>
    <w:rsid w:val="00FB2155"/>
    <w:rsid w:val="00FB37D8"/>
    <w:rsid w:val="00FB37FF"/>
    <w:rsid w:val="00FB3FD2"/>
    <w:rsid w:val="00FB41C7"/>
    <w:rsid w:val="00FB495D"/>
    <w:rsid w:val="00FB4B75"/>
    <w:rsid w:val="00FB4E73"/>
    <w:rsid w:val="00FB5084"/>
    <w:rsid w:val="00FB52E5"/>
    <w:rsid w:val="00FB5502"/>
    <w:rsid w:val="00FB595F"/>
    <w:rsid w:val="00FB6326"/>
    <w:rsid w:val="00FB67E8"/>
    <w:rsid w:val="00FB6867"/>
    <w:rsid w:val="00FB6CC5"/>
    <w:rsid w:val="00FB7028"/>
    <w:rsid w:val="00FB7131"/>
    <w:rsid w:val="00FB722F"/>
    <w:rsid w:val="00FB7293"/>
    <w:rsid w:val="00FB7307"/>
    <w:rsid w:val="00FB7315"/>
    <w:rsid w:val="00FB7FFD"/>
    <w:rsid w:val="00FC003B"/>
    <w:rsid w:val="00FC0130"/>
    <w:rsid w:val="00FC0BAA"/>
    <w:rsid w:val="00FC1115"/>
    <w:rsid w:val="00FC1DCE"/>
    <w:rsid w:val="00FC1EC1"/>
    <w:rsid w:val="00FC2050"/>
    <w:rsid w:val="00FC20C4"/>
    <w:rsid w:val="00FC213C"/>
    <w:rsid w:val="00FC2D68"/>
    <w:rsid w:val="00FC36D2"/>
    <w:rsid w:val="00FC3F31"/>
    <w:rsid w:val="00FC4224"/>
    <w:rsid w:val="00FC434E"/>
    <w:rsid w:val="00FC5E10"/>
    <w:rsid w:val="00FC5E33"/>
    <w:rsid w:val="00FC605B"/>
    <w:rsid w:val="00FC656A"/>
    <w:rsid w:val="00FC65E9"/>
    <w:rsid w:val="00FC66A8"/>
    <w:rsid w:val="00FC74D6"/>
    <w:rsid w:val="00FC7E20"/>
    <w:rsid w:val="00FD0722"/>
    <w:rsid w:val="00FD0BCD"/>
    <w:rsid w:val="00FD1288"/>
    <w:rsid w:val="00FD1F76"/>
    <w:rsid w:val="00FD2666"/>
    <w:rsid w:val="00FD2C3F"/>
    <w:rsid w:val="00FD30A3"/>
    <w:rsid w:val="00FD30C6"/>
    <w:rsid w:val="00FD32C6"/>
    <w:rsid w:val="00FD3706"/>
    <w:rsid w:val="00FD38E2"/>
    <w:rsid w:val="00FD3DD4"/>
    <w:rsid w:val="00FD4385"/>
    <w:rsid w:val="00FD4CF8"/>
    <w:rsid w:val="00FD52A0"/>
    <w:rsid w:val="00FD583D"/>
    <w:rsid w:val="00FD5DF7"/>
    <w:rsid w:val="00FD6A00"/>
    <w:rsid w:val="00FD6AD9"/>
    <w:rsid w:val="00FD6F7E"/>
    <w:rsid w:val="00FD6FF2"/>
    <w:rsid w:val="00FD7017"/>
    <w:rsid w:val="00FD7088"/>
    <w:rsid w:val="00FD7C8D"/>
    <w:rsid w:val="00FE0304"/>
    <w:rsid w:val="00FE04A0"/>
    <w:rsid w:val="00FE155C"/>
    <w:rsid w:val="00FE158A"/>
    <w:rsid w:val="00FE19EE"/>
    <w:rsid w:val="00FE19F9"/>
    <w:rsid w:val="00FE21C1"/>
    <w:rsid w:val="00FE28E4"/>
    <w:rsid w:val="00FE2D0D"/>
    <w:rsid w:val="00FE2F05"/>
    <w:rsid w:val="00FE3363"/>
    <w:rsid w:val="00FE34F4"/>
    <w:rsid w:val="00FE43D2"/>
    <w:rsid w:val="00FE4707"/>
    <w:rsid w:val="00FE4BA0"/>
    <w:rsid w:val="00FE5915"/>
    <w:rsid w:val="00FE67E3"/>
    <w:rsid w:val="00FE6A61"/>
    <w:rsid w:val="00FE6AD1"/>
    <w:rsid w:val="00FE7768"/>
    <w:rsid w:val="00FE7FB1"/>
    <w:rsid w:val="00FF002A"/>
    <w:rsid w:val="00FF01B7"/>
    <w:rsid w:val="00FF0356"/>
    <w:rsid w:val="00FF09C3"/>
    <w:rsid w:val="00FF0B8C"/>
    <w:rsid w:val="00FF0BA9"/>
    <w:rsid w:val="00FF0CC1"/>
    <w:rsid w:val="00FF0E0E"/>
    <w:rsid w:val="00FF0E6B"/>
    <w:rsid w:val="00FF1407"/>
    <w:rsid w:val="00FF2E49"/>
    <w:rsid w:val="00FF3963"/>
    <w:rsid w:val="00FF3AFF"/>
    <w:rsid w:val="00FF41F9"/>
    <w:rsid w:val="00FF4206"/>
    <w:rsid w:val="00FF42F2"/>
    <w:rsid w:val="00FF4667"/>
    <w:rsid w:val="00FF4C2D"/>
    <w:rsid w:val="00FF4D91"/>
    <w:rsid w:val="00FF50CF"/>
    <w:rsid w:val="00FF5241"/>
    <w:rsid w:val="00FF532B"/>
    <w:rsid w:val="00FF579E"/>
    <w:rsid w:val="00FF65D5"/>
    <w:rsid w:val="00FF69C9"/>
    <w:rsid w:val="00FF6A35"/>
    <w:rsid w:val="00FF6CAE"/>
    <w:rsid w:val="00FF6D35"/>
    <w:rsid w:val="00FF6D3E"/>
    <w:rsid w:val="00FF6E87"/>
    <w:rsid w:val="00FF6FE9"/>
    <w:rsid w:val="00FF702B"/>
    <w:rsid w:val="00FF737E"/>
    <w:rsid w:val="00FF74F5"/>
    <w:rsid w:val="00FF7803"/>
    <w:rsid w:val="00FF7D96"/>
    <w:rsid w:val="03BFC2F1"/>
    <w:rsid w:val="1548E61D"/>
    <w:rsid w:val="1DB50DC8"/>
    <w:rsid w:val="21EB4EE8"/>
    <w:rsid w:val="2478BCFE"/>
    <w:rsid w:val="25BC58E2"/>
    <w:rsid w:val="4546B9A8"/>
    <w:rsid w:val="4E7E5FEC"/>
    <w:rsid w:val="4FF23255"/>
    <w:rsid w:val="5F118C8A"/>
    <w:rsid w:val="5F416587"/>
    <w:rsid w:val="67065D3D"/>
    <w:rsid w:val="6C17BADE"/>
    <w:rsid w:val="6CF92829"/>
    <w:rsid w:val="6D713D9A"/>
    <w:rsid w:val="77E5EB9A"/>
    <w:rsid w:val="78F34BA8"/>
    <w:rsid w:val="792AC2A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50"/>
    <o:shapelayout v:ext="edit">
      <o:idmap v:ext="edit" data="2"/>
    </o:shapelayout>
  </w:shapeDefaults>
  <w:decimalSymbol w:val="."/>
  <w:listSeparator w:val=","/>
  <w14:docId w14:val="5B1E6F4A"/>
  <w15:docId w15:val="{CA782A39-42B5-492D-9474-24ACC6DA93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lang w:val="en-AU" w:eastAsia="en-AU" w:bidi="ar-SA"/>
      </w:rPr>
    </w:rPrDefault>
    <w:pPrDefault>
      <w:pPr>
        <w:spacing w:before="120" w:after="120" w:line="240" w:lineRule="atLeast"/>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lsdException w:name="heading 8" w:semiHidden="1" w:uiPriority="3" w:unhideWhenUsed="1"/>
    <w:lsdException w:name="heading 9" w:semiHidden="1" w:uiPriority="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iPriority="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Bullet"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uiPriority="2"/>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qFormat="1"/>
    <w:lsdException w:name="List Continue 2" w:semiHidden="1" w:unhideWhenUsed="1" w:qFormat="1"/>
    <w:lsdException w:name="List Continue 3" w:qFormat="1"/>
    <w:lsdException w:name="List Continue 4" w:semiHidden="1"/>
    <w:lsdException w:name="List Continue 5" w:semiHidden="1"/>
    <w:lsdException w:name="Subtitle" w:uiPriority="2"/>
    <w:lsdException w:name="Salutation" w:semiHidden="1" w:unhideWhenUsed="1"/>
    <w:lsdException w:name="Date" w:semiHidden="1" w:uiPriority="3" w:unhideWhenUsed="1"/>
    <w:lsdException w:name="Body Text First Indent" w:semiHidden="1" w:unhideWhenUsed="1"/>
    <w:lsdException w:name="Body Text First Indent 2" w:semiHidden="1" w:unhideWhenUsed="1"/>
    <w:lsdException w:name="Note Heading" w:semiHidden="1" w:unhideWhenUsed="1" w:qFormat="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9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A490F"/>
  </w:style>
  <w:style w:type="paragraph" w:styleId="Heading1">
    <w:name w:val="heading 1"/>
    <w:basedOn w:val="Normal"/>
    <w:next w:val="BodyText"/>
    <w:link w:val="Heading1Char"/>
    <w:qFormat/>
    <w:rsid w:val="00E1384D"/>
    <w:pPr>
      <w:keepNext/>
      <w:framePr w:w="6237" w:h="2722" w:hRule="exact" w:hSpace="5670" w:wrap="around" w:vAnchor="page" w:hAnchor="page" w:x="852" w:y="738" w:anchorLock="1"/>
      <w:shd w:val="clear" w:color="auto" w:fill="201547" w:themeFill="text2"/>
      <w:spacing w:before="0" w:after="0" w:line="240" w:lineRule="auto"/>
      <w:outlineLvl w:val="0"/>
    </w:pPr>
    <w:rPr>
      <w:rFonts w:asciiTheme="majorHAnsi" w:eastAsiaTheme="majorEastAsia" w:hAnsiTheme="majorHAnsi" w:cstheme="majorBidi"/>
      <w:b/>
      <w:bCs/>
      <w:color w:val="FFFFFF" w:themeColor="background1"/>
      <w:spacing w:val="-4"/>
      <w:sz w:val="41"/>
      <w:szCs w:val="40"/>
    </w:rPr>
  </w:style>
  <w:style w:type="paragraph" w:styleId="Heading2">
    <w:name w:val="heading 2"/>
    <w:basedOn w:val="Normal"/>
    <w:next w:val="BodyText"/>
    <w:link w:val="Heading2Char"/>
    <w:qFormat/>
    <w:rsid w:val="005C5E94"/>
    <w:pPr>
      <w:keepNext/>
      <w:keepLines/>
      <w:spacing w:before="240" w:line="230" w:lineRule="atLeast"/>
      <w:outlineLvl w:val="1"/>
    </w:pPr>
    <w:rPr>
      <w:rFonts w:asciiTheme="majorHAnsi" w:eastAsiaTheme="majorEastAsia" w:hAnsiTheme="majorHAnsi" w:cstheme="majorBidi"/>
      <w:b/>
      <w:bCs/>
      <w:color w:val="201547" w:themeColor="text2"/>
      <w:spacing w:val="-2"/>
      <w:sz w:val="32"/>
      <w:szCs w:val="26"/>
    </w:rPr>
  </w:style>
  <w:style w:type="paragraph" w:styleId="Heading3">
    <w:name w:val="heading 3"/>
    <w:basedOn w:val="Normal"/>
    <w:next w:val="BodyText"/>
    <w:link w:val="Heading3Char"/>
    <w:qFormat/>
    <w:rsid w:val="005C5E94"/>
    <w:pPr>
      <w:keepNext/>
      <w:keepLines/>
      <w:spacing w:before="200"/>
      <w:outlineLvl w:val="2"/>
    </w:pPr>
    <w:rPr>
      <w:rFonts w:asciiTheme="majorHAnsi" w:eastAsiaTheme="majorEastAsia" w:hAnsiTheme="majorHAnsi" w:cstheme="majorBidi"/>
      <w:bCs/>
      <w:color w:val="201547" w:themeColor="text2"/>
      <w:sz w:val="28"/>
      <w:szCs w:val="26"/>
    </w:rPr>
  </w:style>
  <w:style w:type="paragraph" w:styleId="Heading4">
    <w:name w:val="heading 4"/>
    <w:basedOn w:val="BodyText"/>
    <w:next w:val="BodyText"/>
    <w:link w:val="Heading4Char"/>
    <w:qFormat/>
    <w:rsid w:val="005C5E94"/>
    <w:pPr>
      <w:spacing w:before="200"/>
      <w:outlineLvl w:val="3"/>
    </w:pPr>
    <w:rPr>
      <w:b/>
      <w:bCs/>
      <w:color w:val="201547" w:themeColor="text2"/>
      <w:sz w:val="24"/>
      <w:szCs w:val="24"/>
    </w:rPr>
  </w:style>
  <w:style w:type="paragraph" w:styleId="Heading5">
    <w:name w:val="heading 5"/>
    <w:basedOn w:val="Normal"/>
    <w:next w:val="BodyText"/>
    <w:link w:val="Heading5Char"/>
    <w:rsid w:val="005C5E94"/>
    <w:pPr>
      <w:keepNext/>
      <w:keepLines/>
      <w:spacing w:before="200"/>
      <w:outlineLvl w:val="4"/>
    </w:pPr>
    <w:rPr>
      <w:rFonts w:asciiTheme="majorHAnsi" w:eastAsiaTheme="majorEastAsia" w:hAnsiTheme="majorHAnsi" w:cstheme="majorBidi"/>
      <w:b/>
      <w:iCs/>
      <w:color w:val="201547" w:themeColor="text2"/>
      <w:sz w:val="22"/>
    </w:rPr>
  </w:style>
  <w:style w:type="paragraph" w:styleId="Heading6">
    <w:name w:val="heading 6"/>
    <w:basedOn w:val="Normal"/>
    <w:next w:val="Normal"/>
    <w:link w:val="Heading6Char"/>
    <w:rsid w:val="005C5E94"/>
    <w:pPr>
      <w:keepNext/>
      <w:keepLines/>
      <w:spacing w:before="200"/>
      <w:outlineLvl w:val="5"/>
    </w:pPr>
    <w:rPr>
      <w:rFonts w:asciiTheme="majorHAnsi" w:eastAsiaTheme="majorEastAsia" w:hAnsiTheme="majorHAnsi" w:cstheme="majorBidi"/>
      <w:b/>
      <w:iCs/>
      <w:color w:val="232222" w:themeColor="text1"/>
      <w:lang w:eastAsia="en-US"/>
    </w:rPr>
  </w:style>
  <w:style w:type="paragraph" w:styleId="Heading7">
    <w:name w:val="heading 7"/>
    <w:basedOn w:val="Normal"/>
    <w:next w:val="BodyText"/>
    <w:link w:val="Heading7Char"/>
    <w:semiHidden/>
    <w:rsid w:val="006926C9"/>
    <w:pPr>
      <w:keepNext/>
      <w:keepLines/>
      <w:pageBreakBefore/>
      <w:spacing w:before="0" w:after="0" w:line="230" w:lineRule="atLeast"/>
      <w:outlineLvl w:val="6"/>
    </w:pPr>
    <w:rPr>
      <w:rFonts w:eastAsiaTheme="majorEastAsia" w:cstheme="majorBidi"/>
      <w:iCs/>
      <w:color w:val="201547" w:themeColor="text2"/>
    </w:rPr>
  </w:style>
  <w:style w:type="paragraph" w:styleId="Heading8">
    <w:name w:val="heading 8"/>
    <w:basedOn w:val="Normal"/>
    <w:next w:val="BodyText"/>
    <w:link w:val="Heading8Char"/>
    <w:semiHidden/>
    <w:rsid w:val="0058629F"/>
    <w:pPr>
      <w:keepNext/>
      <w:keepLines/>
      <w:pageBreakBefore/>
      <w:numPr>
        <w:numId w:val="2"/>
      </w:numPr>
      <w:tabs>
        <w:tab w:val="right" w:pos="9639"/>
      </w:tabs>
      <w:spacing w:after="320"/>
      <w:ind w:left="284" w:hanging="284"/>
      <w:outlineLvl w:val="7"/>
    </w:pPr>
    <w:rPr>
      <w:rFonts w:asciiTheme="majorHAnsi" w:eastAsiaTheme="majorEastAsia" w:hAnsiTheme="majorHAnsi" w:cs="Arial"/>
      <w:caps/>
      <w:sz w:val="36"/>
      <w:lang w:eastAsia="en-US"/>
    </w:rPr>
  </w:style>
  <w:style w:type="paragraph" w:styleId="Heading9">
    <w:name w:val="heading 9"/>
    <w:basedOn w:val="Normal"/>
    <w:next w:val="BodyText"/>
    <w:link w:val="Heading9Char"/>
    <w:semiHidden/>
    <w:qFormat/>
    <w:rsid w:val="000809F5"/>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134222"/>
  </w:style>
  <w:style w:type="character" w:customStyle="1" w:styleId="BodyTextChar">
    <w:name w:val="Body Text Char"/>
    <w:basedOn w:val="DefaultParagraphFont"/>
    <w:link w:val="BodyText"/>
    <w:rsid w:val="00134222"/>
  </w:style>
  <w:style w:type="paragraph" w:styleId="BlockText">
    <w:name w:val="Block Text"/>
    <w:basedOn w:val="BodyText"/>
    <w:semiHidden/>
    <w:unhideWhenUsed/>
    <w:rsid w:val="0058629F"/>
    <w:rPr>
      <w:rFonts w:eastAsiaTheme="minorEastAsia" w:cstheme="minorBidi"/>
      <w:iCs/>
    </w:rPr>
  </w:style>
  <w:style w:type="paragraph" w:styleId="BalloonText">
    <w:name w:val="Balloon Text"/>
    <w:basedOn w:val="Normal"/>
    <w:link w:val="BalloonTextChar"/>
    <w:uiPriority w:val="99"/>
    <w:semiHidden/>
    <w:unhideWhenUsed/>
    <w:rsid w:val="0058629F"/>
    <w:rPr>
      <w:rFonts w:ascii="Tahoma" w:hAnsi="Tahoma" w:cs="Tahoma"/>
      <w:sz w:val="16"/>
      <w:szCs w:val="16"/>
    </w:rPr>
  </w:style>
  <w:style w:type="character" w:customStyle="1" w:styleId="BalloonTextChar">
    <w:name w:val="Balloon Text Char"/>
    <w:basedOn w:val="DefaultParagraphFont"/>
    <w:link w:val="BalloonText"/>
    <w:uiPriority w:val="99"/>
    <w:semiHidden/>
    <w:rsid w:val="0058629F"/>
    <w:rPr>
      <w:rFonts w:ascii="Tahoma" w:hAnsi="Tahoma" w:cs="Tahoma"/>
      <w:sz w:val="16"/>
      <w:szCs w:val="16"/>
    </w:rPr>
  </w:style>
  <w:style w:type="paragraph" w:styleId="Footer">
    <w:name w:val="footer"/>
    <w:basedOn w:val="Normal"/>
    <w:link w:val="FooterChar"/>
    <w:uiPriority w:val="99"/>
    <w:rsid w:val="00C871F9"/>
    <w:pPr>
      <w:tabs>
        <w:tab w:val="right" w:pos="10205"/>
      </w:tabs>
      <w:spacing w:before="0" w:after="0" w:line="200" w:lineRule="atLeast"/>
    </w:pPr>
    <w:rPr>
      <w:bCs/>
      <w:sz w:val="16"/>
    </w:rPr>
  </w:style>
  <w:style w:type="character" w:customStyle="1" w:styleId="FooterChar">
    <w:name w:val="Footer Char"/>
    <w:basedOn w:val="DefaultParagraphFont"/>
    <w:link w:val="Footer"/>
    <w:uiPriority w:val="99"/>
    <w:rsid w:val="00C871F9"/>
    <w:rPr>
      <w:bCs/>
      <w:sz w:val="16"/>
    </w:rPr>
  </w:style>
  <w:style w:type="numbering" w:customStyle="1" w:styleId="HangingList">
    <w:name w:val="HangingList"/>
    <w:uiPriority w:val="99"/>
    <w:rsid w:val="0058629F"/>
    <w:pPr>
      <w:numPr>
        <w:numId w:val="1"/>
      </w:numPr>
    </w:pPr>
  </w:style>
  <w:style w:type="paragraph" w:styleId="Header">
    <w:name w:val="header"/>
    <w:basedOn w:val="Normal"/>
    <w:link w:val="HeaderChar"/>
    <w:uiPriority w:val="99"/>
    <w:unhideWhenUsed/>
    <w:rsid w:val="00CD51BB"/>
    <w:pPr>
      <w:tabs>
        <w:tab w:val="center" w:pos="4513"/>
        <w:tab w:val="right" w:pos="9026"/>
      </w:tabs>
      <w:spacing w:before="0" w:after="260"/>
      <w:contextualSpacing/>
    </w:pPr>
  </w:style>
  <w:style w:type="character" w:customStyle="1" w:styleId="HeaderChar">
    <w:name w:val="Header Char"/>
    <w:basedOn w:val="DefaultParagraphFont"/>
    <w:link w:val="Header"/>
    <w:uiPriority w:val="99"/>
    <w:rsid w:val="00CD51BB"/>
  </w:style>
  <w:style w:type="character" w:customStyle="1" w:styleId="Heading1Char">
    <w:name w:val="Heading 1 Char"/>
    <w:basedOn w:val="DefaultParagraphFont"/>
    <w:link w:val="Heading1"/>
    <w:rsid w:val="00E1384D"/>
    <w:rPr>
      <w:rFonts w:asciiTheme="majorHAnsi" w:eastAsiaTheme="majorEastAsia" w:hAnsiTheme="majorHAnsi" w:cstheme="majorBidi"/>
      <w:b/>
      <w:bCs/>
      <w:color w:val="FFFFFF" w:themeColor="background1"/>
      <w:spacing w:val="-4"/>
      <w:sz w:val="41"/>
      <w:szCs w:val="40"/>
      <w:shd w:val="clear" w:color="auto" w:fill="201547" w:themeFill="text2"/>
    </w:rPr>
  </w:style>
  <w:style w:type="character" w:customStyle="1" w:styleId="Heading2Char">
    <w:name w:val="Heading 2 Char"/>
    <w:basedOn w:val="DefaultParagraphFont"/>
    <w:link w:val="Heading2"/>
    <w:rsid w:val="005C5E94"/>
    <w:rPr>
      <w:rFonts w:asciiTheme="majorHAnsi" w:eastAsiaTheme="majorEastAsia" w:hAnsiTheme="majorHAnsi" w:cstheme="majorBidi"/>
      <w:b/>
      <w:bCs/>
      <w:color w:val="201547" w:themeColor="text2"/>
      <w:spacing w:val="-2"/>
      <w:sz w:val="32"/>
      <w:szCs w:val="26"/>
    </w:rPr>
  </w:style>
  <w:style w:type="character" w:customStyle="1" w:styleId="Heading3Char">
    <w:name w:val="Heading 3 Char"/>
    <w:basedOn w:val="DefaultParagraphFont"/>
    <w:link w:val="Heading3"/>
    <w:rsid w:val="005C5E94"/>
    <w:rPr>
      <w:rFonts w:asciiTheme="majorHAnsi" w:eastAsiaTheme="majorEastAsia" w:hAnsiTheme="majorHAnsi" w:cstheme="majorBidi"/>
      <w:bCs/>
      <w:color w:val="201547" w:themeColor="text2"/>
      <w:sz w:val="28"/>
      <w:szCs w:val="26"/>
    </w:rPr>
  </w:style>
  <w:style w:type="character" w:customStyle="1" w:styleId="Heading4Char">
    <w:name w:val="Heading 4 Char"/>
    <w:basedOn w:val="DefaultParagraphFont"/>
    <w:link w:val="Heading4"/>
    <w:rsid w:val="005C5E94"/>
    <w:rPr>
      <w:b/>
      <w:bCs/>
      <w:color w:val="201547" w:themeColor="text2"/>
      <w:sz w:val="24"/>
      <w:szCs w:val="24"/>
    </w:rPr>
  </w:style>
  <w:style w:type="character" w:customStyle="1" w:styleId="Heading7Char">
    <w:name w:val="Heading 7 Char"/>
    <w:basedOn w:val="DefaultParagraphFont"/>
    <w:link w:val="Heading7"/>
    <w:semiHidden/>
    <w:rsid w:val="006926C9"/>
    <w:rPr>
      <w:rFonts w:eastAsiaTheme="majorEastAsia" w:cstheme="majorBidi"/>
      <w:iCs/>
      <w:color w:val="201547" w:themeColor="text2"/>
    </w:rPr>
  </w:style>
  <w:style w:type="character" w:customStyle="1" w:styleId="Heading8Char">
    <w:name w:val="Heading 8 Char"/>
    <w:basedOn w:val="DefaultParagraphFont"/>
    <w:link w:val="Heading8"/>
    <w:semiHidden/>
    <w:rsid w:val="000809F5"/>
    <w:rPr>
      <w:rFonts w:asciiTheme="majorHAnsi" w:eastAsiaTheme="majorEastAsia" w:hAnsiTheme="majorHAnsi" w:cs="Arial"/>
      <w:caps/>
      <w:sz w:val="36"/>
      <w:lang w:eastAsia="en-US"/>
    </w:rPr>
  </w:style>
  <w:style w:type="character" w:customStyle="1" w:styleId="Heading9Char">
    <w:name w:val="Heading 9 Char"/>
    <w:basedOn w:val="DefaultParagraphFont"/>
    <w:link w:val="Heading9"/>
    <w:semiHidden/>
    <w:rsid w:val="000809F5"/>
  </w:style>
  <w:style w:type="numbering" w:customStyle="1" w:styleId="Headings">
    <w:name w:val="Headings"/>
    <w:uiPriority w:val="99"/>
    <w:rsid w:val="0058629F"/>
    <w:pPr>
      <w:numPr>
        <w:numId w:val="3"/>
      </w:numPr>
    </w:pPr>
  </w:style>
  <w:style w:type="character" w:styleId="Hyperlink">
    <w:name w:val="Hyperlink"/>
    <w:basedOn w:val="DefaultParagraphFont"/>
    <w:uiPriority w:val="99"/>
    <w:unhideWhenUsed/>
    <w:rsid w:val="0058629F"/>
    <w:rPr>
      <w:color w:val="232222" w:themeColor="hyperlink"/>
      <w:u w:val="single"/>
    </w:rPr>
  </w:style>
  <w:style w:type="character" w:styleId="FollowedHyperlink">
    <w:name w:val="FollowedHyperlink"/>
    <w:basedOn w:val="DefaultParagraphFont"/>
    <w:uiPriority w:val="99"/>
    <w:rsid w:val="0058629F"/>
    <w:rPr>
      <w:color w:val="7030A0"/>
      <w:u w:val="single"/>
    </w:rPr>
  </w:style>
  <w:style w:type="paragraph" w:styleId="ListBullet">
    <w:name w:val="List Bullet"/>
    <w:basedOn w:val="BodyText"/>
    <w:qFormat/>
    <w:rsid w:val="00231B63"/>
    <w:pPr>
      <w:numPr>
        <w:numId w:val="7"/>
      </w:numPr>
    </w:pPr>
  </w:style>
  <w:style w:type="paragraph" w:styleId="ListBullet2">
    <w:name w:val="List Bullet 2"/>
    <w:basedOn w:val="ListBullet"/>
    <w:qFormat/>
    <w:rsid w:val="00DE33D8"/>
    <w:pPr>
      <w:numPr>
        <w:ilvl w:val="1"/>
      </w:numPr>
    </w:pPr>
  </w:style>
  <w:style w:type="paragraph" w:styleId="ListBullet3">
    <w:name w:val="List Bullet 3"/>
    <w:basedOn w:val="ListBullet2"/>
    <w:qFormat/>
    <w:rsid w:val="0058629F"/>
    <w:pPr>
      <w:numPr>
        <w:ilvl w:val="2"/>
      </w:numPr>
    </w:pPr>
  </w:style>
  <w:style w:type="paragraph" w:styleId="ListContinue">
    <w:name w:val="List Continue"/>
    <w:basedOn w:val="BodyText"/>
    <w:qFormat/>
    <w:rsid w:val="0056073C"/>
    <w:pPr>
      <w:ind w:left="340"/>
    </w:pPr>
  </w:style>
  <w:style w:type="paragraph" w:styleId="ListNumber">
    <w:name w:val="List Number"/>
    <w:basedOn w:val="BodyText"/>
    <w:qFormat/>
    <w:rsid w:val="00231B63"/>
    <w:pPr>
      <w:numPr>
        <w:numId w:val="8"/>
      </w:numPr>
    </w:pPr>
  </w:style>
  <w:style w:type="paragraph" w:styleId="ListNumber2">
    <w:name w:val="List Number 2"/>
    <w:basedOn w:val="ListNumber"/>
    <w:qFormat/>
    <w:rsid w:val="001369F7"/>
    <w:pPr>
      <w:numPr>
        <w:ilvl w:val="1"/>
      </w:numPr>
    </w:pPr>
  </w:style>
  <w:style w:type="paragraph" w:styleId="ListNumber3">
    <w:name w:val="List Number 3"/>
    <w:basedOn w:val="ListNumber2"/>
    <w:qFormat/>
    <w:rsid w:val="001369F7"/>
    <w:pPr>
      <w:numPr>
        <w:ilvl w:val="2"/>
      </w:numPr>
    </w:pPr>
  </w:style>
  <w:style w:type="numbering" w:customStyle="1" w:styleId="MyListNumbering">
    <w:name w:val="MyListNumbering"/>
    <w:uiPriority w:val="99"/>
    <w:rsid w:val="0058629F"/>
    <w:pPr>
      <w:numPr>
        <w:numId w:val="6"/>
      </w:numPr>
    </w:pPr>
  </w:style>
  <w:style w:type="paragraph" w:styleId="Title">
    <w:name w:val="Title"/>
    <w:basedOn w:val="Normal"/>
    <w:next w:val="Normal"/>
    <w:link w:val="TitleChar"/>
    <w:uiPriority w:val="3"/>
    <w:rsid w:val="00427560"/>
    <w:pPr>
      <w:spacing w:before="0" w:after="0" w:line="240" w:lineRule="auto"/>
      <w:ind w:right="2835"/>
    </w:pPr>
    <w:rPr>
      <w:rFonts w:asciiTheme="majorHAnsi" w:hAnsiTheme="majorHAnsi"/>
      <w:b/>
      <w:color w:val="FFFFFF" w:themeColor="background1"/>
      <w:sz w:val="41"/>
    </w:rPr>
  </w:style>
  <w:style w:type="character" w:customStyle="1" w:styleId="TitleChar">
    <w:name w:val="Title Char"/>
    <w:basedOn w:val="DefaultParagraphFont"/>
    <w:link w:val="Title"/>
    <w:uiPriority w:val="3"/>
    <w:rsid w:val="00427560"/>
    <w:rPr>
      <w:rFonts w:asciiTheme="majorHAnsi" w:hAnsiTheme="majorHAnsi"/>
      <w:b/>
      <w:color w:val="FFFFFF" w:themeColor="background1"/>
      <w:sz w:val="41"/>
    </w:rPr>
  </w:style>
  <w:style w:type="paragraph" w:styleId="TOC5">
    <w:name w:val="toc 5"/>
    <w:basedOn w:val="Normal"/>
    <w:next w:val="Normal"/>
    <w:autoRedefine/>
    <w:uiPriority w:val="39"/>
    <w:semiHidden/>
    <w:rsid w:val="00F7242A"/>
    <w:pPr>
      <w:tabs>
        <w:tab w:val="right" w:pos="9582"/>
      </w:tabs>
      <w:spacing w:before="240" w:after="60"/>
      <w:ind w:right="851"/>
    </w:pPr>
    <w:rPr>
      <w:rFonts w:cs="Arial"/>
      <w:b/>
      <w:color w:val="201547" w:themeColor="text2"/>
      <w:sz w:val="24"/>
    </w:rPr>
  </w:style>
  <w:style w:type="paragraph" w:styleId="TOC8">
    <w:name w:val="toc 8"/>
    <w:basedOn w:val="Normal"/>
    <w:next w:val="Normal"/>
    <w:autoRedefine/>
    <w:uiPriority w:val="39"/>
    <w:semiHidden/>
    <w:rsid w:val="00F7242A"/>
    <w:pPr>
      <w:tabs>
        <w:tab w:val="right" w:leader="dot" w:pos="9582"/>
      </w:tabs>
      <w:spacing w:before="240" w:after="60"/>
      <w:ind w:right="851"/>
      <w:contextualSpacing/>
    </w:pPr>
    <w:rPr>
      <w:rFonts w:cs="Arial"/>
      <w:b/>
      <w:color w:val="201547" w:themeColor="text2"/>
      <w:sz w:val="24"/>
    </w:rPr>
  </w:style>
  <w:style w:type="paragraph" w:styleId="ListContinue2">
    <w:name w:val="List Continue 2"/>
    <w:basedOn w:val="ListContinue"/>
    <w:qFormat/>
    <w:rsid w:val="0056073C"/>
    <w:pPr>
      <w:ind w:left="680"/>
    </w:pPr>
  </w:style>
  <w:style w:type="paragraph" w:styleId="ListContinue3">
    <w:name w:val="List Continue 3"/>
    <w:basedOn w:val="ListContinue2"/>
    <w:qFormat/>
    <w:rsid w:val="0056073C"/>
    <w:pPr>
      <w:ind w:left="1021"/>
    </w:pPr>
  </w:style>
  <w:style w:type="paragraph" w:styleId="NoSpacing">
    <w:name w:val="No Spacing"/>
    <w:basedOn w:val="Normal"/>
    <w:next w:val="BodyText"/>
    <w:link w:val="NoSpacingChar"/>
    <w:qFormat/>
    <w:rsid w:val="00E670F9"/>
    <w:pPr>
      <w:spacing w:before="0" w:after="0"/>
    </w:pPr>
  </w:style>
  <w:style w:type="paragraph" w:styleId="Date">
    <w:name w:val="Date"/>
    <w:basedOn w:val="Normal"/>
    <w:link w:val="DateChar"/>
    <w:uiPriority w:val="99"/>
    <w:rsid w:val="00C503CB"/>
    <w:pPr>
      <w:spacing w:before="0" w:after="0"/>
      <w:jc w:val="right"/>
    </w:pPr>
    <w:rPr>
      <w:sz w:val="24"/>
    </w:rPr>
  </w:style>
  <w:style w:type="character" w:customStyle="1" w:styleId="DateChar">
    <w:name w:val="Date Char"/>
    <w:basedOn w:val="DefaultParagraphFont"/>
    <w:link w:val="Date"/>
    <w:uiPriority w:val="99"/>
    <w:rsid w:val="00C503CB"/>
    <w:rPr>
      <w:sz w:val="24"/>
    </w:rPr>
  </w:style>
  <w:style w:type="paragraph" w:customStyle="1" w:styleId="TableofFiguresHeading">
    <w:name w:val="Table of Figures Heading"/>
    <w:basedOn w:val="Normal"/>
    <w:uiPriority w:val="99"/>
    <w:rsid w:val="00095E93"/>
    <w:pPr>
      <w:keepNext/>
      <w:spacing w:before="0" w:after="60"/>
      <w:outlineLvl w:val="4"/>
    </w:pPr>
    <w:rPr>
      <w:b/>
      <w:bCs/>
      <w:noProof/>
      <w:color w:val="201547" w:themeColor="text2"/>
      <w:sz w:val="24"/>
    </w:rPr>
  </w:style>
  <w:style w:type="character" w:customStyle="1" w:styleId="Heading5Char">
    <w:name w:val="Heading 5 Char"/>
    <w:basedOn w:val="DefaultParagraphFont"/>
    <w:link w:val="Heading5"/>
    <w:rsid w:val="005C5E94"/>
    <w:rPr>
      <w:rFonts w:asciiTheme="majorHAnsi" w:eastAsiaTheme="majorEastAsia" w:hAnsiTheme="majorHAnsi" w:cstheme="majorBidi"/>
      <w:b/>
      <w:iCs/>
      <w:color w:val="201547" w:themeColor="text2"/>
      <w:sz w:val="22"/>
    </w:rPr>
  </w:style>
  <w:style w:type="character" w:customStyle="1" w:styleId="Heading6Char">
    <w:name w:val="Heading 6 Char"/>
    <w:basedOn w:val="DefaultParagraphFont"/>
    <w:link w:val="Heading6"/>
    <w:rsid w:val="005C5E94"/>
    <w:rPr>
      <w:rFonts w:asciiTheme="majorHAnsi" w:eastAsiaTheme="majorEastAsia" w:hAnsiTheme="majorHAnsi" w:cstheme="majorBidi"/>
      <w:b/>
      <w:iCs/>
      <w:color w:val="232222" w:themeColor="text1"/>
      <w:lang w:eastAsia="en-US"/>
    </w:rPr>
  </w:style>
  <w:style w:type="paragraph" w:styleId="Revision">
    <w:name w:val="Revision"/>
    <w:hidden/>
    <w:uiPriority w:val="99"/>
    <w:semiHidden/>
    <w:rsid w:val="009E7348"/>
    <w:rPr>
      <w:rFonts w:ascii="Calibri" w:eastAsia="Calibri" w:hAnsi="Calibri"/>
      <w:lang w:eastAsia="en-US"/>
    </w:rPr>
  </w:style>
  <w:style w:type="paragraph" w:customStyle="1" w:styleId="ListAlpha">
    <w:name w:val="List Alpha"/>
    <w:basedOn w:val="Normal"/>
    <w:qFormat/>
    <w:rsid w:val="00231B63"/>
    <w:pPr>
      <w:numPr>
        <w:numId w:val="4"/>
      </w:numPr>
    </w:pPr>
  </w:style>
  <w:style w:type="table" w:styleId="PlainTable2">
    <w:name w:val="Plain Table 2"/>
    <w:basedOn w:val="TableNormal"/>
    <w:uiPriority w:val="42"/>
    <w:semiHidden/>
    <w:rsid w:val="0058629F"/>
    <w:pPr>
      <w:spacing w:line="240" w:lineRule="exact"/>
    </w:pPr>
    <w:tblPr>
      <w:tblStyleRowBandSize w:val="1"/>
      <w:tblStyleColBandSize w:val="1"/>
      <w:tblBorders>
        <w:top w:val="single" w:sz="4" w:space="0" w:color="918E8E" w:themeColor="text1" w:themeTint="80"/>
        <w:bottom w:val="single" w:sz="4" w:space="0" w:color="918E8E" w:themeColor="text1" w:themeTint="80"/>
      </w:tblBorders>
      <w:tblCellMar>
        <w:top w:w="227" w:type="dxa"/>
        <w:bottom w:w="227" w:type="dxa"/>
      </w:tblCellMar>
    </w:tblPr>
    <w:tblStylePr w:type="firstRow">
      <w:rPr>
        <w:b/>
        <w:bCs/>
      </w:rPr>
      <w:tblPr/>
      <w:tcPr>
        <w:tcBorders>
          <w:bottom w:val="single" w:sz="4" w:space="0" w:color="918E8E" w:themeColor="text1" w:themeTint="80"/>
        </w:tcBorders>
      </w:tcPr>
    </w:tblStylePr>
    <w:tblStylePr w:type="lastRow">
      <w:rPr>
        <w:b/>
        <w:bCs/>
      </w:rPr>
      <w:tblPr/>
      <w:tcPr>
        <w:tcBorders>
          <w:top w:val="single" w:sz="4" w:space="0" w:color="918E8E" w:themeColor="text1" w:themeTint="80"/>
        </w:tcBorders>
      </w:tcPr>
    </w:tblStylePr>
    <w:tblStylePr w:type="firstCol">
      <w:rPr>
        <w:b/>
        <w:bCs/>
      </w:rPr>
    </w:tblStylePr>
    <w:tblStylePr w:type="lastCol">
      <w:rPr>
        <w:b/>
        <w:bCs/>
      </w:rPr>
    </w:tblStylePr>
    <w:tblStylePr w:type="band1Vert">
      <w:tblPr/>
      <w:tcPr>
        <w:tcBorders>
          <w:left w:val="single" w:sz="4" w:space="0" w:color="918E8E" w:themeColor="text1" w:themeTint="80"/>
          <w:right w:val="single" w:sz="4" w:space="0" w:color="918E8E" w:themeColor="text1" w:themeTint="80"/>
        </w:tcBorders>
      </w:tcPr>
    </w:tblStylePr>
    <w:tblStylePr w:type="band2Vert">
      <w:tblPr/>
      <w:tcPr>
        <w:tcBorders>
          <w:left w:val="single" w:sz="4" w:space="0" w:color="918E8E" w:themeColor="text1" w:themeTint="80"/>
          <w:right w:val="single" w:sz="4" w:space="0" w:color="918E8E" w:themeColor="text1" w:themeTint="80"/>
        </w:tcBorders>
      </w:tcPr>
    </w:tblStylePr>
    <w:tblStylePr w:type="band1Horz">
      <w:tblPr/>
      <w:tcPr>
        <w:tcBorders>
          <w:top w:val="single" w:sz="4" w:space="0" w:color="918E8E" w:themeColor="text1" w:themeTint="80"/>
          <w:bottom w:val="single" w:sz="4" w:space="0" w:color="918E8E" w:themeColor="text1" w:themeTint="80"/>
        </w:tcBorders>
      </w:tcPr>
    </w:tblStylePr>
  </w:style>
  <w:style w:type="character" w:styleId="CommentReference">
    <w:name w:val="annotation reference"/>
    <w:basedOn w:val="DefaultParagraphFont"/>
    <w:uiPriority w:val="99"/>
    <w:semiHidden/>
    <w:unhideWhenUsed/>
    <w:rsid w:val="0058629F"/>
    <w:rPr>
      <w:sz w:val="16"/>
      <w:szCs w:val="16"/>
    </w:rPr>
  </w:style>
  <w:style w:type="paragraph" w:styleId="CommentText">
    <w:name w:val="annotation text"/>
    <w:basedOn w:val="Normal"/>
    <w:link w:val="CommentTextChar"/>
    <w:uiPriority w:val="99"/>
    <w:unhideWhenUsed/>
    <w:rsid w:val="0058629F"/>
  </w:style>
  <w:style w:type="character" w:customStyle="1" w:styleId="CommentTextChar">
    <w:name w:val="Comment Text Char"/>
    <w:basedOn w:val="DefaultParagraphFont"/>
    <w:link w:val="CommentText"/>
    <w:uiPriority w:val="99"/>
    <w:rsid w:val="0058629F"/>
  </w:style>
  <w:style w:type="paragraph" w:styleId="CommentSubject">
    <w:name w:val="annotation subject"/>
    <w:basedOn w:val="CommentText"/>
    <w:next w:val="CommentText"/>
    <w:link w:val="CommentSubjectChar"/>
    <w:uiPriority w:val="99"/>
    <w:semiHidden/>
    <w:unhideWhenUsed/>
    <w:rsid w:val="0058629F"/>
    <w:rPr>
      <w:b/>
      <w:bCs/>
    </w:rPr>
  </w:style>
  <w:style w:type="character" w:customStyle="1" w:styleId="CommentSubjectChar">
    <w:name w:val="Comment Subject Char"/>
    <w:basedOn w:val="CommentTextChar"/>
    <w:link w:val="CommentSubject"/>
    <w:uiPriority w:val="99"/>
    <w:semiHidden/>
    <w:rsid w:val="0058629F"/>
    <w:rPr>
      <w:b/>
      <w:bCs/>
    </w:rPr>
  </w:style>
  <w:style w:type="paragraph" w:styleId="TOCHeading">
    <w:name w:val="TOC Heading"/>
    <w:basedOn w:val="Normal"/>
    <w:uiPriority w:val="99"/>
    <w:rsid w:val="00166FB5"/>
    <w:pPr>
      <w:tabs>
        <w:tab w:val="left" w:pos="1134"/>
        <w:tab w:val="left" w:pos="2268"/>
        <w:tab w:val="left" w:pos="3402"/>
        <w:tab w:val="left" w:pos="4536"/>
        <w:tab w:val="left" w:pos="5103"/>
      </w:tabs>
      <w:spacing w:before="0" w:after="440" w:line="240" w:lineRule="auto"/>
      <w:outlineLvl w:val="4"/>
    </w:pPr>
    <w:rPr>
      <w:rFonts w:cs="Arial"/>
      <w:b/>
      <w:color w:val="201547" w:themeColor="text2"/>
      <w:sz w:val="40"/>
      <w:szCs w:val="40"/>
    </w:rPr>
  </w:style>
  <w:style w:type="paragraph" w:styleId="TOC1">
    <w:name w:val="toc 1"/>
    <w:basedOn w:val="Normal"/>
    <w:next w:val="Normal"/>
    <w:link w:val="TOC1Char"/>
    <w:uiPriority w:val="39"/>
    <w:rsid w:val="00F7242A"/>
    <w:pPr>
      <w:tabs>
        <w:tab w:val="right" w:leader="dot" w:pos="9582"/>
      </w:tabs>
      <w:spacing w:before="240" w:after="60"/>
      <w:ind w:right="851"/>
    </w:pPr>
    <w:rPr>
      <w:rFonts w:cs="Arial"/>
      <w:b/>
      <w:noProof/>
      <w:color w:val="201547" w:themeColor="text2"/>
      <w:sz w:val="24"/>
      <w:szCs w:val="24"/>
    </w:rPr>
  </w:style>
  <w:style w:type="paragraph" w:styleId="TOC2">
    <w:name w:val="toc 2"/>
    <w:basedOn w:val="Normal"/>
    <w:next w:val="Normal"/>
    <w:uiPriority w:val="39"/>
    <w:rsid w:val="000D7227"/>
    <w:pPr>
      <w:tabs>
        <w:tab w:val="right" w:leader="dot" w:pos="9582"/>
      </w:tabs>
      <w:spacing w:after="60"/>
      <w:ind w:right="851"/>
    </w:pPr>
    <w:rPr>
      <w:rFonts w:cs="Arial"/>
      <w:noProof/>
      <w:color w:val="232222"/>
      <w:sz w:val="22"/>
      <w:szCs w:val="28"/>
    </w:rPr>
  </w:style>
  <w:style w:type="table" w:customStyle="1" w:styleId="PullOutBoxTable">
    <w:name w:val="Pull Out Box Table"/>
    <w:basedOn w:val="TableNormal"/>
    <w:uiPriority w:val="99"/>
    <w:rsid w:val="001D46AE"/>
    <w:pPr>
      <w:spacing w:before="70" w:after="70"/>
    </w:pPr>
    <w:tblPr>
      <w:tblBorders>
        <w:top w:val="single" w:sz="4" w:space="0" w:color="232222" w:themeColor="text1"/>
        <w:left w:val="single" w:sz="4" w:space="0" w:color="232222" w:themeColor="text1"/>
        <w:bottom w:val="single" w:sz="4" w:space="0" w:color="232222" w:themeColor="text1"/>
        <w:right w:val="single" w:sz="4" w:space="0" w:color="232222" w:themeColor="text1"/>
      </w:tblBorders>
      <w:tblCellMar>
        <w:top w:w="28" w:type="dxa"/>
        <w:left w:w="142" w:type="dxa"/>
        <w:bottom w:w="28" w:type="dxa"/>
        <w:right w:w="142" w:type="dxa"/>
      </w:tblCellMar>
    </w:tblPr>
  </w:style>
  <w:style w:type="paragraph" w:styleId="FootnoteText">
    <w:name w:val="footnote text"/>
    <w:basedOn w:val="Normal"/>
    <w:link w:val="FootnoteTextChar"/>
    <w:uiPriority w:val="99"/>
    <w:rsid w:val="005D764F"/>
    <w:pPr>
      <w:keepLines/>
      <w:tabs>
        <w:tab w:val="left" w:pos="340"/>
      </w:tabs>
      <w:spacing w:before="0" w:after="60" w:line="180" w:lineRule="atLeast"/>
      <w:ind w:left="340" w:hanging="340"/>
    </w:pPr>
    <w:rPr>
      <w:sz w:val="18"/>
    </w:rPr>
  </w:style>
  <w:style w:type="character" w:styleId="FootnoteReference">
    <w:name w:val="footnote reference"/>
    <w:basedOn w:val="DefaultParagraphFont"/>
    <w:uiPriority w:val="99"/>
    <w:semiHidden/>
    <w:unhideWhenUsed/>
    <w:rsid w:val="0058629F"/>
    <w:rPr>
      <w:vertAlign w:val="superscript"/>
    </w:rPr>
  </w:style>
  <w:style w:type="table" w:styleId="ColorfulGrid">
    <w:name w:val="Colorful Grid"/>
    <w:basedOn w:val="TableNormal"/>
    <w:uiPriority w:val="73"/>
    <w:semiHidden/>
    <w:rsid w:val="0058629F"/>
    <w:tblPr>
      <w:tblStyleRowBandSize w:val="1"/>
      <w:tblStyleColBandSize w:val="1"/>
      <w:tblBorders>
        <w:insideH w:val="single" w:sz="4" w:space="0" w:color="FFFFFF" w:themeColor="background1"/>
      </w:tblBorders>
    </w:tblPr>
    <w:tcPr>
      <w:shd w:val="clear" w:color="auto" w:fill="D3D2D2" w:themeFill="text1" w:themeFillTint="33"/>
    </w:tcPr>
    <w:tblStylePr w:type="firstRow">
      <w:rPr>
        <w:b/>
        <w:bCs/>
      </w:rPr>
      <w:tblPr/>
      <w:tcPr>
        <w:shd w:val="clear" w:color="auto" w:fill="A8A5A5" w:themeFill="text1" w:themeFillTint="66"/>
      </w:tcPr>
    </w:tblStylePr>
    <w:tblStylePr w:type="lastRow">
      <w:rPr>
        <w:b/>
        <w:bCs/>
        <w:color w:val="232222" w:themeColor="text1"/>
      </w:rPr>
      <w:tblPr/>
      <w:tcPr>
        <w:shd w:val="clear" w:color="auto" w:fill="A8A5A5" w:themeFill="text1" w:themeFillTint="66"/>
      </w:tcPr>
    </w:tblStylePr>
    <w:tblStylePr w:type="firstCol">
      <w:rPr>
        <w:color w:val="FFFFFF" w:themeColor="background1"/>
      </w:rPr>
      <w:tblPr/>
      <w:tcPr>
        <w:shd w:val="clear" w:color="auto" w:fill="1A1919" w:themeFill="text1" w:themeFillShade="BF"/>
      </w:tcPr>
    </w:tblStylePr>
    <w:tblStylePr w:type="lastCol">
      <w:rPr>
        <w:color w:val="FFFFFF" w:themeColor="background1"/>
      </w:rPr>
      <w:tblPr/>
      <w:tcPr>
        <w:shd w:val="clear" w:color="auto" w:fill="1A1919" w:themeFill="text1" w:themeFillShade="BF"/>
      </w:tc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ColorfulGrid-Accent1">
    <w:name w:val="Colorful Grid Accent 1"/>
    <w:basedOn w:val="TableNormal"/>
    <w:uiPriority w:val="73"/>
    <w:semiHidden/>
    <w:rsid w:val="0058629F"/>
    <w:tblPr>
      <w:tblStyleRowBandSize w:val="1"/>
      <w:tblStyleColBandSize w:val="1"/>
      <w:tblBorders>
        <w:insideH w:val="single" w:sz="4" w:space="0" w:color="FFFFFF" w:themeColor="background1"/>
      </w:tblBorders>
    </w:tblPr>
    <w:tcPr>
      <w:shd w:val="clear" w:color="auto" w:fill="B7DBFF" w:themeFill="accent1" w:themeFillTint="33"/>
    </w:tcPr>
    <w:tblStylePr w:type="firstRow">
      <w:rPr>
        <w:b/>
        <w:bCs/>
      </w:rPr>
      <w:tblPr/>
      <w:tcPr>
        <w:shd w:val="clear" w:color="auto" w:fill="6FB7FF" w:themeFill="accent1" w:themeFillTint="66"/>
      </w:tcPr>
    </w:tblStylePr>
    <w:tblStylePr w:type="lastRow">
      <w:rPr>
        <w:b/>
        <w:bCs/>
        <w:color w:val="232222" w:themeColor="text1"/>
      </w:rPr>
      <w:tblPr/>
      <w:tcPr>
        <w:shd w:val="clear" w:color="auto" w:fill="6FB7FF" w:themeFill="accent1" w:themeFillTint="66"/>
      </w:tcPr>
    </w:tblStylePr>
    <w:tblStylePr w:type="firstCol">
      <w:rPr>
        <w:color w:val="FFFFFF" w:themeColor="background1"/>
      </w:rPr>
      <w:tblPr/>
      <w:tcPr>
        <w:shd w:val="clear" w:color="auto" w:fill="003871" w:themeFill="accent1" w:themeFillShade="BF"/>
      </w:tcPr>
    </w:tblStylePr>
    <w:tblStylePr w:type="lastCol">
      <w:rPr>
        <w:color w:val="FFFFFF" w:themeColor="background1"/>
      </w:rPr>
      <w:tblPr/>
      <w:tcPr>
        <w:shd w:val="clear" w:color="auto" w:fill="003871" w:themeFill="accent1" w:themeFillShade="BF"/>
      </w:tc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ColorfulGrid-Accent2">
    <w:name w:val="Colorful Grid Accent 2"/>
    <w:basedOn w:val="TableNormal"/>
    <w:uiPriority w:val="73"/>
    <w:semiHidden/>
    <w:rsid w:val="0058629F"/>
    <w:tblPr>
      <w:tblStyleRowBandSize w:val="1"/>
      <w:tblStyleColBandSize w:val="1"/>
      <w:tblBorders>
        <w:insideH w:val="single" w:sz="4" w:space="0" w:color="FFFFFF" w:themeColor="background1"/>
      </w:tblBorders>
    </w:tblPr>
    <w:tcPr>
      <w:shd w:val="clear" w:color="auto" w:fill="E7F7F8" w:themeFill="accent2" w:themeFillTint="33"/>
    </w:tcPr>
    <w:tblStylePr w:type="firstRow">
      <w:rPr>
        <w:b/>
        <w:bCs/>
      </w:rPr>
      <w:tblPr/>
      <w:tcPr>
        <w:shd w:val="clear" w:color="auto" w:fill="CFF0F2" w:themeFill="accent2" w:themeFillTint="66"/>
      </w:tcPr>
    </w:tblStylePr>
    <w:tblStylePr w:type="lastRow">
      <w:rPr>
        <w:b/>
        <w:bCs/>
        <w:color w:val="232222" w:themeColor="text1"/>
      </w:rPr>
      <w:tblPr/>
      <w:tcPr>
        <w:shd w:val="clear" w:color="auto" w:fill="CFF0F2" w:themeFill="accent2" w:themeFillTint="66"/>
      </w:tcPr>
    </w:tblStylePr>
    <w:tblStylePr w:type="firstCol">
      <w:rPr>
        <w:color w:val="FFFFFF" w:themeColor="background1"/>
      </w:rPr>
      <w:tblPr/>
      <w:tcPr>
        <w:shd w:val="clear" w:color="auto" w:fill="40C5CB" w:themeFill="accent2" w:themeFillShade="BF"/>
      </w:tcPr>
    </w:tblStylePr>
    <w:tblStylePr w:type="lastCol">
      <w:rPr>
        <w:color w:val="FFFFFF" w:themeColor="background1"/>
      </w:rPr>
      <w:tblPr/>
      <w:tcPr>
        <w:shd w:val="clear" w:color="auto" w:fill="40C5CB" w:themeFill="accent2" w:themeFillShade="BF"/>
      </w:tc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ColorfulGrid-Accent3">
    <w:name w:val="Colorful Grid Accent 3"/>
    <w:basedOn w:val="TableNormal"/>
    <w:uiPriority w:val="73"/>
    <w:semiHidden/>
    <w:rsid w:val="0058629F"/>
    <w:tblPr>
      <w:tblStyleRowBandSize w:val="1"/>
      <w:tblStyleColBandSize w:val="1"/>
      <w:tblBorders>
        <w:insideH w:val="single" w:sz="4" w:space="0" w:color="FFFFFF" w:themeColor="background1"/>
      </w:tblBorders>
    </w:tblPr>
    <w:tcPr>
      <w:shd w:val="clear" w:color="auto" w:fill="BCFFFB" w:themeFill="accent3" w:themeFillTint="33"/>
    </w:tcPr>
    <w:tblStylePr w:type="firstRow">
      <w:rPr>
        <w:b/>
        <w:bCs/>
      </w:rPr>
      <w:tblPr/>
      <w:tcPr>
        <w:shd w:val="clear" w:color="auto" w:fill="7AFFF8" w:themeFill="accent3" w:themeFillTint="66"/>
      </w:tcPr>
    </w:tblStylePr>
    <w:tblStylePr w:type="lastRow">
      <w:rPr>
        <w:b/>
        <w:bCs/>
        <w:color w:val="232222" w:themeColor="text1"/>
      </w:rPr>
      <w:tblPr/>
      <w:tcPr>
        <w:shd w:val="clear" w:color="auto" w:fill="7AFFF8" w:themeFill="accent3" w:themeFillTint="66"/>
      </w:tcPr>
    </w:tblStylePr>
    <w:tblStylePr w:type="firstCol">
      <w:rPr>
        <w:color w:val="FFFFFF" w:themeColor="background1"/>
      </w:rPr>
      <w:tblPr/>
      <w:tcPr>
        <w:shd w:val="clear" w:color="auto" w:fill="00857E" w:themeFill="accent3" w:themeFillShade="BF"/>
      </w:tcPr>
    </w:tblStylePr>
    <w:tblStylePr w:type="lastCol">
      <w:rPr>
        <w:color w:val="FFFFFF" w:themeColor="background1"/>
      </w:rPr>
      <w:tblPr/>
      <w:tcPr>
        <w:shd w:val="clear" w:color="auto" w:fill="00857E" w:themeFill="accent3" w:themeFillShade="BF"/>
      </w:tc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ColorfulGrid-Accent4">
    <w:name w:val="Colorful Grid Accent 4"/>
    <w:basedOn w:val="TableNormal"/>
    <w:uiPriority w:val="73"/>
    <w:semiHidden/>
    <w:rsid w:val="0058629F"/>
    <w:tblPr>
      <w:tblStyleRowBandSize w:val="1"/>
      <w:tblStyleColBandSize w:val="1"/>
      <w:tblBorders>
        <w:insideH w:val="single" w:sz="4" w:space="0" w:color="FFFFFF" w:themeColor="background1"/>
      </w:tblBorders>
    </w:tblPr>
    <w:tcPr>
      <w:shd w:val="clear" w:color="auto" w:fill="C8BEEC" w:themeFill="accent4" w:themeFillTint="33"/>
    </w:tcPr>
    <w:tblStylePr w:type="firstRow">
      <w:rPr>
        <w:b/>
        <w:bCs/>
      </w:rPr>
      <w:tblPr/>
      <w:tcPr>
        <w:shd w:val="clear" w:color="auto" w:fill="917DD8" w:themeFill="accent4" w:themeFillTint="66"/>
      </w:tcPr>
    </w:tblStylePr>
    <w:tblStylePr w:type="lastRow">
      <w:rPr>
        <w:b/>
        <w:bCs/>
        <w:color w:val="232222" w:themeColor="text1"/>
      </w:rPr>
      <w:tblPr/>
      <w:tcPr>
        <w:shd w:val="clear" w:color="auto" w:fill="917DD8" w:themeFill="accent4" w:themeFillTint="66"/>
      </w:tcPr>
    </w:tblStylePr>
    <w:tblStylePr w:type="firstCol">
      <w:rPr>
        <w:color w:val="FFFFFF" w:themeColor="background1"/>
      </w:rPr>
      <w:tblPr/>
      <w:tcPr>
        <w:shd w:val="clear" w:color="auto" w:fill="170F34" w:themeFill="accent4" w:themeFillShade="BF"/>
      </w:tcPr>
    </w:tblStylePr>
    <w:tblStylePr w:type="lastCol">
      <w:rPr>
        <w:color w:val="FFFFFF" w:themeColor="background1"/>
      </w:rPr>
      <w:tblPr/>
      <w:tcPr>
        <w:shd w:val="clear" w:color="auto" w:fill="170F34" w:themeFill="accent4" w:themeFillShade="BF"/>
      </w:tc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ColorfulGrid-Accent5">
    <w:name w:val="Colorful Grid Accent 5"/>
    <w:basedOn w:val="TableNormal"/>
    <w:uiPriority w:val="73"/>
    <w:semiHidden/>
    <w:rsid w:val="0058629F"/>
    <w:tblPr>
      <w:tblStyleRowBandSize w:val="1"/>
      <w:tblStyleColBandSize w:val="1"/>
      <w:tblBorders>
        <w:insideH w:val="single" w:sz="4" w:space="0" w:color="FFFFFF" w:themeColor="background1"/>
      </w:tblBorders>
    </w:tblPr>
    <w:tcPr>
      <w:shd w:val="clear" w:color="auto" w:fill="E0E9F2" w:themeFill="accent5" w:themeFillTint="33"/>
    </w:tcPr>
    <w:tblStylePr w:type="firstRow">
      <w:rPr>
        <w:b/>
        <w:bCs/>
      </w:rPr>
      <w:tblPr/>
      <w:tcPr>
        <w:shd w:val="clear" w:color="auto" w:fill="C1D4E6" w:themeFill="accent5" w:themeFillTint="66"/>
      </w:tcPr>
    </w:tblStylePr>
    <w:tblStylePr w:type="lastRow">
      <w:rPr>
        <w:b/>
        <w:bCs/>
        <w:color w:val="232222" w:themeColor="text1"/>
      </w:rPr>
      <w:tblPr/>
      <w:tcPr>
        <w:shd w:val="clear" w:color="auto" w:fill="C1D4E6" w:themeFill="accent5" w:themeFillTint="66"/>
      </w:tcPr>
    </w:tblStylePr>
    <w:tblStylePr w:type="firstCol">
      <w:rPr>
        <w:color w:val="FFFFFF" w:themeColor="background1"/>
      </w:rPr>
      <w:tblPr/>
      <w:tcPr>
        <w:shd w:val="clear" w:color="auto" w:fill="3F6E9C" w:themeFill="accent5" w:themeFillShade="BF"/>
      </w:tcPr>
    </w:tblStylePr>
    <w:tblStylePr w:type="lastCol">
      <w:rPr>
        <w:color w:val="FFFFFF" w:themeColor="background1"/>
      </w:rPr>
      <w:tblPr/>
      <w:tcPr>
        <w:shd w:val="clear" w:color="auto" w:fill="3F6E9C" w:themeFill="accent5" w:themeFillShade="BF"/>
      </w:tc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ColorfulGrid-Accent6">
    <w:name w:val="Colorful Grid Accent 6"/>
    <w:basedOn w:val="TableNormal"/>
    <w:uiPriority w:val="73"/>
    <w:semiHidden/>
    <w:rsid w:val="0058629F"/>
    <w:tblPr>
      <w:tblStyleRowBandSize w:val="1"/>
      <w:tblStyleColBandSize w:val="1"/>
      <w:tblBorders>
        <w:insideH w:val="single" w:sz="4" w:space="0" w:color="FFFFFF" w:themeColor="background1"/>
      </w:tblBorders>
    </w:tblPr>
    <w:tcPr>
      <w:shd w:val="clear" w:color="auto" w:fill="F0FAFB" w:themeFill="accent6" w:themeFillTint="33"/>
    </w:tcPr>
    <w:tblStylePr w:type="firstRow">
      <w:rPr>
        <w:b/>
        <w:bCs/>
      </w:rPr>
      <w:tblPr/>
      <w:tcPr>
        <w:shd w:val="clear" w:color="auto" w:fill="E2F6F7" w:themeFill="accent6" w:themeFillTint="66"/>
      </w:tcPr>
    </w:tblStylePr>
    <w:tblStylePr w:type="lastRow">
      <w:rPr>
        <w:b/>
        <w:bCs/>
        <w:color w:val="232222" w:themeColor="text1"/>
      </w:rPr>
      <w:tblPr/>
      <w:tcPr>
        <w:shd w:val="clear" w:color="auto" w:fill="E2F6F7" w:themeFill="accent6" w:themeFillTint="66"/>
      </w:tcPr>
    </w:tblStylePr>
    <w:tblStylePr w:type="firstCol">
      <w:rPr>
        <w:color w:val="FFFFFF" w:themeColor="background1"/>
      </w:rPr>
      <w:tblPr/>
      <w:tcPr>
        <w:shd w:val="clear" w:color="auto" w:fill="64CFD5" w:themeFill="accent6" w:themeFillShade="BF"/>
      </w:tcPr>
    </w:tblStylePr>
    <w:tblStylePr w:type="lastCol">
      <w:rPr>
        <w:color w:val="FFFFFF" w:themeColor="background1"/>
      </w:rPr>
      <w:tblPr/>
      <w:tcPr>
        <w:shd w:val="clear" w:color="auto" w:fill="64CFD5" w:themeFill="accent6" w:themeFillShade="BF"/>
      </w:tc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ColorfulList">
    <w:name w:val="Colorful List"/>
    <w:basedOn w:val="TableNormal"/>
    <w:uiPriority w:val="72"/>
    <w:semiHidden/>
    <w:rsid w:val="0058629F"/>
    <w:tblPr>
      <w:tblStyleRowBandSize w:val="1"/>
      <w:tblStyleColBandSize w:val="1"/>
    </w:tblPr>
    <w:tcPr>
      <w:shd w:val="clear" w:color="auto" w:fill="E9E9E9" w:themeFill="tex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C7C7" w:themeFill="text1" w:themeFillTint="3F"/>
      </w:tcPr>
    </w:tblStylePr>
    <w:tblStylePr w:type="band1Horz">
      <w:tblPr/>
      <w:tcPr>
        <w:shd w:val="clear" w:color="auto" w:fill="D3D2D2" w:themeFill="text1" w:themeFillTint="33"/>
      </w:tcPr>
    </w:tblStylePr>
  </w:style>
  <w:style w:type="table" w:styleId="ColorfulList-Accent1">
    <w:name w:val="Colorful List Accent 1"/>
    <w:basedOn w:val="TableNormal"/>
    <w:uiPriority w:val="72"/>
    <w:semiHidden/>
    <w:rsid w:val="0058629F"/>
    <w:tblPr>
      <w:tblStyleRowBandSize w:val="1"/>
      <w:tblStyleColBandSize w:val="1"/>
    </w:tblPr>
    <w:tcPr>
      <w:shd w:val="clear" w:color="auto" w:fill="DBEDFF" w:themeFill="accen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6D2FF" w:themeFill="accent1" w:themeFillTint="3F"/>
      </w:tcPr>
    </w:tblStylePr>
    <w:tblStylePr w:type="band1Horz">
      <w:tblPr/>
      <w:tcPr>
        <w:shd w:val="clear" w:color="auto" w:fill="B7DBFF" w:themeFill="accent1" w:themeFillTint="33"/>
      </w:tcPr>
    </w:tblStylePr>
  </w:style>
  <w:style w:type="table" w:styleId="ColorfulList-Accent2">
    <w:name w:val="Colorful List Accent 2"/>
    <w:basedOn w:val="TableNormal"/>
    <w:uiPriority w:val="72"/>
    <w:semiHidden/>
    <w:rsid w:val="0058629F"/>
    <w:tblPr>
      <w:tblStyleRowBandSize w:val="1"/>
      <w:tblStyleColBandSize w:val="1"/>
    </w:tblPr>
    <w:tcPr>
      <w:shd w:val="clear" w:color="auto" w:fill="F3FBFB" w:themeFill="accent2"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1F6F7" w:themeFill="accent2" w:themeFillTint="3F"/>
      </w:tcPr>
    </w:tblStylePr>
    <w:tblStylePr w:type="band1Horz">
      <w:tblPr/>
      <w:tcPr>
        <w:shd w:val="clear" w:color="auto" w:fill="E7F7F8" w:themeFill="accent2" w:themeFillTint="33"/>
      </w:tcPr>
    </w:tblStylePr>
  </w:style>
  <w:style w:type="table" w:styleId="ColorfulList-Accent3">
    <w:name w:val="Colorful List Accent 3"/>
    <w:basedOn w:val="TableNormal"/>
    <w:uiPriority w:val="72"/>
    <w:semiHidden/>
    <w:rsid w:val="0058629F"/>
    <w:tblPr>
      <w:tblStyleRowBandSize w:val="1"/>
      <w:tblStyleColBandSize w:val="1"/>
    </w:tblPr>
    <w:tcPr>
      <w:shd w:val="clear" w:color="auto" w:fill="DEFFFD" w:themeFill="accent3" w:themeFillTint="19"/>
    </w:tcPr>
    <w:tblStylePr w:type="firstRow">
      <w:rPr>
        <w:b/>
        <w:bCs/>
        <w:color w:val="FFFFFF" w:themeColor="background1"/>
      </w:rPr>
      <w:tblPr/>
      <w:tcPr>
        <w:tcBorders>
          <w:bottom w:val="single" w:sz="12" w:space="0" w:color="FFFFFF" w:themeColor="background1"/>
        </w:tcBorders>
        <w:shd w:val="clear" w:color="auto" w:fill="191038" w:themeFill="accent4" w:themeFillShade="CC"/>
      </w:tcPr>
    </w:tblStylePr>
    <w:tblStylePr w:type="lastRow">
      <w:rPr>
        <w:b/>
        <w:bCs/>
        <w:color w:val="191038" w:themeColor="accent4"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CFFFA" w:themeFill="accent3" w:themeFillTint="3F"/>
      </w:tcPr>
    </w:tblStylePr>
    <w:tblStylePr w:type="band1Horz">
      <w:tblPr/>
      <w:tcPr>
        <w:shd w:val="clear" w:color="auto" w:fill="BCFFFB" w:themeFill="accent3" w:themeFillTint="33"/>
      </w:tcPr>
    </w:tblStylePr>
  </w:style>
  <w:style w:type="table" w:styleId="ColorfulList-Accent4">
    <w:name w:val="Colorful List Accent 4"/>
    <w:basedOn w:val="TableNormal"/>
    <w:uiPriority w:val="72"/>
    <w:semiHidden/>
    <w:rsid w:val="0058629F"/>
    <w:tblPr>
      <w:tblStyleRowBandSize w:val="1"/>
      <w:tblStyleColBandSize w:val="1"/>
    </w:tblPr>
    <w:tcPr>
      <w:shd w:val="clear" w:color="auto" w:fill="E4DFF5" w:themeFill="accent4" w:themeFillTint="19"/>
    </w:tcPr>
    <w:tblStylePr w:type="firstRow">
      <w:rPr>
        <w:b/>
        <w:bCs/>
        <w:color w:val="FFFFFF" w:themeColor="background1"/>
      </w:rPr>
      <w:tblPr/>
      <w:tcPr>
        <w:tcBorders>
          <w:bottom w:val="single" w:sz="12" w:space="0" w:color="FFFFFF" w:themeColor="background1"/>
        </w:tcBorders>
        <w:shd w:val="clear" w:color="auto" w:fill="008E87" w:themeFill="accent3" w:themeFillShade="CC"/>
      </w:tcPr>
    </w:tblStylePr>
    <w:tblStylePr w:type="lastRow">
      <w:rPr>
        <w:b/>
        <w:bCs/>
        <w:color w:val="008E87" w:themeColor="accent3"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BAFE7" w:themeFill="accent4" w:themeFillTint="3F"/>
      </w:tcPr>
    </w:tblStylePr>
    <w:tblStylePr w:type="band1Horz">
      <w:tblPr/>
      <w:tcPr>
        <w:shd w:val="clear" w:color="auto" w:fill="C8BEEC" w:themeFill="accent4" w:themeFillTint="33"/>
      </w:tcPr>
    </w:tblStylePr>
  </w:style>
  <w:style w:type="table" w:styleId="ColorfulList-Accent5">
    <w:name w:val="Colorful List Accent 5"/>
    <w:basedOn w:val="TableNormal"/>
    <w:uiPriority w:val="72"/>
    <w:semiHidden/>
    <w:rsid w:val="0058629F"/>
    <w:tblPr>
      <w:tblStyleRowBandSize w:val="1"/>
      <w:tblStyleColBandSize w:val="1"/>
    </w:tblPr>
    <w:tcPr>
      <w:shd w:val="clear" w:color="auto" w:fill="EFF4F9" w:themeFill="accent5" w:themeFillTint="19"/>
    </w:tcPr>
    <w:tblStylePr w:type="firstRow">
      <w:rPr>
        <w:b/>
        <w:bCs/>
        <w:color w:val="FFFFFF" w:themeColor="background1"/>
      </w:rPr>
      <w:tblPr/>
      <w:tcPr>
        <w:tcBorders>
          <w:bottom w:val="single" w:sz="12" w:space="0" w:color="FFFFFF" w:themeColor="background1"/>
        </w:tcBorders>
        <w:shd w:val="clear" w:color="auto" w:fill="75D4DA" w:themeFill="accent6" w:themeFillShade="CC"/>
      </w:tcPr>
    </w:tblStylePr>
    <w:tblStylePr w:type="lastRow">
      <w:rPr>
        <w:b/>
        <w:bCs/>
        <w:color w:val="75D4DA" w:themeColor="accent6"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9E4EF" w:themeFill="accent5" w:themeFillTint="3F"/>
      </w:tcPr>
    </w:tblStylePr>
    <w:tblStylePr w:type="band1Horz">
      <w:tblPr/>
      <w:tcPr>
        <w:shd w:val="clear" w:color="auto" w:fill="E0E9F2" w:themeFill="accent5" w:themeFillTint="33"/>
      </w:tcPr>
    </w:tblStylePr>
  </w:style>
  <w:style w:type="table" w:styleId="ColorfulList-Accent6">
    <w:name w:val="Colorful List Accent 6"/>
    <w:basedOn w:val="TableNormal"/>
    <w:uiPriority w:val="72"/>
    <w:semiHidden/>
    <w:rsid w:val="0058629F"/>
    <w:tblPr>
      <w:tblStyleRowBandSize w:val="1"/>
      <w:tblStyleColBandSize w:val="1"/>
    </w:tblPr>
    <w:tcPr>
      <w:shd w:val="clear" w:color="auto" w:fill="F7FCFD" w:themeFill="accent6" w:themeFillTint="19"/>
    </w:tcPr>
    <w:tblStylePr w:type="firstRow">
      <w:rPr>
        <w:b/>
        <w:bCs/>
        <w:color w:val="FFFFFF" w:themeColor="background1"/>
      </w:rPr>
      <w:tblPr/>
      <w:tcPr>
        <w:tcBorders>
          <w:bottom w:val="single" w:sz="12" w:space="0" w:color="FFFFFF" w:themeColor="background1"/>
        </w:tcBorders>
        <w:shd w:val="clear" w:color="auto" w:fill="4476A7" w:themeFill="accent5" w:themeFillShade="CC"/>
      </w:tcPr>
    </w:tblStylePr>
    <w:tblStylePr w:type="lastRow">
      <w:rPr>
        <w:b/>
        <w:bCs/>
        <w:color w:val="4476A7" w:themeColor="accent5"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DF9FA" w:themeFill="accent6" w:themeFillTint="3F"/>
      </w:tcPr>
    </w:tblStylePr>
    <w:tblStylePr w:type="band1Horz">
      <w:tblPr/>
      <w:tcPr>
        <w:shd w:val="clear" w:color="auto" w:fill="F0FAFB" w:themeFill="accent6" w:themeFillTint="33"/>
      </w:tcPr>
    </w:tblStylePr>
  </w:style>
  <w:style w:type="table" w:styleId="ColorfulShading">
    <w:name w:val="Colorful Shading"/>
    <w:basedOn w:val="TableNormal"/>
    <w:uiPriority w:val="71"/>
    <w:semiHidden/>
    <w:rsid w:val="0058629F"/>
    <w:tblPr>
      <w:tblStyleRowBandSize w:val="1"/>
      <w:tblStyleColBandSize w:val="1"/>
      <w:tblBorders>
        <w:top w:val="single" w:sz="24" w:space="0" w:color="88DBDF" w:themeColor="accent2"/>
        <w:left w:val="single" w:sz="4" w:space="0" w:color="232222" w:themeColor="text1"/>
        <w:bottom w:val="single" w:sz="4" w:space="0" w:color="232222" w:themeColor="text1"/>
        <w:right w:val="single" w:sz="4" w:space="0" w:color="232222" w:themeColor="text1"/>
        <w:insideH w:val="single" w:sz="4" w:space="0" w:color="FFFFFF" w:themeColor="background1"/>
        <w:insideV w:val="single" w:sz="4" w:space="0" w:color="FFFFFF" w:themeColor="background1"/>
      </w:tblBorders>
    </w:tblPr>
    <w:tcPr>
      <w:shd w:val="clear" w:color="auto" w:fill="E9E9E9" w:themeFill="tex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41414" w:themeFill="text1" w:themeFillShade="99"/>
      </w:tcPr>
    </w:tblStylePr>
    <w:tblStylePr w:type="firstCol">
      <w:rPr>
        <w:color w:val="FFFFFF" w:themeColor="background1"/>
      </w:rPr>
      <w:tblPr/>
      <w:tcPr>
        <w:tcBorders>
          <w:top w:val="nil"/>
          <w:left w:val="nil"/>
          <w:bottom w:val="nil"/>
          <w:right w:val="nil"/>
          <w:insideH w:val="single" w:sz="4" w:space="0" w:color="141414" w:themeColor="text1" w:themeShade="99"/>
          <w:insideV w:val="nil"/>
        </w:tcBorders>
        <w:shd w:val="clear" w:color="auto" w:fill="141414"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1A1919" w:themeFill="text1" w:themeFillShade="BF"/>
      </w:tcPr>
    </w:tblStylePr>
    <w:tblStylePr w:type="band1Vert">
      <w:tblPr/>
      <w:tcPr>
        <w:shd w:val="clear" w:color="auto" w:fill="A8A5A5" w:themeFill="text1" w:themeFillTint="66"/>
      </w:tcPr>
    </w:tblStylePr>
    <w:tblStylePr w:type="band1Horz">
      <w:tblPr/>
      <w:tcPr>
        <w:shd w:val="clear" w:color="auto" w:fill="928F8F" w:themeFill="text1" w:themeFillTint="7F"/>
      </w:tcPr>
    </w:tblStylePr>
    <w:tblStylePr w:type="neCell">
      <w:rPr>
        <w:color w:val="232222" w:themeColor="text1"/>
      </w:rPr>
    </w:tblStylePr>
    <w:tblStylePr w:type="nwCell">
      <w:rPr>
        <w:color w:val="232222" w:themeColor="text1"/>
      </w:rPr>
    </w:tblStylePr>
  </w:style>
  <w:style w:type="table" w:styleId="ColorfulShading-Accent1">
    <w:name w:val="Colorful Shading Accent 1"/>
    <w:basedOn w:val="TableNormal"/>
    <w:uiPriority w:val="71"/>
    <w:semiHidden/>
    <w:rsid w:val="0058629F"/>
    <w:tblPr>
      <w:tblStyleRowBandSize w:val="1"/>
      <w:tblStyleColBandSize w:val="1"/>
      <w:tblBorders>
        <w:top w:val="single" w:sz="24" w:space="0" w:color="88DBDF" w:themeColor="accent2"/>
        <w:left w:val="single" w:sz="4" w:space="0" w:color="004C97" w:themeColor="accent1"/>
        <w:bottom w:val="single" w:sz="4" w:space="0" w:color="004C97" w:themeColor="accent1"/>
        <w:right w:val="single" w:sz="4" w:space="0" w:color="004C97" w:themeColor="accent1"/>
        <w:insideH w:val="single" w:sz="4" w:space="0" w:color="FFFFFF" w:themeColor="background1"/>
        <w:insideV w:val="single" w:sz="4" w:space="0" w:color="FFFFFF" w:themeColor="background1"/>
      </w:tblBorders>
    </w:tblPr>
    <w:tcPr>
      <w:shd w:val="clear" w:color="auto" w:fill="DBEDFF" w:themeFill="accen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2D5A" w:themeFill="accent1" w:themeFillShade="99"/>
      </w:tcPr>
    </w:tblStylePr>
    <w:tblStylePr w:type="firstCol">
      <w:rPr>
        <w:color w:val="FFFFFF" w:themeColor="background1"/>
      </w:rPr>
      <w:tblPr/>
      <w:tcPr>
        <w:tcBorders>
          <w:top w:val="nil"/>
          <w:left w:val="nil"/>
          <w:bottom w:val="nil"/>
          <w:right w:val="nil"/>
          <w:insideH w:val="single" w:sz="4" w:space="0" w:color="002D5A" w:themeColor="accent1" w:themeShade="99"/>
          <w:insideV w:val="nil"/>
        </w:tcBorders>
        <w:shd w:val="clear" w:color="auto" w:fill="002D5A"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2D5A" w:themeFill="accent1" w:themeFillShade="99"/>
      </w:tcPr>
    </w:tblStylePr>
    <w:tblStylePr w:type="band1Vert">
      <w:tblPr/>
      <w:tcPr>
        <w:shd w:val="clear" w:color="auto" w:fill="6FB7FF" w:themeFill="accent1" w:themeFillTint="66"/>
      </w:tcPr>
    </w:tblStylePr>
    <w:tblStylePr w:type="band1Horz">
      <w:tblPr/>
      <w:tcPr>
        <w:shd w:val="clear" w:color="auto" w:fill="4CA5FF" w:themeFill="accent1" w:themeFillTint="7F"/>
      </w:tcPr>
    </w:tblStylePr>
    <w:tblStylePr w:type="neCell">
      <w:rPr>
        <w:color w:val="232222" w:themeColor="text1"/>
      </w:rPr>
    </w:tblStylePr>
    <w:tblStylePr w:type="nwCell">
      <w:rPr>
        <w:color w:val="232222" w:themeColor="text1"/>
      </w:rPr>
    </w:tblStylePr>
  </w:style>
  <w:style w:type="table" w:styleId="ColorfulShading-Accent2">
    <w:name w:val="Colorful Shading Accent 2"/>
    <w:basedOn w:val="TableNormal"/>
    <w:uiPriority w:val="71"/>
    <w:semiHidden/>
    <w:rsid w:val="0058629F"/>
    <w:tblPr>
      <w:tblStyleRowBandSize w:val="1"/>
      <w:tblStyleColBandSize w:val="1"/>
      <w:tblBorders>
        <w:top w:val="single" w:sz="24" w:space="0" w:color="88DBDF" w:themeColor="accent2"/>
        <w:left w:val="single" w:sz="4" w:space="0" w:color="88DBDF" w:themeColor="accent2"/>
        <w:bottom w:val="single" w:sz="4" w:space="0" w:color="88DBDF" w:themeColor="accent2"/>
        <w:right w:val="single" w:sz="4" w:space="0" w:color="88DBDF" w:themeColor="accent2"/>
        <w:insideH w:val="single" w:sz="4" w:space="0" w:color="FFFFFF" w:themeColor="background1"/>
        <w:insideV w:val="single" w:sz="4" w:space="0" w:color="FFFFFF" w:themeColor="background1"/>
      </w:tblBorders>
    </w:tblPr>
    <w:tcPr>
      <w:shd w:val="clear" w:color="auto" w:fill="F3FBFB" w:themeFill="accent2"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DA3A9" w:themeFill="accent2" w:themeFillShade="99"/>
      </w:tcPr>
    </w:tblStylePr>
    <w:tblStylePr w:type="firstCol">
      <w:rPr>
        <w:color w:val="FFFFFF" w:themeColor="background1"/>
      </w:rPr>
      <w:tblPr/>
      <w:tcPr>
        <w:tcBorders>
          <w:top w:val="nil"/>
          <w:left w:val="nil"/>
          <w:bottom w:val="nil"/>
          <w:right w:val="nil"/>
          <w:insideH w:val="single" w:sz="4" w:space="0" w:color="2DA3A9" w:themeColor="accent2" w:themeShade="99"/>
          <w:insideV w:val="nil"/>
        </w:tcBorders>
        <w:shd w:val="clear" w:color="auto" w:fill="2DA3A9"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2DA3A9" w:themeFill="accent2" w:themeFillShade="99"/>
      </w:tcPr>
    </w:tblStylePr>
    <w:tblStylePr w:type="band1Vert">
      <w:tblPr/>
      <w:tcPr>
        <w:shd w:val="clear" w:color="auto" w:fill="CFF0F2" w:themeFill="accent2" w:themeFillTint="66"/>
      </w:tcPr>
    </w:tblStylePr>
    <w:tblStylePr w:type="band1Horz">
      <w:tblPr/>
      <w:tcPr>
        <w:shd w:val="clear" w:color="auto" w:fill="C3EDEF" w:themeFill="accent2" w:themeFillTint="7F"/>
      </w:tcPr>
    </w:tblStylePr>
    <w:tblStylePr w:type="neCell">
      <w:rPr>
        <w:color w:val="232222" w:themeColor="text1"/>
      </w:rPr>
    </w:tblStylePr>
    <w:tblStylePr w:type="nwCell">
      <w:rPr>
        <w:color w:val="232222" w:themeColor="text1"/>
      </w:rPr>
    </w:tblStylePr>
  </w:style>
  <w:style w:type="table" w:styleId="ColorfulShading-Accent3">
    <w:name w:val="Colorful Shading Accent 3"/>
    <w:basedOn w:val="TableNormal"/>
    <w:uiPriority w:val="71"/>
    <w:semiHidden/>
    <w:rsid w:val="0058629F"/>
    <w:tblPr>
      <w:tblStyleRowBandSize w:val="1"/>
      <w:tblStyleColBandSize w:val="1"/>
      <w:tblBorders>
        <w:top w:val="single" w:sz="24" w:space="0" w:color="201547" w:themeColor="accent4"/>
        <w:left w:val="single" w:sz="4" w:space="0" w:color="00B2A9" w:themeColor="accent3"/>
        <w:bottom w:val="single" w:sz="4" w:space="0" w:color="00B2A9" w:themeColor="accent3"/>
        <w:right w:val="single" w:sz="4" w:space="0" w:color="00B2A9" w:themeColor="accent3"/>
        <w:insideH w:val="single" w:sz="4" w:space="0" w:color="FFFFFF" w:themeColor="background1"/>
        <w:insideV w:val="single" w:sz="4" w:space="0" w:color="FFFFFF" w:themeColor="background1"/>
      </w:tblBorders>
    </w:tblPr>
    <w:tcPr>
      <w:shd w:val="clear" w:color="auto" w:fill="DEFFFD" w:themeFill="accent3" w:themeFillTint="19"/>
    </w:tcPr>
    <w:tblStylePr w:type="firstRow">
      <w:rPr>
        <w:b/>
        <w:bCs/>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6A65" w:themeFill="accent3" w:themeFillShade="99"/>
      </w:tcPr>
    </w:tblStylePr>
    <w:tblStylePr w:type="firstCol">
      <w:rPr>
        <w:color w:val="FFFFFF" w:themeColor="background1"/>
      </w:rPr>
      <w:tblPr/>
      <w:tcPr>
        <w:tcBorders>
          <w:top w:val="nil"/>
          <w:left w:val="nil"/>
          <w:bottom w:val="nil"/>
          <w:right w:val="nil"/>
          <w:insideH w:val="single" w:sz="4" w:space="0" w:color="006A65" w:themeColor="accent3" w:themeShade="99"/>
          <w:insideV w:val="nil"/>
        </w:tcBorders>
        <w:shd w:val="clear" w:color="auto" w:fill="006A6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06A65" w:themeFill="accent3" w:themeFillShade="99"/>
      </w:tcPr>
    </w:tblStylePr>
    <w:tblStylePr w:type="band1Vert">
      <w:tblPr/>
      <w:tcPr>
        <w:shd w:val="clear" w:color="auto" w:fill="7AFFF8" w:themeFill="accent3" w:themeFillTint="66"/>
      </w:tcPr>
    </w:tblStylePr>
    <w:tblStylePr w:type="band1Horz">
      <w:tblPr/>
      <w:tcPr>
        <w:shd w:val="clear" w:color="auto" w:fill="59FFF6" w:themeFill="accent3" w:themeFillTint="7F"/>
      </w:tcPr>
    </w:tblStylePr>
  </w:style>
  <w:style w:type="table" w:styleId="ColorfulShading-Accent4">
    <w:name w:val="Colorful Shading Accent 4"/>
    <w:basedOn w:val="TableNormal"/>
    <w:uiPriority w:val="71"/>
    <w:semiHidden/>
    <w:rsid w:val="0058629F"/>
    <w:tblPr>
      <w:tblStyleRowBandSize w:val="1"/>
      <w:tblStyleColBandSize w:val="1"/>
      <w:tblBorders>
        <w:top w:val="single" w:sz="24" w:space="0" w:color="00B2A9" w:themeColor="accent3"/>
        <w:left w:val="single" w:sz="4" w:space="0" w:color="201547" w:themeColor="accent4"/>
        <w:bottom w:val="single" w:sz="4" w:space="0" w:color="201547" w:themeColor="accent4"/>
        <w:right w:val="single" w:sz="4" w:space="0" w:color="201547" w:themeColor="accent4"/>
        <w:insideH w:val="single" w:sz="4" w:space="0" w:color="FFFFFF" w:themeColor="background1"/>
        <w:insideV w:val="single" w:sz="4" w:space="0" w:color="FFFFFF" w:themeColor="background1"/>
      </w:tblBorders>
    </w:tblPr>
    <w:tcPr>
      <w:shd w:val="clear" w:color="auto" w:fill="E4DFF5" w:themeFill="accent4" w:themeFillTint="19"/>
    </w:tcPr>
    <w:tblStylePr w:type="firstRow">
      <w:rPr>
        <w:b/>
        <w:bCs/>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30C2A" w:themeFill="accent4" w:themeFillShade="99"/>
      </w:tcPr>
    </w:tblStylePr>
    <w:tblStylePr w:type="firstCol">
      <w:rPr>
        <w:color w:val="FFFFFF" w:themeColor="background1"/>
      </w:rPr>
      <w:tblPr/>
      <w:tcPr>
        <w:tcBorders>
          <w:top w:val="nil"/>
          <w:left w:val="nil"/>
          <w:bottom w:val="nil"/>
          <w:right w:val="nil"/>
          <w:insideH w:val="single" w:sz="4" w:space="0" w:color="130C2A" w:themeColor="accent4" w:themeShade="99"/>
          <w:insideV w:val="nil"/>
        </w:tcBorders>
        <w:shd w:val="clear" w:color="auto" w:fill="130C2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130C2A" w:themeFill="accent4" w:themeFillShade="99"/>
      </w:tcPr>
    </w:tblStylePr>
    <w:tblStylePr w:type="band1Vert">
      <w:tblPr/>
      <w:tcPr>
        <w:shd w:val="clear" w:color="auto" w:fill="917DD8" w:themeFill="accent4" w:themeFillTint="66"/>
      </w:tcPr>
    </w:tblStylePr>
    <w:tblStylePr w:type="band1Horz">
      <w:tblPr/>
      <w:tcPr>
        <w:shd w:val="clear" w:color="auto" w:fill="775ECF" w:themeFill="accent4" w:themeFillTint="7F"/>
      </w:tcPr>
    </w:tblStylePr>
    <w:tblStylePr w:type="neCell">
      <w:rPr>
        <w:color w:val="232222" w:themeColor="text1"/>
      </w:rPr>
    </w:tblStylePr>
    <w:tblStylePr w:type="nwCell">
      <w:rPr>
        <w:color w:val="232222" w:themeColor="text1"/>
      </w:rPr>
    </w:tblStylePr>
  </w:style>
  <w:style w:type="table" w:styleId="ColorfulShading-Accent5">
    <w:name w:val="Colorful Shading Accent 5"/>
    <w:basedOn w:val="TableNormal"/>
    <w:uiPriority w:val="71"/>
    <w:semiHidden/>
    <w:rsid w:val="0058629F"/>
    <w:tblPr>
      <w:tblStyleRowBandSize w:val="1"/>
      <w:tblStyleColBandSize w:val="1"/>
      <w:tblBorders>
        <w:top w:val="single" w:sz="24" w:space="0" w:color="B8E9EC" w:themeColor="accent6"/>
        <w:left w:val="single" w:sz="4" w:space="0" w:color="6694C1" w:themeColor="accent5"/>
        <w:bottom w:val="single" w:sz="4" w:space="0" w:color="6694C1" w:themeColor="accent5"/>
        <w:right w:val="single" w:sz="4" w:space="0" w:color="6694C1" w:themeColor="accent5"/>
        <w:insideH w:val="single" w:sz="4" w:space="0" w:color="FFFFFF" w:themeColor="background1"/>
        <w:insideV w:val="single" w:sz="4" w:space="0" w:color="FFFFFF" w:themeColor="background1"/>
      </w:tblBorders>
    </w:tblPr>
    <w:tcPr>
      <w:shd w:val="clear" w:color="auto" w:fill="EFF4F9" w:themeFill="accent5" w:themeFillTint="19"/>
    </w:tcPr>
    <w:tblStylePr w:type="firstRow">
      <w:rPr>
        <w:b/>
        <w:bCs/>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3587D" w:themeFill="accent5" w:themeFillShade="99"/>
      </w:tcPr>
    </w:tblStylePr>
    <w:tblStylePr w:type="firstCol">
      <w:rPr>
        <w:color w:val="FFFFFF" w:themeColor="background1"/>
      </w:rPr>
      <w:tblPr/>
      <w:tcPr>
        <w:tcBorders>
          <w:top w:val="nil"/>
          <w:left w:val="nil"/>
          <w:bottom w:val="nil"/>
          <w:right w:val="nil"/>
          <w:insideH w:val="single" w:sz="4" w:space="0" w:color="33587D" w:themeColor="accent5" w:themeShade="99"/>
          <w:insideV w:val="nil"/>
        </w:tcBorders>
        <w:shd w:val="clear" w:color="auto" w:fill="33587D"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3587D" w:themeFill="accent5" w:themeFillShade="99"/>
      </w:tcPr>
    </w:tblStylePr>
    <w:tblStylePr w:type="band1Vert">
      <w:tblPr/>
      <w:tcPr>
        <w:shd w:val="clear" w:color="auto" w:fill="C1D4E6" w:themeFill="accent5" w:themeFillTint="66"/>
      </w:tcPr>
    </w:tblStylePr>
    <w:tblStylePr w:type="band1Horz">
      <w:tblPr/>
      <w:tcPr>
        <w:shd w:val="clear" w:color="auto" w:fill="B2C9E0" w:themeFill="accent5" w:themeFillTint="7F"/>
      </w:tcPr>
    </w:tblStylePr>
    <w:tblStylePr w:type="neCell">
      <w:rPr>
        <w:color w:val="232222" w:themeColor="text1"/>
      </w:rPr>
    </w:tblStylePr>
    <w:tblStylePr w:type="nwCell">
      <w:rPr>
        <w:color w:val="232222" w:themeColor="text1"/>
      </w:rPr>
    </w:tblStylePr>
  </w:style>
  <w:style w:type="table" w:styleId="ColorfulShading-Accent6">
    <w:name w:val="Colorful Shading Accent 6"/>
    <w:basedOn w:val="TableNormal"/>
    <w:uiPriority w:val="71"/>
    <w:semiHidden/>
    <w:rsid w:val="0058629F"/>
    <w:tblPr>
      <w:tblStyleRowBandSize w:val="1"/>
      <w:tblStyleColBandSize w:val="1"/>
      <w:tblBorders>
        <w:top w:val="single" w:sz="24" w:space="0" w:color="6694C1" w:themeColor="accent5"/>
        <w:left w:val="single" w:sz="4" w:space="0" w:color="B8E9EC" w:themeColor="accent6"/>
        <w:bottom w:val="single" w:sz="4" w:space="0" w:color="B8E9EC" w:themeColor="accent6"/>
        <w:right w:val="single" w:sz="4" w:space="0" w:color="B8E9EC" w:themeColor="accent6"/>
        <w:insideH w:val="single" w:sz="4" w:space="0" w:color="FFFFFF" w:themeColor="background1"/>
        <w:insideV w:val="single" w:sz="4" w:space="0" w:color="FFFFFF" w:themeColor="background1"/>
      </w:tblBorders>
    </w:tblPr>
    <w:tcPr>
      <w:shd w:val="clear" w:color="auto" w:fill="F7FCFD" w:themeFill="accent6" w:themeFillTint="19"/>
    </w:tcPr>
    <w:tblStylePr w:type="firstRow">
      <w:rPr>
        <w:b/>
        <w:bCs/>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BEC6" w:themeFill="accent6" w:themeFillShade="99"/>
      </w:tcPr>
    </w:tblStylePr>
    <w:tblStylePr w:type="firstCol">
      <w:rPr>
        <w:color w:val="FFFFFF" w:themeColor="background1"/>
      </w:rPr>
      <w:tblPr/>
      <w:tcPr>
        <w:tcBorders>
          <w:top w:val="nil"/>
          <w:left w:val="nil"/>
          <w:bottom w:val="nil"/>
          <w:right w:val="nil"/>
          <w:insideH w:val="single" w:sz="4" w:space="0" w:color="35BEC6" w:themeColor="accent6" w:themeShade="99"/>
          <w:insideV w:val="nil"/>
        </w:tcBorders>
        <w:shd w:val="clear" w:color="auto" w:fill="35BEC6"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35BEC6" w:themeFill="accent6" w:themeFillShade="99"/>
      </w:tcPr>
    </w:tblStylePr>
    <w:tblStylePr w:type="band1Vert">
      <w:tblPr/>
      <w:tcPr>
        <w:shd w:val="clear" w:color="auto" w:fill="E2F6F7" w:themeFill="accent6" w:themeFillTint="66"/>
      </w:tcPr>
    </w:tblStylePr>
    <w:tblStylePr w:type="band1Horz">
      <w:tblPr/>
      <w:tcPr>
        <w:shd w:val="clear" w:color="auto" w:fill="DBF3F5" w:themeFill="accent6" w:themeFillTint="7F"/>
      </w:tcPr>
    </w:tblStylePr>
    <w:tblStylePr w:type="neCell">
      <w:rPr>
        <w:color w:val="232222" w:themeColor="text1"/>
      </w:rPr>
    </w:tblStylePr>
    <w:tblStylePr w:type="nwCell">
      <w:rPr>
        <w:color w:val="232222" w:themeColor="text1"/>
      </w:rPr>
    </w:tblStylePr>
  </w:style>
  <w:style w:type="table" w:styleId="DarkList">
    <w:name w:val="Dark List"/>
    <w:basedOn w:val="TableNormal"/>
    <w:uiPriority w:val="70"/>
    <w:semiHidden/>
    <w:rsid w:val="0058629F"/>
    <w:rPr>
      <w:color w:val="FFFFFF" w:themeColor="background1"/>
    </w:rPr>
    <w:tblPr>
      <w:tblStyleRowBandSize w:val="1"/>
      <w:tblStyleColBandSize w:val="1"/>
    </w:tblPr>
    <w:tcPr>
      <w:shd w:val="clear" w:color="auto" w:fill="232222" w:themeFill="tex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111111"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1A1919"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1A1919" w:themeFill="text1" w:themeFillShade="BF"/>
      </w:tcPr>
    </w:tblStylePr>
    <w:tblStylePr w:type="band1Vert">
      <w:tblPr/>
      <w:tcPr>
        <w:tcBorders>
          <w:top w:val="nil"/>
          <w:left w:val="nil"/>
          <w:bottom w:val="nil"/>
          <w:right w:val="nil"/>
          <w:insideH w:val="nil"/>
          <w:insideV w:val="nil"/>
        </w:tcBorders>
        <w:shd w:val="clear" w:color="auto" w:fill="1A1919" w:themeFill="text1" w:themeFillShade="BF"/>
      </w:tcPr>
    </w:tblStylePr>
    <w:tblStylePr w:type="band1Horz">
      <w:tblPr/>
      <w:tcPr>
        <w:tcBorders>
          <w:top w:val="nil"/>
          <w:left w:val="nil"/>
          <w:bottom w:val="nil"/>
          <w:right w:val="nil"/>
          <w:insideH w:val="nil"/>
          <w:insideV w:val="nil"/>
        </w:tcBorders>
        <w:shd w:val="clear" w:color="auto" w:fill="1A1919" w:themeFill="text1" w:themeFillShade="BF"/>
      </w:tcPr>
    </w:tblStylePr>
  </w:style>
  <w:style w:type="table" w:styleId="DarkList-Accent1">
    <w:name w:val="Dark List Accent 1"/>
    <w:basedOn w:val="TableNormal"/>
    <w:uiPriority w:val="70"/>
    <w:semiHidden/>
    <w:rsid w:val="0058629F"/>
    <w:rPr>
      <w:color w:val="FFFFFF" w:themeColor="background1"/>
    </w:rPr>
    <w:tblPr>
      <w:tblStyleRowBandSize w:val="1"/>
      <w:tblStyleColBandSize w:val="1"/>
    </w:tblPr>
    <w:tcPr>
      <w:shd w:val="clear" w:color="auto" w:fill="004C97"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254B"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387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3871" w:themeFill="accent1" w:themeFillShade="BF"/>
      </w:tcPr>
    </w:tblStylePr>
    <w:tblStylePr w:type="band1Vert">
      <w:tblPr/>
      <w:tcPr>
        <w:tcBorders>
          <w:top w:val="nil"/>
          <w:left w:val="nil"/>
          <w:bottom w:val="nil"/>
          <w:right w:val="nil"/>
          <w:insideH w:val="nil"/>
          <w:insideV w:val="nil"/>
        </w:tcBorders>
        <w:shd w:val="clear" w:color="auto" w:fill="003871" w:themeFill="accent1" w:themeFillShade="BF"/>
      </w:tcPr>
    </w:tblStylePr>
    <w:tblStylePr w:type="band1Horz">
      <w:tblPr/>
      <w:tcPr>
        <w:tcBorders>
          <w:top w:val="nil"/>
          <w:left w:val="nil"/>
          <w:bottom w:val="nil"/>
          <w:right w:val="nil"/>
          <w:insideH w:val="nil"/>
          <w:insideV w:val="nil"/>
        </w:tcBorders>
        <w:shd w:val="clear" w:color="auto" w:fill="003871" w:themeFill="accent1" w:themeFillShade="BF"/>
      </w:tcPr>
    </w:tblStylePr>
  </w:style>
  <w:style w:type="table" w:styleId="DarkList-Accent2">
    <w:name w:val="Dark List Accent 2"/>
    <w:basedOn w:val="TableNormal"/>
    <w:uiPriority w:val="70"/>
    <w:semiHidden/>
    <w:rsid w:val="0058629F"/>
    <w:rPr>
      <w:color w:val="FFFFFF" w:themeColor="background1"/>
    </w:rPr>
    <w:tblPr>
      <w:tblStyleRowBandSize w:val="1"/>
      <w:tblStyleColBandSize w:val="1"/>
    </w:tblPr>
    <w:tcPr>
      <w:shd w:val="clear" w:color="auto" w:fill="88DBDF"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6878C"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40C5CB"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40C5CB" w:themeFill="accent2" w:themeFillShade="BF"/>
      </w:tcPr>
    </w:tblStylePr>
    <w:tblStylePr w:type="band1Vert">
      <w:tblPr/>
      <w:tcPr>
        <w:tcBorders>
          <w:top w:val="nil"/>
          <w:left w:val="nil"/>
          <w:bottom w:val="nil"/>
          <w:right w:val="nil"/>
          <w:insideH w:val="nil"/>
          <w:insideV w:val="nil"/>
        </w:tcBorders>
        <w:shd w:val="clear" w:color="auto" w:fill="40C5CB" w:themeFill="accent2" w:themeFillShade="BF"/>
      </w:tcPr>
    </w:tblStylePr>
    <w:tblStylePr w:type="band1Horz">
      <w:tblPr/>
      <w:tcPr>
        <w:tcBorders>
          <w:top w:val="nil"/>
          <w:left w:val="nil"/>
          <w:bottom w:val="nil"/>
          <w:right w:val="nil"/>
          <w:insideH w:val="nil"/>
          <w:insideV w:val="nil"/>
        </w:tcBorders>
        <w:shd w:val="clear" w:color="auto" w:fill="40C5CB" w:themeFill="accent2" w:themeFillShade="BF"/>
      </w:tcPr>
    </w:tblStylePr>
  </w:style>
  <w:style w:type="table" w:styleId="DarkList-Accent3">
    <w:name w:val="Dark List Accent 3"/>
    <w:basedOn w:val="TableNormal"/>
    <w:uiPriority w:val="70"/>
    <w:semiHidden/>
    <w:rsid w:val="0058629F"/>
    <w:rPr>
      <w:color w:val="FFFFFF" w:themeColor="background1"/>
    </w:rPr>
    <w:tblPr>
      <w:tblStyleRowBandSize w:val="1"/>
      <w:tblStyleColBandSize w:val="1"/>
    </w:tblPr>
    <w:tcPr>
      <w:shd w:val="clear" w:color="auto" w:fill="00B2A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5853"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0857E"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0857E" w:themeFill="accent3" w:themeFillShade="BF"/>
      </w:tcPr>
    </w:tblStylePr>
    <w:tblStylePr w:type="band1Vert">
      <w:tblPr/>
      <w:tcPr>
        <w:tcBorders>
          <w:top w:val="nil"/>
          <w:left w:val="nil"/>
          <w:bottom w:val="nil"/>
          <w:right w:val="nil"/>
          <w:insideH w:val="nil"/>
          <w:insideV w:val="nil"/>
        </w:tcBorders>
        <w:shd w:val="clear" w:color="auto" w:fill="00857E" w:themeFill="accent3" w:themeFillShade="BF"/>
      </w:tcPr>
    </w:tblStylePr>
    <w:tblStylePr w:type="band1Horz">
      <w:tblPr/>
      <w:tcPr>
        <w:tcBorders>
          <w:top w:val="nil"/>
          <w:left w:val="nil"/>
          <w:bottom w:val="nil"/>
          <w:right w:val="nil"/>
          <w:insideH w:val="nil"/>
          <w:insideV w:val="nil"/>
        </w:tcBorders>
        <w:shd w:val="clear" w:color="auto" w:fill="00857E" w:themeFill="accent3" w:themeFillShade="BF"/>
      </w:tcPr>
    </w:tblStylePr>
  </w:style>
  <w:style w:type="table" w:styleId="DarkList-Accent4">
    <w:name w:val="Dark List Accent 4"/>
    <w:basedOn w:val="TableNormal"/>
    <w:uiPriority w:val="70"/>
    <w:semiHidden/>
    <w:rsid w:val="0058629F"/>
    <w:rPr>
      <w:color w:val="FFFFFF" w:themeColor="background1"/>
    </w:rPr>
    <w:tblPr>
      <w:tblStyleRowBandSize w:val="1"/>
      <w:tblStyleColBandSize w:val="1"/>
    </w:tblPr>
    <w:tcPr>
      <w:shd w:val="clear" w:color="auto" w:fill="201547"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F0A23"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170F34"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170F34" w:themeFill="accent4" w:themeFillShade="BF"/>
      </w:tcPr>
    </w:tblStylePr>
    <w:tblStylePr w:type="band1Vert">
      <w:tblPr/>
      <w:tcPr>
        <w:tcBorders>
          <w:top w:val="nil"/>
          <w:left w:val="nil"/>
          <w:bottom w:val="nil"/>
          <w:right w:val="nil"/>
          <w:insideH w:val="nil"/>
          <w:insideV w:val="nil"/>
        </w:tcBorders>
        <w:shd w:val="clear" w:color="auto" w:fill="170F34" w:themeFill="accent4" w:themeFillShade="BF"/>
      </w:tcPr>
    </w:tblStylePr>
    <w:tblStylePr w:type="band1Horz">
      <w:tblPr/>
      <w:tcPr>
        <w:tcBorders>
          <w:top w:val="nil"/>
          <w:left w:val="nil"/>
          <w:bottom w:val="nil"/>
          <w:right w:val="nil"/>
          <w:insideH w:val="nil"/>
          <w:insideV w:val="nil"/>
        </w:tcBorders>
        <w:shd w:val="clear" w:color="auto" w:fill="170F34" w:themeFill="accent4" w:themeFillShade="BF"/>
      </w:tcPr>
    </w:tblStylePr>
  </w:style>
  <w:style w:type="table" w:styleId="DarkList-Accent5">
    <w:name w:val="Dark List Accent 5"/>
    <w:basedOn w:val="TableNormal"/>
    <w:uiPriority w:val="70"/>
    <w:semiHidden/>
    <w:rsid w:val="0058629F"/>
    <w:rPr>
      <w:color w:val="FFFFFF" w:themeColor="background1"/>
    </w:rPr>
    <w:tblPr>
      <w:tblStyleRowBandSize w:val="1"/>
      <w:tblStyleColBandSize w:val="1"/>
    </w:tblPr>
    <w:tcPr>
      <w:shd w:val="clear" w:color="auto" w:fill="6694C1"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A496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F6E9C"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F6E9C" w:themeFill="accent5" w:themeFillShade="BF"/>
      </w:tcPr>
    </w:tblStylePr>
    <w:tblStylePr w:type="band1Vert">
      <w:tblPr/>
      <w:tcPr>
        <w:tcBorders>
          <w:top w:val="nil"/>
          <w:left w:val="nil"/>
          <w:bottom w:val="nil"/>
          <w:right w:val="nil"/>
          <w:insideH w:val="nil"/>
          <w:insideV w:val="nil"/>
        </w:tcBorders>
        <w:shd w:val="clear" w:color="auto" w:fill="3F6E9C" w:themeFill="accent5" w:themeFillShade="BF"/>
      </w:tcPr>
    </w:tblStylePr>
    <w:tblStylePr w:type="band1Horz">
      <w:tblPr/>
      <w:tcPr>
        <w:tcBorders>
          <w:top w:val="nil"/>
          <w:left w:val="nil"/>
          <w:bottom w:val="nil"/>
          <w:right w:val="nil"/>
          <w:insideH w:val="nil"/>
          <w:insideV w:val="nil"/>
        </w:tcBorders>
        <w:shd w:val="clear" w:color="auto" w:fill="3F6E9C" w:themeFill="accent5" w:themeFillShade="BF"/>
      </w:tcPr>
    </w:tblStylePr>
  </w:style>
  <w:style w:type="table" w:styleId="DarkList-Accent6">
    <w:name w:val="Dark List Accent 6"/>
    <w:basedOn w:val="TableNormal"/>
    <w:uiPriority w:val="70"/>
    <w:semiHidden/>
    <w:rsid w:val="0058629F"/>
    <w:rPr>
      <w:color w:val="FFFFFF" w:themeColor="background1"/>
    </w:rPr>
    <w:tblPr>
      <w:tblStyleRowBandSize w:val="1"/>
      <w:tblStyleColBandSize w:val="1"/>
    </w:tblPr>
    <w:tcPr>
      <w:shd w:val="clear" w:color="auto" w:fill="B8E9EC"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C9DA4"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4CFD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4CFD5" w:themeFill="accent6" w:themeFillShade="BF"/>
      </w:tcPr>
    </w:tblStylePr>
    <w:tblStylePr w:type="band1Vert">
      <w:tblPr/>
      <w:tcPr>
        <w:tcBorders>
          <w:top w:val="nil"/>
          <w:left w:val="nil"/>
          <w:bottom w:val="nil"/>
          <w:right w:val="nil"/>
          <w:insideH w:val="nil"/>
          <w:insideV w:val="nil"/>
        </w:tcBorders>
        <w:shd w:val="clear" w:color="auto" w:fill="64CFD5" w:themeFill="accent6" w:themeFillShade="BF"/>
      </w:tcPr>
    </w:tblStylePr>
    <w:tblStylePr w:type="band1Horz">
      <w:tblPr/>
      <w:tcPr>
        <w:tcBorders>
          <w:top w:val="nil"/>
          <w:left w:val="nil"/>
          <w:bottom w:val="nil"/>
          <w:right w:val="nil"/>
          <w:insideH w:val="nil"/>
          <w:insideV w:val="nil"/>
        </w:tcBorders>
        <w:shd w:val="clear" w:color="auto" w:fill="64CFD5" w:themeFill="accent6" w:themeFillShade="BF"/>
      </w:tcPr>
    </w:tblStylePr>
  </w:style>
  <w:style w:type="table" w:styleId="GridTable1Light">
    <w:name w:val="Grid Table 1 Light"/>
    <w:basedOn w:val="TableNormal"/>
    <w:uiPriority w:val="46"/>
    <w:semiHidden/>
    <w:rsid w:val="0058629F"/>
    <w:tblPr>
      <w:tblStyleRowBandSize w:val="1"/>
      <w:tblStyleColBandSize w:val="1"/>
      <w:tblBorders>
        <w:top w:val="single" w:sz="4" w:space="0" w:color="A8A5A5" w:themeColor="text1" w:themeTint="66"/>
        <w:left w:val="single" w:sz="4" w:space="0" w:color="A8A5A5" w:themeColor="text1" w:themeTint="66"/>
        <w:bottom w:val="single" w:sz="4" w:space="0" w:color="A8A5A5" w:themeColor="text1" w:themeTint="66"/>
        <w:right w:val="single" w:sz="4" w:space="0" w:color="A8A5A5" w:themeColor="text1" w:themeTint="66"/>
        <w:insideH w:val="single" w:sz="4" w:space="0" w:color="A8A5A5" w:themeColor="text1" w:themeTint="66"/>
        <w:insideV w:val="single" w:sz="4" w:space="0" w:color="A8A5A5" w:themeColor="text1" w:themeTint="66"/>
      </w:tblBorders>
    </w:tblPr>
    <w:tblStylePr w:type="firstRow">
      <w:rPr>
        <w:b/>
        <w:bCs/>
      </w:rPr>
      <w:tblPr/>
      <w:tcPr>
        <w:tcBorders>
          <w:bottom w:val="single" w:sz="12" w:space="0" w:color="7C7979" w:themeColor="text1" w:themeTint="99"/>
        </w:tcBorders>
      </w:tcPr>
    </w:tblStylePr>
    <w:tblStylePr w:type="lastRow">
      <w:rPr>
        <w:b/>
        <w:bCs/>
      </w:rPr>
      <w:tblPr/>
      <w:tcPr>
        <w:tcBorders>
          <w:top w:val="double" w:sz="2" w:space="0" w:color="7C7979"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58629F"/>
    <w:tblPr>
      <w:tblStyleRowBandSize w:val="1"/>
      <w:tblStyleColBandSize w:val="1"/>
      <w:tblBorders>
        <w:top w:val="single" w:sz="4" w:space="0" w:color="6FB7FF" w:themeColor="accent1" w:themeTint="66"/>
        <w:left w:val="single" w:sz="4" w:space="0" w:color="6FB7FF" w:themeColor="accent1" w:themeTint="66"/>
        <w:bottom w:val="single" w:sz="4" w:space="0" w:color="6FB7FF" w:themeColor="accent1" w:themeTint="66"/>
        <w:right w:val="single" w:sz="4" w:space="0" w:color="6FB7FF" w:themeColor="accent1" w:themeTint="66"/>
        <w:insideH w:val="single" w:sz="4" w:space="0" w:color="6FB7FF" w:themeColor="accent1" w:themeTint="66"/>
        <w:insideV w:val="single" w:sz="4" w:space="0" w:color="6FB7FF" w:themeColor="accent1" w:themeTint="66"/>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2" w:space="0" w:color="2793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58629F"/>
    <w:tblPr>
      <w:tblStyleRowBandSize w:val="1"/>
      <w:tblStyleColBandSize w:val="1"/>
      <w:tblBorders>
        <w:top w:val="single" w:sz="4" w:space="0" w:color="CFF0F2" w:themeColor="accent2" w:themeTint="66"/>
        <w:left w:val="single" w:sz="4" w:space="0" w:color="CFF0F2" w:themeColor="accent2" w:themeTint="66"/>
        <w:bottom w:val="single" w:sz="4" w:space="0" w:color="CFF0F2" w:themeColor="accent2" w:themeTint="66"/>
        <w:right w:val="single" w:sz="4" w:space="0" w:color="CFF0F2" w:themeColor="accent2" w:themeTint="66"/>
        <w:insideH w:val="single" w:sz="4" w:space="0" w:color="CFF0F2" w:themeColor="accent2" w:themeTint="66"/>
        <w:insideV w:val="single" w:sz="4" w:space="0" w:color="CFF0F2" w:themeColor="accent2" w:themeTint="66"/>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2" w:space="0" w:color="B7E9EB"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58629F"/>
    <w:tblPr>
      <w:tblStyleRowBandSize w:val="1"/>
      <w:tblStyleColBandSize w:val="1"/>
      <w:tblBorders>
        <w:top w:val="single" w:sz="4" w:space="0" w:color="7AFFF8" w:themeColor="accent3" w:themeTint="66"/>
        <w:left w:val="single" w:sz="4" w:space="0" w:color="7AFFF8" w:themeColor="accent3" w:themeTint="66"/>
        <w:bottom w:val="single" w:sz="4" w:space="0" w:color="7AFFF8" w:themeColor="accent3" w:themeTint="66"/>
        <w:right w:val="single" w:sz="4" w:space="0" w:color="7AFFF8" w:themeColor="accent3" w:themeTint="66"/>
        <w:insideH w:val="single" w:sz="4" w:space="0" w:color="7AFFF8" w:themeColor="accent3" w:themeTint="66"/>
        <w:insideV w:val="single" w:sz="4" w:space="0" w:color="7AFFF8" w:themeColor="accent3" w:themeTint="66"/>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2" w:space="0" w:color="37FFF4"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58629F"/>
    <w:tblPr>
      <w:tblStyleRowBandSize w:val="1"/>
      <w:tblStyleColBandSize w:val="1"/>
      <w:tblBorders>
        <w:top w:val="single" w:sz="4" w:space="0" w:color="917DD8" w:themeColor="accent4" w:themeTint="66"/>
        <w:left w:val="single" w:sz="4" w:space="0" w:color="917DD8" w:themeColor="accent4" w:themeTint="66"/>
        <w:bottom w:val="single" w:sz="4" w:space="0" w:color="917DD8" w:themeColor="accent4" w:themeTint="66"/>
        <w:right w:val="single" w:sz="4" w:space="0" w:color="917DD8" w:themeColor="accent4" w:themeTint="66"/>
        <w:insideH w:val="single" w:sz="4" w:space="0" w:color="917DD8" w:themeColor="accent4" w:themeTint="66"/>
        <w:insideV w:val="single" w:sz="4" w:space="0" w:color="917DD8" w:themeColor="accent4" w:themeTint="66"/>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2" w:space="0" w:color="5B3DC5"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58629F"/>
    <w:tblPr>
      <w:tblStyleRowBandSize w:val="1"/>
      <w:tblStyleColBandSize w:val="1"/>
      <w:tblBorders>
        <w:top w:val="single" w:sz="4" w:space="0" w:color="C1D4E6" w:themeColor="accent5" w:themeTint="66"/>
        <w:left w:val="single" w:sz="4" w:space="0" w:color="C1D4E6" w:themeColor="accent5" w:themeTint="66"/>
        <w:bottom w:val="single" w:sz="4" w:space="0" w:color="C1D4E6" w:themeColor="accent5" w:themeTint="66"/>
        <w:right w:val="single" w:sz="4" w:space="0" w:color="C1D4E6" w:themeColor="accent5" w:themeTint="66"/>
        <w:insideH w:val="single" w:sz="4" w:space="0" w:color="C1D4E6" w:themeColor="accent5" w:themeTint="66"/>
        <w:insideV w:val="single" w:sz="4" w:space="0" w:color="C1D4E6" w:themeColor="accent5" w:themeTint="66"/>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2" w:space="0" w:color="A3BED9"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58629F"/>
    <w:tblPr>
      <w:tblStyleRowBandSize w:val="1"/>
      <w:tblStyleColBandSize w:val="1"/>
      <w:tblBorders>
        <w:top w:val="single" w:sz="4" w:space="0" w:color="E2F6F7" w:themeColor="accent6" w:themeTint="66"/>
        <w:left w:val="single" w:sz="4" w:space="0" w:color="E2F6F7" w:themeColor="accent6" w:themeTint="66"/>
        <w:bottom w:val="single" w:sz="4" w:space="0" w:color="E2F6F7" w:themeColor="accent6" w:themeTint="66"/>
        <w:right w:val="single" w:sz="4" w:space="0" w:color="E2F6F7" w:themeColor="accent6" w:themeTint="66"/>
        <w:insideH w:val="single" w:sz="4" w:space="0" w:color="E2F6F7" w:themeColor="accent6" w:themeTint="66"/>
        <w:insideV w:val="single" w:sz="4" w:space="0" w:color="E2F6F7" w:themeColor="accent6" w:themeTint="66"/>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2" w:space="0" w:color="D4F1F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58629F"/>
    <w:tblPr>
      <w:tblStyleRowBandSize w:val="1"/>
      <w:tblStyleColBandSize w:val="1"/>
      <w:tblBorders>
        <w:top w:val="single" w:sz="2" w:space="0" w:color="7C7979" w:themeColor="text1" w:themeTint="99"/>
        <w:bottom w:val="single" w:sz="2" w:space="0" w:color="7C7979" w:themeColor="text1" w:themeTint="99"/>
        <w:insideH w:val="single" w:sz="2" w:space="0" w:color="7C7979" w:themeColor="text1" w:themeTint="99"/>
        <w:insideV w:val="single" w:sz="2" w:space="0" w:color="7C7979" w:themeColor="text1" w:themeTint="99"/>
      </w:tblBorders>
    </w:tblPr>
    <w:tblStylePr w:type="firstRow">
      <w:rPr>
        <w:b/>
        <w:bCs/>
      </w:rPr>
      <w:tblPr/>
      <w:tcPr>
        <w:tcBorders>
          <w:top w:val="nil"/>
          <w:bottom w:val="single" w:sz="12" w:space="0" w:color="7C7979" w:themeColor="text1" w:themeTint="99"/>
          <w:insideH w:val="nil"/>
          <w:insideV w:val="nil"/>
        </w:tcBorders>
        <w:shd w:val="clear" w:color="auto" w:fill="FFFFFF" w:themeFill="background1"/>
      </w:tcPr>
    </w:tblStylePr>
    <w:tblStylePr w:type="lastRow">
      <w:rPr>
        <w:b/>
        <w:bCs/>
      </w:rPr>
      <w:tblPr/>
      <w:tcPr>
        <w:tcBorders>
          <w:top w:val="double" w:sz="2" w:space="0" w:color="7C7979"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2-Accent1">
    <w:name w:val="Grid Table 2 Accent 1"/>
    <w:basedOn w:val="TableNormal"/>
    <w:uiPriority w:val="47"/>
    <w:semiHidden/>
    <w:rsid w:val="0058629F"/>
    <w:tblPr>
      <w:tblStyleRowBandSize w:val="1"/>
      <w:tblStyleColBandSize w:val="1"/>
      <w:tblBorders>
        <w:top w:val="single" w:sz="2" w:space="0" w:color="2793FF" w:themeColor="accent1" w:themeTint="99"/>
        <w:bottom w:val="single" w:sz="2" w:space="0" w:color="2793FF" w:themeColor="accent1" w:themeTint="99"/>
        <w:insideH w:val="single" w:sz="2" w:space="0" w:color="2793FF" w:themeColor="accent1" w:themeTint="99"/>
        <w:insideV w:val="single" w:sz="2" w:space="0" w:color="2793FF" w:themeColor="accent1" w:themeTint="99"/>
      </w:tblBorders>
    </w:tblPr>
    <w:tblStylePr w:type="firstRow">
      <w:rPr>
        <w:b/>
        <w:bCs/>
      </w:rPr>
      <w:tblPr/>
      <w:tcPr>
        <w:tcBorders>
          <w:top w:val="nil"/>
          <w:bottom w:val="single" w:sz="12" w:space="0" w:color="2793FF" w:themeColor="accent1" w:themeTint="99"/>
          <w:insideH w:val="nil"/>
          <w:insideV w:val="nil"/>
        </w:tcBorders>
        <w:shd w:val="clear" w:color="auto" w:fill="FFFFFF" w:themeFill="background1"/>
      </w:tcPr>
    </w:tblStylePr>
    <w:tblStylePr w:type="lastRow">
      <w:rPr>
        <w:b/>
        <w:bCs/>
      </w:rPr>
      <w:tblPr/>
      <w:tcPr>
        <w:tcBorders>
          <w:top w:val="double" w:sz="2" w:space="0" w:color="2793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2-Accent2">
    <w:name w:val="Grid Table 2 Accent 2"/>
    <w:basedOn w:val="TableNormal"/>
    <w:uiPriority w:val="47"/>
    <w:semiHidden/>
    <w:rsid w:val="0058629F"/>
    <w:tblPr>
      <w:tblStyleRowBandSize w:val="1"/>
      <w:tblStyleColBandSize w:val="1"/>
      <w:tblBorders>
        <w:top w:val="single" w:sz="2" w:space="0" w:color="B7E9EB" w:themeColor="accent2" w:themeTint="99"/>
        <w:bottom w:val="single" w:sz="2" w:space="0" w:color="B7E9EB" w:themeColor="accent2" w:themeTint="99"/>
        <w:insideH w:val="single" w:sz="2" w:space="0" w:color="B7E9EB" w:themeColor="accent2" w:themeTint="99"/>
        <w:insideV w:val="single" w:sz="2" w:space="0" w:color="B7E9EB" w:themeColor="accent2" w:themeTint="99"/>
      </w:tblBorders>
    </w:tblPr>
    <w:tblStylePr w:type="firstRow">
      <w:rPr>
        <w:b/>
        <w:bCs/>
      </w:rPr>
      <w:tblPr/>
      <w:tcPr>
        <w:tcBorders>
          <w:top w:val="nil"/>
          <w:bottom w:val="single" w:sz="12" w:space="0" w:color="B7E9EB" w:themeColor="accent2" w:themeTint="99"/>
          <w:insideH w:val="nil"/>
          <w:insideV w:val="nil"/>
        </w:tcBorders>
        <w:shd w:val="clear" w:color="auto" w:fill="FFFFFF" w:themeFill="background1"/>
      </w:tcPr>
    </w:tblStylePr>
    <w:tblStylePr w:type="lastRow">
      <w:rPr>
        <w:b/>
        <w:bCs/>
      </w:rPr>
      <w:tblPr/>
      <w:tcPr>
        <w:tcBorders>
          <w:top w:val="double" w:sz="2" w:space="0" w:color="B7E9EB"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2-Accent3">
    <w:name w:val="Grid Table 2 Accent 3"/>
    <w:basedOn w:val="TableNormal"/>
    <w:uiPriority w:val="47"/>
    <w:semiHidden/>
    <w:rsid w:val="0058629F"/>
    <w:tblPr>
      <w:tblStyleRowBandSize w:val="1"/>
      <w:tblStyleColBandSize w:val="1"/>
      <w:tblBorders>
        <w:top w:val="single" w:sz="2" w:space="0" w:color="37FFF4" w:themeColor="accent3" w:themeTint="99"/>
        <w:bottom w:val="single" w:sz="2" w:space="0" w:color="37FFF4" w:themeColor="accent3" w:themeTint="99"/>
        <w:insideH w:val="single" w:sz="2" w:space="0" w:color="37FFF4" w:themeColor="accent3" w:themeTint="99"/>
        <w:insideV w:val="single" w:sz="2" w:space="0" w:color="37FFF4" w:themeColor="accent3" w:themeTint="99"/>
      </w:tblBorders>
    </w:tblPr>
    <w:tblStylePr w:type="firstRow">
      <w:rPr>
        <w:b/>
        <w:bCs/>
      </w:rPr>
      <w:tblPr/>
      <w:tcPr>
        <w:tcBorders>
          <w:top w:val="nil"/>
          <w:bottom w:val="single" w:sz="12" w:space="0" w:color="37FFF4" w:themeColor="accent3" w:themeTint="99"/>
          <w:insideH w:val="nil"/>
          <w:insideV w:val="nil"/>
        </w:tcBorders>
        <w:shd w:val="clear" w:color="auto" w:fill="FFFFFF" w:themeFill="background1"/>
      </w:tcPr>
    </w:tblStylePr>
    <w:tblStylePr w:type="lastRow">
      <w:rPr>
        <w:b/>
        <w:bCs/>
      </w:rPr>
      <w:tblPr/>
      <w:tcPr>
        <w:tcBorders>
          <w:top w:val="double" w:sz="2" w:space="0" w:color="37FFF4"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2-Accent4">
    <w:name w:val="Grid Table 2 Accent 4"/>
    <w:basedOn w:val="TableNormal"/>
    <w:uiPriority w:val="47"/>
    <w:semiHidden/>
    <w:rsid w:val="0058629F"/>
    <w:tblPr>
      <w:tblStyleRowBandSize w:val="1"/>
      <w:tblStyleColBandSize w:val="1"/>
      <w:tblBorders>
        <w:top w:val="single" w:sz="2" w:space="0" w:color="5B3DC5" w:themeColor="accent4" w:themeTint="99"/>
        <w:bottom w:val="single" w:sz="2" w:space="0" w:color="5B3DC5" w:themeColor="accent4" w:themeTint="99"/>
        <w:insideH w:val="single" w:sz="2" w:space="0" w:color="5B3DC5" w:themeColor="accent4" w:themeTint="99"/>
        <w:insideV w:val="single" w:sz="2" w:space="0" w:color="5B3DC5" w:themeColor="accent4" w:themeTint="99"/>
      </w:tblBorders>
    </w:tblPr>
    <w:tblStylePr w:type="firstRow">
      <w:rPr>
        <w:b/>
        <w:bCs/>
      </w:rPr>
      <w:tblPr/>
      <w:tcPr>
        <w:tcBorders>
          <w:top w:val="nil"/>
          <w:bottom w:val="single" w:sz="12" w:space="0" w:color="5B3DC5" w:themeColor="accent4" w:themeTint="99"/>
          <w:insideH w:val="nil"/>
          <w:insideV w:val="nil"/>
        </w:tcBorders>
        <w:shd w:val="clear" w:color="auto" w:fill="FFFFFF" w:themeFill="background1"/>
      </w:tcPr>
    </w:tblStylePr>
    <w:tblStylePr w:type="lastRow">
      <w:rPr>
        <w:b/>
        <w:bCs/>
      </w:rPr>
      <w:tblPr/>
      <w:tcPr>
        <w:tcBorders>
          <w:top w:val="double" w:sz="2" w:space="0" w:color="5B3DC5"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2-Accent5">
    <w:name w:val="Grid Table 2 Accent 5"/>
    <w:basedOn w:val="TableNormal"/>
    <w:uiPriority w:val="47"/>
    <w:semiHidden/>
    <w:rsid w:val="0058629F"/>
    <w:tblPr>
      <w:tblStyleRowBandSize w:val="1"/>
      <w:tblStyleColBandSize w:val="1"/>
      <w:tblBorders>
        <w:top w:val="single" w:sz="2" w:space="0" w:color="A3BED9" w:themeColor="accent5" w:themeTint="99"/>
        <w:bottom w:val="single" w:sz="2" w:space="0" w:color="A3BED9" w:themeColor="accent5" w:themeTint="99"/>
        <w:insideH w:val="single" w:sz="2" w:space="0" w:color="A3BED9" w:themeColor="accent5" w:themeTint="99"/>
        <w:insideV w:val="single" w:sz="2" w:space="0" w:color="A3BED9" w:themeColor="accent5" w:themeTint="99"/>
      </w:tblBorders>
    </w:tblPr>
    <w:tblStylePr w:type="firstRow">
      <w:rPr>
        <w:b/>
        <w:bCs/>
      </w:rPr>
      <w:tblPr/>
      <w:tcPr>
        <w:tcBorders>
          <w:top w:val="nil"/>
          <w:bottom w:val="single" w:sz="12" w:space="0" w:color="A3BED9" w:themeColor="accent5" w:themeTint="99"/>
          <w:insideH w:val="nil"/>
          <w:insideV w:val="nil"/>
        </w:tcBorders>
        <w:shd w:val="clear" w:color="auto" w:fill="FFFFFF" w:themeFill="background1"/>
      </w:tcPr>
    </w:tblStylePr>
    <w:tblStylePr w:type="lastRow">
      <w:rPr>
        <w:b/>
        <w:bCs/>
      </w:rPr>
      <w:tblPr/>
      <w:tcPr>
        <w:tcBorders>
          <w:top w:val="double" w:sz="2" w:space="0" w:color="A3BED9"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2-Accent6">
    <w:name w:val="Grid Table 2 Accent 6"/>
    <w:basedOn w:val="TableNormal"/>
    <w:uiPriority w:val="47"/>
    <w:semiHidden/>
    <w:rsid w:val="0058629F"/>
    <w:tblPr>
      <w:tblStyleRowBandSize w:val="1"/>
      <w:tblStyleColBandSize w:val="1"/>
      <w:tblBorders>
        <w:top w:val="single" w:sz="2" w:space="0" w:color="D4F1F3" w:themeColor="accent6" w:themeTint="99"/>
        <w:bottom w:val="single" w:sz="2" w:space="0" w:color="D4F1F3" w:themeColor="accent6" w:themeTint="99"/>
        <w:insideH w:val="single" w:sz="2" w:space="0" w:color="D4F1F3" w:themeColor="accent6" w:themeTint="99"/>
        <w:insideV w:val="single" w:sz="2" w:space="0" w:color="D4F1F3" w:themeColor="accent6" w:themeTint="99"/>
      </w:tblBorders>
    </w:tblPr>
    <w:tblStylePr w:type="firstRow">
      <w:rPr>
        <w:b/>
        <w:bCs/>
      </w:rPr>
      <w:tblPr/>
      <w:tcPr>
        <w:tcBorders>
          <w:top w:val="nil"/>
          <w:bottom w:val="single" w:sz="12" w:space="0" w:color="D4F1F3" w:themeColor="accent6" w:themeTint="99"/>
          <w:insideH w:val="nil"/>
          <w:insideV w:val="nil"/>
        </w:tcBorders>
        <w:shd w:val="clear" w:color="auto" w:fill="FFFFFF" w:themeFill="background1"/>
      </w:tcPr>
    </w:tblStylePr>
    <w:tblStylePr w:type="lastRow">
      <w:rPr>
        <w:b/>
        <w:bCs/>
      </w:rPr>
      <w:tblPr/>
      <w:tcPr>
        <w:tcBorders>
          <w:top w:val="double" w:sz="2" w:space="0" w:color="D4F1F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3">
    <w:name w:val="Grid Table 3"/>
    <w:basedOn w:val="TableNormal"/>
    <w:uiPriority w:val="48"/>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3-Accent1">
    <w:name w:val="Grid Table 3 Accent 1"/>
    <w:basedOn w:val="TableNormal"/>
    <w:uiPriority w:val="48"/>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3-Accent2">
    <w:name w:val="Grid Table 3 Accent 2"/>
    <w:basedOn w:val="TableNormal"/>
    <w:uiPriority w:val="48"/>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3-Accent3">
    <w:name w:val="Grid Table 3 Accent 3"/>
    <w:basedOn w:val="TableNormal"/>
    <w:uiPriority w:val="48"/>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3-Accent4">
    <w:name w:val="Grid Table 3 Accent 4"/>
    <w:basedOn w:val="TableNormal"/>
    <w:uiPriority w:val="48"/>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3-Accent5">
    <w:name w:val="Grid Table 3 Accent 5"/>
    <w:basedOn w:val="TableNormal"/>
    <w:uiPriority w:val="48"/>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3-Accent6">
    <w:name w:val="Grid Table 3 Accent 6"/>
    <w:basedOn w:val="TableNormal"/>
    <w:uiPriority w:val="48"/>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GridTable4">
    <w:name w:val="Grid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insideV w:val="nil"/>
        </w:tcBorders>
        <w:shd w:val="clear" w:color="auto" w:fill="232222" w:themeFill="text1"/>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4-Accent1">
    <w:name w:val="Grid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insideV w:val="nil"/>
        </w:tcBorders>
        <w:shd w:val="clear" w:color="auto" w:fill="004C97" w:themeFill="accent1"/>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4-Accent2">
    <w:name w:val="Grid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insideV w:val="nil"/>
        </w:tcBorders>
        <w:shd w:val="clear" w:color="auto" w:fill="88DBDF" w:themeFill="accent2"/>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4-Accent3">
    <w:name w:val="Grid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insideV w:val="nil"/>
        </w:tcBorders>
        <w:shd w:val="clear" w:color="auto" w:fill="00B2A9" w:themeFill="accent3"/>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4-Accent4">
    <w:name w:val="Grid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insideV w:val="nil"/>
        </w:tcBorders>
        <w:shd w:val="clear" w:color="auto" w:fill="201547" w:themeFill="accent4"/>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4-Accent5">
    <w:name w:val="Grid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insideV w:val="nil"/>
        </w:tcBorders>
        <w:shd w:val="clear" w:color="auto" w:fill="6694C1" w:themeFill="accent5"/>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4-Accent6">
    <w:name w:val="Grid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insideV w:val="nil"/>
        </w:tcBorders>
        <w:shd w:val="clear" w:color="auto" w:fill="B8E9EC" w:themeFill="accent6"/>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5Dark">
    <w:name w:val="Grid Table 5 Dark"/>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3D2D2"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32222"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32222"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32222"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32222" w:themeFill="text1"/>
      </w:tcPr>
    </w:tblStylePr>
    <w:tblStylePr w:type="band1Vert">
      <w:tblPr/>
      <w:tcPr>
        <w:shd w:val="clear" w:color="auto" w:fill="A8A5A5" w:themeFill="text1" w:themeFillTint="66"/>
      </w:tcPr>
    </w:tblStylePr>
    <w:tblStylePr w:type="band1Horz">
      <w:tblPr/>
      <w:tcPr>
        <w:shd w:val="clear" w:color="auto" w:fill="A8A5A5" w:themeFill="text1" w:themeFillTint="66"/>
      </w:tcPr>
    </w:tblStylePr>
  </w:style>
  <w:style w:type="table" w:styleId="GridTable5Dark-Accent1">
    <w:name w:val="Grid Table 5 Dark Accent 1"/>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7DB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4C97"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4C97"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4C97"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4C97" w:themeFill="accent1"/>
      </w:tcPr>
    </w:tblStylePr>
    <w:tblStylePr w:type="band1Vert">
      <w:tblPr/>
      <w:tcPr>
        <w:shd w:val="clear" w:color="auto" w:fill="6FB7FF" w:themeFill="accent1" w:themeFillTint="66"/>
      </w:tcPr>
    </w:tblStylePr>
    <w:tblStylePr w:type="band1Horz">
      <w:tblPr/>
      <w:tcPr>
        <w:shd w:val="clear" w:color="auto" w:fill="6FB7FF" w:themeFill="accent1" w:themeFillTint="66"/>
      </w:tcPr>
    </w:tblStylePr>
  </w:style>
  <w:style w:type="table" w:styleId="GridTable5Dark-Accent2">
    <w:name w:val="Grid Table 5 Dark Accent 2"/>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7F7F8"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8DBDF"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8DBDF"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8DBDF"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8DBDF" w:themeFill="accent2"/>
      </w:tcPr>
    </w:tblStylePr>
    <w:tblStylePr w:type="band1Vert">
      <w:tblPr/>
      <w:tcPr>
        <w:shd w:val="clear" w:color="auto" w:fill="CFF0F2" w:themeFill="accent2" w:themeFillTint="66"/>
      </w:tcPr>
    </w:tblStylePr>
    <w:tblStylePr w:type="band1Horz">
      <w:tblPr/>
      <w:tcPr>
        <w:shd w:val="clear" w:color="auto" w:fill="CFF0F2" w:themeFill="accent2" w:themeFillTint="66"/>
      </w:tcPr>
    </w:tblStylePr>
  </w:style>
  <w:style w:type="table" w:styleId="GridTable5Dark-Accent3">
    <w:name w:val="Grid Table 5 Dark Accent 3"/>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CFFFB"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B2A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B2A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B2A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B2A9" w:themeFill="accent3"/>
      </w:tcPr>
    </w:tblStylePr>
    <w:tblStylePr w:type="band1Vert">
      <w:tblPr/>
      <w:tcPr>
        <w:shd w:val="clear" w:color="auto" w:fill="7AFFF8" w:themeFill="accent3" w:themeFillTint="66"/>
      </w:tcPr>
    </w:tblStylePr>
    <w:tblStylePr w:type="band1Horz">
      <w:tblPr/>
      <w:tcPr>
        <w:shd w:val="clear" w:color="auto" w:fill="7AFFF8" w:themeFill="accent3" w:themeFillTint="66"/>
      </w:tcPr>
    </w:tblStylePr>
  </w:style>
  <w:style w:type="table" w:styleId="GridTable5Dark-Accent4">
    <w:name w:val="Grid Table 5 Dark Accent 4"/>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8BE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01547"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01547"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01547"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01547" w:themeFill="accent4"/>
      </w:tcPr>
    </w:tblStylePr>
    <w:tblStylePr w:type="band1Vert">
      <w:tblPr/>
      <w:tcPr>
        <w:shd w:val="clear" w:color="auto" w:fill="917DD8" w:themeFill="accent4" w:themeFillTint="66"/>
      </w:tcPr>
    </w:tblStylePr>
    <w:tblStylePr w:type="band1Horz">
      <w:tblPr/>
      <w:tcPr>
        <w:shd w:val="clear" w:color="auto" w:fill="917DD8" w:themeFill="accent4" w:themeFillTint="66"/>
      </w:tcPr>
    </w:tblStylePr>
  </w:style>
  <w:style w:type="table" w:styleId="GridTable5Dark-Accent5">
    <w:name w:val="Grid Table 5 Dark Accent 5"/>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0E9F2"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694C1"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694C1"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694C1"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694C1" w:themeFill="accent5"/>
      </w:tcPr>
    </w:tblStylePr>
    <w:tblStylePr w:type="band1Vert">
      <w:tblPr/>
      <w:tcPr>
        <w:shd w:val="clear" w:color="auto" w:fill="C1D4E6" w:themeFill="accent5" w:themeFillTint="66"/>
      </w:tcPr>
    </w:tblStylePr>
    <w:tblStylePr w:type="band1Horz">
      <w:tblPr/>
      <w:tcPr>
        <w:shd w:val="clear" w:color="auto" w:fill="C1D4E6" w:themeFill="accent5" w:themeFillTint="66"/>
      </w:tcPr>
    </w:tblStylePr>
  </w:style>
  <w:style w:type="table" w:styleId="GridTable5Dark-Accent6">
    <w:name w:val="Grid Table 5 Dark Accent 6"/>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0FAF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8E9EC"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8E9EC"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8E9EC"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8E9EC" w:themeFill="accent6"/>
      </w:tcPr>
    </w:tblStylePr>
    <w:tblStylePr w:type="band1Vert">
      <w:tblPr/>
      <w:tcPr>
        <w:shd w:val="clear" w:color="auto" w:fill="E2F6F7" w:themeFill="accent6" w:themeFillTint="66"/>
      </w:tcPr>
    </w:tblStylePr>
    <w:tblStylePr w:type="band1Horz">
      <w:tblPr/>
      <w:tcPr>
        <w:shd w:val="clear" w:color="auto" w:fill="E2F6F7" w:themeFill="accent6" w:themeFillTint="66"/>
      </w:tcPr>
    </w:tblStylePr>
  </w:style>
  <w:style w:type="table" w:styleId="GridTable6Colorful">
    <w:name w:val="Grid Table 6 Colorful"/>
    <w:basedOn w:val="TableNormal"/>
    <w:uiPriority w:val="51"/>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bottom w:val="single" w:sz="12" w:space="0" w:color="7C7979" w:themeColor="text1" w:themeTint="99"/>
        </w:tcBorders>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6Colorful-Accent1">
    <w:name w:val="Grid Table 6 Colorful Accent 1"/>
    <w:basedOn w:val="TableNormal"/>
    <w:uiPriority w:val="51"/>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6Colorful-Accent2">
    <w:name w:val="Grid Table 6 Colorful Accent 2"/>
    <w:basedOn w:val="TableNormal"/>
    <w:uiPriority w:val="51"/>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6Colorful-Accent3">
    <w:name w:val="Grid Table 6 Colorful Accent 3"/>
    <w:basedOn w:val="TableNormal"/>
    <w:uiPriority w:val="51"/>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6Colorful-Accent4">
    <w:name w:val="Grid Table 6 Colorful Accent 4"/>
    <w:basedOn w:val="TableNormal"/>
    <w:uiPriority w:val="51"/>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6Colorful-Accent5">
    <w:name w:val="Grid Table 6 Colorful Accent 5"/>
    <w:basedOn w:val="TableNormal"/>
    <w:uiPriority w:val="51"/>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6Colorful-Accent6">
    <w:name w:val="Grid Table 6 Colorful Accent 6"/>
    <w:basedOn w:val="TableNormal"/>
    <w:uiPriority w:val="51"/>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7Colorful">
    <w:name w:val="Grid Table 7 Colorful"/>
    <w:basedOn w:val="TableNormal"/>
    <w:uiPriority w:val="52"/>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7Colorful-Accent1">
    <w:name w:val="Grid Table 7 Colorful Accent 1"/>
    <w:basedOn w:val="TableNormal"/>
    <w:uiPriority w:val="52"/>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7Colorful-Accent2">
    <w:name w:val="Grid Table 7 Colorful Accent 2"/>
    <w:basedOn w:val="TableNormal"/>
    <w:uiPriority w:val="52"/>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7Colorful-Accent3">
    <w:name w:val="Grid Table 7 Colorful Accent 3"/>
    <w:basedOn w:val="TableNormal"/>
    <w:uiPriority w:val="52"/>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7Colorful-Accent4">
    <w:name w:val="Grid Table 7 Colorful Accent 4"/>
    <w:basedOn w:val="TableNormal"/>
    <w:uiPriority w:val="52"/>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7Colorful-Accent5">
    <w:name w:val="Grid Table 7 Colorful Accent 5"/>
    <w:basedOn w:val="TableNormal"/>
    <w:uiPriority w:val="52"/>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7Colorful-Accent6">
    <w:name w:val="Grid Table 7 Colorful Accent 6"/>
    <w:basedOn w:val="TableNormal"/>
    <w:uiPriority w:val="52"/>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LightGrid">
    <w:name w:val="Light Grid"/>
    <w:basedOn w:val="TableNormal"/>
    <w:uiPriority w:val="62"/>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18" w:space="0" w:color="232222" w:themeColor="text1"/>
          <w:right w:val="single" w:sz="8" w:space="0" w:color="232222" w:themeColor="text1"/>
          <w:insideH w:val="nil"/>
          <w:insideV w:val="single" w:sz="8" w:space="0" w:color="232222"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insideH w:val="nil"/>
          <w:insideV w:val="single" w:sz="8" w:space="0" w:color="232222"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shd w:val="clear" w:color="auto" w:fill="C9C7C7" w:themeFill="text1" w:themeFillTint="3F"/>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shd w:val="clear" w:color="auto" w:fill="C9C7C7" w:themeFill="text1" w:themeFillTint="3F"/>
      </w:tcPr>
    </w:tblStylePr>
    <w:tblStylePr w:type="band2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tcPr>
    </w:tblStylePr>
  </w:style>
  <w:style w:type="table" w:styleId="LightGrid-Accent1">
    <w:name w:val="Light Grid Accent 1"/>
    <w:basedOn w:val="TableNormal"/>
    <w:uiPriority w:val="62"/>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18" w:space="0" w:color="004C97" w:themeColor="accent1"/>
          <w:right w:val="single" w:sz="8" w:space="0" w:color="004C97" w:themeColor="accent1"/>
          <w:insideH w:val="nil"/>
          <w:insideV w:val="single" w:sz="8" w:space="0" w:color="004C97"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insideH w:val="nil"/>
          <w:insideV w:val="single" w:sz="8" w:space="0" w:color="004C97"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shd w:val="clear" w:color="auto" w:fill="A6D2FF" w:themeFill="accent1" w:themeFillTint="3F"/>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shd w:val="clear" w:color="auto" w:fill="A6D2FF" w:themeFill="accent1" w:themeFillTint="3F"/>
      </w:tcPr>
    </w:tblStylePr>
    <w:tblStylePr w:type="band2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tcPr>
    </w:tblStylePr>
  </w:style>
  <w:style w:type="table" w:styleId="LightGrid-Accent2">
    <w:name w:val="Light Grid Accent 2"/>
    <w:basedOn w:val="TableNormal"/>
    <w:uiPriority w:val="62"/>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18" w:space="0" w:color="88DBDF" w:themeColor="accent2"/>
          <w:right w:val="single" w:sz="8" w:space="0" w:color="88DBDF" w:themeColor="accent2"/>
          <w:insideH w:val="nil"/>
          <w:insideV w:val="single" w:sz="8" w:space="0" w:color="88DBDF"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insideH w:val="nil"/>
          <w:insideV w:val="single" w:sz="8" w:space="0" w:color="88DBDF"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shd w:val="clear" w:color="auto" w:fill="E1F6F7" w:themeFill="accent2" w:themeFillTint="3F"/>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shd w:val="clear" w:color="auto" w:fill="E1F6F7" w:themeFill="accent2" w:themeFillTint="3F"/>
      </w:tcPr>
    </w:tblStylePr>
    <w:tblStylePr w:type="band2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tcPr>
    </w:tblStylePr>
  </w:style>
  <w:style w:type="table" w:styleId="LightGrid-Accent3">
    <w:name w:val="Light Grid Accent 3"/>
    <w:basedOn w:val="TableNormal"/>
    <w:uiPriority w:val="62"/>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18" w:space="0" w:color="00B2A9" w:themeColor="accent3"/>
          <w:right w:val="single" w:sz="8" w:space="0" w:color="00B2A9" w:themeColor="accent3"/>
          <w:insideH w:val="nil"/>
          <w:insideV w:val="single" w:sz="8" w:space="0" w:color="00B2A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insideH w:val="nil"/>
          <w:insideV w:val="single" w:sz="8" w:space="0" w:color="00B2A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shd w:val="clear" w:color="auto" w:fill="ACFFFA" w:themeFill="accent3" w:themeFillTint="3F"/>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shd w:val="clear" w:color="auto" w:fill="ACFFFA" w:themeFill="accent3" w:themeFillTint="3F"/>
      </w:tcPr>
    </w:tblStylePr>
    <w:tblStylePr w:type="band2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tcPr>
    </w:tblStylePr>
  </w:style>
  <w:style w:type="table" w:styleId="LightGrid-Accent4">
    <w:name w:val="Light Grid Accent 4"/>
    <w:basedOn w:val="TableNormal"/>
    <w:uiPriority w:val="62"/>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18" w:space="0" w:color="201547" w:themeColor="accent4"/>
          <w:right w:val="single" w:sz="8" w:space="0" w:color="201547" w:themeColor="accent4"/>
          <w:insideH w:val="nil"/>
          <w:insideV w:val="single" w:sz="8" w:space="0" w:color="201547"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insideH w:val="nil"/>
          <w:insideV w:val="single" w:sz="8" w:space="0" w:color="201547"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shd w:val="clear" w:color="auto" w:fill="BBAFE7" w:themeFill="accent4" w:themeFillTint="3F"/>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shd w:val="clear" w:color="auto" w:fill="BBAFE7" w:themeFill="accent4" w:themeFillTint="3F"/>
      </w:tcPr>
    </w:tblStylePr>
    <w:tblStylePr w:type="band2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tcPr>
    </w:tblStylePr>
  </w:style>
  <w:style w:type="table" w:styleId="LightGrid-Accent5">
    <w:name w:val="Light Grid Accent 5"/>
    <w:basedOn w:val="TableNormal"/>
    <w:uiPriority w:val="62"/>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18" w:space="0" w:color="6694C1" w:themeColor="accent5"/>
          <w:right w:val="single" w:sz="8" w:space="0" w:color="6694C1" w:themeColor="accent5"/>
          <w:insideH w:val="nil"/>
          <w:insideV w:val="single" w:sz="8" w:space="0" w:color="6694C1"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insideH w:val="nil"/>
          <w:insideV w:val="single" w:sz="8" w:space="0" w:color="6694C1"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shd w:val="clear" w:color="auto" w:fill="D9E4EF" w:themeFill="accent5" w:themeFillTint="3F"/>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shd w:val="clear" w:color="auto" w:fill="D9E4EF" w:themeFill="accent5" w:themeFillTint="3F"/>
      </w:tcPr>
    </w:tblStylePr>
    <w:tblStylePr w:type="band2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tcPr>
    </w:tblStylePr>
  </w:style>
  <w:style w:type="table" w:styleId="LightGrid-Accent6">
    <w:name w:val="Light Grid Accent 6"/>
    <w:basedOn w:val="TableNormal"/>
    <w:uiPriority w:val="62"/>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18" w:space="0" w:color="B8E9EC" w:themeColor="accent6"/>
          <w:right w:val="single" w:sz="8" w:space="0" w:color="B8E9EC" w:themeColor="accent6"/>
          <w:insideH w:val="nil"/>
          <w:insideV w:val="single" w:sz="8" w:space="0" w:color="B8E9EC"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insideH w:val="nil"/>
          <w:insideV w:val="single" w:sz="8" w:space="0" w:color="B8E9EC"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shd w:val="clear" w:color="auto" w:fill="EDF9FA" w:themeFill="accent6" w:themeFillTint="3F"/>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shd w:val="clear" w:color="auto" w:fill="EDF9FA" w:themeFill="accent6" w:themeFillTint="3F"/>
      </w:tcPr>
    </w:tblStylePr>
    <w:tblStylePr w:type="band2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tcPr>
    </w:tblStylePr>
  </w:style>
  <w:style w:type="table" w:styleId="LightList">
    <w:name w:val="Light List"/>
    <w:basedOn w:val="TableNormal"/>
    <w:uiPriority w:val="61"/>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pPr>
        <w:spacing w:before="0" w:after="0" w:line="240" w:lineRule="auto"/>
      </w:pPr>
      <w:rPr>
        <w:b/>
        <w:bCs/>
        <w:color w:val="FFFFFF" w:themeColor="background1"/>
      </w:rPr>
      <w:tblPr/>
      <w:tcPr>
        <w:shd w:val="clear" w:color="auto" w:fill="232222" w:themeFill="text1"/>
      </w:tcPr>
    </w:tblStylePr>
    <w:tblStylePr w:type="lastRow">
      <w:pPr>
        <w:spacing w:before="0" w:after="0" w:line="240" w:lineRule="auto"/>
      </w:pPr>
      <w:rPr>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tcBorders>
      </w:tcPr>
    </w:tblStylePr>
    <w:tblStylePr w:type="firstCol">
      <w:rPr>
        <w:b/>
        <w:bCs/>
      </w:rPr>
    </w:tblStylePr>
    <w:tblStylePr w:type="lastCol">
      <w:rPr>
        <w:b/>
        <w:bCs/>
      </w:r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style>
  <w:style w:type="table" w:styleId="LightList-Accent1">
    <w:name w:val="Light List Accent 1"/>
    <w:basedOn w:val="TableNormal"/>
    <w:uiPriority w:val="61"/>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pPr>
        <w:spacing w:before="0" w:after="0" w:line="240" w:lineRule="auto"/>
      </w:pPr>
      <w:rPr>
        <w:b/>
        <w:bCs/>
        <w:color w:val="FFFFFF" w:themeColor="background1"/>
      </w:rPr>
      <w:tblPr/>
      <w:tcPr>
        <w:shd w:val="clear" w:color="auto" w:fill="004C97" w:themeFill="accent1"/>
      </w:tcPr>
    </w:tblStylePr>
    <w:tblStylePr w:type="lastRow">
      <w:pPr>
        <w:spacing w:before="0" w:after="0" w:line="240" w:lineRule="auto"/>
      </w:pPr>
      <w:rPr>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tcBorders>
      </w:tcPr>
    </w:tblStylePr>
    <w:tblStylePr w:type="firstCol">
      <w:rPr>
        <w:b/>
        <w:bCs/>
      </w:rPr>
    </w:tblStylePr>
    <w:tblStylePr w:type="lastCol">
      <w:rPr>
        <w:b/>
        <w:bCs/>
      </w:r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style>
  <w:style w:type="table" w:styleId="LightList-Accent2">
    <w:name w:val="Light List Accent 2"/>
    <w:basedOn w:val="TableNormal"/>
    <w:uiPriority w:val="61"/>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pPr>
        <w:spacing w:before="0" w:after="0" w:line="240" w:lineRule="auto"/>
      </w:pPr>
      <w:rPr>
        <w:b/>
        <w:bCs/>
        <w:color w:val="FFFFFF" w:themeColor="background1"/>
      </w:rPr>
      <w:tblPr/>
      <w:tcPr>
        <w:shd w:val="clear" w:color="auto" w:fill="88DBDF" w:themeFill="accent2"/>
      </w:tcPr>
    </w:tblStylePr>
    <w:tblStylePr w:type="lastRow">
      <w:pPr>
        <w:spacing w:before="0" w:after="0" w:line="240" w:lineRule="auto"/>
      </w:pPr>
      <w:rPr>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tcBorders>
      </w:tcPr>
    </w:tblStylePr>
    <w:tblStylePr w:type="firstCol">
      <w:rPr>
        <w:b/>
        <w:bCs/>
      </w:rPr>
    </w:tblStylePr>
    <w:tblStylePr w:type="lastCol">
      <w:rPr>
        <w:b/>
        <w:bCs/>
      </w:r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style>
  <w:style w:type="table" w:styleId="LightList-Accent3">
    <w:name w:val="Light List Accent 3"/>
    <w:basedOn w:val="TableNormal"/>
    <w:uiPriority w:val="61"/>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pPr>
        <w:spacing w:before="0" w:after="0" w:line="240" w:lineRule="auto"/>
      </w:pPr>
      <w:rPr>
        <w:b/>
        <w:bCs/>
        <w:color w:val="FFFFFF" w:themeColor="background1"/>
      </w:rPr>
      <w:tblPr/>
      <w:tcPr>
        <w:shd w:val="clear" w:color="auto" w:fill="00B2A9" w:themeFill="accent3"/>
      </w:tcPr>
    </w:tblStylePr>
    <w:tblStylePr w:type="lastRow">
      <w:pPr>
        <w:spacing w:before="0" w:after="0" w:line="240" w:lineRule="auto"/>
      </w:pPr>
      <w:rPr>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tcBorders>
      </w:tcPr>
    </w:tblStylePr>
    <w:tblStylePr w:type="firstCol">
      <w:rPr>
        <w:b/>
        <w:bCs/>
      </w:rPr>
    </w:tblStylePr>
    <w:tblStylePr w:type="lastCol">
      <w:rPr>
        <w:b/>
        <w:bCs/>
      </w:r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style>
  <w:style w:type="table" w:styleId="LightList-Accent4">
    <w:name w:val="Light List Accent 4"/>
    <w:basedOn w:val="TableNormal"/>
    <w:uiPriority w:val="61"/>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pPr>
        <w:spacing w:before="0" w:after="0" w:line="240" w:lineRule="auto"/>
      </w:pPr>
      <w:rPr>
        <w:b/>
        <w:bCs/>
        <w:color w:val="FFFFFF" w:themeColor="background1"/>
      </w:rPr>
      <w:tblPr/>
      <w:tcPr>
        <w:shd w:val="clear" w:color="auto" w:fill="201547" w:themeFill="accent4"/>
      </w:tcPr>
    </w:tblStylePr>
    <w:tblStylePr w:type="lastRow">
      <w:pPr>
        <w:spacing w:before="0" w:after="0" w:line="240" w:lineRule="auto"/>
      </w:pPr>
      <w:rPr>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tcBorders>
      </w:tcPr>
    </w:tblStylePr>
    <w:tblStylePr w:type="firstCol">
      <w:rPr>
        <w:b/>
        <w:bCs/>
      </w:rPr>
    </w:tblStylePr>
    <w:tblStylePr w:type="lastCol">
      <w:rPr>
        <w:b/>
        <w:bCs/>
      </w:r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style>
  <w:style w:type="table" w:styleId="LightList-Accent5">
    <w:name w:val="Light List Accent 5"/>
    <w:basedOn w:val="TableNormal"/>
    <w:uiPriority w:val="61"/>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pPr>
        <w:spacing w:before="0" w:after="0" w:line="240" w:lineRule="auto"/>
      </w:pPr>
      <w:rPr>
        <w:b/>
        <w:bCs/>
        <w:color w:val="FFFFFF" w:themeColor="background1"/>
      </w:rPr>
      <w:tblPr/>
      <w:tcPr>
        <w:shd w:val="clear" w:color="auto" w:fill="6694C1" w:themeFill="accent5"/>
      </w:tcPr>
    </w:tblStylePr>
    <w:tblStylePr w:type="lastRow">
      <w:pPr>
        <w:spacing w:before="0" w:after="0" w:line="240" w:lineRule="auto"/>
      </w:pPr>
      <w:rPr>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tcBorders>
      </w:tcPr>
    </w:tblStylePr>
    <w:tblStylePr w:type="firstCol">
      <w:rPr>
        <w:b/>
        <w:bCs/>
      </w:rPr>
    </w:tblStylePr>
    <w:tblStylePr w:type="lastCol">
      <w:rPr>
        <w:b/>
        <w:bCs/>
      </w:r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style>
  <w:style w:type="table" w:styleId="LightList-Accent6">
    <w:name w:val="Light List Accent 6"/>
    <w:basedOn w:val="TableNormal"/>
    <w:uiPriority w:val="61"/>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pPr>
        <w:spacing w:before="0" w:after="0" w:line="240" w:lineRule="auto"/>
      </w:pPr>
      <w:rPr>
        <w:b/>
        <w:bCs/>
        <w:color w:val="FFFFFF" w:themeColor="background1"/>
      </w:rPr>
      <w:tblPr/>
      <w:tcPr>
        <w:shd w:val="clear" w:color="auto" w:fill="B8E9EC" w:themeFill="accent6"/>
      </w:tcPr>
    </w:tblStylePr>
    <w:tblStylePr w:type="lastRow">
      <w:pPr>
        <w:spacing w:before="0" w:after="0" w:line="240" w:lineRule="auto"/>
      </w:pPr>
      <w:rPr>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tcBorders>
      </w:tcPr>
    </w:tblStylePr>
    <w:tblStylePr w:type="firstCol">
      <w:rPr>
        <w:b/>
        <w:bCs/>
      </w:rPr>
    </w:tblStylePr>
    <w:tblStylePr w:type="lastCol">
      <w:rPr>
        <w:b/>
        <w:bCs/>
      </w:r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style>
  <w:style w:type="table" w:styleId="LightShading">
    <w:name w:val="Light Shading"/>
    <w:basedOn w:val="TableNormal"/>
    <w:uiPriority w:val="60"/>
    <w:semiHidden/>
    <w:rsid w:val="0058629F"/>
    <w:rPr>
      <w:color w:val="1A1919" w:themeColor="text1" w:themeShade="BF"/>
    </w:rPr>
    <w:tblPr>
      <w:tblStyleRowBandSize w:val="1"/>
      <w:tblStyleColBandSize w:val="1"/>
      <w:tblBorders>
        <w:top w:val="single" w:sz="8" w:space="0" w:color="232222" w:themeColor="text1"/>
        <w:bottom w:val="single" w:sz="8" w:space="0" w:color="232222" w:themeColor="text1"/>
      </w:tblBorders>
    </w:tblPr>
    <w:tblStylePr w:type="fir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la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left w:val="nil"/>
          <w:right w:val="nil"/>
          <w:insideH w:val="nil"/>
          <w:insideV w:val="nil"/>
        </w:tcBorders>
        <w:shd w:val="clear" w:color="auto" w:fill="C9C7C7" w:themeFill="text1" w:themeFillTint="3F"/>
      </w:tcPr>
    </w:tblStylePr>
  </w:style>
  <w:style w:type="table" w:styleId="LightShading-Accent1">
    <w:name w:val="Light Shading Accent 1"/>
    <w:basedOn w:val="TableNormal"/>
    <w:uiPriority w:val="60"/>
    <w:semiHidden/>
    <w:rsid w:val="0058629F"/>
    <w:rPr>
      <w:color w:val="003871" w:themeColor="accent1" w:themeShade="BF"/>
    </w:rPr>
    <w:tblPr>
      <w:tblStyleRowBandSize w:val="1"/>
      <w:tblStyleColBandSize w:val="1"/>
      <w:tblBorders>
        <w:top w:val="single" w:sz="8" w:space="0" w:color="004C97" w:themeColor="accent1"/>
        <w:bottom w:val="single" w:sz="8" w:space="0" w:color="004C97" w:themeColor="accent1"/>
      </w:tblBorders>
    </w:tblPr>
    <w:tblStylePr w:type="fir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la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left w:val="nil"/>
          <w:right w:val="nil"/>
          <w:insideH w:val="nil"/>
          <w:insideV w:val="nil"/>
        </w:tcBorders>
        <w:shd w:val="clear" w:color="auto" w:fill="A6D2FF" w:themeFill="accent1" w:themeFillTint="3F"/>
      </w:tcPr>
    </w:tblStylePr>
  </w:style>
  <w:style w:type="table" w:styleId="LightShading-Accent2">
    <w:name w:val="Light Shading Accent 2"/>
    <w:basedOn w:val="TableNormal"/>
    <w:uiPriority w:val="60"/>
    <w:semiHidden/>
    <w:rsid w:val="0058629F"/>
    <w:rPr>
      <w:color w:val="40C5CB" w:themeColor="accent2" w:themeShade="BF"/>
    </w:rPr>
    <w:tblPr>
      <w:tblStyleRowBandSize w:val="1"/>
      <w:tblStyleColBandSize w:val="1"/>
      <w:tblBorders>
        <w:top w:val="single" w:sz="8" w:space="0" w:color="88DBDF" w:themeColor="accent2"/>
        <w:bottom w:val="single" w:sz="8" w:space="0" w:color="88DBDF" w:themeColor="accent2"/>
      </w:tblBorders>
    </w:tblPr>
    <w:tblStylePr w:type="fir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la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left w:val="nil"/>
          <w:right w:val="nil"/>
          <w:insideH w:val="nil"/>
          <w:insideV w:val="nil"/>
        </w:tcBorders>
        <w:shd w:val="clear" w:color="auto" w:fill="E1F6F7" w:themeFill="accent2" w:themeFillTint="3F"/>
      </w:tcPr>
    </w:tblStylePr>
  </w:style>
  <w:style w:type="table" w:styleId="LightShading-Accent3">
    <w:name w:val="Light Shading Accent 3"/>
    <w:basedOn w:val="TableNormal"/>
    <w:uiPriority w:val="60"/>
    <w:semiHidden/>
    <w:rsid w:val="0058629F"/>
    <w:rPr>
      <w:color w:val="00857E" w:themeColor="accent3" w:themeShade="BF"/>
    </w:rPr>
    <w:tblPr>
      <w:tblStyleRowBandSize w:val="1"/>
      <w:tblStyleColBandSize w:val="1"/>
      <w:tblBorders>
        <w:top w:val="single" w:sz="8" w:space="0" w:color="00B2A9" w:themeColor="accent3"/>
        <w:bottom w:val="single" w:sz="8" w:space="0" w:color="00B2A9" w:themeColor="accent3"/>
      </w:tblBorders>
    </w:tblPr>
    <w:tblStylePr w:type="fir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la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left w:val="nil"/>
          <w:right w:val="nil"/>
          <w:insideH w:val="nil"/>
          <w:insideV w:val="nil"/>
        </w:tcBorders>
        <w:shd w:val="clear" w:color="auto" w:fill="ACFFFA" w:themeFill="accent3" w:themeFillTint="3F"/>
      </w:tcPr>
    </w:tblStylePr>
  </w:style>
  <w:style w:type="table" w:styleId="LightShading-Accent4">
    <w:name w:val="Light Shading Accent 4"/>
    <w:basedOn w:val="TableNormal"/>
    <w:uiPriority w:val="60"/>
    <w:semiHidden/>
    <w:rsid w:val="0058629F"/>
    <w:rPr>
      <w:color w:val="170F34" w:themeColor="accent4" w:themeShade="BF"/>
    </w:rPr>
    <w:tblPr>
      <w:tblStyleRowBandSize w:val="1"/>
      <w:tblStyleColBandSize w:val="1"/>
      <w:tblBorders>
        <w:top w:val="single" w:sz="8" w:space="0" w:color="201547" w:themeColor="accent4"/>
        <w:bottom w:val="single" w:sz="8" w:space="0" w:color="201547" w:themeColor="accent4"/>
      </w:tblBorders>
    </w:tblPr>
    <w:tblStylePr w:type="fir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la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left w:val="nil"/>
          <w:right w:val="nil"/>
          <w:insideH w:val="nil"/>
          <w:insideV w:val="nil"/>
        </w:tcBorders>
        <w:shd w:val="clear" w:color="auto" w:fill="BBAFE7" w:themeFill="accent4" w:themeFillTint="3F"/>
      </w:tcPr>
    </w:tblStylePr>
  </w:style>
  <w:style w:type="table" w:styleId="LightShading-Accent5">
    <w:name w:val="Light Shading Accent 5"/>
    <w:basedOn w:val="TableNormal"/>
    <w:uiPriority w:val="60"/>
    <w:semiHidden/>
    <w:rsid w:val="0058629F"/>
    <w:rPr>
      <w:color w:val="3F6E9C" w:themeColor="accent5" w:themeShade="BF"/>
    </w:rPr>
    <w:tblPr>
      <w:tblStyleRowBandSize w:val="1"/>
      <w:tblStyleColBandSize w:val="1"/>
      <w:tblBorders>
        <w:top w:val="single" w:sz="8" w:space="0" w:color="6694C1" w:themeColor="accent5"/>
        <w:bottom w:val="single" w:sz="8" w:space="0" w:color="6694C1" w:themeColor="accent5"/>
      </w:tblBorders>
    </w:tblPr>
    <w:tblStylePr w:type="fir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la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left w:val="nil"/>
          <w:right w:val="nil"/>
          <w:insideH w:val="nil"/>
          <w:insideV w:val="nil"/>
        </w:tcBorders>
        <w:shd w:val="clear" w:color="auto" w:fill="D9E4EF" w:themeFill="accent5" w:themeFillTint="3F"/>
      </w:tcPr>
    </w:tblStylePr>
  </w:style>
  <w:style w:type="table" w:styleId="LightShading-Accent6">
    <w:name w:val="Light Shading Accent 6"/>
    <w:basedOn w:val="TableNormal"/>
    <w:uiPriority w:val="60"/>
    <w:semiHidden/>
    <w:rsid w:val="0058629F"/>
    <w:rPr>
      <w:color w:val="64CFD5" w:themeColor="accent6" w:themeShade="BF"/>
    </w:rPr>
    <w:tblPr>
      <w:tblStyleRowBandSize w:val="1"/>
      <w:tblStyleColBandSize w:val="1"/>
      <w:tblBorders>
        <w:top w:val="single" w:sz="8" w:space="0" w:color="B8E9EC" w:themeColor="accent6"/>
        <w:bottom w:val="single" w:sz="8" w:space="0" w:color="B8E9EC" w:themeColor="accent6"/>
      </w:tblBorders>
    </w:tblPr>
    <w:tblStylePr w:type="fir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la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left w:val="nil"/>
          <w:right w:val="nil"/>
          <w:insideH w:val="nil"/>
          <w:insideV w:val="nil"/>
        </w:tcBorders>
        <w:shd w:val="clear" w:color="auto" w:fill="EDF9FA" w:themeFill="accent6" w:themeFillTint="3F"/>
      </w:tcPr>
    </w:tblStylePr>
  </w:style>
  <w:style w:type="table" w:styleId="ListTable1Light">
    <w:name w:val="List Table 1 Light"/>
    <w:basedOn w:val="TableNormal"/>
    <w:uiPriority w:val="46"/>
    <w:semiHidden/>
    <w:rsid w:val="0058629F"/>
    <w:tblPr>
      <w:tblStyleRowBandSize w:val="1"/>
      <w:tblStyleColBandSize w:val="1"/>
    </w:tblPr>
    <w:tblStylePr w:type="firstRow">
      <w:rPr>
        <w:b/>
        <w:bCs/>
      </w:rPr>
      <w:tblPr/>
      <w:tcPr>
        <w:tcBorders>
          <w:bottom w:val="single" w:sz="4" w:space="0" w:color="7C7979" w:themeColor="text1" w:themeTint="99"/>
        </w:tcBorders>
      </w:tcPr>
    </w:tblStylePr>
    <w:tblStylePr w:type="lastRow">
      <w:rPr>
        <w:b/>
        <w:bCs/>
      </w:rPr>
      <w:tblPr/>
      <w:tcPr>
        <w:tcBorders>
          <w:top w:val="sing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1Light-Accent1">
    <w:name w:val="List Table 1 Light Accent 1"/>
    <w:basedOn w:val="TableNormal"/>
    <w:uiPriority w:val="46"/>
    <w:semiHidden/>
    <w:rsid w:val="0058629F"/>
    <w:tblPr>
      <w:tblStyleRowBandSize w:val="1"/>
      <w:tblStyleColBandSize w:val="1"/>
    </w:tblPr>
    <w:tblStylePr w:type="firstRow">
      <w:rPr>
        <w:b/>
        <w:bCs/>
      </w:rPr>
      <w:tblPr/>
      <w:tcPr>
        <w:tcBorders>
          <w:bottom w:val="single" w:sz="4" w:space="0" w:color="2793FF" w:themeColor="accent1" w:themeTint="99"/>
        </w:tcBorders>
      </w:tcPr>
    </w:tblStylePr>
    <w:tblStylePr w:type="lastRow">
      <w:rPr>
        <w:b/>
        <w:bCs/>
      </w:rPr>
      <w:tblPr/>
      <w:tcPr>
        <w:tcBorders>
          <w:top w:val="sing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1Light-Accent2">
    <w:name w:val="List Table 1 Light Accent 2"/>
    <w:basedOn w:val="TableNormal"/>
    <w:uiPriority w:val="46"/>
    <w:semiHidden/>
    <w:rsid w:val="0058629F"/>
    <w:tblPr>
      <w:tblStyleRowBandSize w:val="1"/>
      <w:tblStyleColBandSize w:val="1"/>
    </w:tblPr>
    <w:tblStylePr w:type="firstRow">
      <w:rPr>
        <w:b/>
        <w:bCs/>
      </w:rPr>
      <w:tblPr/>
      <w:tcPr>
        <w:tcBorders>
          <w:bottom w:val="single" w:sz="4" w:space="0" w:color="B7E9EB" w:themeColor="accent2" w:themeTint="99"/>
        </w:tcBorders>
      </w:tcPr>
    </w:tblStylePr>
    <w:tblStylePr w:type="lastRow">
      <w:rPr>
        <w:b/>
        <w:bCs/>
      </w:rPr>
      <w:tblPr/>
      <w:tcPr>
        <w:tcBorders>
          <w:top w:val="sing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1Light-Accent3">
    <w:name w:val="List Table 1 Light Accent 3"/>
    <w:basedOn w:val="TableNormal"/>
    <w:uiPriority w:val="46"/>
    <w:semiHidden/>
    <w:rsid w:val="0058629F"/>
    <w:tblPr>
      <w:tblStyleRowBandSize w:val="1"/>
      <w:tblStyleColBandSize w:val="1"/>
    </w:tblPr>
    <w:tblStylePr w:type="firstRow">
      <w:rPr>
        <w:b/>
        <w:bCs/>
      </w:rPr>
      <w:tblPr/>
      <w:tcPr>
        <w:tcBorders>
          <w:bottom w:val="single" w:sz="4" w:space="0" w:color="37FFF4" w:themeColor="accent3" w:themeTint="99"/>
        </w:tcBorders>
      </w:tcPr>
    </w:tblStylePr>
    <w:tblStylePr w:type="lastRow">
      <w:rPr>
        <w:b/>
        <w:bCs/>
      </w:rPr>
      <w:tblPr/>
      <w:tcPr>
        <w:tcBorders>
          <w:top w:val="sing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1Light-Accent4">
    <w:name w:val="List Table 1 Light Accent 4"/>
    <w:basedOn w:val="TableNormal"/>
    <w:uiPriority w:val="46"/>
    <w:semiHidden/>
    <w:rsid w:val="0058629F"/>
    <w:tblPr>
      <w:tblStyleRowBandSize w:val="1"/>
      <w:tblStyleColBandSize w:val="1"/>
    </w:tblPr>
    <w:tblStylePr w:type="firstRow">
      <w:rPr>
        <w:b/>
        <w:bCs/>
      </w:rPr>
      <w:tblPr/>
      <w:tcPr>
        <w:tcBorders>
          <w:bottom w:val="single" w:sz="4" w:space="0" w:color="5B3DC5" w:themeColor="accent4" w:themeTint="99"/>
        </w:tcBorders>
      </w:tcPr>
    </w:tblStylePr>
    <w:tblStylePr w:type="lastRow">
      <w:rPr>
        <w:b/>
        <w:bCs/>
      </w:rPr>
      <w:tblPr/>
      <w:tcPr>
        <w:tcBorders>
          <w:top w:val="sing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1Light-Accent5">
    <w:name w:val="List Table 1 Light Accent 5"/>
    <w:basedOn w:val="TableNormal"/>
    <w:uiPriority w:val="46"/>
    <w:semiHidden/>
    <w:rsid w:val="0058629F"/>
    <w:tblPr>
      <w:tblStyleRowBandSize w:val="1"/>
      <w:tblStyleColBandSize w:val="1"/>
    </w:tblPr>
    <w:tblStylePr w:type="firstRow">
      <w:rPr>
        <w:b/>
        <w:bCs/>
      </w:rPr>
      <w:tblPr/>
      <w:tcPr>
        <w:tcBorders>
          <w:bottom w:val="single" w:sz="4" w:space="0" w:color="A3BED9" w:themeColor="accent5" w:themeTint="99"/>
        </w:tcBorders>
      </w:tcPr>
    </w:tblStylePr>
    <w:tblStylePr w:type="lastRow">
      <w:rPr>
        <w:b/>
        <w:bCs/>
      </w:rPr>
      <w:tblPr/>
      <w:tcPr>
        <w:tcBorders>
          <w:top w:val="sing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1Light-Accent6">
    <w:name w:val="List Table 1 Light Accent 6"/>
    <w:basedOn w:val="TableNormal"/>
    <w:uiPriority w:val="46"/>
    <w:semiHidden/>
    <w:rsid w:val="0058629F"/>
    <w:tblPr>
      <w:tblStyleRowBandSize w:val="1"/>
      <w:tblStyleColBandSize w:val="1"/>
    </w:tblPr>
    <w:tblStylePr w:type="firstRow">
      <w:rPr>
        <w:b/>
        <w:bCs/>
      </w:rPr>
      <w:tblPr/>
      <w:tcPr>
        <w:tcBorders>
          <w:bottom w:val="single" w:sz="4" w:space="0" w:color="D4F1F3" w:themeColor="accent6" w:themeTint="99"/>
        </w:tcBorders>
      </w:tcPr>
    </w:tblStylePr>
    <w:tblStylePr w:type="lastRow">
      <w:rPr>
        <w:b/>
        <w:bCs/>
      </w:rPr>
      <w:tblPr/>
      <w:tcPr>
        <w:tcBorders>
          <w:top w:val="sing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2">
    <w:name w:val="List Table 2"/>
    <w:basedOn w:val="TableNormal"/>
    <w:uiPriority w:val="47"/>
    <w:semiHidden/>
    <w:rsid w:val="0058629F"/>
    <w:tblPr>
      <w:tblStyleRowBandSize w:val="1"/>
      <w:tblStyleColBandSize w:val="1"/>
      <w:tblBorders>
        <w:top w:val="single" w:sz="4" w:space="0" w:color="7C7979" w:themeColor="text1" w:themeTint="99"/>
        <w:bottom w:val="single" w:sz="4" w:space="0" w:color="7C7979" w:themeColor="text1" w:themeTint="99"/>
        <w:insideH w:val="single" w:sz="4" w:space="0" w:color="7C7979"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2-Accent1">
    <w:name w:val="List Table 2 Accent 1"/>
    <w:basedOn w:val="TableNormal"/>
    <w:uiPriority w:val="47"/>
    <w:semiHidden/>
    <w:rsid w:val="0058629F"/>
    <w:tblPr>
      <w:tblStyleRowBandSize w:val="1"/>
      <w:tblStyleColBandSize w:val="1"/>
      <w:tblBorders>
        <w:top w:val="single" w:sz="4" w:space="0" w:color="2793FF" w:themeColor="accent1" w:themeTint="99"/>
        <w:bottom w:val="single" w:sz="4" w:space="0" w:color="2793FF" w:themeColor="accent1" w:themeTint="99"/>
        <w:insideH w:val="single" w:sz="4" w:space="0" w:color="2793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2-Accent2">
    <w:name w:val="List Table 2 Accent 2"/>
    <w:basedOn w:val="TableNormal"/>
    <w:uiPriority w:val="47"/>
    <w:semiHidden/>
    <w:rsid w:val="0058629F"/>
    <w:tblPr>
      <w:tblStyleRowBandSize w:val="1"/>
      <w:tblStyleColBandSize w:val="1"/>
      <w:tblBorders>
        <w:top w:val="single" w:sz="4" w:space="0" w:color="B7E9EB" w:themeColor="accent2" w:themeTint="99"/>
        <w:bottom w:val="single" w:sz="4" w:space="0" w:color="B7E9EB" w:themeColor="accent2" w:themeTint="99"/>
        <w:insideH w:val="single" w:sz="4" w:space="0" w:color="B7E9EB"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2-Accent3">
    <w:name w:val="List Table 2 Accent 3"/>
    <w:basedOn w:val="TableNormal"/>
    <w:uiPriority w:val="47"/>
    <w:semiHidden/>
    <w:rsid w:val="0058629F"/>
    <w:tblPr>
      <w:tblStyleRowBandSize w:val="1"/>
      <w:tblStyleColBandSize w:val="1"/>
      <w:tblBorders>
        <w:top w:val="single" w:sz="4" w:space="0" w:color="37FFF4" w:themeColor="accent3" w:themeTint="99"/>
        <w:bottom w:val="single" w:sz="4" w:space="0" w:color="37FFF4" w:themeColor="accent3" w:themeTint="99"/>
        <w:insideH w:val="single" w:sz="4" w:space="0" w:color="37FFF4"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2-Accent4">
    <w:name w:val="List Table 2 Accent 4"/>
    <w:basedOn w:val="TableNormal"/>
    <w:uiPriority w:val="47"/>
    <w:semiHidden/>
    <w:rsid w:val="0058629F"/>
    <w:tblPr>
      <w:tblStyleRowBandSize w:val="1"/>
      <w:tblStyleColBandSize w:val="1"/>
      <w:tblBorders>
        <w:top w:val="single" w:sz="4" w:space="0" w:color="5B3DC5" w:themeColor="accent4" w:themeTint="99"/>
        <w:bottom w:val="single" w:sz="4" w:space="0" w:color="5B3DC5" w:themeColor="accent4" w:themeTint="99"/>
        <w:insideH w:val="single" w:sz="4" w:space="0" w:color="5B3DC5"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2-Accent5">
    <w:name w:val="List Table 2 Accent 5"/>
    <w:basedOn w:val="TableNormal"/>
    <w:uiPriority w:val="47"/>
    <w:semiHidden/>
    <w:rsid w:val="0058629F"/>
    <w:tblPr>
      <w:tblStyleRowBandSize w:val="1"/>
      <w:tblStyleColBandSize w:val="1"/>
      <w:tblBorders>
        <w:top w:val="single" w:sz="4" w:space="0" w:color="A3BED9" w:themeColor="accent5" w:themeTint="99"/>
        <w:bottom w:val="single" w:sz="4" w:space="0" w:color="A3BED9" w:themeColor="accent5" w:themeTint="99"/>
        <w:insideH w:val="single" w:sz="4" w:space="0" w:color="A3BED9"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2-Accent6">
    <w:name w:val="List Table 2 Accent 6"/>
    <w:basedOn w:val="TableNormal"/>
    <w:uiPriority w:val="47"/>
    <w:semiHidden/>
    <w:rsid w:val="0058629F"/>
    <w:tblPr>
      <w:tblStyleRowBandSize w:val="1"/>
      <w:tblStyleColBandSize w:val="1"/>
      <w:tblBorders>
        <w:top w:val="single" w:sz="4" w:space="0" w:color="D4F1F3" w:themeColor="accent6" w:themeTint="99"/>
        <w:bottom w:val="single" w:sz="4" w:space="0" w:color="D4F1F3" w:themeColor="accent6" w:themeTint="99"/>
        <w:insideH w:val="single" w:sz="4" w:space="0" w:color="D4F1F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3">
    <w:name w:val="List Table 3"/>
    <w:basedOn w:val="TableNormal"/>
    <w:uiPriority w:val="48"/>
    <w:semiHidden/>
    <w:rsid w:val="0058629F"/>
    <w:tblPr>
      <w:tblStyleRowBandSize w:val="1"/>
      <w:tblStyleColBandSize w:val="1"/>
      <w:tblBorders>
        <w:top w:val="single" w:sz="4" w:space="0" w:color="232222" w:themeColor="text1"/>
        <w:left w:val="single" w:sz="4" w:space="0" w:color="232222" w:themeColor="text1"/>
        <w:bottom w:val="single" w:sz="4" w:space="0" w:color="232222" w:themeColor="text1"/>
        <w:right w:val="single" w:sz="4" w:space="0" w:color="232222" w:themeColor="text1"/>
      </w:tblBorders>
    </w:tblPr>
    <w:tblStylePr w:type="firstRow">
      <w:rPr>
        <w:b/>
        <w:bCs/>
        <w:color w:val="FFFFFF" w:themeColor="background1"/>
      </w:rPr>
      <w:tblPr/>
      <w:tcPr>
        <w:shd w:val="clear" w:color="auto" w:fill="232222" w:themeFill="text1"/>
      </w:tcPr>
    </w:tblStylePr>
    <w:tblStylePr w:type="lastRow">
      <w:rPr>
        <w:b/>
        <w:bCs/>
      </w:rPr>
      <w:tblPr/>
      <w:tcPr>
        <w:tcBorders>
          <w:top w:val="double" w:sz="4" w:space="0" w:color="232222"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32222" w:themeColor="text1"/>
          <w:right w:val="single" w:sz="4" w:space="0" w:color="232222" w:themeColor="text1"/>
        </w:tcBorders>
      </w:tcPr>
    </w:tblStylePr>
    <w:tblStylePr w:type="band1Horz">
      <w:tblPr/>
      <w:tcPr>
        <w:tcBorders>
          <w:top w:val="single" w:sz="4" w:space="0" w:color="232222" w:themeColor="text1"/>
          <w:bottom w:val="single" w:sz="4" w:space="0" w:color="232222"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32222" w:themeColor="text1"/>
          <w:left w:val="nil"/>
        </w:tcBorders>
      </w:tcPr>
    </w:tblStylePr>
    <w:tblStylePr w:type="swCell">
      <w:tblPr/>
      <w:tcPr>
        <w:tcBorders>
          <w:top w:val="double" w:sz="4" w:space="0" w:color="232222" w:themeColor="text1"/>
          <w:right w:val="nil"/>
        </w:tcBorders>
      </w:tcPr>
    </w:tblStylePr>
  </w:style>
  <w:style w:type="table" w:styleId="ListTable3-Accent1">
    <w:name w:val="List Table 3 Accent 1"/>
    <w:basedOn w:val="TableNormal"/>
    <w:uiPriority w:val="48"/>
    <w:semiHidden/>
    <w:rsid w:val="0058629F"/>
    <w:tblPr>
      <w:tblStyleRowBandSize w:val="1"/>
      <w:tblStyleColBandSize w:val="1"/>
      <w:tblBorders>
        <w:top w:val="single" w:sz="4" w:space="0" w:color="004C97" w:themeColor="accent1"/>
        <w:left w:val="single" w:sz="4" w:space="0" w:color="004C97" w:themeColor="accent1"/>
        <w:bottom w:val="single" w:sz="4" w:space="0" w:color="004C97" w:themeColor="accent1"/>
        <w:right w:val="single" w:sz="4" w:space="0" w:color="004C97" w:themeColor="accent1"/>
      </w:tblBorders>
    </w:tblPr>
    <w:tblStylePr w:type="firstRow">
      <w:rPr>
        <w:b/>
        <w:bCs/>
        <w:color w:val="FFFFFF" w:themeColor="background1"/>
      </w:rPr>
      <w:tblPr/>
      <w:tcPr>
        <w:shd w:val="clear" w:color="auto" w:fill="004C97" w:themeFill="accent1"/>
      </w:tcPr>
    </w:tblStylePr>
    <w:tblStylePr w:type="lastRow">
      <w:rPr>
        <w:b/>
        <w:bCs/>
      </w:rPr>
      <w:tblPr/>
      <w:tcPr>
        <w:tcBorders>
          <w:top w:val="double" w:sz="4" w:space="0" w:color="004C97"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4C97" w:themeColor="accent1"/>
          <w:right w:val="single" w:sz="4" w:space="0" w:color="004C97" w:themeColor="accent1"/>
        </w:tcBorders>
      </w:tcPr>
    </w:tblStylePr>
    <w:tblStylePr w:type="band1Horz">
      <w:tblPr/>
      <w:tcPr>
        <w:tcBorders>
          <w:top w:val="single" w:sz="4" w:space="0" w:color="004C97" w:themeColor="accent1"/>
          <w:bottom w:val="single" w:sz="4" w:space="0" w:color="004C97"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4C97" w:themeColor="accent1"/>
          <w:left w:val="nil"/>
        </w:tcBorders>
      </w:tcPr>
    </w:tblStylePr>
    <w:tblStylePr w:type="swCell">
      <w:tblPr/>
      <w:tcPr>
        <w:tcBorders>
          <w:top w:val="double" w:sz="4" w:space="0" w:color="004C97" w:themeColor="accent1"/>
          <w:right w:val="nil"/>
        </w:tcBorders>
      </w:tcPr>
    </w:tblStylePr>
  </w:style>
  <w:style w:type="table" w:styleId="ListTable3-Accent2">
    <w:name w:val="List Table 3 Accent 2"/>
    <w:basedOn w:val="TableNormal"/>
    <w:uiPriority w:val="48"/>
    <w:semiHidden/>
    <w:rsid w:val="0058629F"/>
    <w:tblPr>
      <w:tblStyleRowBandSize w:val="1"/>
      <w:tblStyleColBandSize w:val="1"/>
      <w:tblBorders>
        <w:top w:val="single" w:sz="4" w:space="0" w:color="88DBDF" w:themeColor="accent2"/>
        <w:left w:val="single" w:sz="4" w:space="0" w:color="88DBDF" w:themeColor="accent2"/>
        <w:bottom w:val="single" w:sz="4" w:space="0" w:color="88DBDF" w:themeColor="accent2"/>
        <w:right w:val="single" w:sz="4" w:space="0" w:color="88DBDF" w:themeColor="accent2"/>
      </w:tblBorders>
    </w:tblPr>
    <w:tblStylePr w:type="firstRow">
      <w:rPr>
        <w:b/>
        <w:bCs/>
        <w:color w:val="FFFFFF" w:themeColor="background1"/>
      </w:rPr>
      <w:tblPr/>
      <w:tcPr>
        <w:shd w:val="clear" w:color="auto" w:fill="88DBDF" w:themeFill="accent2"/>
      </w:tcPr>
    </w:tblStylePr>
    <w:tblStylePr w:type="lastRow">
      <w:rPr>
        <w:b/>
        <w:bCs/>
      </w:rPr>
      <w:tblPr/>
      <w:tcPr>
        <w:tcBorders>
          <w:top w:val="double" w:sz="4" w:space="0" w:color="88DBDF"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8DBDF" w:themeColor="accent2"/>
          <w:right w:val="single" w:sz="4" w:space="0" w:color="88DBDF" w:themeColor="accent2"/>
        </w:tcBorders>
      </w:tcPr>
    </w:tblStylePr>
    <w:tblStylePr w:type="band1Horz">
      <w:tblPr/>
      <w:tcPr>
        <w:tcBorders>
          <w:top w:val="single" w:sz="4" w:space="0" w:color="88DBDF" w:themeColor="accent2"/>
          <w:bottom w:val="single" w:sz="4" w:space="0" w:color="88DBDF"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8DBDF" w:themeColor="accent2"/>
          <w:left w:val="nil"/>
        </w:tcBorders>
      </w:tcPr>
    </w:tblStylePr>
    <w:tblStylePr w:type="swCell">
      <w:tblPr/>
      <w:tcPr>
        <w:tcBorders>
          <w:top w:val="double" w:sz="4" w:space="0" w:color="88DBDF" w:themeColor="accent2"/>
          <w:right w:val="nil"/>
        </w:tcBorders>
      </w:tcPr>
    </w:tblStylePr>
  </w:style>
  <w:style w:type="table" w:styleId="ListTable3-Accent3">
    <w:name w:val="List Table 3 Accent 3"/>
    <w:basedOn w:val="TableNormal"/>
    <w:uiPriority w:val="48"/>
    <w:semiHidden/>
    <w:rsid w:val="0058629F"/>
    <w:tblPr>
      <w:tblStyleRowBandSize w:val="1"/>
      <w:tblStyleColBandSize w:val="1"/>
      <w:tblBorders>
        <w:top w:val="single" w:sz="4" w:space="0" w:color="00B2A9" w:themeColor="accent3"/>
        <w:left w:val="single" w:sz="4" w:space="0" w:color="00B2A9" w:themeColor="accent3"/>
        <w:bottom w:val="single" w:sz="4" w:space="0" w:color="00B2A9" w:themeColor="accent3"/>
        <w:right w:val="single" w:sz="4" w:space="0" w:color="00B2A9" w:themeColor="accent3"/>
      </w:tblBorders>
    </w:tblPr>
    <w:tblStylePr w:type="firstRow">
      <w:rPr>
        <w:b/>
        <w:bCs/>
        <w:color w:val="FFFFFF" w:themeColor="background1"/>
      </w:rPr>
      <w:tblPr/>
      <w:tcPr>
        <w:shd w:val="clear" w:color="auto" w:fill="00B2A9" w:themeFill="accent3"/>
      </w:tcPr>
    </w:tblStylePr>
    <w:tblStylePr w:type="lastRow">
      <w:rPr>
        <w:b/>
        <w:bCs/>
      </w:rPr>
      <w:tblPr/>
      <w:tcPr>
        <w:tcBorders>
          <w:top w:val="double" w:sz="4" w:space="0" w:color="00B2A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B2A9" w:themeColor="accent3"/>
          <w:right w:val="single" w:sz="4" w:space="0" w:color="00B2A9" w:themeColor="accent3"/>
        </w:tcBorders>
      </w:tcPr>
    </w:tblStylePr>
    <w:tblStylePr w:type="band1Horz">
      <w:tblPr/>
      <w:tcPr>
        <w:tcBorders>
          <w:top w:val="single" w:sz="4" w:space="0" w:color="00B2A9" w:themeColor="accent3"/>
          <w:bottom w:val="single" w:sz="4" w:space="0" w:color="00B2A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B2A9" w:themeColor="accent3"/>
          <w:left w:val="nil"/>
        </w:tcBorders>
      </w:tcPr>
    </w:tblStylePr>
    <w:tblStylePr w:type="swCell">
      <w:tblPr/>
      <w:tcPr>
        <w:tcBorders>
          <w:top w:val="double" w:sz="4" w:space="0" w:color="00B2A9" w:themeColor="accent3"/>
          <w:right w:val="nil"/>
        </w:tcBorders>
      </w:tcPr>
    </w:tblStylePr>
  </w:style>
  <w:style w:type="table" w:styleId="ListTable3-Accent4">
    <w:name w:val="List Table 3 Accent 4"/>
    <w:basedOn w:val="TableNormal"/>
    <w:uiPriority w:val="48"/>
    <w:semiHidden/>
    <w:rsid w:val="0058629F"/>
    <w:tblPr>
      <w:tblStyleRowBandSize w:val="1"/>
      <w:tblStyleColBandSize w:val="1"/>
      <w:tblBorders>
        <w:top w:val="single" w:sz="4" w:space="0" w:color="201547" w:themeColor="accent4"/>
        <w:left w:val="single" w:sz="4" w:space="0" w:color="201547" w:themeColor="accent4"/>
        <w:bottom w:val="single" w:sz="4" w:space="0" w:color="201547" w:themeColor="accent4"/>
        <w:right w:val="single" w:sz="4" w:space="0" w:color="201547" w:themeColor="accent4"/>
      </w:tblBorders>
    </w:tblPr>
    <w:tblStylePr w:type="firstRow">
      <w:rPr>
        <w:b/>
        <w:bCs/>
        <w:color w:val="FFFFFF" w:themeColor="background1"/>
      </w:rPr>
      <w:tblPr/>
      <w:tcPr>
        <w:shd w:val="clear" w:color="auto" w:fill="201547" w:themeFill="accent4"/>
      </w:tcPr>
    </w:tblStylePr>
    <w:tblStylePr w:type="lastRow">
      <w:rPr>
        <w:b/>
        <w:bCs/>
      </w:rPr>
      <w:tblPr/>
      <w:tcPr>
        <w:tcBorders>
          <w:top w:val="double" w:sz="4" w:space="0" w:color="201547"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01547" w:themeColor="accent4"/>
          <w:right w:val="single" w:sz="4" w:space="0" w:color="201547" w:themeColor="accent4"/>
        </w:tcBorders>
      </w:tcPr>
    </w:tblStylePr>
    <w:tblStylePr w:type="band1Horz">
      <w:tblPr/>
      <w:tcPr>
        <w:tcBorders>
          <w:top w:val="single" w:sz="4" w:space="0" w:color="201547" w:themeColor="accent4"/>
          <w:bottom w:val="single" w:sz="4" w:space="0" w:color="201547"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01547" w:themeColor="accent4"/>
          <w:left w:val="nil"/>
        </w:tcBorders>
      </w:tcPr>
    </w:tblStylePr>
    <w:tblStylePr w:type="swCell">
      <w:tblPr/>
      <w:tcPr>
        <w:tcBorders>
          <w:top w:val="double" w:sz="4" w:space="0" w:color="201547" w:themeColor="accent4"/>
          <w:right w:val="nil"/>
        </w:tcBorders>
      </w:tcPr>
    </w:tblStylePr>
  </w:style>
  <w:style w:type="table" w:styleId="ListTable3-Accent5">
    <w:name w:val="List Table 3 Accent 5"/>
    <w:basedOn w:val="TableNormal"/>
    <w:uiPriority w:val="48"/>
    <w:semiHidden/>
    <w:rsid w:val="0058629F"/>
    <w:tblPr>
      <w:tblStyleRowBandSize w:val="1"/>
      <w:tblStyleColBandSize w:val="1"/>
      <w:tblBorders>
        <w:top w:val="single" w:sz="4" w:space="0" w:color="6694C1" w:themeColor="accent5"/>
        <w:left w:val="single" w:sz="4" w:space="0" w:color="6694C1" w:themeColor="accent5"/>
        <w:bottom w:val="single" w:sz="4" w:space="0" w:color="6694C1" w:themeColor="accent5"/>
        <w:right w:val="single" w:sz="4" w:space="0" w:color="6694C1" w:themeColor="accent5"/>
      </w:tblBorders>
    </w:tblPr>
    <w:tblStylePr w:type="firstRow">
      <w:rPr>
        <w:b/>
        <w:bCs/>
        <w:color w:val="FFFFFF" w:themeColor="background1"/>
      </w:rPr>
      <w:tblPr/>
      <w:tcPr>
        <w:shd w:val="clear" w:color="auto" w:fill="6694C1" w:themeFill="accent5"/>
      </w:tcPr>
    </w:tblStylePr>
    <w:tblStylePr w:type="lastRow">
      <w:rPr>
        <w:b/>
        <w:bCs/>
      </w:rPr>
      <w:tblPr/>
      <w:tcPr>
        <w:tcBorders>
          <w:top w:val="double" w:sz="4" w:space="0" w:color="6694C1"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694C1" w:themeColor="accent5"/>
          <w:right w:val="single" w:sz="4" w:space="0" w:color="6694C1" w:themeColor="accent5"/>
        </w:tcBorders>
      </w:tcPr>
    </w:tblStylePr>
    <w:tblStylePr w:type="band1Horz">
      <w:tblPr/>
      <w:tcPr>
        <w:tcBorders>
          <w:top w:val="single" w:sz="4" w:space="0" w:color="6694C1" w:themeColor="accent5"/>
          <w:bottom w:val="single" w:sz="4" w:space="0" w:color="6694C1"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694C1" w:themeColor="accent5"/>
          <w:left w:val="nil"/>
        </w:tcBorders>
      </w:tcPr>
    </w:tblStylePr>
    <w:tblStylePr w:type="swCell">
      <w:tblPr/>
      <w:tcPr>
        <w:tcBorders>
          <w:top w:val="double" w:sz="4" w:space="0" w:color="6694C1" w:themeColor="accent5"/>
          <w:right w:val="nil"/>
        </w:tcBorders>
      </w:tcPr>
    </w:tblStylePr>
  </w:style>
  <w:style w:type="table" w:styleId="ListTable3-Accent6">
    <w:name w:val="List Table 3 Accent 6"/>
    <w:basedOn w:val="TableNormal"/>
    <w:uiPriority w:val="48"/>
    <w:semiHidden/>
    <w:rsid w:val="0058629F"/>
    <w:tblPr>
      <w:tblStyleRowBandSize w:val="1"/>
      <w:tblStyleColBandSize w:val="1"/>
      <w:tblBorders>
        <w:top w:val="single" w:sz="4" w:space="0" w:color="B8E9EC" w:themeColor="accent6"/>
        <w:left w:val="single" w:sz="4" w:space="0" w:color="B8E9EC" w:themeColor="accent6"/>
        <w:bottom w:val="single" w:sz="4" w:space="0" w:color="B8E9EC" w:themeColor="accent6"/>
        <w:right w:val="single" w:sz="4" w:space="0" w:color="B8E9EC" w:themeColor="accent6"/>
      </w:tblBorders>
    </w:tblPr>
    <w:tblStylePr w:type="firstRow">
      <w:rPr>
        <w:b/>
        <w:bCs/>
        <w:color w:val="FFFFFF" w:themeColor="background1"/>
      </w:rPr>
      <w:tblPr/>
      <w:tcPr>
        <w:shd w:val="clear" w:color="auto" w:fill="B8E9EC" w:themeFill="accent6"/>
      </w:tcPr>
    </w:tblStylePr>
    <w:tblStylePr w:type="lastRow">
      <w:rPr>
        <w:b/>
        <w:bCs/>
      </w:rPr>
      <w:tblPr/>
      <w:tcPr>
        <w:tcBorders>
          <w:top w:val="double" w:sz="4" w:space="0" w:color="B8E9EC"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B8E9EC" w:themeColor="accent6"/>
          <w:right w:val="single" w:sz="4" w:space="0" w:color="B8E9EC" w:themeColor="accent6"/>
        </w:tcBorders>
      </w:tcPr>
    </w:tblStylePr>
    <w:tblStylePr w:type="band1Horz">
      <w:tblPr/>
      <w:tcPr>
        <w:tcBorders>
          <w:top w:val="single" w:sz="4" w:space="0" w:color="B8E9EC" w:themeColor="accent6"/>
          <w:bottom w:val="single" w:sz="4" w:space="0" w:color="B8E9EC"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8E9EC" w:themeColor="accent6"/>
          <w:left w:val="nil"/>
        </w:tcBorders>
      </w:tcPr>
    </w:tblStylePr>
    <w:tblStylePr w:type="swCell">
      <w:tblPr/>
      <w:tcPr>
        <w:tcBorders>
          <w:top w:val="double" w:sz="4" w:space="0" w:color="B8E9EC" w:themeColor="accent6"/>
          <w:right w:val="nil"/>
        </w:tcBorders>
      </w:tcPr>
    </w:tblStylePr>
  </w:style>
  <w:style w:type="table" w:styleId="ListTable4">
    <w:name w:val="List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tcBorders>
        <w:shd w:val="clear" w:color="auto" w:fill="232222" w:themeFill="text1"/>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4-Accent1">
    <w:name w:val="List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tcBorders>
        <w:shd w:val="clear" w:color="auto" w:fill="004C97" w:themeFill="accent1"/>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4-Accent2">
    <w:name w:val="List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tcBorders>
        <w:shd w:val="clear" w:color="auto" w:fill="88DBDF" w:themeFill="accent2"/>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4-Accent3">
    <w:name w:val="List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tcBorders>
        <w:shd w:val="clear" w:color="auto" w:fill="00B2A9" w:themeFill="accent3"/>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4-Accent4">
    <w:name w:val="List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tcBorders>
        <w:shd w:val="clear" w:color="auto" w:fill="201547" w:themeFill="accent4"/>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4-Accent5">
    <w:name w:val="List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tcBorders>
        <w:shd w:val="clear" w:color="auto" w:fill="6694C1" w:themeFill="accent5"/>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4-Accent6">
    <w:name w:val="List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tcBorders>
        <w:shd w:val="clear" w:color="auto" w:fill="B8E9EC" w:themeFill="accent6"/>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5Dark">
    <w:name w:val="List Table 5 Dark"/>
    <w:basedOn w:val="TableNormal"/>
    <w:uiPriority w:val="50"/>
    <w:semiHidden/>
    <w:rsid w:val="0058629F"/>
    <w:rPr>
      <w:color w:val="FFFFFF" w:themeColor="background1"/>
    </w:rPr>
    <w:tblPr>
      <w:tblStyleRowBandSize w:val="1"/>
      <w:tblStyleColBandSize w:val="1"/>
      <w:tblBorders>
        <w:top w:val="single" w:sz="24" w:space="0" w:color="232222" w:themeColor="text1"/>
        <w:left w:val="single" w:sz="24" w:space="0" w:color="232222" w:themeColor="text1"/>
        <w:bottom w:val="single" w:sz="24" w:space="0" w:color="232222" w:themeColor="text1"/>
        <w:right w:val="single" w:sz="24" w:space="0" w:color="232222" w:themeColor="text1"/>
      </w:tblBorders>
    </w:tblPr>
    <w:tcPr>
      <w:shd w:val="clear" w:color="auto" w:fill="232222"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58629F"/>
    <w:rPr>
      <w:color w:val="FFFFFF" w:themeColor="background1"/>
    </w:rPr>
    <w:tblPr>
      <w:tblStyleRowBandSize w:val="1"/>
      <w:tblStyleColBandSize w:val="1"/>
      <w:tblBorders>
        <w:top w:val="single" w:sz="24" w:space="0" w:color="004C97" w:themeColor="accent1"/>
        <w:left w:val="single" w:sz="24" w:space="0" w:color="004C97" w:themeColor="accent1"/>
        <w:bottom w:val="single" w:sz="24" w:space="0" w:color="004C97" w:themeColor="accent1"/>
        <w:right w:val="single" w:sz="24" w:space="0" w:color="004C97" w:themeColor="accent1"/>
      </w:tblBorders>
    </w:tblPr>
    <w:tcPr>
      <w:shd w:val="clear" w:color="auto" w:fill="004C97"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58629F"/>
    <w:rPr>
      <w:color w:val="FFFFFF" w:themeColor="background1"/>
    </w:rPr>
    <w:tblPr>
      <w:tblStyleRowBandSize w:val="1"/>
      <w:tblStyleColBandSize w:val="1"/>
      <w:tblBorders>
        <w:top w:val="single" w:sz="24" w:space="0" w:color="88DBDF" w:themeColor="accent2"/>
        <w:left w:val="single" w:sz="24" w:space="0" w:color="88DBDF" w:themeColor="accent2"/>
        <w:bottom w:val="single" w:sz="24" w:space="0" w:color="88DBDF" w:themeColor="accent2"/>
        <w:right w:val="single" w:sz="24" w:space="0" w:color="88DBDF" w:themeColor="accent2"/>
      </w:tblBorders>
    </w:tblPr>
    <w:tcPr>
      <w:shd w:val="clear" w:color="auto" w:fill="88DBDF"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58629F"/>
    <w:rPr>
      <w:color w:val="FFFFFF" w:themeColor="background1"/>
    </w:rPr>
    <w:tblPr>
      <w:tblStyleRowBandSize w:val="1"/>
      <w:tblStyleColBandSize w:val="1"/>
      <w:tblBorders>
        <w:top w:val="single" w:sz="24" w:space="0" w:color="00B2A9" w:themeColor="accent3"/>
        <w:left w:val="single" w:sz="24" w:space="0" w:color="00B2A9" w:themeColor="accent3"/>
        <w:bottom w:val="single" w:sz="24" w:space="0" w:color="00B2A9" w:themeColor="accent3"/>
        <w:right w:val="single" w:sz="24" w:space="0" w:color="00B2A9" w:themeColor="accent3"/>
      </w:tblBorders>
    </w:tblPr>
    <w:tcPr>
      <w:shd w:val="clear" w:color="auto" w:fill="00B2A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58629F"/>
    <w:rPr>
      <w:color w:val="FFFFFF" w:themeColor="background1"/>
    </w:rPr>
    <w:tblPr>
      <w:tblStyleRowBandSize w:val="1"/>
      <w:tblStyleColBandSize w:val="1"/>
      <w:tblBorders>
        <w:top w:val="single" w:sz="24" w:space="0" w:color="201547" w:themeColor="accent4"/>
        <w:left w:val="single" w:sz="24" w:space="0" w:color="201547" w:themeColor="accent4"/>
        <w:bottom w:val="single" w:sz="24" w:space="0" w:color="201547" w:themeColor="accent4"/>
        <w:right w:val="single" w:sz="24" w:space="0" w:color="201547" w:themeColor="accent4"/>
      </w:tblBorders>
    </w:tblPr>
    <w:tcPr>
      <w:shd w:val="clear" w:color="auto" w:fill="201547"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58629F"/>
    <w:rPr>
      <w:color w:val="FFFFFF" w:themeColor="background1"/>
    </w:rPr>
    <w:tblPr>
      <w:tblStyleRowBandSize w:val="1"/>
      <w:tblStyleColBandSize w:val="1"/>
      <w:tblBorders>
        <w:top w:val="single" w:sz="24" w:space="0" w:color="6694C1" w:themeColor="accent5"/>
        <w:left w:val="single" w:sz="24" w:space="0" w:color="6694C1" w:themeColor="accent5"/>
        <w:bottom w:val="single" w:sz="24" w:space="0" w:color="6694C1" w:themeColor="accent5"/>
        <w:right w:val="single" w:sz="24" w:space="0" w:color="6694C1" w:themeColor="accent5"/>
      </w:tblBorders>
    </w:tblPr>
    <w:tcPr>
      <w:shd w:val="clear" w:color="auto" w:fill="6694C1"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58629F"/>
    <w:rPr>
      <w:color w:val="FFFFFF" w:themeColor="background1"/>
    </w:rPr>
    <w:tblPr>
      <w:tblStyleRowBandSize w:val="1"/>
      <w:tblStyleColBandSize w:val="1"/>
      <w:tblBorders>
        <w:top w:val="single" w:sz="24" w:space="0" w:color="B8E9EC" w:themeColor="accent6"/>
        <w:left w:val="single" w:sz="24" w:space="0" w:color="B8E9EC" w:themeColor="accent6"/>
        <w:bottom w:val="single" w:sz="24" w:space="0" w:color="B8E9EC" w:themeColor="accent6"/>
        <w:right w:val="single" w:sz="24" w:space="0" w:color="B8E9EC" w:themeColor="accent6"/>
      </w:tblBorders>
    </w:tblPr>
    <w:tcPr>
      <w:shd w:val="clear" w:color="auto" w:fill="B8E9EC"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58629F"/>
    <w:tblPr>
      <w:tblStyleRowBandSize w:val="1"/>
      <w:tblStyleColBandSize w:val="1"/>
      <w:tblBorders>
        <w:top w:val="single" w:sz="4" w:space="0" w:color="232222" w:themeColor="text1"/>
        <w:bottom w:val="single" w:sz="4" w:space="0" w:color="232222" w:themeColor="text1"/>
      </w:tblBorders>
    </w:tblPr>
    <w:tblStylePr w:type="firstRow">
      <w:rPr>
        <w:b/>
        <w:bCs/>
      </w:rPr>
      <w:tblPr/>
      <w:tcPr>
        <w:tcBorders>
          <w:bottom w:val="single" w:sz="4" w:space="0" w:color="232222" w:themeColor="text1"/>
        </w:tcBorders>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6Colorful-Accent1">
    <w:name w:val="List Table 6 Colorful Accent 1"/>
    <w:basedOn w:val="TableNormal"/>
    <w:uiPriority w:val="51"/>
    <w:semiHidden/>
    <w:rsid w:val="0058629F"/>
    <w:rPr>
      <w:color w:val="003871" w:themeColor="accent1" w:themeShade="BF"/>
    </w:rPr>
    <w:tblPr>
      <w:tblStyleRowBandSize w:val="1"/>
      <w:tblStyleColBandSize w:val="1"/>
      <w:tblBorders>
        <w:top w:val="single" w:sz="4" w:space="0" w:color="004C97" w:themeColor="accent1"/>
        <w:bottom w:val="single" w:sz="4" w:space="0" w:color="004C97" w:themeColor="accent1"/>
      </w:tblBorders>
    </w:tblPr>
    <w:tblStylePr w:type="firstRow">
      <w:rPr>
        <w:b/>
        <w:bCs/>
      </w:rPr>
      <w:tblPr/>
      <w:tcPr>
        <w:tcBorders>
          <w:bottom w:val="single" w:sz="4" w:space="0" w:color="004C97" w:themeColor="accent1"/>
        </w:tcBorders>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6Colorful-Accent2">
    <w:name w:val="List Table 6 Colorful Accent 2"/>
    <w:basedOn w:val="TableNormal"/>
    <w:uiPriority w:val="51"/>
    <w:semiHidden/>
    <w:rsid w:val="0058629F"/>
    <w:rPr>
      <w:color w:val="40C5CB" w:themeColor="accent2" w:themeShade="BF"/>
    </w:rPr>
    <w:tblPr>
      <w:tblStyleRowBandSize w:val="1"/>
      <w:tblStyleColBandSize w:val="1"/>
      <w:tblBorders>
        <w:top w:val="single" w:sz="4" w:space="0" w:color="88DBDF" w:themeColor="accent2"/>
        <w:bottom w:val="single" w:sz="4" w:space="0" w:color="88DBDF" w:themeColor="accent2"/>
      </w:tblBorders>
    </w:tblPr>
    <w:tblStylePr w:type="firstRow">
      <w:rPr>
        <w:b/>
        <w:bCs/>
      </w:rPr>
      <w:tblPr/>
      <w:tcPr>
        <w:tcBorders>
          <w:bottom w:val="single" w:sz="4" w:space="0" w:color="88DBDF" w:themeColor="accent2"/>
        </w:tcBorders>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6Colorful-Accent3">
    <w:name w:val="List Table 6 Colorful Accent 3"/>
    <w:basedOn w:val="TableNormal"/>
    <w:uiPriority w:val="51"/>
    <w:semiHidden/>
    <w:rsid w:val="0058629F"/>
    <w:rPr>
      <w:color w:val="00857E" w:themeColor="accent3" w:themeShade="BF"/>
    </w:rPr>
    <w:tblPr>
      <w:tblStyleRowBandSize w:val="1"/>
      <w:tblStyleColBandSize w:val="1"/>
      <w:tblBorders>
        <w:top w:val="single" w:sz="4" w:space="0" w:color="00B2A9" w:themeColor="accent3"/>
        <w:bottom w:val="single" w:sz="4" w:space="0" w:color="00B2A9" w:themeColor="accent3"/>
      </w:tblBorders>
    </w:tblPr>
    <w:tblStylePr w:type="firstRow">
      <w:rPr>
        <w:b/>
        <w:bCs/>
      </w:rPr>
      <w:tblPr/>
      <w:tcPr>
        <w:tcBorders>
          <w:bottom w:val="single" w:sz="4" w:space="0" w:color="00B2A9" w:themeColor="accent3"/>
        </w:tcBorders>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6Colorful-Accent4">
    <w:name w:val="List Table 6 Colorful Accent 4"/>
    <w:basedOn w:val="TableNormal"/>
    <w:uiPriority w:val="51"/>
    <w:semiHidden/>
    <w:rsid w:val="0058629F"/>
    <w:rPr>
      <w:color w:val="170F34" w:themeColor="accent4" w:themeShade="BF"/>
    </w:rPr>
    <w:tblPr>
      <w:tblStyleRowBandSize w:val="1"/>
      <w:tblStyleColBandSize w:val="1"/>
      <w:tblBorders>
        <w:top w:val="single" w:sz="4" w:space="0" w:color="201547" w:themeColor="accent4"/>
        <w:bottom w:val="single" w:sz="4" w:space="0" w:color="201547" w:themeColor="accent4"/>
      </w:tblBorders>
    </w:tblPr>
    <w:tblStylePr w:type="firstRow">
      <w:rPr>
        <w:b/>
        <w:bCs/>
      </w:rPr>
      <w:tblPr/>
      <w:tcPr>
        <w:tcBorders>
          <w:bottom w:val="single" w:sz="4" w:space="0" w:color="201547" w:themeColor="accent4"/>
        </w:tcBorders>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6Colorful-Accent5">
    <w:name w:val="List Table 6 Colorful Accent 5"/>
    <w:basedOn w:val="TableNormal"/>
    <w:uiPriority w:val="51"/>
    <w:semiHidden/>
    <w:rsid w:val="0058629F"/>
    <w:rPr>
      <w:color w:val="3F6E9C" w:themeColor="accent5" w:themeShade="BF"/>
    </w:rPr>
    <w:tblPr>
      <w:tblStyleRowBandSize w:val="1"/>
      <w:tblStyleColBandSize w:val="1"/>
      <w:tblBorders>
        <w:top w:val="single" w:sz="4" w:space="0" w:color="6694C1" w:themeColor="accent5"/>
        <w:bottom w:val="single" w:sz="4" w:space="0" w:color="6694C1" w:themeColor="accent5"/>
      </w:tblBorders>
    </w:tblPr>
    <w:tblStylePr w:type="firstRow">
      <w:rPr>
        <w:b/>
        <w:bCs/>
      </w:rPr>
      <w:tblPr/>
      <w:tcPr>
        <w:tcBorders>
          <w:bottom w:val="single" w:sz="4" w:space="0" w:color="6694C1" w:themeColor="accent5"/>
        </w:tcBorders>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6Colorful-Accent6">
    <w:name w:val="List Table 6 Colorful Accent 6"/>
    <w:basedOn w:val="TableNormal"/>
    <w:uiPriority w:val="51"/>
    <w:semiHidden/>
    <w:rsid w:val="0058629F"/>
    <w:rPr>
      <w:color w:val="64CFD5" w:themeColor="accent6" w:themeShade="BF"/>
    </w:rPr>
    <w:tblPr>
      <w:tblStyleRowBandSize w:val="1"/>
      <w:tblStyleColBandSize w:val="1"/>
      <w:tblBorders>
        <w:top w:val="single" w:sz="4" w:space="0" w:color="B8E9EC" w:themeColor="accent6"/>
        <w:bottom w:val="single" w:sz="4" w:space="0" w:color="B8E9EC" w:themeColor="accent6"/>
      </w:tblBorders>
    </w:tblPr>
    <w:tblStylePr w:type="firstRow">
      <w:rPr>
        <w:b/>
        <w:bCs/>
      </w:rPr>
      <w:tblPr/>
      <w:tcPr>
        <w:tcBorders>
          <w:bottom w:val="single" w:sz="4" w:space="0" w:color="B8E9EC" w:themeColor="accent6"/>
        </w:tcBorders>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7Colorful">
    <w:name w:val="List Table 7 Colorful"/>
    <w:basedOn w:val="TableNormal"/>
    <w:uiPriority w:val="52"/>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32222"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32222"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32222"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32222" w:themeColor="text1"/>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58629F"/>
    <w:rPr>
      <w:color w:val="00387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4C97"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4C97"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4C97"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4C97" w:themeColor="accent1"/>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58629F"/>
    <w:rPr>
      <w:color w:val="40C5CB"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8DBDF"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8DBDF"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8DBDF"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8DBDF" w:themeColor="accent2"/>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58629F"/>
    <w:rPr>
      <w:color w:val="00857E"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B2A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B2A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B2A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B2A9" w:themeColor="accent3"/>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58629F"/>
    <w:rPr>
      <w:color w:val="170F34"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01547"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01547"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01547"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01547" w:themeColor="accent4"/>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58629F"/>
    <w:rPr>
      <w:color w:val="3F6E9C"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694C1"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694C1"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694C1"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694C1" w:themeColor="accent5"/>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58629F"/>
    <w:rPr>
      <w:color w:val="64CFD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B8E9EC"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B8E9EC"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B8E9EC"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B8E9EC" w:themeColor="accent6"/>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insideV w:val="single" w:sz="8" w:space="0" w:color="5B5858" w:themeColor="text1" w:themeTint="BF"/>
      </w:tblBorders>
    </w:tblPr>
    <w:tcPr>
      <w:shd w:val="clear" w:color="auto" w:fill="C9C7C7" w:themeFill="text1" w:themeFillTint="3F"/>
    </w:tcPr>
    <w:tblStylePr w:type="firstRow">
      <w:rPr>
        <w:b/>
        <w:bCs/>
      </w:rPr>
    </w:tblStylePr>
    <w:tblStylePr w:type="lastRow">
      <w:rPr>
        <w:b/>
        <w:bCs/>
      </w:rPr>
      <w:tblPr/>
      <w:tcPr>
        <w:tcBorders>
          <w:top w:val="single" w:sz="18" w:space="0" w:color="5B5858" w:themeColor="text1" w:themeTint="BF"/>
        </w:tcBorders>
      </w:tcPr>
    </w:tblStylePr>
    <w:tblStylePr w:type="firstCol">
      <w:rPr>
        <w:b/>
        <w:bCs/>
      </w:rPr>
    </w:tblStylePr>
    <w:tblStylePr w:type="lastCol">
      <w:rPr>
        <w:b/>
        <w:bCs/>
      </w:r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MediumGrid1-Accent1">
    <w:name w:val="Medium Grid 1 Accent 1"/>
    <w:basedOn w:val="TableNormal"/>
    <w:uiPriority w:val="67"/>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insideV w:val="single" w:sz="8" w:space="0" w:color="0078F1" w:themeColor="accent1" w:themeTint="BF"/>
      </w:tblBorders>
    </w:tblPr>
    <w:tcPr>
      <w:shd w:val="clear" w:color="auto" w:fill="A6D2FF" w:themeFill="accent1" w:themeFillTint="3F"/>
    </w:tcPr>
    <w:tblStylePr w:type="firstRow">
      <w:rPr>
        <w:b/>
        <w:bCs/>
      </w:rPr>
    </w:tblStylePr>
    <w:tblStylePr w:type="lastRow">
      <w:rPr>
        <w:b/>
        <w:bCs/>
      </w:rPr>
      <w:tblPr/>
      <w:tcPr>
        <w:tcBorders>
          <w:top w:val="single" w:sz="18" w:space="0" w:color="0078F1" w:themeColor="accent1" w:themeTint="BF"/>
        </w:tcBorders>
      </w:tcPr>
    </w:tblStylePr>
    <w:tblStylePr w:type="firstCol">
      <w:rPr>
        <w:b/>
        <w:bCs/>
      </w:rPr>
    </w:tblStylePr>
    <w:tblStylePr w:type="lastCol">
      <w:rPr>
        <w:b/>
        <w:bCs/>
      </w:r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MediumGrid1-Accent2">
    <w:name w:val="Medium Grid 1 Accent 2"/>
    <w:basedOn w:val="TableNormal"/>
    <w:uiPriority w:val="67"/>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insideV w:val="single" w:sz="8" w:space="0" w:color="A5E3E7" w:themeColor="accent2" w:themeTint="BF"/>
      </w:tblBorders>
    </w:tblPr>
    <w:tcPr>
      <w:shd w:val="clear" w:color="auto" w:fill="E1F6F7" w:themeFill="accent2" w:themeFillTint="3F"/>
    </w:tcPr>
    <w:tblStylePr w:type="firstRow">
      <w:rPr>
        <w:b/>
        <w:bCs/>
      </w:rPr>
    </w:tblStylePr>
    <w:tblStylePr w:type="lastRow">
      <w:rPr>
        <w:b/>
        <w:bCs/>
      </w:rPr>
      <w:tblPr/>
      <w:tcPr>
        <w:tcBorders>
          <w:top w:val="single" w:sz="18" w:space="0" w:color="A5E3E7" w:themeColor="accent2" w:themeTint="BF"/>
        </w:tcBorders>
      </w:tcPr>
    </w:tblStylePr>
    <w:tblStylePr w:type="firstCol">
      <w:rPr>
        <w:b/>
        <w:bCs/>
      </w:rPr>
    </w:tblStylePr>
    <w:tblStylePr w:type="lastCol">
      <w:rPr>
        <w:b/>
        <w:bCs/>
      </w:r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MediumGrid1-Accent3">
    <w:name w:val="Medium Grid 1 Accent 3"/>
    <w:basedOn w:val="TableNormal"/>
    <w:uiPriority w:val="67"/>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insideV w:val="single" w:sz="8" w:space="0" w:color="06FFF2" w:themeColor="accent3" w:themeTint="BF"/>
      </w:tblBorders>
    </w:tblPr>
    <w:tcPr>
      <w:shd w:val="clear" w:color="auto" w:fill="ACFFFA" w:themeFill="accent3" w:themeFillTint="3F"/>
    </w:tcPr>
    <w:tblStylePr w:type="firstRow">
      <w:rPr>
        <w:b/>
        <w:bCs/>
      </w:rPr>
    </w:tblStylePr>
    <w:tblStylePr w:type="lastRow">
      <w:rPr>
        <w:b/>
        <w:bCs/>
      </w:rPr>
      <w:tblPr/>
      <w:tcPr>
        <w:tcBorders>
          <w:top w:val="single" w:sz="18" w:space="0" w:color="06FFF2" w:themeColor="accent3" w:themeTint="BF"/>
        </w:tcBorders>
      </w:tcPr>
    </w:tblStylePr>
    <w:tblStylePr w:type="firstCol">
      <w:rPr>
        <w:b/>
        <w:bCs/>
      </w:rPr>
    </w:tblStylePr>
    <w:tblStylePr w:type="lastCol">
      <w:rPr>
        <w:b/>
        <w:bCs/>
      </w:r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MediumGrid1-Accent4">
    <w:name w:val="Medium Grid 1 Accent 4"/>
    <w:basedOn w:val="TableNormal"/>
    <w:uiPriority w:val="67"/>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insideV w:val="single" w:sz="8" w:space="0" w:color="442D97" w:themeColor="accent4" w:themeTint="BF"/>
      </w:tblBorders>
    </w:tblPr>
    <w:tcPr>
      <w:shd w:val="clear" w:color="auto" w:fill="BBAFE7" w:themeFill="accent4" w:themeFillTint="3F"/>
    </w:tcPr>
    <w:tblStylePr w:type="firstRow">
      <w:rPr>
        <w:b/>
        <w:bCs/>
      </w:rPr>
    </w:tblStylePr>
    <w:tblStylePr w:type="lastRow">
      <w:rPr>
        <w:b/>
        <w:bCs/>
      </w:rPr>
      <w:tblPr/>
      <w:tcPr>
        <w:tcBorders>
          <w:top w:val="single" w:sz="18" w:space="0" w:color="442D97" w:themeColor="accent4" w:themeTint="BF"/>
        </w:tcBorders>
      </w:tcPr>
    </w:tblStylePr>
    <w:tblStylePr w:type="firstCol">
      <w:rPr>
        <w:b/>
        <w:bCs/>
      </w:rPr>
    </w:tblStylePr>
    <w:tblStylePr w:type="lastCol">
      <w:rPr>
        <w:b/>
        <w:bCs/>
      </w:r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MediumGrid1-Accent5">
    <w:name w:val="Medium Grid 1 Accent 5"/>
    <w:basedOn w:val="TableNormal"/>
    <w:uiPriority w:val="67"/>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insideV w:val="single" w:sz="8" w:space="0" w:color="8CAED0" w:themeColor="accent5" w:themeTint="BF"/>
      </w:tblBorders>
    </w:tblPr>
    <w:tcPr>
      <w:shd w:val="clear" w:color="auto" w:fill="D9E4EF" w:themeFill="accent5" w:themeFillTint="3F"/>
    </w:tcPr>
    <w:tblStylePr w:type="firstRow">
      <w:rPr>
        <w:b/>
        <w:bCs/>
      </w:rPr>
    </w:tblStylePr>
    <w:tblStylePr w:type="lastRow">
      <w:rPr>
        <w:b/>
        <w:bCs/>
      </w:rPr>
      <w:tblPr/>
      <w:tcPr>
        <w:tcBorders>
          <w:top w:val="single" w:sz="18" w:space="0" w:color="8CAED0" w:themeColor="accent5" w:themeTint="BF"/>
        </w:tcBorders>
      </w:tcPr>
    </w:tblStylePr>
    <w:tblStylePr w:type="firstCol">
      <w:rPr>
        <w:b/>
        <w:bCs/>
      </w:rPr>
    </w:tblStylePr>
    <w:tblStylePr w:type="lastCol">
      <w:rPr>
        <w:b/>
        <w:bCs/>
      </w:r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MediumGrid1-Accent6">
    <w:name w:val="Medium Grid 1 Accent 6"/>
    <w:basedOn w:val="TableNormal"/>
    <w:uiPriority w:val="67"/>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insideV w:val="single" w:sz="8" w:space="0" w:color="C9EEF0" w:themeColor="accent6" w:themeTint="BF"/>
      </w:tblBorders>
    </w:tblPr>
    <w:tcPr>
      <w:shd w:val="clear" w:color="auto" w:fill="EDF9FA" w:themeFill="accent6" w:themeFillTint="3F"/>
    </w:tcPr>
    <w:tblStylePr w:type="firstRow">
      <w:rPr>
        <w:b/>
        <w:bCs/>
      </w:rPr>
    </w:tblStylePr>
    <w:tblStylePr w:type="lastRow">
      <w:rPr>
        <w:b/>
        <w:bCs/>
      </w:rPr>
      <w:tblPr/>
      <w:tcPr>
        <w:tcBorders>
          <w:top w:val="single" w:sz="18" w:space="0" w:color="C9EEF0" w:themeColor="accent6" w:themeTint="BF"/>
        </w:tcBorders>
      </w:tcPr>
    </w:tblStylePr>
    <w:tblStylePr w:type="firstCol">
      <w:rPr>
        <w:b/>
        <w:bCs/>
      </w:rPr>
    </w:tblStylePr>
    <w:tblStylePr w:type="lastCol">
      <w:rPr>
        <w:b/>
        <w:bCs/>
      </w:r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MediumGrid2">
    <w:name w:val="Medium Grid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cPr>
      <w:shd w:val="clear" w:color="auto" w:fill="C9C7C7" w:themeFill="text1" w:themeFillTint="3F"/>
    </w:tcPr>
    <w:tblStylePr w:type="firstRow">
      <w:rPr>
        <w:b/>
        <w:bCs/>
        <w:color w:val="232222" w:themeColor="text1"/>
      </w:rPr>
      <w:tblPr/>
      <w:tcPr>
        <w:shd w:val="clear" w:color="auto" w:fill="E9E9E9" w:themeFill="tex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D3D2D2" w:themeFill="text1" w:themeFillTint="33"/>
      </w:tcPr>
    </w:tblStylePr>
    <w:tblStylePr w:type="band1Vert">
      <w:tblPr/>
      <w:tcPr>
        <w:shd w:val="clear" w:color="auto" w:fill="928F8F" w:themeFill="text1" w:themeFillTint="7F"/>
      </w:tcPr>
    </w:tblStylePr>
    <w:tblStylePr w:type="band1Horz">
      <w:tblPr/>
      <w:tcPr>
        <w:tcBorders>
          <w:insideH w:val="single" w:sz="6" w:space="0" w:color="232222" w:themeColor="text1"/>
          <w:insideV w:val="single" w:sz="6" w:space="0" w:color="232222" w:themeColor="text1"/>
        </w:tcBorders>
        <w:shd w:val="clear" w:color="auto" w:fill="928F8F"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cPr>
      <w:shd w:val="clear" w:color="auto" w:fill="A6D2FF" w:themeFill="accent1" w:themeFillTint="3F"/>
    </w:tcPr>
    <w:tblStylePr w:type="firstRow">
      <w:rPr>
        <w:b/>
        <w:bCs/>
        <w:color w:val="232222" w:themeColor="text1"/>
      </w:rPr>
      <w:tblPr/>
      <w:tcPr>
        <w:shd w:val="clear" w:color="auto" w:fill="DBEDFF" w:themeFill="accen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7DBFF" w:themeFill="accent1" w:themeFillTint="33"/>
      </w:tcPr>
    </w:tblStylePr>
    <w:tblStylePr w:type="band1Vert">
      <w:tblPr/>
      <w:tcPr>
        <w:shd w:val="clear" w:color="auto" w:fill="4CA5FF" w:themeFill="accent1" w:themeFillTint="7F"/>
      </w:tcPr>
    </w:tblStylePr>
    <w:tblStylePr w:type="band1Horz">
      <w:tblPr/>
      <w:tcPr>
        <w:tcBorders>
          <w:insideH w:val="single" w:sz="6" w:space="0" w:color="004C97" w:themeColor="accent1"/>
          <w:insideV w:val="single" w:sz="6" w:space="0" w:color="004C97" w:themeColor="accent1"/>
        </w:tcBorders>
        <w:shd w:val="clear" w:color="auto" w:fill="4CA5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cPr>
      <w:shd w:val="clear" w:color="auto" w:fill="E1F6F7" w:themeFill="accent2" w:themeFillTint="3F"/>
    </w:tcPr>
    <w:tblStylePr w:type="firstRow">
      <w:rPr>
        <w:b/>
        <w:bCs/>
        <w:color w:val="232222" w:themeColor="text1"/>
      </w:rPr>
      <w:tblPr/>
      <w:tcPr>
        <w:shd w:val="clear" w:color="auto" w:fill="F3FBFB" w:themeFill="accent2"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7F7F8" w:themeFill="accent2" w:themeFillTint="33"/>
      </w:tcPr>
    </w:tblStylePr>
    <w:tblStylePr w:type="band1Vert">
      <w:tblPr/>
      <w:tcPr>
        <w:shd w:val="clear" w:color="auto" w:fill="C3EDEF" w:themeFill="accent2" w:themeFillTint="7F"/>
      </w:tcPr>
    </w:tblStylePr>
    <w:tblStylePr w:type="band1Horz">
      <w:tblPr/>
      <w:tcPr>
        <w:tcBorders>
          <w:insideH w:val="single" w:sz="6" w:space="0" w:color="88DBDF" w:themeColor="accent2"/>
          <w:insideV w:val="single" w:sz="6" w:space="0" w:color="88DBDF" w:themeColor="accent2"/>
        </w:tcBorders>
        <w:shd w:val="clear" w:color="auto" w:fill="C3EDE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cPr>
      <w:shd w:val="clear" w:color="auto" w:fill="ACFFFA" w:themeFill="accent3" w:themeFillTint="3F"/>
    </w:tcPr>
    <w:tblStylePr w:type="firstRow">
      <w:rPr>
        <w:b/>
        <w:bCs/>
        <w:color w:val="232222" w:themeColor="text1"/>
      </w:rPr>
      <w:tblPr/>
      <w:tcPr>
        <w:shd w:val="clear" w:color="auto" w:fill="DEFFFD" w:themeFill="accent3"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CFFFB" w:themeFill="accent3" w:themeFillTint="33"/>
      </w:tcPr>
    </w:tblStylePr>
    <w:tblStylePr w:type="band1Vert">
      <w:tblPr/>
      <w:tcPr>
        <w:shd w:val="clear" w:color="auto" w:fill="59FFF6" w:themeFill="accent3" w:themeFillTint="7F"/>
      </w:tcPr>
    </w:tblStylePr>
    <w:tblStylePr w:type="band1Horz">
      <w:tblPr/>
      <w:tcPr>
        <w:tcBorders>
          <w:insideH w:val="single" w:sz="6" w:space="0" w:color="00B2A9" w:themeColor="accent3"/>
          <w:insideV w:val="single" w:sz="6" w:space="0" w:color="00B2A9" w:themeColor="accent3"/>
        </w:tcBorders>
        <w:shd w:val="clear" w:color="auto" w:fill="59FFF6"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cPr>
      <w:shd w:val="clear" w:color="auto" w:fill="BBAFE7" w:themeFill="accent4" w:themeFillTint="3F"/>
    </w:tcPr>
    <w:tblStylePr w:type="firstRow">
      <w:rPr>
        <w:b/>
        <w:bCs/>
        <w:color w:val="232222" w:themeColor="text1"/>
      </w:rPr>
      <w:tblPr/>
      <w:tcPr>
        <w:shd w:val="clear" w:color="auto" w:fill="E4DFF5" w:themeFill="accent4"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C8BEEC" w:themeFill="accent4" w:themeFillTint="33"/>
      </w:tcPr>
    </w:tblStylePr>
    <w:tblStylePr w:type="band1Vert">
      <w:tblPr/>
      <w:tcPr>
        <w:shd w:val="clear" w:color="auto" w:fill="775ECF" w:themeFill="accent4" w:themeFillTint="7F"/>
      </w:tcPr>
    </w:tblStylePr>
    <w:tblStylePr w:type="band1Horz">
      <w:tblPr/>
      <w:tcPr>
        <w:tcBorders>
          <w:insideH w:val="single" w:sz="6" w:space="0" w:color="201547" w:themeColor="accent4"/>
          <w:insideV w:val="single" w:sz="6" w:space="0" w:color="201547" w:themeColor="accent4"/>
        </w:tcBorders>
        <w:shd w:val="clear" w:color="auto" w:fill="775ECF"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cPr>
      <w:shd w:val="clear" w:color="auto" w:fill="D9E4EF" w:themeFill="accent5" w:themeFillTint="3F"/>
    </w:tcPr>
    <w:tblStylePr w:type="firstRow">
      <w:rPr>
        <w:b/>
        <w:bCs/>
        <w:color w:val="232222" w:themeColor="text1"/>
      </w:rPr>
      <w:tblPr/>
      <w:tcPr>
        <w:shd w:val="clear" w:color="auto" w:fill="EFF4F9" w:themeFill="accent5"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0E9F2" w:themeFill="accent5" w:themeFillTint="33"/>
      </w:tcPr>
    </w:tblStylePr>
    <w:tblStylePr w:type="band1Vert">
      <w:tblPr/>
      <w:tcPr>
        <w:shd w:val="clear" w:color="auto" w:fill="B2C9E0" w:themeFill="accent5" w:themeFillTint="7F"/>
      </w:tcPr>
    </w:tblStylePr>
    <w:tblStylePr w:type="band1Horz">
      <w:tblPr/>
      <w:tcPr>
        <w:tcBorders>
          <w:insideH w:val="single" w:sz="6" w:space="0" w:color="6694C1" w:themeColor="accent5"/>
          <w:insideV w:val="single" w:sz="6" w:space="0" w:color="6694C1" w:themeColor="accent5"/>
        </w:tcBorders>
        <w:shd w:val="clear" w:color="auto" w:fill="B2C9E0"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cPr>
      <w:shd w:val="clear" w:color="auto" w:fill="EDF9FA" w:themeFill="accent6" w:themeFillTint="3F"/>
    </w:tcPr>
    <w:tblStylePr w:type="firstRow">
      <w:rPr>
        <w:b/>
        <w:bCs/>
        <w:color w:val="232222" w:themeColor="text1"/>
      </w:rPr>
      <w:tblPr/>
      <w:tcPr>
        <w:shd w:val="clear" w:color="auto" w:fill="F7FCFD" w:themeFill="accent6"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F0FAFB" w:themeFill="accent6" w:themeFillTint="33"/>
      </w:tcPr>
    </w:tblStylePr>
    <w:tblStylePr w:type="band1Vert">
      <w:tblPr/>
      <w:tcPr>
        <w:shd w:val="clear" w:color="auto" w:fill="DBF3F5" w:themeFill="accent6" w:themeFillTint="7F"/>
      </w:tcPr>
    </w:tblStylePr>
    <w:tblStylePr w:type="band1Horz">
      <w:tblPr/>
      <w:tcPr>
        <w:tcBorders>
          <w:insideH w:val="single" w:sz="6" w:space="0" w:color="B8E9EC" w:themeColor="accent6"/>
          <w:insideV w:val="single" w:sz="6" w:space="0" w:color="B8E9EC" w:themeColor="accent6"/>
        </w:tcBorders>
        <w:shd w:val="clear" w:color="auto" w:fill="DBF3F5"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C7C7"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32222"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32222"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28F8F"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28F8F" w:themeFill="text1" w:themeFillTint="7F"/>
      </w:tcPr>
    </w:tblStylePr>
  </w:style>
  <w:style w:type="table" w:styleId="MediumGrid3-Accent1">
    <w:name w:val="Medium Grid 3 Accent 1"/>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6D2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4C97"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4C97"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CA5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CA5FF" w:themeFill="accent1" w:themeFillTint="7F"/>
      </w:tcPr>
    </w:tblStylePr>
  </w:style>
  <w:style w:type="table" w:styleId="MediumGrid3-Accent2">
    <w:name w:val="Medium Grid 3 Accent 2"/>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1F6F7"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8DBDF"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8DBDF"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3EDE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3EDEF" w:themeFill="accent2" w:themeFillTint="7F"/>
      </w:tcPr>
    </w:tblStylePr>
  </w:style>
  <w:style w:type="table" w:styleId="MediumGrid3-Accent3">
    <w:name w:val="Medium Grid 3 Accent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CFFF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B2A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B2A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9FFF6"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9FFF6" w:themeFill="accent3" w:themeFillTint="7F"/>
      </w:tcPr>
    </w:tblStylePr>
  </w:style>
  <w:style w:type="table" w:styleId="MediumGrid3-Accent4">
    <w:name w:val="Medium Grid 3 Accent 4"/>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BAFE7"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01547"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01547"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75EC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75ECF" w:themeFill="accent4" w:themeFillTint="7F"/>
      </w:tcPr>
    </w:tblStylePr>
  </w:style>
  <w:style w:type="table" w:styleId="MediumGrid3-Accent5">
    <w:name w:val="Medium Grid 3 Accent 5"/>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9E4EF"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694C1"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694C1"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2C9E0"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2C9E0" w:themeFill="accent5" w:themeFillTint="7F"/>
      </w:tcPr>
    </w:tblStylePr>
  </w:style>
  <w:style w:type="table" w:styleId="MediumGrid3-Accent6">
    <w:name w:val="Medium Grid 3 Accent 6"/>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DF9FA"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8E9EC"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8E9EC"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BF3F5"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BF3F5" w:themeFill="accent6" w:themeFillTint="7F"/>
      </w:tcPr>
    </w:tblStylePr>
  </w:style>
  <w:style w:type="table" w:styleId="MediumList1">
    <w:name w:val="Medium List 1"/>
    <w:basedOn w:val="TableNormal"/>
    <w:uiPriority w:val="65"/>
    <w:semiHidden/>
    <w:rsid w:val="0058629F"/>
    <w:tblPr>
      <w:tblStyleRowBandSize w:val="1"/>
      <w:tblStyleColBandSize w:val="1"/>
      <w:tblBorders>
        <w:top w:val="single" w:sz="8" w:space="0" w:color="232222" w:themeColor="text1"/>
        <w:bottom w:val="single" w:sz="8" w:space="0" w:color="232222" w:themeColor="text1"/>
      </w:tblBorders>
    </w:tblPr>
    <w:tblStylePr w:type="firstRow">
      <w:rPr>
        <w:rFonts w:asciiTheme="majorHAnsi" w:eastAsiaTheme="majorEastAsia" w:hAnsiTheme="majorHAnsi" w:cstheme="majorBidi"/>
      </w:rPr>
      <w:tblPr/>
      <w:tcPr>
        <w:tcBorders>
          <w:top w:val="nil"/>
          <w:bottom w:val="single" w:sz="8" w:space="0" w:color="232222" w:themeColor="text1"/>
        </w:tcBorders>
      </w:tcPr>
    </w:tblStylePr>
    <w:tblStylePr w:type="lastRow">
      <w:rPr>
        <w:b/>
        <w:bCs/>
        <w:color w:val="201547" w:themeColor="text2"/>
      </w:rPr>
      <w:tblPr/>
      <w:tcPr>
        <w:tcBorders>
          <w:top w:val="single" w:sz="8" w:space="0" w:color="232222" w:themeColor="text1"/>
          <w:bottom w:val="single" w:sz="8" w:space="0" w:color="232222" w:themeColor="text1"/>
        </w:tcBorders>
      </w:tcPr>
    </w:tblStylePr>
    <w:tblStylePr w:type="firstCol">
      <w:rPr>
        <w:b/>
        <w:bCs/>
      </w:rPr>
    </w:tblStylePr>
    <w:tblStylePr w:type="lastCol">
      <w:rPr>
        <w:b/>
        <w:bCs/>
      </w:rPr>
      <w:tblPr/>
      <w:tcPr>
        <w:tcBorders>
          <w:top w:val="single" w:sz="8" w:space="0" w:color="232222" w:themeColor="text1"/>
          <w:bottom w:val="single" w:sz="8" w:space="0" w:color="232222" w:themeColor="text1"/>
        </w:tcBorders>
      </w:tcPr>
    </w:tblStylePr>
    <w:tblStylePr w:type="band1Vert">
      <w:tblPr/>
      <w:tcPr>
        <w:shd w:val="clear" w:color="auto" w:fill="C9C7C7" w:themeFill="text1" w:themeFillTint="3F"/>
      </w:tcPr>
    </w:tblStylePr>
    <w:tblStylePr w:type="band1Horz">
      <w:tblPr/>
      <w:tcPr>
        <w:shd w:val="clear" w:color="auto" w:fill="C9C7C7" w:themeFill="text1" w:themeFillTint="3F"/>
      </w:tcPr>
    </w:tblStylePr>
  </w:style>
  <w:style w:type="table" w:styleId="MediumList1-Accent1">
    <w:name w:val="Medium List 1 Accent 1"/>
    <w:basedOn w:val="TableNormal"/>
    <w:uiPriority w:val="65"/>
    <w:semiHidden/>
    <w:rsid w:val="0058629F"/>
    <w:tblPr>
      <w:tblStyleRowBandSize w:val="1"/>
      <w:tblStyleColBandSize w:val="1"/>
      <w:tblBorders>
        <w:top w:val="single" w:sz="8" w:space="0" w:color="004C97" w:themeColor="accent1"/>
        <w:bottom w:val="single" w:sz="8" w:space="0" w:color="004C97" w:themeColor="accent1"/>
      </w:tblBorders>
    </w:tblPr>
    <w:tblStylePr w:type="firstRow">
      <w:rPr>
        <w:rFonts w:asciiTheme="majorHAnsi" w:eastAsiaTheme="majorEastAsia" w:hAnsiTheme="majorHAnsi" w:cstheme="majorBidi"/>
      </w:rPr>
      <w:tblPr/>
      <w:tcPr>
        <w:tcBorders>
          <w:top w:val="nil"/>
          <w:bottom w:val="single" w:sz="8" w:space="0" w:color="004C97" w:themeColor="accent1"/>
        </w:tcBorders>
      </w:tcPr>
    </w:tblStylePr>
    <w:tblStylePr w:type="lastRow">
      <w:rPr>
        <w:b/>
        <w:bCs/>
        <w:color w:val="201547" w:themeColor="text2"/>
      </w:rPr>
      <w:tblPr/>
      <w:tcPr>
        <w:tcBorders>
          <w:top w:val="single" w:sz="8" w:space="0" w:color="004C97" w:themeColor="accent1"/>
          <w:bottom w:val="single" w:sz="8" w:space="0" w:color="004C97" w:themeColor="accent1"/>
        </w:tcBorders>
      </w:tcPr>
    </w:tblStylePr>
    <w:tblStylePr w:type="firstCol">
      <w:rPr>
        <w:b/>
        <w:bCs/>
      </w:rPr>
    </w:tblStylePr>
    <w:tblStylePr w:type="lastCol">
      <w:rPr>
        <w:b/>
        <w:bCs/>
      </w:rPr>
      <w:tblPr/>
      <w:tcPr>
        <w:tcBorders>
          <w:top w:val="single" w:sz="8" w:space="0" w:color="004C97" w:themeColor="accent1"/>
          <w:bottom w:val="single" w:sz="8" w:space="0" w:color="004C97" w:themeColor="accent1"/>
        </w:tcBorders>
      </w:tcPr>
    </w:tblStylePr>
    <w:tblStylePr w:type="band1Vert">
      <w:tblPr/>
      <w:tcPr>
        <w:shd w:val="clear" w:color="auto" w:fill="A6D2FF" w:themeFill="accent1" w:themeFillTint="3F"/>
      </w:tcPr>
    </w:tblStylePr>
    <w:tblStylePr w:type="band1Horz">
      <w:tblPr/>
      <w:tcPr>
        <w:shd w:val="clear" w:color="auto" w:fill="A6D2FF" w:themeFill="accent1" w:themeFillTint="3F"/>
      </w:tcPr>
    </w:tblStylePr>
  </w:style>
  <w:style w:type="table" w:styleId="MediumList1-Accent2">
    <w:name w:val="Medium List 1 Accent 2"/>
    <w:basedOn w:val="TableNormal"/>
    <w:uiPriority w:val="65"/>
    <w:semiHidden/>
    <w:rsid w:val="0058629F"/>
    <w:tblPr>
      <w:tblStyleRowBandSize w:val="1"/>
      <w:tblStyleColBandSize w:val="1"/>
      <w:tblBorders>
        <w:top w:val="single" w:sz="8" w:space="0" w:color="88DBDF" w:themeColor="accent2"/>
        <w:bottom w:val="single" w:sz="8" w:space="0" w:color="88DBDF" w:themeColor="accent2"/>
      </w:tblBorders>
    </w:tblPr>
    <w:tblStylePr w:type="firstRow">
      <w:rPr>
        <w:rFonts w:asciiTheme="majorHAnsi" w:eastAsiaTheme="majorEastAsia" w:hAnsiTheme="majorHAnsi" w:cstheme="majorBidi"/>
      </w:rPr>
      <w:tblPr/>
      <w:tcPr>
        <w:tcBorders>
          <w:top w:val="nil"/>
          <w:bottom w:val="single" w:sz="8" w:space="0" w:color="88DBDF" w:themeColor="accent2"/>
        </w:tcBorders>
      </w:tcPr>
    </w:tblStylePr>
    <w:tblStylePr w:type="lastRow">
      <w:rPr>
        <w:b/>
        <w:bCs/>
        <w:color w:val="201547" w:themeColor="text2"/>
      </w:rPr>
      <w:tblPr/>
      <w:tcPr>
        <w:tcBorders>
          <w:top w:val="single" w:sz="8" w:space="0" w:color="88DBDF" w:themeColor="accent2"/>
          <w:bottom w:val="single" w:sz="8" w:space="0" w:color="88DBDF" w:themeColor="accent2"/>
        </w:tcBorders>
      </w:tcPr>
    </w:tblStylePr>
    <w:tblStylePr w:type="firstCol">
      <w:rPr>
        <w:b/>
        <w:bCs/>
      </w:rPr>
    </w:tblStylePr>
    <w:tblStylePr w:type="lastCol">
      <w:rPr>
        <w:b/>
        <w:bCs/>
      </w:rPr>
      <w:tblPr/>
      <w:tcPr>
        <w:tcBorders>
          <w:top w:val="single" w:sz="8" w:space="0" w:color="88DBDF" w:themeColor="accent2"/>
          <w:bottom w:val="single" w:sz="8" w:space="0" w:color="88DBDF" w:themeColor="accent2"/>
        </w:tcBorders>
      </w:tcPr>
    </w:tblStylePr>
    <w:tblStylePr w:type="band1Vert">
      <w:tblPr/>
      <w:tcPr>
        <w:shd w:val="clear" w:color="auto" w:fill="E1F6F7" w:themeFill="accent2" w:themeFillTint="3F"/>
      </w:tcPr>
    </w:tblStylePr>
    <w:tblStylePr w:type="band1Horz">
      <w:tblPr/>
      <w:tcPr>
        <w:shd w:val="clear" w:color="auto" w:fill="E1F6F7" w:themeFill="accent2" w:themeFillTint="3F"/>
      </w:tcPr>
    </w:tblStylePr>
  </w:style>
  <w:style w:type="table" w:styleId="MediumList1-Accent3">
    <w:name w:val="Medium List 1 Accent 3"/>
    <w:basedOn w:val="TableNormal"/>
    <w:uiPriority w:val="65"/>
    <w:semiHidden/>
    <w:rsid w:val="0058629F"/>
    <w:tblPr>
      <w:tblStyleRowBandSize w:val="1"/>
      <w:tblStyleColBandSize w:val="1"/>
      <w:tblBorders>
        <w:top w:val="single" w:sz="8" w:space="0" w:color="00B2A9" w:themeColor="accent3"/>
        <w:bottom w:val="single" w:sz="8" w:space="0" w:color="00B2A9" w:themeColor="accent3"/>
      </w:tblBorders>
    </w:tblPr>
    <w:tblStylePr w:type="firstRow">
      <w:rPr>
        <w:rFonts w:asciiTheme="majorHAnsi" w:eastAsiaTheme="majorEastAsia" w:hAnsiTheme="majorHAnsi" w:cstheme="majorBidi"/>
      </w:rPr>
      <w:tblPr/>
      <w:tcPr>
        <w:tcBorders>
          <w:top w:val="nil"/>
          <w:bottom w:val="single" w:sz="8" w:space="0" w:color="00B2A9" w:themeColor="accent3"/>
        </w:tcBorders>
      </w:tcPr>
    </w:tblStylePr>
    <w:tblStylePr w:type="lastRow">
      <w:rPr>
        <w:b/>
        <w:bCs/>
        <w:color w:val="201547" w:themeColor="text2"/>
      </w:rPr>
      <w:tblPr/>
      <w:tcPr>
        <w:tcBorders>
          <w:top w:val="single" w:sz="8" w:space="0" w:color="00B2A9" w:themeColor="accent3"/>
          <w:bottom w:val="single" w:sz="8" w:space="0" w:color="00B2A9" w:themeColor="accent3"/>
        </w:tcBorders>
      </w:tcPr>
    </w:tblStylePr>
    <w:tblStylePr w:type="firstCol">
      <w:rPr>
        <w:b/>
        <w:bCs/>
      </w:rPr>
    </w:tblStylePr>
    <w:tblStylePr w:type="lastCol">
      <w:rPr>
        <w:b/>
        <w:bCs/>
      </w:rPr>
      <w:tblPr/>
      <w:tcPr>
        <w:tcBorders>
          <w:top w:val="single" w:sz="8" w:space="0" w:color="00B2A9" w:themeColor="accent3"/>
          <w:bottom w:val="single" w:sz="8" w:space="0" w:color="00B2A9" w:themeColor="accent3"/>
        </w:tcBorders>
      </w:tcPr>
    </w:tblStylePr>
    <w:tblStylePr w:type="band1Vert">
      <w:tblPr/>
      <w:tcPr>
        <w:shd w:val="clear" w:color="auto" w:fill="ACFFFA" w:themeFill="accent3" w:themeFillTint="3F"/>
      </w:tcPr>
    </w:tblStylePr>
    <w:tblStylePr w:type="band1Horz">
      <w:tblPr/>
      <w:tcPr>
        <w:shd w:val="clear" w:color="auto" w:fill="ACFFFA" w:themeFill="accent3" w:themeFillTint="3F"/>
      </w:tcPr>
    </w:tblStylePr>
  </w:style>
  <w:style w:type="table" w:styleId="MediumList1-Accent4">
    <w:name w:val="Medium List 1 Accent 4"/>
    <w:basedOn w:val="TableNormal"/>
    <w:uiPriority w:val="65"/>
    <w:semiHidden/>
    <w:rsid w:val="0058629F"/>
    <w:tblPr>
      <w:tblStyleRowBandSize w:val="1"/>
      <w:tblStyleColBandSize w:val="1"/>
      <w:tblBorders>
        <w:top w:val="single" w:sz="8" w:space="0" w:color="201547" w:themeColor="accent4"/>
        <w:bottom w:val="single" w:sz="8" w:space="0" w:color="201547" w:themeColor="accent4"/>
      </w:tblBorders>
    </w:tblPr>
    <w:tblStylePr w:type="firstRow">
      <w:rPr>
        <w:rFonts w:asciiTheme="majorHAnsi" w:eastAsiaTheme="majorEastAsia" w:hAnsiTheme="majorHAnsi" w:cstheme="majorBidi"/>
      </w:rPr>
      <w:tblPr/>
      <w:tcPr>
        <w:tcBorders>
          <w:top w:val="nil"/>
          <w:bottom w:val="single" w:sz="8" w:space="0" w:color="201547" w:themeColor="accent4"/>
        </w:tcBorders>
      </w:tcPr>
    </w:tblStylePr>
    <w:tblStylePr w:type="lastRow">
      <w:rPr>
        <w:b/>
        <w:bCs/>
        <w:color w:val="201547" w:themeColor="text2"/>
      </w:rPr>
      <w:tblPr/>
      <w:tcPr>
        <w:tcBorders>
          <w:top w:val="single" w:sz="8" w:space="0" w:color="201547" w:themeColor="accent4"/>
          <w:bottom w:val="single" w:sz="8" w:space="0" w:color="201547" w:themeColor="accent4"/>
        </w:tcBorders>
      </w:tcPr>
    </w:tblStylePr>
    <w:tblStylePr w:type="firstCol">
      <w:rPr>
        <w:b/>
        <w:bCs/>
      </w:rPr>
    </w:tblStylePr>
    <w:tblStylePr w:type="lastCol">
      <w:rPr>
        <w:b/>
        <w:bCs/>
      </w:rPr>
      <w:tblPr/>
      <w:tcPr>
        <w:tcBorders>
          <w:top w:val="single" w:sz="8" w:space="0" w:color="201547" w:themeColor="accent4"/>
          <w:bottom w:val="single" w:sz="8" w:space="0" w:color="201547" w:themeColor="accent4"/>
        </w:tcBorders>
      </w:tcPr>
    </w:tblStylePr>
    <w:tblStylePr w:type="band1Vert">
      <w:tblPr/>
      <w:tcPr>
        <w:shd w:val="clear" w:color="auto" w:fill="BBAFE7" w:themeFill="accent4" w:themeFillTint="3F"/>
      </w:tcPr>
    </w:tblStylePr>
    <w:tblStylePr w:type="band1Horz">
      <w:tblPr/>
      <w:tcPr>
        <w:shd w:val="clear" w:color="auto" w:fill="BBAFE7" w:themeFill="accent4" w:themeFillTint="3F"/>
      </w:tcPr>
    </w:tblStylePr>
  </w:style>
  <w:style w:type="table" w:styleId="MediumList1-Accent5">
    <w:name w:val="Medium List 1 Accent 5"/>
    <w:basedOn w:val="TableNormal"/>
    <w:uiPriority w:val="65"/>
    <w:semiHidden/>
    <w:rsid w:val="0058629F"/>
    <w:tblPr>
      <w:tblStyleRowBandSize w:val="1"/>
      <w:tblStyleColBandSize w:val="1"/>
      <w:tblBorders>
        <w:top w:val="single" w:sz="8" w:space="0" w:color="6694C1" w:themeColor="accent5"/>
        <w:bottom w:val="single" w:sz="8" w:space="0" w:color="6694C1" w:themeColor="accent5"/>
      </w:tblBorders>
    </w:tblPr>
    <w:tblStylePr w:type="firstRow">
      <w:rPr>
        <w:rFonts w:asciiTheme="majorHAnsi" w:eastAsiaTheme="majorEastAsia" w:hAnsiTheme="majorHAnsi" w:cstheme="majorBidi"/>
      </w:rPr>
      <w:tblPr/>
      <w:tcPr>
        <w:tcBorders>
          <w:top w:val="nil"/>
          <w:bottom w:val="single" w:sz="8" w:space="0" w:color="6694C1" w:themeColor="accent5"/>
        </w:tcBorders>
      </w:tcPr>
    </w:tblStylePr>
    <w:tblStylePr w:type="lastRow">
      <w:rPr>
        <w:b/>
        <w:bCs/>
        <w:color w:val="201547" w:themeColor="text2"/>
      </w:rPr>
      <w:tblPr/>
      <w:tcPr>
        <w:tcBorders>
          <w:top w:val="single" w:sz="8" w:space="0" w:color="6694C1" w:themeColor="accent5"/>
          <w:bottom w:val="single" w:sz="8" w:space="0" w:color="6694C1" w:themeColor="accent5"/>
        </w:tcBorders>
      </w:tcPr>
    </w:tblStylePr>
    <w:tblStylePr w:type="firstCol">
      <w:rPr>
        <w:b/>
        <w:bCs/>
      </w:rPr>
    </w:tblStylePr>
    <w:tblStylePr w:type="lastCol">
      <w:rPr>
        <w:b/>
        <w:bCs/>
      </w:rPr>
      <w:tblPr/>
      <w:tcPr>
        <w:tcBorders>
          <w:top w:val="single" w:sz="8" w:space="0" w:color="6694C1" w:themeColor="accent5"/>
          <w:bottom w:val="single" w:sz="8" w:space="0" w:color="6694C1" w:themeColor="accent5"/>
        </w:tcBorders>
      </w:tcPr>
    </w:tblStylePr>
    <w:tblStylePr w:type="band1Vert">
      <w:tblPr/>
      <w:tcPr>
        <w:shd w:val="clear" w:color="auto" w:fill="D9E4EF" w:themeFill="accent5" w:themeFillTint="3F"/>
      </w:tcPr>
    </w:tblStylePr>
    <w:tblStylePr w:type="band1Horz">
      <w:tblPr/>
      <w:tcPr>
        <w:shd w:val="clear" w:color="auto" w:fill="D9E4EF" w:themeFill="accent5" w:themeFillTint="3F"/>
      </w:tcPr>
    </w:tblStylePr>
  </w:style>
  <w:style w:type="table" w:styleId="MediumList1-Accent6">
    <w:name w:val="Medium List 1 Accent 6"/>
    <w:basedOn w:val="TableNormal"/>
    <w:uiPriority w:val="65"/>
    <w:semiHidden/>
    <w:rsid w:val="0058629F"/>
    <w:tblPr>
      <w:tblStyleRowBandSize w:val="1"/>
      <w:tblStyleColBandSize w:val="1"/>
      <w:tblBorders>
        <w:top w:val="single" w:sz="8" w:space="0" w:color="B8E9EC" w:themeColor="accent6"/>
        <w:bottom w:val="single" w:sz="8" w:space="0" w:color="B8E9EC" w:themeColor="accent6"/>
      </w:tblBorders>
    </w:tblPr>
    <w:tblStylePr w:type="firstRow">
      <w:rPr>
        <w:rFonts w:asciiTheme="majorHAnsi" w:eastAsiaTheme="majorEastAsia" w:hAnsiTheme="majorHAnsi" w:cstheme="majorBidi"/>
      </w:rPr>
      <w:tblPr/>
      <w:tcPr>
        <w:tcBorders>
          <w:top w:val="nil"/>
          <w:bottom w:val="single" w:sz="8" w:space="0" w:color="B8E9EC" w:themeColor="accent6"/>
        </w:tcBorders>
      </w:tcPr>
    </w:tblStylePr>
    <w:tblStylePr w:type="lastRow">
      <w:rPr>
        <w:b/>
        <w:bCs/>
        <w:color w:val="201547" w:themeColor="text2"/>
      </w:rPr>
      <w:tblPr/>
      <w:tcPr>
        <w:tcBorders>
          <w:top w:val="single" w:sz="8" w:space="0" w:color="B8E9EC" w:themeColor="accent6"/>
          <w:bottom w:val="single" w:sz="8" w:space="0" w:color="B8E9EC" w:themeColor="accent6"/>
        </w:tcBorders>
      </w:tcPr>
    </w:tblStylePr>
    <w:tblStylePr w:type="firstCol">
      <w:rPr>
        <w:b/>
        <w:bCs/>
      </w:rPr>
    </w:tblStylePr>
    <w:tblStylePr w:type="lastCol">
      <w:rPr>
        <w:b/>
        <w:bCs/>
      </w:rPr>
      <w:tblPr/>
      <w:tcPr>
        <w:tcBorders>
          <w:top w:val="single" w:sz="8" w:space="0" w:color="B8E9EC" w:themeColor="accent6"/>
          <w:bottom w:val="single" w:sz="8" w:space="0" w:color="B8E9EC" w:themeColor="accent6"/>
        </w:tcBorders>
      </w:tcPr>
    </w:tblStylePr>
    <w:tblStylePr w:type="band1Vert">
      <w:tblPr/>
      <w:tcPr>
        <w:shd w:val="clear" w:color="auto" w:fill="EDF9FA" w:themeFill="accent6" w:themeFillTint="3F"/>
      </w:tcPr>
    </w:tblStylePr>
    <w:tblStylePr w:type="band1Horz">
      <w:tblPr/>
      <w:tcPr>
        <w:shd w:val="clear" w:color="auto" w:fill="EDF9FA" w:themeFill="accent6" w:themeFillTint="3F"/>
      </w:tcPr>
    </w:tblStylePr>
  </w:style>
  <w:style w:type="table" w:styleId="MediumList2">
    <w:name w:val="Medium Lis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rPr>
        <w:sz w:val="24"/>
        <w:szCs w:val="24"/>
      </w:rPr>
      <w:tblPr/>
      <w:tcPr>
        <w:tcBorders>
          <w:top w:val="nil"/>
          <w:left w:val="nil"/>
          <w:bottom w:val="single" w:sz="24" w:space="0" w:color="232222" w:themeColor="text1"/>
          <w:right w:val="nil"/>
          <w:insideH w:val="nil"/>
          <w:insideV w:val="nil"/>
        </w:tcBorders>
        <w:shd w:val="clear" w:color="auto" w:fill="FFFFFF" w:themeFill="background1"/>
      </w:tcPr>
    </w:tblStylePr>
    <w:tblStylePr w:type="lastRow">
      <w:tblPr/>
      <w:tcPr>
        <w:tcBorders>
          <w:top w:val="single" w:sz="8" w:space="0" w:color="232222"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32222" w:themeColor="text1"/>
          <w:insideH w:val="nil"/>
          <w:insideV w:val="nil"/>
        </w:tcBorders>
        <w:shd w:val="clear" w:color="auto" w:fill="FFFFFF" w:themeFill="background1"/>
      </w:tcPr>
    </w:tblStylePr>
    <w:tblStylePr w:type="lastCol">
      <w:tblPr/>
      <w:tcPr>
        <w:tcBorders>
          <w:top w:val="nil"/>
          <w:left w:val="single" w:sz="8" w:space="0" w:color="232222"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top w:val="nil"/>
          <w:bottom w:val="nil"/>
          <w:insideH w:val="nil"/>
          <w:insideV w:val="nil"/>
        </w:tcBorders>
        <w:shd w:val="clear" w:color="auto" w:fill="C9C7C7"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rPr>
        <w:sz w:val="24"/>
        <w:szCs w:val="24"/>
      </w:rPr>
      <w:tblPr/>
      <w:tcPr>
        <w:tcBorders>
          <w:top w:val="nil"/>
          <w:left w:val="nil"/>
          <w:bottom w:val="single" w:sz="24" w:space="0" w:color="004C97" w:themeColor="accent1"/>
          <w:right w:val="nil"/>
          <w:insideH w:val="nil"/>
          <w:insideV w:val="nil"/>
        </w:tcBorders>
        <w:shd w:val="clear" w:color="auto" w:fill="FFFFFF" w:themeFill="background1"/>
      </w:tcPr>
    </w:tblStylePr>
    <w:tblStylePr w:type="lastRow">
      <w:tblPr/>
      <w:tcPr>
        <w:tcBorders>
          <w:top w:val="single" w:sz="8" w:space="0" w:color="004C97"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4C97" w:themeColor="accent1"/>
          <w:insideH w:val="nil"/>
          <w:insideV w:val="nil"/>
        </w:tcBorders>
        <w:shd w:val="clear" w:color="auto" w:fill="FFFFFF" w:themeFill="background1"/>
      </w:tcPr>
    </w:tblStylePr>
    <w:tblStylePr w:type="lastCol">
      <w:tblPr/>
      <w:tcPr>
        <w:tcBorders>
          <w:top w:val="nil"/>
          <w:left w:val="single" w:sz="8" w:space="0" w:color="004C97"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top w:val="nil"/>
          <w:bottom w:val="nil"/>
          <w:insideH w:val="nil"/>
          <w:insideV w:val="nil"/>
        </w:tcBorders>
        <w:shd w:val="clear" w:color="auto" w:fill="A6D2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rPr>
        <w:sz w:val="24"/>
        <w:szCs w:val="24"/>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tblPr/>
      <w:tcPr>
        <w:tcBorders>
          <w:top w:val="single" w:sz="8" w:space="0" w:color="88DBDF"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8DBDF" w:themeColor="accent2"/>
          <w:insideH w:val="nil"/>
          <w:insideV w:val="nil"/>
        </w:tcBorders>
        <w:shd w:val="clear" w:color="auto" w:fill="FFFFFF" w:themeFill="background1"/>
      </w:tcPr>
    </w:tblStylePr>
    <w:tblStylePr w:type="lastCol">
      <w:tblPr/>
      <w:tcPr>
        <w:tcBorders>
          <w:top w:val="nil"/>
          <w:left w:val="single" w:sz="8" w:space="0" w:color="88DBDF"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top w:val="nil"/>
          <w:bottom w:val="nil"/>
          <w:insideH w:val="nil"/>
          <w:insideV w:val="nil"/>
        </w:tcBorders>
        <w:shd w:val="clear" w:color="auto" w:fill="E1F6F7"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rPr>
        <w:sz w:val="24"/>
        <w:szCs w:val="24"/>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tblPr/>
      <w:tcPr>
        <w:tcBorders>
          <w:top w:val="single" w:sz="8" w:space="0" w:color="00B2A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B2A9" w:themeColor="accent3"/>
          <w:insideH w:val="nil"/>
          <w:insideV w:val="nil"/>
        </w:tcBorders>
        <w:shd w:val="clear" w:color="auto" w:fill="FFFFFF" w:themeFill="background1"/>
      </w:tcPr>
    </w:tblStylePr>
    <w:tblStylePr w:type="lastCol">
      <w:tblPr/>
      <w:tcPr>
        <w:tcBorders>
          <w:top w:val="nil"/>
          <w:left w:val="single" w:sz="8" w:space="0" w:color="00B2A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top w:val="nil"/>
          <w:bottom w:val="nil"/>
          <w:insideH w:val="nil"/>
          <w:insideV w:val="nil"/>
        </w:tcBorders>
        <w:shd w:val="clear" w:color="auto" w:fill="ACFFF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rPr>
        <w:sz w:val="24"/>
        <w:szCs w:val="24"/>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tblPr/>
      <w:tcPr>
        <w:tcBorders>
          <w:top w:val="single" w:sz="8" w:space="0" w:color="201547"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01547" w:themeColor="accent4"/>
          <w:insideH w:val="nil"/>
          <w:insideV w:val="nil"/>
        </w:tcBorders>
        <w:shd w:val="clear" w:color="auto" w:fill="FFFFFF" w:themeFill="background1"/>
      </w:tcPr>
    </w:tblStylePr>
    <w:tblStylePr w:type="lastCol">
      <w:tblPr/>
      <w:tcPr>
        <w:tcBorders>
          <w:top w:val="nil"/>
          <w:left w:val="single" w:sz="8" w:space="0" w:color="201547"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top w:val="nil"/>
          <w:bottom w:val="nil"/>
          <w:insideH w:val="nil"/>
          <w:insideV w:val="nil"/>
        </w:tcBorders>
        <w:shd w:val="clear" w:color="auto" w:fill="BBAFE7"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rPr>
        <w:sz w:val="24"/>
        <w:szCs w:val="24"/>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tblPr/>
      <w:tcPr>
        <w:tcBorders>
          <w:top w:val="single" w:sz="8" w:space="0" w:color="6694C1"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694C1" w:themeColor="accent5"/>
          <w:insideH w:val="nil"/>
          <w:insideV w:val="nil"/>
        </w:tcBorders>
        <w:shd w:val="clear" w:color="auto" w:fill="FFFFFF" w:themeFill="background1"/>
      </w:tcPr>
    </w:tblStylePr>
    <w:tblStylePr w:type="lastCol">
      <w:tblPr/>
      <w:tcPr>
        <w:tcBorders>
          <w:top w:val="nil"/>
          <w:left w:val="single" w:sz="8" w:space="0" w:color="6694C1"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top w:val="nil"/>
          <w:bottom w:val="nil"/>
          <w:insideH w:val="nil"/>
          <w:insideV w:val="nil"/>
        </w:tcBorders>
        <w:shd w:val="clear" w:color="auto" w:fill="D9E4E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rPr>
        <w:sz w:val="24"/>
        <w:szCs w:val="24"/>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tblPr/>
      <w:tcPr>
        <w:tcBorders>
          <w:top w:val="single" w:sz="8" w:space="0" w:color="B8E9EC"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8E9EC" w:themeColor="accent6"/>
          <w:insideH w:val="nil"/>
          <w:insideV w:val="nil"/>
        </w:tcBorders>
        <w:shd w:val="clear" w:color="auto" w:fill="FFFFFF" w:themeFill="background1"/>
      </w:tcPr>
    </w:tblStylePr>
    <w:tblStylePr w:type="lastCol">
      <w:tblPr/>
      <w:tcPr>
        <w:tcBorders>
          <w:top w:val="nil"/>
          <w:left w:val="single" w:sz="8" w:space="0" w:color="B8E9EC"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top w:val="nil"/>
          <w:bottom w:val="nil"/>
          <w:insideH w:val="nil"/>
          <w:insideV w:val="nil"/>
        </w:tcBorders>
        <w:shd w:val="clear" w:color="auto" w:fill="EDF9FA"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tblBorders>
    </w:tblPr>
    <w:tblStylePr w:type="firstRow">
      <w:pPr>
        <w:spacing w:before="0" w:after="0" w:line="240" w:lineRule="auto"/>
      </w:pPr>
      <w:rPr>
        <w:b/>
        <w:bCs/>
        <w:color w:val="FFFFFF" w:themeColor="background1"/>
      </w:rPr>
      <w:tblPr/>
      <w:tcPr>
        <w:tc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shd w:val="clear" w:color="auto" w:fill="232222" w:themeFill="text1"/>
      </w:tcPr>
    </w:tblStylePr>
    <w:tblStylePr w:type="lastRow">
      <w:pPr>
        <w:spacing w:before="0" w:after="0" w:line="240" w:lineRule="auto"/>
      </w:pPr>
      <w:rPr>
        <w:b/>
        <w:bCs/>
      </w:rPr>
      <w:tblPr/>
      <w:tcPr>
        <w:tcBorders>
          <w:top w:val="double" w:sz="6"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tcPr>
    </w:tblStylePr>
    <w:tblStylePr w:type="firstCol">
      <w:rPr>
        <w:b/>
        <w:bCs/>
      </w:rPr>
    </w:tblStylePr>
    <w:tblStylePr w:type="lastCol">
      <w:rPr>
        <w:b/>
        <w:bCs/>
      </w:rPr>
    </w:tblStylePr>
    <w:tblStylePr w:type="band1Vert">
      <w:tblPr/>
      <w:tcPr>
        <w:shd w:val="clear" w:color="auto" w:fill="C9C7C7" w:themeFill="text1" w:themeFillTint="3F"/>
      </w:tcPr>
    </w:tblStylePr>
    <w:tblStylePr w:type="band1Horz">
      <w:tblPr/>
      <w:tcPr>
        <w:tcBorders>
          <w:insideH w:val="nil"/>
          <w:insideV w:val="nil"/>
        </w:tcBorders>
        <w:shd w:val="clear" w:color="auto" w:fill="C9C7C7"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tblBorders>
    </w:tblPr>
    <w:tblStylePr w:type="firstRow">
      <w:pPr>
        <w:spacing w:before="0" w:after="0" w:line="240" w:lineRule="auto"/>
      </w:pPr>
      <w:rPr>
        <w:b/>
        <w:bCs/>
        <w:color w:val="FFFFFF" w:themeColor="background1"/>
      </w:rPr>
      <w:tblPr/>
      <w:tcPr>
        <w:tc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shd w:val="clear" w:color="auto" w:fill="004C97" w:themeFill="accent1"/>
      </w:tcPr>
    </w:tblStylePr>
    <w:tblStylePr w:type="lastRow">
      <w:pPr>
        <w:spacing w:before="0" w:after="0" w:line="240" w:lineRule="auto"/>
      </w:pPr>
      <w:rPr>
        <w:b/>
        <w:bCs/>
      </w:rPr>
      <w:tblPr/>
      <w:tcPr>
        <w:tcBorders>
          <w:top w:val="double" w:sz="6"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tcPr>
    </w:tblStylePr>
    <w:tblStylePr w:type="firstCol">
      <w:rPr>
        <w:b/>
        <w:bCs/>
      </w:rPr>
    </w:tblStylePr>
    <w:tblStylePr w:type="lastCol">
      <w:rPr>
        <w:b/>
        <w:bCs/>
      </w:rPr>
    </w:tblStylePr>
    <w:tblStylePr w:type="band1Vert">
      <w:tblPr/>
      <w:tcPr>
        <w:shd w:val="clear" w:color="auto" w:fill="A6D2FF" w:themeFill="accent1" w:themeFillTint="3F"/>
      </w:tcPr>
    </w:tblStylePr>
    <w:tblStylePr w:type="band1Horz">
      <w:tblPr/>
      <w:tcPr>
        <w:tcBorders>
          <w:insideH w:val="nil"/>
          <w:insideV w:val="nil"/>
        </w:tcBorders>
        <w:shd w:val="clear" w:color="auto" w:fill="A6D2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tblBorders>
    </w:tblPr>
    <w:tblStylePr w:type="firstRow">
      <w:pPr>
        <w:spacing w:before="0" w:after="0" w:line="240" w:lineRule="auto"/>
      </w:pPr>
      <w:rPr>
        <w:b/>
        <w:bCs/>
        <w:color w:val="FFFFFF" w:themeColor="background1"/>
      </w:rPr>
      <w:tblPr/>
      <w:tcPr>
        <w:tc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shd w:val="clear" w:color="auto" w:fill="88DBDF" w:themeFill="accent2"/>
      </w:tcPr>
    </w:tblStylePr>
    <w:tblStylePr w:type="lastRow">
      <w:pPr>
        <w:spacing w:before="0" w:after="0" w:line="240" w:lineRule="auto"/>
      </w:pPr>
      <w:rPr>
        <w:b/>
        <w:bCs/>
      </w:rPr>
      <w:tblPr/>
      <w:tcPr>
        <w:tcBorders>
          <w:top w:val="double" w:sz="6"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tcPr>
    </w:tblStylePr>
    <w:tblStylePr w:type="firstCol">
      <w:rPr>
        <w:b/>
        <w:bCs/>
      </w:rPr>
    </w:tblStylePr>
    <w:tblStylePr w:type="lastCol">
      <w:rPr>
        <w:b/>
        <w:bCs/>
      </w:rPr>
    </w:tblStylePr>
    <w:tblStylePr w:type="band1Vert">
      <w:tblPr/>
      <w:tcPr>
        <w:shd w:val="clear" w:color="auto" w:fill="E1F6F7" w:themeFill="accent2" w:themeFillTint="3F"/>
      </w:tcPr>
    </w:tblStylePr>
    <w:tblStylePr w:type="band1Horz">
      <w:tblPr/>
      <w:tcPr>
        <w:tcBorders>
          <w:insideH w:val="nil"/>
          <w:insideV w:val="nil"/>
        </w:tcBorders>
        <w:shd w:val="clear" w:color="auto" w:fill="E1F6F7"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tblBorders>
    </w:tblPr>
    <w:tblStylePr w:type="firstRow">
      <w:pPr>
        <w:spacing w:before="0" w:after="0" w:line="240" w:lineRule="auto"/>
      </w:pPr>
      <w:rPr>
        <w:b/>
        <w:bCs/>
        <w:color w:val="FFFFFF" w:themeColor="background1"/>
      </w:rPr>
      <w:tblPr/>
      <w:tcPr>
        <w:tc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shd w:val="clear" w:color="auto" w:fill="00B2A9" w:themeFill="accent3"/>
      </w:tcPr>
    </w:tblStylePr>
    <w:tblStylePr w:type="lastRow">
      <w:pPr>
        <w:spacing w:before="0" w:after="0" w:line="240" w:lineRule="auto"/>
      </w:pPr>
      <w:rPr>
        <w:b/>
        <w:bCs/>
      </w:rPr>
      <w:tblPr/>
      <w:tcPr>
        <w:tcBorders>
          <w:top w:val="double" w:sz="6"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tcPr>
    </w:tblStylePr>
    <w:tblStylePr w:type="firstCol">
      <w:rPr>
        <w:b/>
        <w:bCs/>
      </w:rPr>
    </w:tblStylePr>
    <w:tblStylePr w:type="lastCol">
      <w:rPr>
        <w:b/>
        <w:bCs/>
      </w:rPr>
    </w:tblStylePr>
    <w:tblStylePr w:type="band1Vert">
      <w:tblPr/>
      <w:tcPr>
        <w:shd w:val="clear" w:color="auto" w:fill="ACFFFA" w:themeFill="accent3" w:themeFillTint="3F"/>
      </w:tcPr>
    </w:tblStylePr>
    <w:tblStylePr w:type="band1Horz">
      <w:tblPr/>
      <w:tcPr>
        <w:tcBorders>
          <w:insideH w:val="nil"/>
          <w:insideV w:val="nil"/>
        </w:tcBorders>
        <w:shd w:val="clear" w:color="auto" w:fill="ACFFF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tblBorders>
    </w:tblPr>
    <w:tblStylePr w:type="firstRow">
      <w:pPr>
        <w:spacing w:before="0" w:after="0" w:line="240" w:lineRule="auto"/>
      </w:pPr>
      <w:rPr>
        <w:b/>
        <w:bCs/>
        <w:color w:val="FFFFFF" w:themeColor="background1"/>
      </w:rPr>
      <w:tblPr/>
      <w:tcPr>
        <w:tc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shd w:val="clear" w:color="auto" w:fill="201547" w:themeFill="accent4"/>
      </w:tcPr>
    </w:tblStylePr>
    <w:tblStylePr w:type="lastRow">
      <w:pPr>
        <w:spacing w:before="0" w:after="0" w:line="240" w:lineRule="auto"/>
      </w:pPr>
      <w:rPr>
        <w:b/>
        <w:bCs/>
      </w:rPr>
      <w:tblPr/>
      <w:tcPr>
        <w:tcBorders>
          <w:top w:val="double" w:sz="6"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tcPr>
    </w:tblStylePr>
    <w:tblStylePr w:type="firstCol">
      <w:rPr>
        <w:b/>
        <w:bCs/>
      </w:rPr>
    </w:tblStylePr>
    <w:tblStylePr w:type="lastCol">
      <w:rPr>
        <w:b/>
        <w:bCs/>
      </w:rPr>
    </w:tblStylePr>
    <w:tblStylePr w:type="band1Vert">
      <w:tblPr/>
      <w:tcPr>
        <w:shd w:val="clear" w:color="auto" w:fill="BBAFE7" w:themeFill="accent4" w:themeFillTint="3F"/>
      </w:tcPr>
    </w:tblStylePr>
    <w:tblStylePr w:type="band1Horz">
      <w:tblPr/>
      <w:tcPr>
        <w:tcBorders>
          <w:insideH w:val="nil"/>
          <w:insideV w:val="nil"/>
        </w:tcBorders>
        <w:shd w:val="clear" w:color="auto" w:fill="BBAFE7"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tblBorders>
    </w:tblPr>
    <w:tblStylePr w:type="firstRow">
      <w:pPr>
        <w:spacing w:before="0" w:after="0" w:line="240" w:lineRule="auto"/>
      </w:pPr>
      <w:rPr>
        <w:b/>
        <w:bCs/>
        <w:color w:val="FFFFFF" w:themeColor="background1"/>
      </w:rPr>
      <w:tblPr/>
      <w:tcPr>
        <w:tc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shd w:val="clear" w:color="auto" w:fill="6694C1" w:themeFill="accent5"/>
      </w:tcPr>
    </w:tblStylePr>
    <w:tblStylePr w:type="lastRow">
      <w:pPr>
        <w:spacing w:before="0" w:after="0" w:line="240" w:lineRule="auto"/>
      </w:pPr>
      <w:rPr>
        <w:b/>
        <w:bCs/>
      </w:rPr>
      <w:tblPr/>
      <w:tcPr>
        <w:tcBorders>
          <w:top w:val="double" w:sz="6"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tcPr>
    </w:tblStylePr>
    <w:tblStylePr w:type="firstCol">
      <w:rPr>
        <w:b/>
        <w:bCs/>
      </w:rPr>
    </w:tblStylePr>
    <w:tblStylePr w:type="lastCol">
      <w:rPr>
        <w:b/>
        <w:bCs/>
      </w:rPr>
    </w:tblStylePr>
    <w:tblStylePr w:type="band1Vert">
      <w:tblPr/>
      <w:tcPr>
        <w:shd w:val="clear" w:color="auto" w:fill="D9E4EF" w:themeFill="accent5" w:themeFillTint="3F"/>
      </w:tcPr>
    </w:tblStylePr>
    <w:tblStylePr w:type="band1Horz">
      <w:tblPr/>
      <w:tcPr>
        <w:tcBorders>
          <w:insideH w:val="nil"/>
          <w:insideV w:val="nil"/>
        </w:tcBorders>
        <w:shd w:val="clear" w:color="auto" w:fill="D9E4EF"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tblBorders>
    </w:tblPr>
    <w:tblStylePr w:type="firstRow">
      <w:pPr>
        <w:spacing w:before="0" w:after="0" w:line="240" w:lineRule="auto"/>
      </w:pPr>
      <w:rPr>
        <w:b/>
        <w:bCs/>
        <w:color w:val="FFFFFF" w:themeColor="background1"/>
      </w:rPr>
      <w:tblPr/>
      <w:tcPr>
        <w:tc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shd w:val="clear" w:color="auto" w:fill="B8E9EC" w:themeFill="accent6"/>
      </w:tcPr>
    </w:tblStylePr>
    <w:tblStylePr w:type="lastRow">
      <w:pPr>
        <w:spacing w:before="0" w:after="0" w:line="240" w:lineRule="auto"/>
      </w:pPr>
      <w:rPr>
        <w:b/>
        <w:bCs/>
      </w:rPr>
      <w:tblPr/>
      <w:tcPr>
        <w:tcBorders>
          <w:top w:val="double" w:sz="6"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tcPr>
    </w:tblStylePr>
    <w:tblStylePr w:type="firstCol">
      <w:rPr>
        <w:b/>
        <w:bCs/>
      </w:rPr>
    </w:tblStylePr>
    <w:tblStylePr w:type="lastCol">
      <w:rPr>
        <w:b/>
        <w:bCs/>
      </w:rPr>
    </w:tblStylePr>
    <w:tblStylePr w:type="band1Vert">
      <w:tblPr/>
      <w:tcPr>
        <w:shd w:val="clear" w:color="auto" w:fill="EDF9FA" w:themeFill="accent6" w:themeFillTint="3F"/>
      </w:tcPr>
    </w:tblStylePr>
    <w:tblStylePr w:type="band1Horz">
      <w:tblPr/>
      <w:tcPr>
        <w:tcBorders>
          <w:insideH w:val="nil"/>
          <w:insideV w:val="nil"/>
        </w:tcBorders>
        <w:shd w:val="clear" w:color="auto" w:fill="EDF9FA"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32222"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32222" w:themeFill="text1"/>
      </w:tcPr>
    </w:tblStylePr>
    <w:tblStylePr w:type="lastCol">
      <w:rPr>
        <w:b/>
        <w:bCs/>
        <w:color w:val="FFFFFF" w:themeColor="background1"/>
      </w:rPr>
      <w:tblPr/>
      <w:tcPr>
        <w:tcBorders>
          <w:left w:val="nil"/>
          <w:right w:val="nil"/>
          <w:insideH w:val="nil"/>
          <w:insideV w:val="nil"/>
        </w:tcBorders>
        <w:shd w:val="clear" w:color="auto" w:fill="232222"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4C97"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4C97" w:themeFill="accent1"/>
      </w:tcPr>
    </w:tblStylePr>
    <w:tblStylePr w:type="lastCol">
      <w:rPr>
        <w:b/>
        <w:bCs/>
        <w:color w:val="FFFFFF" w:themeColor="background1"/>
      </w:rPr>
      <w:tblPr/>
      <w:tcPr>
        <w:tcBorders>
          <w:left w:val="nil"/>
          <w:right w:val="nil"/>
          <w:insideH w:val="nil"/>
          <w:insideV w:val="nil"/>
        </w:tcBorders>
        <w:shd w:val="clear" w:color="auto" w:fill="004C97"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8DBDF"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8DBDF" w:themeFill="accent2"/>
      </w:tcPr>
    </w:tblStylePr>
    <w:tblStylePr w:type="lastCol">
      <w:rPr>
        <w:b/>
        <w:bCs/>
        <w:color w:val="FFFFFF" w:themeColor="background1"/>
      </w:rPr>
      <w:tblPr/>
      <w:tcPr>
        <w:tcBorders>
          <w:left w:val="nil"/>
          <w:right w:val="nil"/>
          <w:insideH w:val="nil"/>
          <w:insideV w:val="nil"/>
        </w:tcBorders>
        <w:shd w:val="clear" w:color="auto" w:fill="88DBDF"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B2A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B2A9" w:themeFill="accent3"/>
      </w:tcPr>
    </w:tblStylePr>
    <w:tblStylePr w:type="lastCol">
      <w:rPr>
        <w:b/>
        <w:bCs/>
        <w:color w:val="FFFFFF" w:themeColor="background1"/>
      </w:rPr>
      <w:tblPr/>
      <w:tcPr>
        <w:tcBorders>
          <w:left w:val="nil"/>
          <w:right w:val="nil"/>
          <w:insideH w:val="nil"/>
          <w:insideV w:val="nil"/>
        </w:tcBorders>
        <w:shd w:val="clear" w:color="auto" w:fill="00B2A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01547"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01547" w:themeFill="accent4"/>
      </w:tcPr>
    </w:tblStylePr>
    <w:tblStylePr w:type="lastCol">
      <w:rPr>
        <w:b/>
        <w:bCs/>
        <w:color w:val="FFFFFF" w:themeColor="background1"/>
      </w:rPr>
      <w:tblPr/>
      <w:tcPr>
        <w:tcBorders>
          <w:left w:val="nil"/>
          <w:right w:val="nil"/>
          <w:insideH w:val="nil"/>
          <w:insideV w:val="nil"/>
        </w:tcBorders>
        <w:shd w:val="clear" w:color="auto" w:fill="201547"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694C1"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694C1" w:themeFill="accent5"/>
      </w:tcPr>
    </w:tblStylePr>
    <w:tblStylePr w:type="lastCol">
      <w:rPr>
        <w:b/>
        <w:bCs/>
        <w:color w:val="FFFFFF" w:themeColor="background1"/>
      </w:rPr>
      <w:tblPr/>
      <w:tcPr>
        <w:tcBorders>
          <w:left w:val="nil"/>
          <w:right w:val="nil"/>
          <w:insideH w:val="nil"/>
          <w:insideV w:val="nil"/>
        </w:tcBorders>
        <w:shd w:val="clear" w:color="auto" w:fill="6694C1"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8E9EC"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8E9EC" w:themeFill="accent6"/>
      </w:tcPr>
    </w:tblStylePr>
    <w:tblStylePr w:type="lastCol">
      <w:rPr>
        <w:b/>
        <w:bCs/>
        <w:color w:val="FFFFFF" w:themeColor="background1"/>
      </w:rPr>
      <w:tblPr/>
      <w:tcPr>
        <w:tcBorders>
          <w:left w:val="nil"/>
          <w:right w:val="nil"/>
          <w:insideH w:val="nil"/>
          <w:insideV w:val="nil"/>
        </w:tcBorders>
        <w:shd w:val="clear" w:color="auto" w:fill="B8E9EC"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58629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semiHidden/>
    <w:rsid w:val="0058629F"/>
    <w:tblPr>
      <w:tblStyleRowBandSize w:val="1"/>
      <w:tblStyleColBandSize w:val="1"/>
    </w:tblPr>
    <w:tblStylePr w:type="firstRow">
      <w:rPr>
        <w:b/>
        <w:bCs/>
        <w:caps/>
      </w:rPr>
      <w:tblPr/>
      <w:tcPr>
        <w:tcBorders>
          <w:bottom w:val="single" w:sz="4" w:space="0" w:color="918E8E"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918E8E"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58629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18E8E"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18E8E"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18E8E"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18E8E"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3Deffects1">
    <w:name w:val="Table 3D effects 1"/>
    <w:basedOn w:val="TableNormal"/>
    <w:semiHidden/>
    <w:rsid w:val="0058629F"/>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58629F"/>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58629F"/>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58629F"/>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58629F"/>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58629F"/>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58629F"/>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58629F"/>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58629F"/>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58629F"/>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58629F"/>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58629F"/>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58629F"/>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58629F"/>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58629F"/>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58629F"/>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58629F"/>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58629F"/>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58629F"/>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58629F"/>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58629F"/>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58629F"/>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58629F"/>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
    <w:name w:val="Table Grid"/>
    <w:aliases w:val="Table No Border"/>
    <w:basedOn w:val="TableNormal"/>
    <w:rsid w:val="00602425"/>
    <w:pPr>
      <w:spacing w:before="70" w:after="70"/>
    </w:pPr>
    <w:tblPr>
      <w:tblStyleColBandSize w:val="1"/>
      <w:tblBorders>
        <w:top w:val="single" w:sz="4" w:space="0" w:color="auto"/>
        <w:bottom w:val="single" w:sz="4" w:space="0" w:color="auto"/>
        <w:insideH w:val="single" w:sz="4" w:space="0" w:color="auto"/>
      </w:tblBorders>
      <w:tblCellMar>
        <w:left w:w="113" w:type="dxa"/>
        <w:right w:w="113" w:type="dxa"/>
      </w:tblCellMar>
    </w:tblPr>
    <w:tblStylePr w:type="firstRow">
      <w:pPr>
        <w:keepNext/>
        <w:wordWrap/>
      </w:pPr>
      <w:rPr>
        <w:color w:val="FFFFFF" w:themeColor="background1"/>
      </w:rPr>
      <w:tblPr/>
      <w:tcPr>
        <w:shd w:val="clear" w:color="auto" w:fill="004C97" w:themeFill="accent1"/>
      </w:tcPr>
    </w:tblStylePr>
    <w:tblStylePr w:type="firstCol">
      <w:tblPr/>
      <w:tcPr>
        <w:shd w:val="clear" w:color="auto" w:fill="FFFFFF" w:themeFill="background1"/>
      </w:tcPr>
    </w:tblStylePr>
    <w:tblStylePr w:type="band1Vert">
      <w:tblPr/>
      <w:tcPr>
        <w:shd w:val="clear" w:color="auto" w:fill="CCDBEA" w:themeFill="background2"/>
      </w:tcPr>
    </w:tblStylePr>
  </w:style>
  <w:style w:type="table" w:styleId="TableList1">
    <w:name w:val="Table List 1"/>
    <w:basedOn w:val="TableNormal"/>
    <w:semiHidden/>
    <w:rsid w:val="0058629F"/>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58629F"/>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58629F"/>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58629F"/>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58629F"/>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58629F"/>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58629F"/>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58629F"/>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58629F"/>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58629F"/>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58629F"/>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5862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58629F"/>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58629F"/>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58629F"/>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PlainText">
    <w:name w:val="Plain Text"/>
    <w:basedOn w:val="Normal"/>
    <w:link w:val="PlainTextChar"/>
    <w:uiPriority w:val="99"/>
    <w:semiHidden/>
    <w:unhideWhenUsed/>
    <w:rsid w:val="0058629F"/>
    <w:rPr>
      <w:rFonts w:ascii="Calibri" w:hAnsi="Calibri"/>
      <w:szCs w:val="21"/>
    </w:rPr>
  </w:style>
  <w:style w:type="character" w:customStyle="1" w:styleId="PlainTextChar">
    <w:name w:val="Plain Text Char"/>
    <w:basedOn w:val="DefaultParagraphFont"/>
    <w:link w:val="PlainText"/>
    <w:uiPriority w:val="99"/>
    <w:semiHidden/>
    <w:rsid w:val="0058629F"/>
    <w:rPr>
      <w:rFonts w:ascii="Calibri" w:hAnsi="Calibri"/>
      <w:color w:val="auto"/>
      <w:szCs w:val="21"/>
    </w:rPr>
  </w:style>
  <w:style w:type="character" w:customStyle="1" w:styleId="FootnoteTextChar">
    <w:name w:val="Footnote Text Char"/>
    <w:basedOn w:val="DefaultParagraphFont"/>
    <w:link w:val="FootnoteText"/>
    <w:uiPriority w:val="99"/>
    <w:rsid w:val="005D764F"/>
    <w:rPr>
      <w:sz w:val="18"/>
    </w:rPr>
  </w:style>
  <w:style w:type="character" w:customStyle="1" w:styleId="TOC1Char">
    <w:name w:val="TOC 1 Char"/>
    <w:basedOn w:val="DefaultParagraphFont"/>
    <w:link w:val="TOC1"/>
    <w:uiPriority w:val="39"/>
    <w:rsid w:val="002B63C6"/>
    <w:rPr>
      <w:rFonts w:cs="Arial"/>
      <w:b/>
      <w:noProof/>
      <w:color w:val="201547" w:themeColor="text2"/>
      <w:sz w:val="24"/>
      <w:szCs w:val="24"/>
    </w:rPr>
  </w:style>
  <w:style w:type="paragraph" w:styleId="EndnoteText">
    <w:name w:val="endnote text"/>
    <w:basedOn w:val="Normal"/>
    <w:link w:val="EndnoteTextChar"/>
    <w:semiHidden/>
    <w:unhideWhenUsed/>
    <w:rsid w:val="00CD157B"/>
    <w:pPr>
      <w:tabs>
        <w:tab w:val="left" w:pos="567"/>
      </w:tabs>
      <w:spacing w:before="60" w:after="0"/>
      <w:ind w:left="567" w:hanging="567"/>
    </w:pPr>
  </w:style>
  <w:style w:type="paragraph" w:styleId="ListContinue4">
    <w:name w:val="List Continue 4"/>
    <w:basedOn w:val="Normal"/>
    <w:semiHidden/>
    <w:rsid w:val="00B45695"/>
    <w:pPr>
      <w:spacing w:after="100"/>
      <w:ind w:left="1701"/>
    </w:pPr>
  </w:style>
  <w:style w:type="paragraph" w:styleId="ListContinue5">
    <w:name w:val="List Continue 5"/>
    <w:basedOn w:val="Normal"/>
    <w:semiHidden/>
    <w:rsid w:val="00B45695"/>
    <w:pPr>
      <w:spacing w:after="100"/>
      <w:ind w:left="2041"/>
    </w:pPr>
  </w:style>
  <w:style w:type="paragraph" w:customStyle="1" w:styleId="xWebCoverPage">
    <w:name w:val="xWebCoverPage"/>
    <w:basedOn w:val="Normal"/>
    <w:uiPriority w:val="99"/>
    <w:semiHidden/>
    <w:rsid w:val="00484CC4"/>
    <w:pPr>
      <w:spacing w:before="0" w:after="0" w:line="240" w:lineRule="auto"/>
    </w:pPr>
    <w:rPr>
      <w:rFonts w:cs="Arial"/>
      <w:b/>
      <w:color w:val="201547" w:themeColor="text2"/>
      <w:kern w:val="28"/>
      <w:sz w:val="25"/>
      <w:szCs w:val="42"/>
    </w:rPr>
  </w:style>
  <w:style w:type="paragraph" w:customStyle="1" w:styleId="xPartnerLogo">
    <w:name w:val="xPartnerLogo"/>
    <w:basedOn w:val="NoSpacing"/>
    <w:uiPriority w:val="99"/>
    <w:rsid w:val="00D654E8"/>
    <w:pPr>
      <w:framePr w:h="709" w:hRule="exact" w:wrap="around" w:vAnchor="page" w:hAnchor="page" w:x="568" w:y="15452" w:anchorLock="1"/>
    </w:pPr>
  </w:style>
  <w:style w:type="paragraph" w:customStyle="1" w:styleId="xVicLogo">
    <w:name w:val="xVicLogo"/>
    <w:basedOn w:val="NoSpacing"/>
    <w:uiPriority w:val="99"/>
    <w:semiHidden/>
    <w:rsid w:val="00C33BEC"/>
    <w:pPr>
      <w:framePr w:wrap="around" w:vAnchor="page" w:hAnchor="page" w:x="8602" w:y="15452"/>
    </w:pPr>
  </w:style>
  <w:style w:type="numbering" w:customStyle="1" w:styleId="MyHeadings">
    <w:name w:val="MyHeadings"/>
    <w:uiPriority w:val="99"/>
    <w:rsid w:val="0058629F"/>
    <w:pPr>
      <w:numPr>
        <w:numId w:val="5"/>
      </w:numPr>
    </w:pPr>
  </w:style>
  <w:style w:type="character" w:customStyle="1" w:styleId="EndnoteTextChar">
    <w:name w:val="Endnote Text Char"/>
    <w:basedOn w:val="DefaultParagraphFont"/>
    <w:link w:val="EndnoteText"/>
    <w:semiHidden/>
    <w:rsid w:val="00CD157B"/>
  </w:style>
  <w:style w:type="character" w:styleId="EndnoteReference">
    <w:name w:val="endnote reference"/>
    <w:basedOn w:val="DefaultParagraphFont"/>
    <w:semiHidden/>
    <w:unhideWhenUsed/>
    <w:rsid w:val="00CD157B"/>
    <w:rPr>
      <w:vertAlign w:val="superscript"/>
    </w:rPr>
  </w:style>
  <w:style w:type="paragraph" w:customStyle="1" w:styleId="IntroFeatureText">
    <w:name w:val="Intro/Feature Text"/>
    <w:basedOn w:val="Normal"/>
    <w:next w:val="Normal"/>
    <w:qFormat/>
    <w:rsid w:val="001A7C6D"/>
    <w:pPr>
      <w:spacing w:before="0" w:after="160"/>
    </w:pPr>
    <w:rPr>
      <w:color w:val="201547" w:themeColor="text2"/>
      <w:spacing w:val="-1"/>
      <w:sz w:val="24"/>
      <w:szCs w:val="24"/>
    </w:rPr>
  </w:style>
  <w:style w:type="paragraph" w:styleId="ListNumber4">
    <w:name w:val="List Number 4"/>
    <w:basedOn w:val="Normal"/>
    <w:unhideWhenUsed/>
    <w:rsid w:val="00B45695"/>
    <w:pPr>
      <w:numPr>
        <w:ilvl w:val="3"/>
        <w:numId w:val="8"/>
      </w:numPr>
    </w:pPr>
  </w:style>
  <w:style w:type="paragraph" w:customStyle="1" w:styleId="Source">
    <w:name w:val="Source"/>
    <w:basedOn w:val="Normal"/>
    <w:next w:val="BodyText"/>
    <w:qFormat/>
    <w:rsid w:val="00853A46"/>
    <w:pPr>
      <w:numPr>
        <w:numId w:val="9"/>
      </w:numPr>
      <w:spacing w:before="60" w:after="60" w:line="240" w:lineRule="auto"/>
    </w:pPr>
    <w:rPr>
      <w:rFonts w:cs="Calibri"/>
      <w:sz w:val="18"/>
      <w:szCs w:val="17"/>
    </w:rPr>
  </w:style>
  <w:style w:type="paragraph" w:styleId="ListNumber5">
    <w:name w:val="List Number 5"/>
    <w:basedOn w:val="Normal"/>
    <w:unhideWhenUsed/>
    <w:rsid w:val="00B45695"/>
    <w:pPr>
      <w:numPr>
        <w:ilvl w:val="4"/>
        <w:numId w:val="8"/>
      </w:numPr>
    </w:pPr>
  </w:style>
  <w:style w:type="paragraph" w:styleId="Subtitle">
    <w:name w:val="Subtitle"/>
    <w:basedOn w:val="Heading1"/>
    <w:next w:val="Normal"/>
    <w:link w:val="SubtitleChar"/>
    <w:uiPriority w:val="2"/>
    <w:rsid w:val="001806EE"/>
    <w:pPr>
      <w:framePr w:wrap="around"/>
      <w:spacing w:before="200"/>
      <w:outlineLvl w:val="9"/>
    </w:pPr>
    <w:rPr>
      <w:b w:val="0"/>
      <w:sz w:val="24"/>
    </w:rPr>
  </w:style>
  <w:style w:type="character" w:customStyle="1" w:styleId="SubtitleChar">
    <w:name w:val="Subtitle Char"/>
    <w:basedOn w:val="DefaultParagraphFont"/>
    <w:link w:val="Subtitle"/>
    <w:uiPriority w:val="2"/>
    <w:rsid w:val="001806EE"/>
    <w:rPr>
      <w:rFonts w:asciiTheme="majorHAnsi" w:eastAsiaTheme="majorEastAsia" w:hAnsiTheme="majorHAnsi" w:cstheme="majorBidi"/>
      <w:bCs/>
      <w:color w:val="FFFFFF" w:themeColor="background1"/>
      <w:spacing w:val="-4"/>
      <w:sz w:val="24"/>
      <w:szCs w:val="40"/>
    </w:rPr>
  </w:style>
  <w:style w:type="paragraph" w:customStyle="1" w:styleId="xProjectBar">
    <w:name w:val="xProjectBar"/>
    <w:basedOn w:val="Normal"/>
    <w:next w:val="Normal"/>
    <w:uiPriority w:val="99"/>
    <w:semiHidden/>
    <w:rsid w:val="00C33BEC"/>
    <w:pPr>
      <w:framePr w:w="11907" w:h="697" w:hRule="exact" w:wrap="around" w:vAnchor="page" w:hAnchor="page" w:y="3511" w:anchorLock="1"/>
      <w:shd w:val="clear" w:color="auto" w:fill="201547" w:themeFill="text2"/>
      <w:spacing w:before="190" w:after="160"/>
      <w:ind w:left="851" w:right="851"/>
      <w:contextualSpacing/>
    </w:pPr>
    <w:rPr>
      <w:color w:val="FFFFFF" w:themeColor="background1"/>
      <w:spacing w:val="-1"/>
      <w:sz w:val="28"/>
    </w:rPr>
  </w:style>
  <w:style w:type="paragraph" w:customStyle="1" w:styleId="TableTextLeft">
    <w:name w:val="Table Text Left"/>
    <w:basedOn w:val="Normal"/>
    <w:qFormat/>
    <w:rsid w:val="00222F2D"/>
    <w:pPr>
      <w:spacing w:before="70" w:after="70"/>
    </w:pPr>
  </w:style>
  <w:style w:type="character" w:styleId="PlaceholderText">
    <w:name w:val="Placeholder Text"/>
    <w:basedOn w:val="DefaultParagraphFont"/>
    <w:uiPriority w:val="99"/>
    <w:rsid w:val="009F387A"/>
    <w:rPr>
      <w:color w:val="auto"/>
      <w:bdr w:val="none" w:sz="0" w:space="0" w:color="auto"/>
      <w:shd w:val="clear" w:color="auto" w:fill="FFFF00"/>
    </w:rPr>
  </w:style>
  <w:style w:type="paragraph" w:styleId="NoteHeading">
    <w:name w:val="Note Heading"/>
    <w:basedOn w:val="Normal"/>
    <w:next w:val="NoteNumbered"/>
    <w:link w:val="NoteHeadingChar"/>
    <w:qFormat/>
    <w:rsid w:val="00012BCD"/>
    <w:pPr>
      <w:spacing w:before="60" w:after="60" w:line="240" w:lineRule="auto"/>
    </w:pPr>
    <w:rPr>
      <w:rFonts w:cs="Calibri"/>
      <w:sz w:val="18"/>
      <w:szCs w:val="19"/>
    </w:rPr>
  </w:style>
  <w:style w:type="paragraph" w:styleId="Caption">
    <w:name w:val="caption"/>
    <w:basedOn w:val="Normal"/>
    <w:next w:val="BodyText"/>
    <w:qFormat/>
    <w:rsid w:val="00AC4139"/>
    <w:pPr>
      <w:keepNext/>
      <w:tabs>
        <w:tab w:val="left" w:pos="1191"/>
      </w:tabs>
      <w:ind w:left="1191" w:hanging="1191"/>
    </w:pPr>
    <w:rPr>
      <w:b/>
      <w:sz w:val="18"/>
      <w14:numSpacing w14:val="tabular"/>
    </w:rPr>
  </w:style>
  <w:style w:type="paragraph" w:styleId="NormalWeb">
    <w:name w:val="Normal (Web)"/>
    <w:basedOn w:val="Normal"/>
    <w:uiPriority w:val="1"/>
    <w:semiHidden/>
    <w:rsid w:val="005F5B06"/>
    <w:pPr>
      <w:spacing w:before="0" w:after="0"/>
    </w:pPr>
    <w:rPr>
      <w:szCs w:val="24"/>
    </w:rPr>
  </w:style>
  <w:style w:type="paragraph" w:customStyle="1" w:styleId="TableTextBullet2">
    <w:name w:val="Table Text Bullet 2"/>
    <w:basedOn w:val="TableTextBullet"/>
    <w:qFormat/>
    <w:rsid w:val="005A5C3A"/>
    <w:pPr>
      <w:numPr>
        <w:ilvl w:val="1"/>
      </w:numPr>
    </w:pPr>
  </w:style>
  <w:style w:type="paragraph" w:styleId="TOC3">
    <w:name w:val="toc 3"/>
    <w:basedOn w:val="Normal"/>
    <w:next w:val="Normal"/>
    <w:uiPriority w:val="39"/>
    <w:rsid w:val="006816E7"/>
    <w:pPr>
      <w:tabs>
        <w:tab w:val="right" w:leader="dot" w:pos="9582"/>
      </w:tabs>
      <w:spacing w:before="60" w:after="60"/>
      <w:ind w:left="227" w:right="851"/>
    </w:pPr>
    <w:rPr>
      <w:rFonts w:eastAsiaTheme="minorEastAsia" w:cstheme="minorBidi"/>
      <w:b/>
      <w:noProof/>
      <w:color w:val="232222"/>
    </w:rPr>
  </w:style>
  <w:style w:type="paragraph" w:customStyle="1" w:styleId="TableTextLeftBold">
    <w:name w:val="Table Text Left Bold"/>
    <w:basedOn w:val="TableTextLeft"/>
    <w:qFormat/>
    <w:rsid w:val="0005578D"/>
    <w:rPr>
      <w:b/>
    </w:rPr>
  </w:style>
  <w:style w:type="character" w:styleId="UnresolvedMention">
    <w:name w:val="Unresolved Mention"/>
    <w:basedOn w:val="DefaultParagraphFont"/>
    <w:uiPriority w:val="99"/>
    <w:semiHidden/>
    <w:unhideWhenUsed/>
    <w:rsid w:val="00E04BF5"/>
    <w:rPr>
      <w:color w:val="605E5C"/>
      <w:shd w:val="clear" w:color="auto" w:fill="E1DFDD"/>
    </w:rPr>
  </w:style>
  <w:style w:type="paragraph" w:customStyle="1" w:styleId="TableTextBullet">
    <w:name w:val="Table Text Bullet"/>
    <w:basedOn w:val="TableTextLeft"/>
    <w:qFormat/>
    <w:rsid w:val="008B2799"/>
    <w:pPr>
      <w:numPr>
        <w:numId w:val="11"/>
      </w:numPr>
    </w:pPr>
  </w:style>
  <w:style w:type="character" w:customStyle="1" w:styleId="NoteHeadingChar">
    <w:name w:val="Note Heading Char"/>
    <w:basedOn w:val="DefaultParagraphFont"/>
    <w:link w:val="NoteHeading"/>
    <w:rsid w:val="00012BCD"/>
    <w:rPr>
      <w:rFonts w:cs="Calibri"/>
      <w:sz w:val="18"/>
      <w:szCs w:val="19"/>
    </w:rPr>
  </w:style>
  <w:style w:type="paragraph" w:customStyle="1" w:styleId="NoteNumbered">
    <w:name w:val="Note Numbered"/>
    <w:basedOn w:val="Normal"/>
    <w:qFormat/>
    <w:rsid w:val="00F72BF1"/>
    <w:pPr>
      <w:numPr>
        <w:numId w:val="10"/>
      </w:numPr>
      <w:spacing w:before="60" w:after="100" w:afterAutospacing="1"/>
      <w:contextualSpacing/>
    </w:pPr>
    <w:rPr>
      <w:rFonts w:cs="Calibri"/>
      <w:sz w:val="18"/>
      <w:szCs w:val="17"/>
    </w:rPr>
  </w:style>
  <w:style w:type="paragraph" w:styleId="ListParagraph">
    <w:name w:val="List Paragraph"/>
    <w:aliases w:val="Bulleted list"/>
    <w:basedOn w:val="Normal"/>
    <w:link w:val="ListParagraphChar"/>
    <w:uiPriority w:val="34"/>
    <w:qFormat/>
    <w:rsid w:val="00816257"/>
    <w:pPr>
      <w:ind w:left="720"/>
      <w:contextualSpacing/>
    </w:pPr>
  </w:style>
  <w:style w:type="paragraph" w:customStyle="1" w:styleId="TableTextCentre">
    <w:name w:val="Table Text Centre"/>
    <w:basedOn w:val="TableTextLeft"/>
    <w:qFormat/>
    <w:rsid w:val="00F84D40"/>
    <w:pPr>
      <w:jc w:val="center"/>
    </w:pPr>
  </w:style>
  <w:style w:type="paragraph" w:customStyle="1" w:styleId="TableTextRight">
    <w:name w:val="Table Text Right"/>
    <w:basedOn w:val="TableTextCentre"/>
    <w:qFormat/>
    <w:rsid w:val="00F84D40"/>
    <w:pPr>
      <w:jc w:val="right"/>
    </w:pPr>
  </w:style>
  <w:style w:type="paragraph" w:customStyle="1" w:styleId="TableTextNumbered1">
    <w:name w:val="Table Text Numbered 1"/>
    <w:basedOn w:val="TableTextLeft"/>
    <w:qFormat/>
    <w:rsid w:val="00F84D40"/>
    <w:pPr>
      <w:numPr>
        <w:numId w:val="12"/>
      </w:numPr>
    </w:pPr>
  </w:style>
  <w:style w:type="paragraph" w:customStyle="1" w:styleId="TableTextNumbered2">
    <w:name w:val="Table Text Numbered 2"/>
    <w:basedOn w:val="TableTextNumbered1"/>
    <w:qFormat/>
    <w:rsid w:val="00F84D40"/>
    <w:pPr>
      <w:numPr>
        <w:ilvl w:val="1"/>
      </w:numPr>
    </w:pPr>
  </w:style>
  <w:style w:type="paragraph" w:customStyle="1" w:styleId="TableTextNumbered3">
    <w:name w:val="Table Text Numbered 3"/>
    <w:basedOn w:val="TableTextNumbered2"/>
    <w:qFormat/>
    <w:rsid w:val="00F84D40"/>
    <w:pPr>
      <w:numPr>
        <w:ilvl w:val="2"/>
      </w:numPr>
    </w:pPr>
  </w:style>
  <w:style w:type="paragraph" w:customStyle="1" w:styleId="TableTextBullet3">
    <w:name w:val="Table Text Bullet 3"/>
    <w:basedOn w:val="TableTextBullet2"/>
    <w:qFormat/>
    <w:rsid w:val="00F84D40"/>
    <w:pPr>
      <w:numPr>
        <w:ilvl w:val="2"/>
      </w:numPr>
    </w:pPr>
  </w:style>
  <w:style w:type="paragraph" w:styleId="Quote">
    <w:name w:val="Quote"/>
    <w:basedOn w:val="Normal"/>
    <w:next w:val="Normal"/>
    <w:link w:val="QuoteChar"/>
    <w:qFormat/>
    <w:rsid w:val="00896F15"/>
    <w:pPr>
      <w:pBdr>
        <w:top w:val="single" w:sz="4" w:space="10" w:color="004C97" w:themeColor="accent1"/>
      </w:pBdr>
      <w:spacing w:before="200" w:after="160"/>
      <w:ind w:left="284" w:right="284"/>
    </w:pPr>
    <w:rPr>
      <w:iCs/>
      <w:color w:val="232222" w:themeColor="text1"/>
    </w:rPr>
  </w:style>
  <w:style w:type="character" w:customStyle="1" w:styleId="QuoteChar">
    <w:name w:val="Quote Char"/>
    <w:basedOn w:val="DefaultParagraphFont"/>
    <w:link w:val="Quote"/>
    <w:rsid w:val="00896F15"/>
    <w:rPr>
      <w:iCs/>
      <w:color w:val="232222" w:themeColor="text1"/>
    </w:rPr>
  </w:style>
  <w:style w:type="paragraph" w:styleId="TableofFigures">
    <w:name w:val="table of figures"/>
    <w:basedOn w:val="Normal"/>
    <w:next w:val="Normal"/>
    <w:uiPriority w:val="99"/>
    <w:rsid w:val="00166FB5"/>
    <w:pPr>
      <w:tabs>
        <w:tab w:val="right" w:leader="dot" w:pos="9582"/>
      </w:tabs>
      <w:spacing w:before="60" w:after="60"/>
      <w:ind w:right="851"/>
    </w:pPr>
    <w:rPr>
      <w:rFonts w:cs="Arial"/>
      <w:color w:val="232222" w:themeColor="text1"/>
    </w:rPr>
  </w:style>
  <w:style w:type="paragraph" w:customStyle="1" w:styleId="xInLineShape">
    <w:name w:val="xInLineShape"/>
    <w:basedOn w:val="Normal"/>
    <w:next w:val="BodyText"/>
    <w:rsid w:val="0049351D"/>
    <w:pPr>
      <w:spacing w:before="100" w:after="100"/>
    </w:pPr>
  </w:style>
  <w:style w:type="paragraph" w:customStyle="1" w:styleId="FootnoteSeparator">
    <w:name w:val="Footnote Separator"/>
    <w:rsid w:val="005D764F"/>
    <w:pPr>
      <w:pBdr>
        <w:top w:val="dotted" w:sz="4" w:space="1" w:color="auto"/>
      </w:pBdr>
      <w:spacing w:after="0" w:line="120" w:lineRule="exact"/>
    </w:pPr>
    <w:rPr>
      <w:bCs/>
      <w:sz w:val="16"/>
    </w:rPr>
  </w:style>
  <w:style w:type="paragraph" w:customStyle="1" w:styleId="xCoverStatus">
    <w:name w:val="xCoverStatus"/>
    <w:basedOn w:val="Normal"/>
    <w:next w:val="Normal"/>
    <w:uiPriority w:val="99"/>
    <w:semiHidden/>
    <w:rsid w:val="00C33BEC"/>
    <w:pPr>
      <w:framePr w:wrap="around" w:vAnchor="page" w:hAnchor="page" w:x="937" w:y="11931"/>
      <w:pBdr>
        <w:top w:val="single" w:sz="4" w:space="1" w:color="ED2124"/>
        <w:left w:val="single" w:sz="4" w:space="4" w:color="ED2124"/>
        <w:bottom w:val="single" w:sz="4" w:space="1" w:color="ED2124"/>
        <w:right w:val="single" w:sz="4" w:space="4" w:color="ED2124"/>
      </w:pBdr>
      <w:shd w:val="clear" w:color="auto" w:fill="ED2124"/>
      <w:spacing w:before="0" w:after="0"/>
    </w:pPr>
    <w:rPr>
      <w:b/>
      <w:color w:val="FFFFFF" w:themeColor="background1"/>
      <w:sz w:val="48"/>
    </w:rPr>
  </w:style>
  <w:style w:type="paragraph" w:styleId="TOC4">
    <w:name w:val="toc 4"/>
    <w:basedOn w:val="Normal"/>
    <w:uiPriority w:val="39"/>
    <w:rsid w:val="006816E7"/>
    <w:pPr>
      <w:tabs>
        <w:tab w:val="right" w:leader="dot" w:pos="9582"/>
      </w:tabs>
      <w:spacing w:before="60" w:after="60"/>
      <w:ind w:left="454" w:right="851"/>
    </w:pPr>
    <w:rPr>
      <w:rFonts w:cs="Arial"/>
      <w:noProof/>
      <w:color w:val="232222"/>
    </w:rPr>
  </w:style>
  <w:style w:type="paragraph" w:customStyle="1" w:styleId="ListAlpha2">
    <w:name w:val="List Alpha 2"/>
    <w:basedOn w:val="ListAlpha"/>
    <w:qFormat/>
    <w:rsid w:val="007F0D3C"/>
    <w:pPr>
      <w:numPr>
        <w:ilvl w:val="1"/>
      </w:numPr>
    </w:pPr>
  </w:style>
  <w:style w:type="paragraph" w:customStyle="1" w:styleId="BoldBodyText">
    <w:name w:val="Bold Body Text"/>
    <w:basedOn w:val="BodyText"/>
    <w:qFormat/>
    <w:rsid w:val="006614E4"/>
    <w:rPr>
      <w:rFonts w:ascii="Arial Bold" w:hAnsi="Arial Bold"/>
      <w:bCs/>
    </w:rPr>
  </w:style>
  <w:style w:type="table" w:styleId="TableGridLight">
    <w:name w:val="Grid Table Light"/>
    <w:basedOn w:val="TableNormal"/>
    <w:uiPriority w:val="40"/>
    <w:semiHidden/>
    <w:rsid w:val="00924B4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NoSpacingChar">
    <w:name w:val="No Spacing Char"/>
    <w:basedOn w:val="DefaultParagraphFont"/>
    <w:link w:val="NoSpacing"/>
    <w:rsid w:val="00D81F03"/>
  </w:style>
  <w:style w:type="paragraph" w:customStyle="1" w:styleId="HighlightBoxBullet">
    <w:name w:val="Highlight Box Bullet"/>
    <w:basedOn w:val="HighlightBoxText"/>
    <w:qFormat/>
    <w:rsid w:val="004B4954"/>
    <w:pPr>
      <w:numPr>
        <w:numId w:val="13"/>
      </w:numPr>
    </w:pPr>
  </w:style>
  <w:style w:type="paragraph" w:customStyle="1" w:styleId="HighlightBoxHeading">
    <w:name w:val="Highlight Box Heading"/>
    <w:basedOn w:val="HighlightBoxText"/>
    <w:next w:val="HighlightBoxText"/>
    <w:qFormat/>
    <w:rsid w:val="003E7083"/>
    <w:rPr>
      <w:b/>
    </w:rPr>
  </w:style>
  <w:style w:type="paragraph" w:customStyle="1" w:styleId="FooterOdd">
    <w:name w:val="Footer Odd"/>
    <w:next w:val="Footer"/>
    <w:uiPriority w:val="99"/>
    <w:rsid w:val="00376EF3"/>
    <w:pPr>
      <w:spacing w:before="0" w:after="0" w:line="200" w:lineRule="atLeast"/>
      <w:jc w:val="right"/>
    </w:pPr>
    <w:rPr>
      <w:rFonts w:cs="Arial"/>
      <w:color w:val="232222" w:themeColor="text1"/>
      <w:spacing w:val="2"/>
      <w:sz w:val="16"/>
    </w:rPr>
  </w:style>
  <w:style w:type="paragraph" w:customStyle="1" w:styleId="FooterOddPageNumber">
    <w:name w:val="Footer Odd Page Number"/>
    <w:basedOn w:val="FooterOdd"/>
    <w:uiPriority w:val="99"/>
    <w:rsid w:val="00E915C8"/>
    <w:pPr>
      <w:ind w:right="28"/>
    </w:pPr>
    <w:rPr>
      <w:b/>
    </w:rPr>
  </w:style>
  <w:style w:type="table" w:customStyle="1" w:styleId="TableAsPlaceholder">
    <w:name w:val="Table As Placeholder"/>
    <w:basedOn w:val="TableNormal"/>
    <w:uiPriority w:val="99"/>
    <w:qFormat/>
    <w:rsid w:val="00376EF3"/>
    <w:pPr>
      <w:spacing w:before="0" w:after="0"/>
    </w:pPr>
    <w:rPr>
      <w:rFonts w:cs="Arial"/>
      <w:color w:val="232222" w:themeColor="text1"/>
    </w:rPr>
    <w:tblPr>
      <w:tblCellMar>
        <w:left w:w="0" w:type="dxa"/>
        <w:right w:w="0" w:type="dxa"/>
      </w:tblCellMar>
    </w:tblPr>
  </w:style>
  <w:style w:type="paragraph" w:customStyle="1" w:styleId="FooterEven">
    <w:name w:val="Footer Even"/>
    <w:next w:val="Footer"/>
    <w:uiPriority w:val="99"/>
    <w:rsid w:val="00376EF3"/>
    <w:pPr>
      <w:spacing w:before="0" w:after="0" w:line="200" w:lineRule="atLeast"/>
    </w:pPr>
    <w:rPr>
      <w:rFonts w:cs="Arial"/>
      <w:color w:val="232222" w:themeColor="text1"/>
      <w:sz w:val="16"/>
    </w:rPr>
  </w:style>
  <w:style w:type="paragraph" w:customStyle="1" w:styleId="FooterEvenPageNumber">
    <w:name w:val="Footer Even Page Number"/>
    <w:basedOn w:val="FooterEven"/>
    <w:uiPriority w:val="99"/>
    <w:rsid w:val="00E915C8"/>
    <w:pPr>
      <w:framePr w:wrap="around" w:vAnchor="page" w:hAnchor="margin" w:yAlign="bottom"/>
    </w:pPr>
    <w:rPr>
      <w:b/>
    </w:rPr>
  </w:style>
  <w:style w:type="paragraph" w:customStyle="1" w:styleId="xDisclaimerText">
    <w:name w:val="xDisclaimer Text"/>
    <w:basedOn w:val="Normal"/>
    <w:rsid w:val="006614E4"/>
    <w:pPr>
      <w:spacing w:after="0" w:line="175" w:lineRule="atLeast"/>
    </w:pPr>
    <w:rPr>
      <w:rFonts w:cs="Arial"/>
      <w:color w:val="232222" w:themeColor="text1"/>
      <w:sz w:val="16"/>
    </w:rPr>
  </w:style>
  <w:style w:type="table" w:customStyle="1" w:styleId="LogoPlaceholder">
    <w:name w:val="Logo Placeholder"/>
    <w:basedOn w:val="TableNormal"/>
    <w:uiPriority w:val="99"/>
    <w:rsid w:val="006614E4"/>
    <w:pPr>
      <w:spacing w:before="0" w:after="0" w:line="240" w:lineRule="auto"/>
    </w:pPr>
    <w:rPr>
      <w:rFonts w:cs="Arial"/>
      <w:color w:val="232222" w:themeColor="text1"/>
    </w:rPr>
    <w:tblPr>
      <w:tblCellSpacing w:w="142" w:type="dxa"/>
      <w:tblCellMar>
        <w:left w:w="0" w:type="dxa"/>
        <w:right w:w="0" w:type="dxa"/>
      </w:tblCellMar>
    </w:tblPr>
    <w:trPr>
      <w:tblCellSpacing w:w="142" w:type="dxa"/>
    </w:trPr>
  </w:style>
  <w:style w:type="paragraph" w:customStyle="1" w:styleId="DisclaimerText">
    <w:name w:val="Disclaimer Text"/>
    <w:basedOn w:val="Normal"/>
    <w:uiPriority w:val="99"/>
    <w:semiHidden/>
    <w:rsid w:val="00812255"/>
    <w:pPr>
      <w:framePr w:w="10206" w:hSpace="284" w:vSpace="142" w:wrap="around" w:hAnchor="page" w:x="852" w:yAlign="bottom"/>
      <w:spacing w:before="0" w:after="60"/>
      <w:suppressOverlap/>
    </w:pPr>
    <w:rPr>
      <w:rFonts w:cs="Arial"/>
      <w:color w:val="232222" w:themeColor="text1"/>
    </w:rPr>
  </w:style>
  <w:style w:type="paragraph" w:customStyle="1" w:styleId="SmallBodyText">
    <w:name w:val="Small Body Text"/>
    <w:basedOn w:val="Normal"/>
    <w:qFormat/>
    <w:rsid w:val="000D04F8"/>
    <w:pPr>
      <w:spacing w:before="80" w:after="80" w:line="245" w:lineRule="auto"/>
    </w:pPr>
    <w:rPr>
      <w:sz w:val="18"/>
    </w:rPr>
  </w:style>
  <w:style w:type="paragraph" w:customStyle="1" w:styleId="ListAlpha3">
    <w:name w:val="List Alpha 3"/>
    <w:basedOn w:val="ListAlpha2"/>
    <w:qFormat/>
    <w:rsid w:val="009569CB"/>
    <w:pPr>
      <w:numPr>
        <w:ilvl w:val="2"/>
      </w:numPr>
    </w:pPr>
  </w:style>
  <w:style w:type="paragraph" w:customStyle="1" w:styleId="NoteNumbered2">
    <w:name w:val="Note Numbered 2"/>
    <w:basedOn w:val="NoteNumbered"/>
    <w:qFormat/>
    <w:rsid w:val="00F72BF1"/>
    <w:pPr>
      <w:numPr>
        <w:ilvl w:val="1"/>
      </w:numPr>
    </w:pPr>
  </w:style>
  <w:style w:type="paragraph" w:customStyle="1" w:styleId="HighlightBoxText">
    <w:name w:val="Highlight Box Text"/>
    <w:basedOn w:val="BodyText"/>
    <w:qFormat/>
    <w:rsid w:val="0053503C"/>
    <w:pPr>
      <w:pBdr>
        <w:top w:val="single" w:sz="4" w:space="14" w:color="004C97" w:themeColor="accent1"/>
        <w:left w:val="single" w:sz="4" w:space="12" w:color="004C97" w:themeColor="accent1"/>
        <w:bottom w:val="single" w:sz="4" w:space="14" w:color="004C97" w:themeColor="accent1"/>
        <w:right w:val="single" w:sz="4" w:space="12" w:color="004C97" w:themeColor="accent1"/>
      </w:pBdr>
      <w:shd w:val="clear" w:color="auto" w:fill="004C97" w:themeFill="accent1"/>
      <w:tabs>
        <w:tab w:val="left" w:pos="2268"/>
        <w:tab w:val="left" w:pos="4536"/>
        <w:tab w:val="left" w:pos="6804"/>
        <w:tab w:val="right" w:pos="9638"/>
      </w:tabs>
      <w:spacing w:line="300" w:lineRule="exact"/>
      <w:ind w:left="227" w:right="227"/>
    </w:pPr>
    <w:rPr>
      <w:color w:val="FFFFFF" w:themeColor="background1"/>
      <w:spacing w:val="2"/>
      <w:kern w:val="20"/>
      <w:sz w:val="24"/>
      <w:lang w:eastAsia="fr-CA"/>
    </w:rPr>
  </w:style>
  <w:style w:type="paragraph" w:customStyle="1" w:styleId="BodyText12ptBefore">
    <w:name w:val="Body Text 12pt Before"/>
    <w:basedOn w:val="BodyText"/>
    <w:next w:val="BodyText"/>
    <w:qFormat/>
    <w:rsid w:val="00BB6F0D"/>
    <w:pPr>
      <w:spacing w:before="240"/>
    </w:pPr>
  </w:style>
  <w:style w:type="paragraph" w:customStyle="1" w:styleId="QuoteBullet">
    <w:name w:val="Quote Bullet"/>
    <w:basedOn w:val="Quote"/>
    <w:qFormat/>
    <w:rsid w:val="00AA7DC2"/>
    <w:pPr>
      <w:numPr>
        <w:numId w:val="14"/>
      </w:numPr>
      <w:tabs>
        <w:tab w:val="left" w:pos="1134"/>
      </w:tabs>
      <w:spacing w:before="120" w:after="120"/>
    </w:pPr>
    <w:rPr>
      <w:rFonts w:cs="Arial"/>
    </w:rPr>
  </w:style>
  <w:style w:type="paragraph" w:customStyle="1" w:styleId="QuoteBullet2">
    <w:name w:val="Quote Bullet 2"/>
    <w:basedOn w:val="Quote"/>
    <w:qFormat/>
    <w:rsid w:val="00AC1C83"/>
    <w:pPr>
      <w:numPr>
        <w:ilvl w:val="1"/>
        <w:numId w:val="14"/>
      </w:numPr>
      <w:pBdr>
        <w:top w:val="none" w:sz="0" w:space="0" w:color="auto"/>
      </w:pBdr>
      <w:spacing w:before="120" w:after="120"/>
    </w:pPr>
    <w:rPr>
      <w:rFonts w:cs="Arial"/>
    </w:rPr>
  </w:style>
  <w:style w:type="paragraph" w:customStyle="1" w:styleId="TableHeadingLeft">
    <w:name w:val="Table Heading Left"/>
    <w:basedOn w:val="TableTextLeft"/>
    <w:qFormat/>
    <w:rsid w:val="00D05BC2"/>
    <w:pPr>
      <w:keepNext/>
    </w:pPr>
    <w:rPr>
      <w:b/>
      <w:color w:val="FFFFFF" w:themeColor="background1"/>
    </w:rPr>
  </w:style>
  <w:style w:type="paragraph" w:customStyle="1" w:styleId="TableHeadingCentre">
    <w:name w:val="Table Heading Centre"/>
    <w:basedOn w:val="TableTextCentre"/>
    <w:qFormat/>
    <w:rsid w:val="00D05BC2"/>
    <w:pPr>
      <w:keepNext/>
    </w:pPr>
    <w:rPr>
      <w:b/>
      <w:color w:val="FFFFFF" w:themeColor="background1"/>
    </w:rPr>
  </w:style>
  <w:style w:type="paragraph" w:customStyle="1" w:styleId="TableHeadingRight">
    <w:name w:val="Table Heading Right"/>
    <w:basedOn w:val="TableTextRight"/>
    <w:qFormat/>
    <w:rsid w:val="00D05BC2"/>
    <w:pPr>
      <w:keepNext/>
    </w:pPr>
    <w:rPr>
      <w:b/>
      <w:color w:val="FFFFFF" w:themeColor="background1"/>
    </w:rPr>
  </w:style>
  <w:style w:type="paragraph" w:customStyle="1" w:styleId="xDisclaimerHeading">
    <w:name w:val="xDisclaimer Heading"/>
    <w:basedOn w:val="NoSpacing"/>
    <w:semiHidden/>
    <w:rsid w:val="00064813"/>
    <w:pPr>
      <w:spacing w:before="120" w:after="120"/>
    </w:pPr>
    <w:rPr>
      <w:b/>
    </w:rPr>
  </w:style>
  <w:style w:type="paragraph" w:customStyle="1" w:styleId="DisclaimerText12pt">
    <w:name w:val="Disclaimer Text 12 pt"/>
    <w:basedOn w:val="DisclaimerText"/>
    <w:uiPriority w:val="99"/>
    <w:semiHidden/>
    <w:qFormat/>
    <w:rsid w:val="00812255"/>
    <w:pPr>
      <w:framePr w:wrap="around"/>
    </w:pPr>
    <w:rPr>
      <w:sz w:val="24"/>
    </w:rPr>
  </w:style>
  <w:style w:type="paragraph" w:customStyle="1" w:styleId="CoverPhotoInline">
    <w:name w:val="Cover Photo Inline"/>
    <w:basedOn w:val="Normal"/>
    <w:next w:val="BodyText"/>
    <w:uiPriority w:val="99"/>
    <w:qFormat/>
    <w:rsid w:val="008A490F"/>
    <w:pPr>
      <w:spacing w:before="740" w:after="500"/>
    </w:pPr>
  </w:style>
  <w:style w:type="paragraph" w:styleId="BodyTextIndent">
    <w:name w:val="Body Text Indent"/>
    <w:basedOn w:val="Normal"/>
    <w:link w:val="BodyTextIndentChar"/>
    <w:semiHidden/>
    <w:unhideWhenUsed/>
    <w:rsid w:val="00495B3B"/>
    <w:pPr>
      <w:ind w:left="283"/>
    </w:pPr>
  </w:style>
  <w:style w:type="character" w:customStyle="1" w:styleId="BodyTextIndentChar">
    <w:name w:val="Body Text Indent Char"/>
    <w:basedOn w:val="DefaultParagraphFont"/>
    <w:link w:val="BodyTextIndent"/>
    <w:semiHidden/>
    <w:rsid w:val="00495B3B"/>
  </w:style>
  <w:style w:type="table" w:customStyle="1" w:styleId="TableGrid10">
    <w:name w:val="Table Grid1"/>
    <w:basedOn w:val="TableNormal"/>
    <w:next w:val="TableGrid"/>
    <w:uiPriority w:val="59"/>
    <w:rsid w:val="00495B3B"/>
    <w:pPr>
      <w:spacing w:before="60" w:after="60" w:line="220" w:lineRule="atLeast"/>
      <w:ind w:left="113" w:right="113"/>
    </w:pPr>
    <w:rPr>
      <w:color w:val="201547"/>
      <w:sz w:val="18"/>
    </w:rPr>
    <w:tblPr>
      <w:tblStyleRowBandSize w:val="1"/>
      <w:tblStyleColBandSize w:val="1"/>
      <w:tblBorders>
        <w:top w:val="single" w:sz="8" w:space="0" w:color="201547"/>
        <w:bottom w:val="single" w:sz="8" w:space="0" w:color="201547"/>
        <w:insideH w:val="single" w:sz="8" w:space="0" w:color="201547"/>
      </w:tblBorders>
      <w:tblCellMar>
        <w:left w:w="0" w:type="dxa"/>
        <w:right w:w="0" w:type="dxa"/>
      </w:tblCellMar>
    </w:tblPr>
    <w:tcPr>
      <w:shd w:val="clear" w:color="auto" w:fill="FFFFFF"/>
    </w:tcPr>
    <w:tblStylePr w:type="firstRow">
      <w:pPr>
        <w:wordWrap/>
        <w:spacing w:beforeLines="0" w:before="60" w:beforeAutospacing="0" w:afterLines="0" w:after="60" w:afterAutospacing="0" w:line="220" w:lineRule="atLeast"/>
        <w:jc w:val="left"/>
      </w:pPr>
      <w:rPr>
        <w:rFonts w:ascii="Arial" w:hAnsi="Arial"/>
        <w:b w:val="0"/>
        <w:color w:val="363534"/>
        <w:sz w:val="18"/>
      </w:rPr>
      <w:tblPr/>
      <w:tcPr>
        <w:shd w:val="clear" w:color="auto" w:fill="201547"/>
      </w:tcPr>
    </w:tblStylePr>
    <w:tblStylePr w:type="lastRow">
      <w:rPr>
        <w:b w:val="0"/>
      </w:rPr>
    </w:tblStylePr>
    <w:tblStylePr w:type="firstCol">
      <w:tblPr/>
      <w:tcPr>
        <w:shd w:val="clear" w:color="auto" w:fill="FFFFFF"/>
      </w:tcPr>
    </w:tblStylePr>
    <w:tblStylePr w:type="lastCol">
      <w:pPr>
        <w:jc w:val="left"/>
      </w:pPr>
    </w:tblStylePr>
    <w:tblStylePr w:type="band1Vert">
      <w:tblPr/>
      <w:tcPr>
        <w:shd w:val="clear" w:color="auto" w:fill="FFFFFF"/>
      </w:tcPr>
    </w:tblStylePr>
    <w:tblStylePr w:type="band2Vert">
      <w:tblPr/>
      <w:tcPr>
        <w:shd w:val="clear" w:color="auto" w:fill="FFFFFF"/>
      </w:tcPr>
    </w:tblStylePr>
    <w:tblStylePr w:type="band2Horz">
      <w:tblPr/>
      <w:tcPr>
        <w:shd w:val="clear" w:color="auto" w:fill="FFFFFF"/>
      </w:tcPr>
    </w:tblStylePr>
    <w:tblStylePr w:type="nwCell">
      <w:pPr>
        <w:jc w:val="left"/>
      </w:pPr>
      <w:tblPr/>
      <w:tcPr>
        <w:vAlign w:val="center"/>
      </w:tcPr>
    </w:tblStylePr>
  </w:style>
  <w:style w:type="paragraph" w:customStyle="1" w:styleId="PullOutBoxNumbered">
    <w:name w:val="Pull Out Box Numbered"/>
    <w:basedOn w:val="Normal"/>
    <w:qFormat/>
    <w:rsid w:val="00495B3B"/>
    <w:pPr>
      <w:numPr>
        <w:numId w:val="15"/>
      </w:numPr>
      <w:tabs>
        <w:tab w:val="clear" w:pos="482"/>
      </w:tabs>
      <w:ind w:left="340" w:right="142"/>
    </w:pPr>
    <w:rPr>
      <w:rFonts w:cs="Arial"/>
      <w:color w:val="363534"/>
    </w:rPr>
  </w:style>
  <w:style w:type="paragraph" w:customStyle="1" w:styleId="PullOutBoxNumbered2">
    <w:name w:val="Pull Out Box Numbered 2"/>
    <w:basedOn w:val="Normal"/>
    <w:qFormat/>
    <w:rsid w:val="00495B3B"/>
    <w:pPr>
      <w:numPr>
        <w:ilvl w:val="1"/>
        <w:numId w:val="15"/>
      </w:numPr>
      <w:tabs>
        <w:tab w:val="clear" w:pos="822"/>
      </w:tabs>
      <w:ind w:left="680" w:right="142"/>
    </w:pPr>
    <w:rPr>
      <w:rFonts w:cs="Arial"/>
      <w:color w:val="363534"/>
    </w:rPr>
  </w:style>
  <w:style w:type="paragraph" w:customStyle="1" w:styleId="PullOutBoxNumbered3">
    <w:name w:val="Pull Out Box Numbered 3"/>
    <w:basedOn w:val="Normal"/>
    <w:qFormat/>
    <w:rsid w:val="00495B3B"/>
    <w:pPr>
      <w:numPr>
        <w:ilvl w:val="2"/>
        <w:numId w:val="15"/>
      </w:numPr>
      <w:tabs>
        <w:tab w:val="clear" w:pos="1219"/>
      </w:tabs>
      <w:ind w:left="1020" w:right="142" w:hanging="340"/>
    </w:pPr>
    <w:rPr>
      <w:rFonts w:cs="Arial"/>
      <w:color w:val="363534"/>
    </w:rPr>
  </w:style>
  <w:style w:type="paragraph" w:customStyle="1" w:styleId="DTPLIheadinggreen">
    <w:name w:val="DTPLI heading green"/>
    <w:basedOn w:val="Normal"/>
    <w:next w:val="Normal"/>
    <w:qFormat/>
    <w:rsid w:val="00775119"/>
    <w:pPr>
      <w:keepNext/>
      <w:spacing w:before="480" w:line="240" w:lineRule="auto"/>
      <w:ind w:right="-2"/>
    </w:pPr>
    <w:rPr>
      <w:rFonts w:ascii="Tahoma" w:hAnsi="Tahoma" w:cs="Arial"/>
      <w:color w:val="57A84C"/>
      <w:sz w:val="30"/>
    </w:rPr>
  </w:style>
  <w:style w:type="paragraph" w:customStyle="1" w:styleId="Sectionheadings">
    <w:name w:val="Section_headings"/>
    <w:basedOn w:val="Heading1"/>
    <w:rsid w:val="00775119"/>
    <w:pPr>
      <w:framePr w:w="0" w:hRule="auto" w:hSpace="0" w:wrap="auto" w:vAnchor="margin" w:hAnchor="text" w:xAlign="left" w:yAlign="inline" w:anchorLock="0"/>
      <w:shd w:val="clear" w:color="auto" w:fill="auto"/>
      <w:ind w:left="-561" w:right="-667"/>
    </w:pPr>
    <w:rPr>
      <w:rFonts w:ascii="Verdana" w:eastAsia="Times New Roman" w:hAnsi="Verdana" w:cs="Times New Roman"/>
      <w:bCs w:val="0"/>
      <w:color w:val="333399"/>
      <w:spacing w:val="0"/>
      <w:sz w:val="22"/>
      <w:szCs w:val="22"/>
      <w:lang w:eastAsia="zh-CN"/>
    </w:rPr>
  </w:style>
  <w:style w:type="paragraph" w:customStyle="1" w:styleId="DTPLIbodycopy">
    <w:name w:val="DTPLI body copy"/>
    <w:basedOn w:val="Normal"/>
    <w:qFormat/>
    <w:rsid w:val="00775119"/>
    <w:pPr>
      <w:spacing w:before="0" w:line="240" w:lineRule="auto"/>
      <w:ind w:right="-2"/>
    </w:pPr>
    <w:rPr>
      <w:rFonts w:ascii="Tahoma" w:hAnsi="Tahoma" w:cs="Arial"/>
      <w:sz w:val="18"/>
    </w:rPr>
  </w:style>
  <w:style w:type="character" w:customStyle="1" w:styleId="readonly">
    <w:name w:val="readonly"/>
    <w:basedOn w:val="DefaultParagraphFont"/>
    <w:rsid w:val="002560FF"/>
  </w:style>
  <w:style w:type="character" w:customStyle="1" w:styleId="ListParagraphChar">
    <w:name w:val="List Paragraph Char"/>
    <w:aliases w:val="Bulleted list Char"/>
    <w:basedOn w:val="DefaultParagraphFont"/>
    <w:link w:val="ListParagraph"/>
    <w:uiPriority w:val="34"/>
    <w:rsid w:val="00A751D6"/>
  </w:style>
  <w:style w:type="character" w:customStyle="1" w:styleId="normaltextrun">
    <w:name w:val="normaltextrun"/>
    <w:basedOn w:val="DefaultParagraphFont"/>
    <w:rsid w:val="005D161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797784">
      <w:bodyDiv w:val="1"/>
      <w:marLeft w:val="0"/>
      <w:marRight w:val="0"/>
      <w:marTop w:val="0"/>
      <w:marBottom w:val="0"/>
      <w:divBdr>
        <w:top w:val="none" w:sz="0" w:space="0" w:color="auto"/>
        <w:left w:val="none" w:sz="0" w:space="0" w:color="auto"/>
        <w:bottom w:val="none" w:sz="0" w:space="0" w:color="auto"/>
        <w:right w:val="none" w:sz="0" w:space="0" w:color="auto"/>
      </w:divBdr>
    </w:div>
    <w:div w:id="248658202">
      <w:bodyDiv w:val="1"/>
      <w:marLeft w:val="0"/>
      <w:marRight w:val="0"/>
      <w:marTop w:val="0"/>
      <w:marBottom w:val="0"/>
      <w:divBdr>
        <w:top w:val="none" w:sz="0" w:space="0" w:color="auto"/>
        <w:left w:val="none" w:sz="0" w:space="0" w:color="auto"/>
        <w:bottom w:val="none" w:sz="0" w:space="0" w:color="auto"/>
        <w:right w:val="none" w:sz="0" w:space="0" w:color="auto"/>
      </w:divBdr>
    </w:div>
    <w:div w:id="318269988">
      <w:bodyDiv w:val="1"/>
      <w:marLeft w:val="0"/>
      <w:marRight w:val="0"/>
      <w:marTop w:val="0"/>
      <w:marBottom w:val="0"/>
      <w:divBdr>
        <w:top w:val="none" w:sz="0" w:space="0" w:color="auto"/>
        <w:left w:val="none" w:sz="0" w:space="0" w:color="auto"/>
        <w:bottom w:val="none" w:sz="0" w:space="0" w:color="auto"/>
        <w:right w:val="none" w:sz="0" w:space="0" w:color="auto"/>
      </w:divBdr>
    </w:div>
    <w:div w:id="425200457">
      <w:bodyDiv w:val="1"/>
      <w:marLeft w:val="0"/>
      <w:marRight w:val="0"/>
      <w:marTop w:val="0"/>
      <w:marBottom w:val="0"/>
      <w:divBdr>
        <w:top w:val="none" w:sz="0" w:space="0" w:color="auto"/>
        <w:left w:val="none" w:sz="0" w:space="0" w:color="auto"/>
        <w:bottom w:val="none" w:sz="0" w:space="0" w:color="auto"/>
        <w:right w:val="none" w:sz="0" w:space="0" w:color="auto"/>
      </w:divBdr>
    </w:div>
    <w:div w:id="1161194644">
      <w:bodyDiv w:val="1"/>
      <w:marLeft w:val="0"/>
      <w:marRight w:val="0"/>
      <w:marTop w:val="0"/>
      <w:marBottom w:val="0"/>
      <w:divBdr>
        <w:top w:val="none" w:sz="0" w:space="0" w:color="auto"/>
        <w:left w:val="none" w:sz="0" w:space="0" w:color="auto"/>
        <w:bottom w:val="none" w:sz="0" w:space="0" w:color="auto"/>
        <w:right w:val="none" w:sz="0" w:space="0" w:color="auto"/>
      </w:divBdr>
    </w:div>
    <w:div w:id="1644768657">
      <w:bodyDiv w:val="1"/>
      <w:marLeft w:val="0"/>
      <w:marRight w:val="0"/>
      <w:marTop w:val="0"/>
      <w:marBottom w:val="0"/>
      <w:divBdr>
        <w:top w:val="none" w:sz="0" w:space="0" w:color="auto"/>
        <w:left w:val="none" w:sz="0" w:space="0" w:color="auto"/>
        <w:bottom w:val="none" w:sz="0" w:space="0" w:color="auto"/>
        <w:right w:val="none" w:sz="0" w:space="0" w:color="auto"/>
      </w:divBdr>
    </w:div>
    <w:div w:id="1659575739">
      <w:bodyDiv w:val="1"/>
      <w:marLeft w:val="0"/>
      <w:marRight w:val="0"/>
      <w:marTop w:val="0"/>
      <w:marBottom w:val="0"/>
      <w:divBdr>
        <w:top w:val="none" w:sz="0" w:space="0" w:color="auto"/>
        <w:left w:val="none" w:sz="0" w:space="0" w:color="auto"/>
        <w:bottom w:val="none" w:sz="0" w:space="0" w:color="auto"/>
        <w:right w:val="none" w:sz="0" w:space="0" w:color="auto"/>
      </w:divBdr>
      <w:divsChild>
        <w:div w:id="257443437">
          <w:marLeft w:val="0"/>
          <w:marRight w:val="0"/>
          <w:marTop w:val="0"/>
          <w:marBottom w:val="0"/>
          <w:divBdr>
            <w:top w:val="none" w:sz="0" w:space="0" w:color="auto"/>
            <w:left w:val="none" w:sz="0" w:space="0" w:color="auto"/>
            <w:bottom w:val="none" w:sz="0" w:space="0" w:color="auto"/>
            <w:right w:val="none" w:sz="0" w:space="0" w:color="auto"/>
          </w:divBdr>
        </w:div>
        <w:div w:id="622267321">
          <w:marLeft w:val="0"/>
          <w:marRight w:val="0"/>
          <w:marTop w:val="0"/>
          <w:marBottom w:val="0"/>
          <w:divBdr>
            <w:top w:val="none" w:sz="0" w:space="0" w:color="auto"/>
            <w:left w:val="none" w:sz="0" w:space="0" w:color="auto"/>
            <w:bottom w:val="none" w:sz="0" w:space="0" w:color="auto"/>
            <w:right w:val="none" w:sz="0" w:space="0" w:color="auto"/>
          </w:divBdr>
        </w:div>
        <w:div w:id="1022560206">
          <w:marLeft w:val="0"/>
          <w:marRight w:val="0"/>
          <w:marTop w:val="0"/>
          <w:marBottom w:val="0"/>
          <w:divBdr>
            <w:top w:val="none" w:sz="0" w:space="0" w:color="auto"/>
            <w:left w:val="none" w:sz="0" w:space="0" w:color="auto"/>
            <w:bottom w:val="none" w:sz="0" w:space="0" w:color="auto"/>
            <w:right w:val="none" w:sz="0" w:space="0" w:color="auto"/>
          </w:divBdr>
        </w:div>
        <w:div w:id="1191532009">
          <w:marLeft w:val="0"/>
          <w:marRight w:val="0"/>
          <w:marTop w:val="0"/>
          <w:marBottom w:val="0"/>
          <w:divBdr>
            <w:top w:val="none" w:sz="0" w:space="0" w:color="auto"/>
            <w:left w:val="none" w:sz="0" w:space="0" w:color="auto"/>
            <w:bottom w:val="none" w:sz="0" w:space="0" w:color="auto"/>
            <w:right w:val="none" w:sz="0" w:space="0" w:color="auto"/>
          </w:divBdr>
        </w:div>
        <w:div w:id="1316490764">
          <w:marLeft w:val="0"/>
          <w:marRight w:val="0"/>
          <w:marTop w:val="0"/>
          <w:marBottom w:val="0"/>
          <w:divBdr>
            <w:top w:val="none" w:sz="0" w:space="0" w:color="auto"/>
            <w:left w:val="none" w:sz="0" w:space="0" w:color="auto"/>
            <w:bottom w:val="none" w:sz="0" w:space="0" w:color="auto"/>
            <w:right w:val="none" w:sz="0" w:space="0" w:color="auto"/>
          </w:divBdr>
        </w:div>
        <w:div w:id="1370954250">
          <w:marLeft w:val="0"/>
          <w:marRight w:val="0"/>
          <w:marTop w:val="0"/>
          <w:marBottom w:val="0"/>
          <w:divBdr>
            <w:top w:val="none" w:sz="0" w:space="0" w:color="auto"/>
            <w:left w:val="none" w:sz="0" w:space="0" w:color="auto"/>
            <w:bottom w:val="none" w:sz="0" w:space="0" w:color="auto"/>
            <w:right w:val="none" w:sz="0" w:space="0" w:color="auto"/>
          </w:divBdr>
        </w:div>
        <w:div w:id="1557473900">
          <w:marLeft w:val="0"/>
          <w:marRight w:val="0"/>
          <w:marTop w:val="0"/>
          <w:marBottom w:val="0"/>
          <w:divBdr>
            <w:top w:val="none" w:sz="0" w:space="0" w:color="auto"/>
            <w:left w:val="none" w:sz="0" w:space="0" w:color="auto"/>
            <w:bottom w:val="none" w:sz="0" w:space="0" w:color="auto"/>
            <w:right w:val="none" w:sz="0" w:space="0" w:color="auto"/>
          </w:divBdr>
        </w:div>
        <w:div w:id="1723628865">
          <w:marLeft w:val="0"/>
          <w:marRight w:val="0"/>
          <w:marTop w:val="0"/>
          <w:marBottom w:val="0"/>
          <w:divBdr>
            <w:top w:val="none" w:sz="0" w:space="0" w:color="auto"/>
            <w:left w:val="none" w:sz="0" w:space="0" w:color="auto"/>
            <w:bottom w:val="none" w:sz="0" w:space="0" w:color="auto"/>
            <w:right w:val="none" w:sz="0" w:space="0" w:color="auto"/>
          </w:divBdr>
        </w:div>
      </w:divsChild>
    </w:div>
    <w:div w:id="1680160028">
      <w:bodyDiv w:val="1"/>
      <w:marLeft w:val="0"/>
      <w:marRight w:val="0"/>
      <w:marTop w:val="0"/>
      <w:marBottom w:val="0"/>
      <w:divBdr>
        <w:top w:val="none" w:sz="0" w:space="0" w:color="auto"/>
        <w:left w:val="none" w:sz="0" w:space="0" w:color="auto"/>
        <w:bottom w:val="none" w:sz="0" w:space="0" w:color="auto"/>
        <w:right w:val="none" w:sz="0" w:space="0" w:color="auto"/>
      </w:divBdr>
    </w:div>
    <w:div w:id="1719163444">
      <w:bodyDiv w:val="1"/>
      <w:marLeft w:val="0"/>
      <w:marRight w:val="0"/>
      <w:marTop w:val="0"/>
      <w:marBottom w:val="0"/>
      <w:divBdr>
        <w:top w:val="none" w:sz="0" w:space="0" w:color="auto"/>
        <w:left w:val="none" w:sz="0" w:space="0" w:color="auto"/>
        <w:bottom w:val="none" w:sz="0" w:space="0" w:color="auto"/>
        <w:right w:val="none" w:sz="0" w:space="0" w:color="auto"/>
      </w:divBdr>
    </w:div>
    <w:div w:id="1972588263">
      <w:bodyDiv w:val="1"/>
      <w:marLeft w:val="0"/>
      <w:marRight w:val="0"/>
      <w:marTop w:val="0"/>
      <w:marBottom w:val="0"/>
      <w:divBdr>
        <w:top w:val="none" w:sz="0" w:space="0" w:color="auto"/>
        <w:left w:val="none" w:sz="0" w:space="0" w:color="auto"/>
        <w:bottom w:val="none" w:sz="0" w:space="0" w:color="auto"/>
        <w:right w:val="none" w:sz="0" w:space="0" w:color="auto"/>
      </w:divBdr>
      <w:divsChild>
        <w:div w:id="452987752">
          <w:marLeft w:val="0"/>
          <w:marRight w:val="0"/>
          <w:marTop w:val="0"/>
          <w:marBottom w:val="0"/>
          <w:divBdr>
            <w:top w:val="none" w:sz="0" w:space="0" w:color="auto"/>
            <w:left w:val="none" w:sz="0" w:space="0" w:color="auto"/>
            <w:bottom w:val="none" w:sz="0" w:space="0" w:color="auto"/>
            <w:right w:val="none" w:sz="0" w:space="0" w:color="auto"/>
          </w:divBdr>
        </w:div>
        <w:div w:id="588848120">
          <w:marLeft w:val="0"/>
          <w:marRight w:val="0"/>
          <w:marTop w:val="0"/>
          <w:marBottom w:val="0"/>
          <w:divBdr>
            <w:top w:val="none" w:sz="0" w:space="0" w:color="auto"/>
            <w:left w:val="none" w:sz="0" w:space="0" w:color="auto"/>
            <w:bottom w:val="none" w:sz="0" w:space="0" w:color="auto"/>
            <w:right w:val="none" w:sz="0" w:space="0" w:color="auto"/>
          </w:divBdr>
        </w:div>
        <w:div w:id="814224494">
          <w:marLeft w:val="0"/>
          <w:marRight w:val="0"/>
          <w:marTop w:val="0"/>
          <w:marBottom w:val="0"/>
          <w:divBdr>
            <w:top w:val="none" w:sz="0" w:space="0" w:color="auto"/>
            <w:left w:val="none" w:sz="0" w:space="0" w:color="auto"/>
            <w:bottom w:val="none" w:sz="0" w:space="0" w:color="auto"/>
            <w:right w:val="none" w:sz="0" w:space="0" w:color="auto"/>
          </w:divBdr>
        </w:div>
        <w:div w:id="1199969755">
          <w:marLeft w:val="0"/>
          <w:marRight w:val="0"/>
          <w:marTop w:val="0"/>
          <w:marBottom w:val="0"/>
          <w:divBdr>
            <w:top w:val="none" w:sz="0" w:space="0" w:color="auto"/>
            <w:left w:val="none" w:sz="0" w:space="0" w:color="auto"/>
            <w:bottom w:val="none" w:sz="0" w:space="0" w:color="auto"/>
            <w:right w:val="none" w:sz="0" w:space="0" w:color="auto"/>
          </w:divBdr>
        </w:div>
        <w:div w:id="1335299190">
          <w:marLeft w:val="0"/>
          <w:marRight w:val="0"/>
          <w:marTop w:val="0"/>
          <w:marBottom w:val="0"/>
          <w:divBdr>
            <w:top w:val="none" w:sz="0" w:space="0" w:color="auto"/>
            <w:left w:val="none" w:sz="0" w:space="0" w:color="auto"/>
            <w:bottom w:val="none" w:sz="0" w:space="0" w:color="auto"/>
            <w:right w:val="none" w:sz="0" w:space="0" w:color="auto"/>
          </w:divBdr>
        </w:div>
        <w:div w:id="1534340773">
          <w:marLeft w:val="0"/>
          <w:marRight w:val="0"/>
          <w:marTop w:val="0"/>
          <w:marBottom w:val="0"/>
          <w:divBdr>
            <w:top w:val="none" w:sz="0" w:space="0" w:color="auto"/>
            <w:left w:val="none" w:sz="0" w:space="0" w:color="auto"/>
            <w:bottom w:val="none" w:sz="0" w:space="0" w:color="auto"/>
            <w:right w:val="none" w:sz="0" w:space="0" w:color="auto"/>
          </w:divBdr>
        </w:div>
        <w:div w:id="1592540996">
          <w:marLeft w:val="0"/>
          <w:marRight w:val="0"/>
          <w:marTop w:val="0"/>
          <w:marBottom w:val="0"/>
          <w:divBdr>
            <w:top w:val="none" w:sz="0" w:space="0" w:color="auto"/>
            <w:left w:val="none" w:sz="0" w:space="0" w:color="auto"/>
            <w:bottom w:val="none" w:sz="0" w:space="0" w:color="auto"/>
            <w:right w:val="none" w:sz="0" w:space="0" w:color="auto"/>
          </w:divBdr>
        </w:div>
        <w:div w:id="2021007601">
          <w:marLeft w:val="0"/>
          <w:marRight w:val="0"/>
          <w:marTop w:val="0"/>
          <w:marBottom w:val="0"/>
          <w:divBdr>
            <w:top w:val="none" w:sz="0" w:space="0" w:color="auto"/>
            <w:left w:val="none" w:sz="0" w:space="0" w:color="auto"/>
            <w:bottom w:val="none" w:sz="0" w:space="0" w:color="auto"/>
            <w:right w:val="none" w:sz="0" w:space="0" w:color="auto"/>
          </w:divBdr>
        </w:div>
      </w:divsChild>
    </w:div>
    <w:div w:id="2015185588">
      <w:bodyDiv w:val="1"/>
      <w:marLeft w:val="0"/>
      <w:marRight w:val="0"/>
      <w:marTop w:val="0"/>
      <w:marBottom w:val="0"/>
      <w:divBdr>
        <w:top w:val="none" w:sz="0" w:space="0" w:color="auto"/>
        <w:left w:val="none" w:sz="0" w:space="0" w:color="auto"/>
        <w:bottom w:val="none" w:sz="0" w:space="0" w:color="auto"/>
        <w:right w:val="none" w:sz="0" w:space="0" w:color="auto"/>
      </w:divBdr>
    </w:div>
    <w:div w:id="2045591460">
      <w:bodyDiv w:val="1"/>
      <w:marLeft w:val="0"/>
      <w:marRight w:val="0"/>
      <w:marTop w:val="0"/>
      <w:marBottom w:val="0"/>
      <w:divBdr>
        <w:top w:val="none" w:sz="0" w:space="0" w:color="auto"/>
        <w:left w:val="none" w:sz="0" w:space="0" w:color="auto"/>
        <w:bottom w:val="none" w:sz="0" w:space="0" w:color="auto"/>
        <w:right w:val="none" w:sz="0" w:space="0" w:color="auto"/>
      </w:divBdr>
    </w:div>
    <w:div w:id="2050034503">
      <w:bodyDiv w:val="1"/>
      <w:marLeft w:val="0"/>
      <w:marRight w:val="0"/>
      <w:marTop w:val="0"/>
      <w:marBottom w:val="0"/>
      <w:divBdr>
        <w:top w:val="none" w:sz="0" w:space="0" w:color="auto"/>
        <w:left w:val="none" w:sz="0" w:space="0" w:color="auto"/>
        <w:bottom w:val="none" w:sz="0" w:space="0" w:color="auto"/>
        <w:right w:val="none" w:sz="0" w:space="0" w:color="auto"/>
      </w:divBdr>
    </w:div>
    <w:div w:id="2059936355">
      <w:bodyDiv w:val="1"/>
      <w:marLeft w:val="0"/>
      <w:marRight w:val="0"/>
      <w:marTop w:val="0"/>
      <w:marBottom w:val="0"/>
      <w:divBdr>
        <w:top w:val="none" w:sz="0" w:space="0" w:color="auto"/>
        <w:left w:val="none" w:sz="0" w:space="0" w:color="auto"/>
        <w:bottom w:val="none" w:sz="0" w:space="0" w:color="auto"/>
        <w:right w:val="none" w:sz="0" w:space="0" w:color="auto"/>
      </w:divBdr>
    </w:div>
    <w:div w:id="2079666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image" Target="media/image4.png"/><Relationship Id="rId26" Type="http://schemas.openxmlformats.org/officeDocument/2006/relationships/hyperlink" Target="mailto:aboriginal.employment@deeca.vic.gov.au" TargetMode="Externa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image" Target="media/image3.png"/><Relationship Id="rId25" Type="http://schemas.openxmlformats.org/officeDocument/2006/relationships/hyperlink" Target="https://careers.vic.gov.au/victorian-public-sector/public-sector-values-integrity" TargetMode="External"/><Relationship Id="rId2" Type="http://schemas.openxmlformats.org/officeDocument/2006/relationships/customXml" Target="../customXml/item2.xml"/><Relationship Id="rId16" Type="http://schemas.openxmlformats.org/officeDocument/2006/relationships/image" Target="media/image2.svg"/><Relationship Id="rId20" Type="http://schemas.openxmlformats.org/officeDocument/2006/relationships/footer" Target="footer1.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hyperlink" Target="http://www.deeca.vic.gov.au" TargetMode="External"/><Relationship Id="rId5" Type="http://schemas.openxmlformats.org/officeDocument/2006/relationships/customXml" Target="../customXml/item5.xml"/><Relationship Id="rId15" Type="http://schemas.openxmlformats.org/officeDocument/2006/relationships/image" Target="media/image1.png"/><Relationship Id="rId23" Type="http://schemas.openxmlformats.org/officeDocument/2006/relationships/hyperlink" Target="mailto:joel.townsend@deeca.vic.gov.au" TargetMode="External"/><Relationship Id="rId28" Type="http://schemas.openxmlformats.org/officeDocument/2006/relationships/header" Target="header2.xml"/><Relationship Id="rId10" Type="http://schemas.openxmlformats.org/officeDocument/2006/relationships/styles" Target="styl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footer" Target="footer3.xml"/><Relationship Id="rId27" Type="http://schemas.openxmlformats.org/officeDocument/2006/relationships/hyperlink" Target="mailto:customer.service@deeca.vic.gov.au" TargetMode="External"/><Relationship Id="rId30" Type="http://schemas.openxmlformats.org/officeDocument/2006/relationships/theme" Target="theme/theme1.xml"/></Relationships>
</file>

<file path=word/theme/theme1.xml><?xml version="1.0" encoding="utf-8"?>
<a:theme xmlns:a="http://schemas.openxmlformats.org/drawingml/2006/main" name="Nation Partners">
  <a:themeElements>
    <a:clrScheme name="DEECA">
      <a:dk1>
        <a:srgbClr val="232222"/>
      </a:dk1>
      <a:lt1>
        <a:sysClr val="window" lastClr="FFFFFF"/>
      </a:lt1>
      <a:dk2>
        <a:srgbClr val="201547"/>
      </a:dk2>
      <a:lt2>
        <a:srgbClr val="CCDBEA"/>
      </a:lt2>
      <a:accent1>
        <a:srgbClr val="004C97"/>
      </a:accent1>
      <a:accent2>
        <a:srgbClr val="88DBDF"/>
      </a:accent2>
      <a:accent3>
        <a:srgbClr val="00B2A9"/>
      </a:accent3>
      <a:accent4>
        <a:srgbClr val="201547"/>
      </a:accent4>
      <a:accent5>
        <a:srgbClr val="6694C1"/>
      </a:accent5>
      <a:accent6>
        <a:srgbClr val="B8E9EC"/>
      </a:accent6>
      <a:hlink>
        <a:srgbClr val="232222"/>
      </a:hlink>
      <a:folHlink>
        <a:srgbClr val="80008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ct:contentTypeSchema xmlns:ct="http://schemas.microsoft.com/office/2006/metadata/contentType" xmlns:ma="http://schemas.microsoft.com/office/2006/metadata/properties/metaAttributes" ct:_="" ma:_="" ma:contentTypeName="ECM V2 HR Administration" ma:contentTypeID="0x0101009298E819CE1EBB4F8D2096B3E0F0C2910F00FC41F50B35527441AC40A9BA5BF6435A" ma:contentTypeVersion="216" ma:contentTypeDescription="For use with ECM V2 HR Administration libraries. Documents relating to the hiring, on boarding, secondment, higher duties etc. of staff and contractors. &#10;!Note: Performance Management is in EPP " ma:contentTypeScope="" ma:versionID="1a7a52bf5f025d2849b04abb749ed748">
  <xsd:schema xmlns:xsd="http://www.w3.org/2001/XMLSchema" xmlns:xs="http://www.w3.org/2001/XMLSchema" xmlns:p="http://schemas.microsoft.com/office/2006/metadata/properties" xmlns:ns1="http://schemas.microsoft.com/sharepoint/v3" xmlns:ns2="9fd47c19-1c4a-4d7d-b342-c10cef269344" xmlns:ns3="a5f32de4-e402-4188-b034-e71ca7d22e54" xmlns:ns4="9c4c9ff1-6507-4003-9a10-6bc219b54808" xmlns:ns5="f263709a-82dc-4ed4-a259-41d0ee032607" targetNamespace="http://schemas.microsoft.com/office/2006/metadata/properties" ma:root="true" ma:fieldsID="ed9b81adbe8195d0e43c5af3e9f6da79" ns1:_="" ns2:_="" ns3:_="" ns4:_="" ns5:_="">
    <xsd:import namespace="http://schemas.microsoft.com/sharepoint/v3"/>
    <xsd:import namespace="9fd47c19-1c4a-4d7d-b342-c10cef269344"/>
    <xsd:import namespace="a5f32de4-e402-4188-b034-e71ca7d22e54"/>
    <xsd:import namespace="9c4c9ff1-6507-4003-9a10-6bc219b54808"/>
    <xsd:import namespace="f263709a-82dc-4ed4-a259-41d0ee032607"/>
    <xsd:element name="properties">
      <xsd:complexType>
        <xsd:sequence>
          <xsd:element name="documentManagement">
            <xsd:complexType>
              <xsd:all>
                <xsd:element ref="ns3:Financial_x0020_Year" minOccurs="0"/>
                <xsd:element ref="ns3:_dlc_DocId" minOccurs="0"/>
                <xsd:element ref="ns3:_dlc_DocIdUrl" minOccurs="0"/>
                <xsd:element ref="ns3:_dlc_DocIdPersistId" minOccurs="0"/>
                <xsd:element ref="ns2:pd01c257034b4e86b1f58279a3bd54c6" minOccurs="0"/>
                <xsd:element ref="ns2:TaxCatchAll" minOccurs="0"/>
                <xsd:element ref="ns2:TaxCatchAllLabel" minOccurs="0"/>
                <xsd:element ref="ns2:fb3179c379644f499d7166d0c985669b" minOccurs="0"/>
                <xsd:element ref="ns2:b9b43b809ea4445880dbf70bb9849525" minOccurs="0"/>
                <xsd:element ref="ns2:pb0badcc4c144703855597c78047301a" minOccurs="0"/>
                <xsd:element ref="ns2:g91c59fb10974fa1a03160ad8386f0f4" minOccurs="0"/>
                <xsd:element ref="ns4:DLCPolicyLabelClientValue" minOccurs="0"/>
                <xsd:element ref="ns4:DLCPolicyLabelLock" minOccurs="0"/>
                <xsd:element ref="ns1:_dlc_Exempt" minOccurs="0"/>
                <xsd:element ref="ns4:DLCPolicyLabelValue" minOccurs="0"/>
                <xsd:element ref="ns2:Employee_Name" minOccurs="0"/>
                <xsd:element ref="ns1:ManagersName" minOccurs="0"/>
                <xsd:element ref="ns5:Stage" minOccurs="0"/>
                <xsd:element ref="ns5:MediaServiceMetadata" minOccurs="0"/>
                <xsd:element ref="ns5:MediaServiceFastMetadata" minOccurs="0"/>
                <xsd:element ref="ns5:MediaServiceSearchProperties" minOccurs="0"/>
                <xsd:element ref="ns5:MediaServiceDateTaken" minOccurs="0"/>
                <xsd:element ref="ns5:MediaServiceGenerationTime" minOccurs="0"/>
                <xsd:element ref="ns5:MediaServiceEventHashCode" minOccurs="0"/>
                <xsd:element ref="ns5:MediaLengthInSeconds" minOccurs="0"/>
                <xsd:element ref="ns5:lcf76f155ced4ddcb4097134ff3c332f" minOccurs="0"/>
                <xsd:element ref="ns5: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dlc_Exempt" ma:index="26" nillable="true" ma:displayName="Exempt from Policy" ma:hidden="true" ma:internalName="_dlc_Exempt" ma:readOnly="true">
      <xsd:simpleType>
        <xsd:restriction base="dms:Unknown"/>
      </xsd:simpleType>
    </xsd:element>
    <xsd:element name="ManagersName" ma:index="29" nillable="true" ma:displayName="Manager's Name" ma:internalName="ManagersNam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fd47c19-1c4a-4d7d-b342-c10cef269344" elementFormDefault="qualified">
    <xsd:import namespace="http://schemas.microsoft.com/office/2006/documentManagement/types"/>
    <xsd:import namespace="http://schemas.microsoft.com/office/infopath/2007/PartnerControls"/>
    <xsd:element name="pd01c257034b4e86b1f58279a3bd54c6" ma:index="11" nillable="true" ma:taxonomy="true" ma:internalName="pd01c257034b4e86b1f58279a3bd54c6" ma:taxonomyFieldName="Security_x0020_Classification" ma:displayName="Security Classification" ma:readOnly="false" ma:default="3;#Unclassified|7fa379f4-4aba-4692-ab80-7d39d3a23cf4" ma:fieldId="{9d01c257-034b-4e86-b1f5-8279a3bd54c6}" ma:sspId="797aeec6-0273-40f2-ab3e-beee73212332" ma:termSetId="6da6c671-4dae-4188-8808-548c864e9f8b" ma:anchorId="00000000-0000-0000-0000-000000000000" ma:open="false" ma:isKeyword="false">
      <xsd:complexType>
        <xsd:sequence>
          <xsd:element ref="pc:Terms" minOccurs="0" maxOccurs="1"/>
        </xsd:sequence>
      </xsd:complexType>
    </xsd:element>
    <xsd:element name="TaxCatchAll" ma:index="12" nillable="true" ma:displayName="Taxonomy Catch All Column" ma:hidden="true" ma:list="{495f30dc-3647-487b-ae64-860e47b4c5d9}" ma:internalName="TaxCatchAll" ma:showField="CatchAllData" ma:web="2b9a787f-f73d-4ae6-b9d7-68556bf01750">
      <xsd:complexType>
        <xsd:complexContent>
          <xsd:extension base="dms:MultiChoiceLookup">
            <xsd:sequence>
              <xsd:element name="Value" type="dms:Lookup" maxOccurs="unbounded" minOccurs="0" nillable="true"/>
            </xsd:sequence>
          </xsd:extension>
        </xsd:complexContent>
      </xsd:complexType>
    </xsd:element>
    <xsd:element name="TaxCatchAllLabel" ma:index="13" nillable="true" ma:displayName="Taxonomy Catch All Column1" ma:hidden="true" ma:list="{495f30dc-3647-487b-ae64-860e47b4c5d9}" ma:internalName="TaxCatchAllLabel" ma:readOnly="true" ma:showField="CatchAllDataLabel" ma:web="2b9a787f-f73d-4ae6-b9d7-68556bf01750">
      <xsd:complexType>
        <xsd:complexContent>
          <xsd:extension base="dms:MultiChoiceLookup">
            <xsd:sequence>
              <xsd:element name="Value" type="dms:Lookup" maxOccurs="unbounded" minOccurs="0" nillable="true"/>
            </xsd:sequence>
          </xsd:extension>
        </xsd:complexContent>
      </xsd:complexType>
    </xsd:element>
    <xsd:element name="fb3179c379644f499d7166d0c985669b" ma:index="15" nillable="true" ma:taxonomy="true" ma:internalName="fb3179c379644f499d7166d0c985669b" ma:taxonomyFieldName="Dissemination_x0020_Limiting_x0020_Marker" ma:displayName="Dissemination Limiting Marker" ma:readOnly="false" ma:default="2;#FOUO|955eb6fc-b35a-4808-8aa5-31e514fa3f26" ma:fieldId="{fb3179c3-7964-4f49-9d71-66d0c985669b}" ma:sspId="797aeec6-0273-40f2-ab3e-beee73212332" ma:termSetId="f41b4dff-1c0e-42ed-b4e6-3638cbec140f" ma:anchorId="00000000-0000-0000-0000-000000000000" ma:open="false" ma:isKeyword="false">
      <xsd:complexType>
        <xsd:sequence>
          <xsd:element ref="pc:Terms" minOccurs="0" maxOccurs="1"/>
        </xsd:sequence>
      </xsd:complexType>
    </xsd:element>
    <xsd:element name="b9b43b809ea4445880dbf70bb9849525" ma:index="17" nillable="true" ma:taxonomy="true" ma:internalName="b9b43b809ea4445880dbf70bb9849525" ma:taxonomyFieldName="Department_x0020_Document_x0020_Type" ma:displayName="Department Document Type" ma:default="" ma:fieldId="{b9b43b80-9ea4-4458-80db-f70bb9849525}" ma:sspId="797aeec6-0273-40f2-ab3e-beee73212332" ma:termSetId="356315ab-6133-43a1-a2d6-d78a601e579c" ma:anchorId="00000000-0000-0000-0000-000000000000" ma:open="false" ma:isKeyword="false">
      <xsd:complexType>
        <xsd:sequence>
          <xsd:element ref="pc:Terms" minOccurs="0" maxOccurs="1"/>
        </xsd:sequence>
      </xsd:complexType>
    </xsd:element>
    <xsd:element name="pb0badcc4c144703855597c78047301a" ma:index="19" ma:taxonomy="true" ma:internalName="pb0badcc4c144703855597c78047301a" ma:taxonomyFieldName="Records_x0020_Class_x0020_HR_x0020_Admin" ma:displayName="Classification" ma:default="299;#Position Description|9b605b16-5ff4-4142-9815-57489365a519" ma:fieldId="{9b0badcc-4c14-4703-8555-97c78047301a}" ma:sspId="797aeec6-0273-40f2-ab3e-beee73212332" ma:termSetId="4258747f-0974-48f0-ac10-46f208a52cd4" ma:anchorId="8c6755e7-bd9d-4847-8d80-3c8a73c693f2" ma:open="false" ma:isKeyword="false">
      <xsd:complexType>
        <xsd:sequence>
          <xsd:element ref="pc:Terms" minOccurs="0" maxOccurs="1"/>
        </xsd:sequence>
      </xsd:complexType>
    </xsd:element>
    <xsd:element name="g91c59fb10974fa1a03160ad8386f0f4" ma:index="22" nillable="true" ma:taxonomy="true" ma:internalName="g91c59fb10974fa1a03160ad8386f0f4" ma:taxonomyFieldName="Record_x0020_Purpose" ma:displayName="Record Purpose" ma:default="" ma:fieldId="{091c59fb-1097-4fa1-a031-60ad8386f0f4}" ma:sspId="797aeec6-0273-40f2-ab3e-beee73212332" ma:termSetId="bcf5a239-fe11-49e0-8a78-d51fb720f0dd" ma:anchorId="00000000-0000-0000-0000-000000000000" ma:open="false" ma:isKeyword="false">
      <xsd:complexType>
        <xsd:sequence>
          <xsd:element ref="pc:Terms" minOccurs="0" maxOccurs="1"/>
        </xsd:sequence>
      </xsd:complexType>
    </xsd:element>
    <xsd:element name="Employee_Name" ma:index="28" nillable="true" ma:displayName="Employee_Name" ma:list="UserInfo" ma:SharePointGroup="0" ma:internalName="Employee_Name" ma:showField="Titl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5f32de4-e402-4188-b034-e71ca7d22e54" elementFormDefault="qualified">
    <xsd:import namespace="http://schemas.microsoft.com/office/2006/documentManagement/types"/>
    <xsd:import namespace="http://schemas.microsoft.com/office/infopath/2007/PartnerControls"/>
    <xsd:element name="Financial_x0020_Year" ma:index="4" nillable="true" ma:displayName="Financial Year" ma:format="Dropdown" ma:internalName="Financial_x0020_Year">
      <xsd:simpleType>
        <xsd:restriction base="dms:Choice">
          <xsd:enumeration value="2025-26"/>
          <xsd:enumeration value="2024-25"/>
          <xsd:enumeration value="2023-24"/>
          <xsd:enumeration value="2022-23"/>
          <xsd:enumeration value="2021-22"/>
          <xsd:enumeration value="2020-21"/>
          <xsd:enumeration value="2019-20"/>
          <xsd:enumeration value="2018-19"/>
          <xsd:enumeration value="2017-18"/>
          <xsd:enumeration value="2016-17"/>
          <xsd:enumeration value="2015-16"/>
          <xsd:enumeration value="2014-15"/>
          <xsd:enumeration value="2013-14"/>
          <xsd:enumeration value="Other"/>
        </xsd:restriction>
      </xsd:simpleType>
    </xsd:element>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9c4c9ff1-6507-4003-9a10-6bc219b54808" elementFormDefault="qualified">
    <xsd:import namespace="http://schemas.microsoft.com/office/2006/documentManagement/types"/>
    <xsd:import namespace="http://schemas.microsoft.com/office/infopath/2007/PartnerControls"/>
    <xsd:element name="DLCPolicyLabelClientValue" ma:index="24" nillable="true" ma:displayName="Client Label Value" ma:description="Stores the last label value computed on the client." ma:hidden="true" ma:internalName="DLCPolicyLabelClientValue" ma:readOnly="false">
      <xsd:simpleType>
        <xsd:restriction base="dms:Note"/>
      </xsd:simpleType>
    </xsd:element>
    <xsd:element name="DLCPolicyLabelLock" ma:index="25" nillable="true" ma:displayName="Label Locked" ma:description="Indicates whether the label should be updated when item properties are modified." ma:hidden="true" ma:internalName="DLCPolicyLabelLock" ma:readOnly="false">
      <xsd:simpleType>
        <xsd:restriction base="dms:Text"/>
      </xsd:simpleType>
    </xsd:element>
    <xsd:element name="DLCPolicyLabelValue" ma:index="27" nillable="true" ma:displayName="Label" ma:description="Stores the current value of the label." ma:internalName="DLCPolicyLabelValue"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263709a-82dc-4ed4-a259-41d0ee032607" elementFormDefault="qualified">
    <xsd:import namespace="http://schemas.microsoft.com/office/2006/documentManagement/types"/>
    <xsd:import namespace="http://schemas.microsoft.com/office/infopath/2007/PartnerControls"/>
    <xsd:element name="Stage" ma:index="30" nillable="true" ma:displayName="Stage" ma:format="Dropdown" ma:internalName="Stage">
      <xsd:simpleType>
        <xsd:restriction base="dms:Choice">
          <xsd:enumeration value="0 General Information"/>
          <xsd:enumeration value="1 Planning"/>
          <xsd:enumeration value="2 Proposal Design and Informal Engagement"/>
          <xsd:enumeration value="3 Approval to Consult on Proposed Structure"/>
          <xsd:enumeration value="4 Change Proposal Announcement and Consultation"/>
          <xsd:enumeration value="5 Alternative Proposals"/>
          <xsd:enumeration value="6 Structure Finalisation and Announcement"/>
          <xsd:enumeration value="7 Applicant Separation Package"/>
          <xsd:enumeration value="8 Filling the Structure – EO"/>
          <xsd:enumeration value="9 Immediate Separation Package"/>
          <xsd:enumeration value="10 Redeployment"/>
          <xsd:enumeration value="Final Structure Finalisation and Announcement"/>
        </xsd:restriction>
      </xsd:simpleType>
    </xsd:element>
    <xsd:element name="MediaServiceMetadata" ma:index="31" nillable="true" ma:displayName="MediaServiceMetadata" ma:hidden="true" ma:internalName="MediaServiceMetadata" ma:readOnly="true">
      <xsd:simpleType>
        <xsd:restriction base="dms:Note"/>
      </xsd:simpleType>
    </xsd:element>
    <xsd:element name="MediaServiceFastMetadata" ma:index="32" nillable="true" ma:displayName="MediaServiceFastMetadata" ma:hidden="true" ma:internalName="MediaServiceFastMetadata" ma:readOnly="true">
      <xsd:simpleType>
        <xsd:restriction base="dms:Note"/>
      </xsd:simpleType>
    </xsd:element>
    <xsd:element name="MediaServiceSearchProperties" ma:index="33" nillable="true" ma:displayName="MediaServiceSearchProperties" ma:hidden="true" ma:internalName="MediaServiceSearchProperties" ma:readOnly="true">
      <xsd:simpleType>
        <xsd:restriction base="dms:Note"/>
      </xsd:simpleType>
    </xsd:element>
    <xsd:element name="MediaServiceDateTaken" ma:index="34" nillable="true" ma:displayName="MediaServiceDateTaken" ma:hidden="true" ma:indexed="true" ma:internalName="MediaServiceDateTaken" ma:readOnly="true">
      <xsd:simpleType>
        <xsd:restriction base="dms:Text"/>
      </xsd:simpleType>
    </xsd:element>
    <xsd:element name="MediaServiceGenerationTime" ma:index="35" nillable="true" ma:displayName="MediaServiceGenerationTime" ma:hidden="true" ma:internalName="MediaServiceGenerationTime" ma:readOnly="true">
      <xsd:simpleType>
        <xsd:restriction base="dms:Text"/>
      </xsd:simpleType>
    </xsd:element>
    <xsd:element name="MediaServiceEventHashCode" ma:index="36" nillable="true" ma:displayName="MediaServiceEventHashCode" ma:hidden="true" ma:internalName="MediaServiceEventHashCode" ma:readOnly="true">
      <xsd:simpleType>
        <xsd:restriction base="dms:Text"/>
      </xsd:simpleType>
    </xsd:element>
    <xsd:element name="MediaLengthInSeconds" ma:index="37" nillable="true" ma:displayName="MediaLengthInSeconds" ma:hidden="true" ma:internalName="MediaLengthInSeconds" ma:readOnly="true">
      <xsd:simpleType>
        <xsd:restriction base="dms:Unknown"/>
      </xsd:simpleType>
    </xsd:element>
    <xsd:element name="lcf76f155ced4ddcb4097134ff3c332f" ma:index="39" nillable="true" ma:taxonomy="true" ma:internalName="lcf76f155ced4ddcb4097134ff3c332f" ma:taxonomyFieldName="MediaServiceImageTags" ma:displayName="Image Tags" ma:readOnly="false" ma:fieldId="{5cf76f15-5ced-4ddc-b409-7134ff3c332f}" ma:taxonomyMulti="true" ma:sspId="797aeec6-0273-40f2-ab3e-beee73212332" ma:termSetId="09814cd3-568e-fe90-9814-8d621ff8fb84" ma:anchorId="fba54fb3-c3e1-fe81-a776-ca4b69148c4d" ma:open="true" ma:isKeyword="false">
      <xsd:complexType>
        <xsd:sequence>
          <xsd:element ref="pc:Terms" minOccurs="0" maxOccurs="1"/>
        </xsd:sequence>
      </xsd:complexType>
    </xsd:element>
    <xsd:element name="MediaServiceOCR" ma:index="40"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8"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p:Policy xmlns:p="office.server.policy" id="" local="true">
  <p:Name>ECM V2 HR Administration</p:Name>
  <p:Description>Enable Version label</p:Description>
  <p:Statement/>
  <p:PolicyItems>
    <p:PolicyItem featureId="Microsoft.Office.RecordsManagement.PolicyFeatures.PolicyLabel" staticId="0x0101009298E819CE1EBB4F8D2096B3E0F0C2910F00E85C3355EE698C40A9F8DF6DA10C2B51|-1306371497" UniqueId="3e19b1ab-4aa6-4736-89dd-c00b3930a592">
      <p:Name>Labels</p:Name>
      <p:Description>Generates labels that can be inserted in Microsoft Office documents to ensure that document properties or other important information are included when documents are printed. Labels can also be used to search for documents.</p:Description>
      <p:CustomData>
        <label>
          <segment type="literal">Version </segment>
          <segment type="metadata">_UIVersionString</segment>
        </label>
      </p:CustomData>
    </p:PolicyItem>
  </p:PolicyItems>
</p:Policy>
</file>

<file path=customXml/item5.xml><?xml version="1.0" encoding="utf-8"?>
<?mso-contentType ?>
<SharedContentType xmlns="Microsoft.SharePoint.Taxonomy.ContentTypeSync" SourceId="797aeec6-0273-40f2-ab3e-beee73212332" ContentTypeId="0x0101009298E819CE1EBB4F8D2096B3E0F0C291" PreviousValue="false"/>
</file>

<file path=customXml/item6.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7.xml><?xml version="1.0" encoding="utf-8"?>
<?mso-contentType ?>
<FormTemplates xmlns="http://schemas.microsoft.com/sharepoint/v3/contenttype/forms">
  <Display>DocumentLibraryForm</Display>
  <Edit>DocumentLibraryForm</Edit>
  <New>DocumentLibraryForm</New>
</FormTemplates>
</file>

<file path=customXml/item8.xml><?xml version="1.0" encoding="utf-8"?>
<p:properties xmlns:p="http://schemas.microsoft.com/office/2006/metadata/properties" xmlns:xsi="http://www.w3.org/2001/XMLSchema-instance" xmlns:pc="http://schemas.microsoft.com/office/infopath/2007/PartnerControls">
  <documentManagement>
    <TaxCatchAll xmlns="9fd47c19-1c4a-4d7d-b342-c10cef269344">
      <Value>299</Value>
      <Value>3</Value>
      <Value>261</Value>
      <Value>2</Value>
    </TaxCatchAll>
    <ManagersName xmlns="http://schemas.microsoft.com/sharepoint/v3" xsi:nil="true"/>
    <pb0badcc4c144703855597c78047301a xmlns="9fd47c19-1c4a-4d7d-b342-c10cef269344">
      <Terms xmlns="http://schemas.microsoft.com/office/infopath/2007/PartnerControls">
        <TermInfo xmlns="http://schemas.microsoft.com/office/infopath/2007/PartnerControls">
          <TermName xmlns="http://schemas.microsoft.com/office/infopath/2007/PartnerControls">Position Description</TermName>
          <TermId xmlns="http://schemas.microsoft.com/office/infopath/2007/PartnerControls">9b605b16-5ff4-4142-9815-57489365a519</TermId>
        </TermInfo>
      </Terms>
    </pb0badcc4c144703855597c78047301a>
    <pd01c257034b4e86b1f58279a3bd54c6 xmlns="9fd47c19-1c4a-4d7d-b342-c10cef269344">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7fa379f4-4aba-4692-ab80-7d39d3a23cf4</TermId>
        </TermInfo>
      </Terms>
    </pd01c257034b4e86b1f58279a3bd54c6>
    <g91c59fb10974fa1a03160ad8386f0f4 xmlns="9fd47c19-1c4a-4d7d-b342-c10cef269344">
      <Terms xmlns="http://schemas.microsoft.com/office/infopath/2007/PartnerControls"/>
    </g91c59fb10974fa1a03160ad8386f0f4>
    <DLCPolicyLabelLock xmlns="9c4c9ff1-6507-4003-9a10-6bc219b54808" xsi:nil="true"/>
    <fb3179c379644f499d7166d0c985669b xmlns="9fd47c19-1c4a-4d7d-b342-c10cef269344">
      <Terms xmlns="http://schemas.microsoft.com/office/infopath/2007/PartnerControls">
        <TermInfo xmlns="http://schemas.microsoft.com/office/infopath/2007/PartnerControls">
          <TermName xmlns="http://schemas.microsoft.com/office/infopath/2007/PartnerControls">FOUO</TermName>
          <TermId xmlns="http://schemas.microsoft.com/office/infopath/2007/PartnerControls">955eb6fc-b35a-4808-8aa5-31e514fa3f26</TermId>
        </TermInfo>
      </Terms>
    </fb3179c379644f499d7166d0c985669b>
    <Employee_Name xmlns="9fd47c19-1c4a-4d7d-b342-c10cef269344">
      <UserInfo>
        <DisplayName/>
        <AccountId xsi:nil="true"/>
        <AccountType/>
      </UserInfo>
    </Employee_Name>
    <DLCPolicyLabelClientValue xmlns="9c4c9ff1-6507-4003-9a10-6bc219b54808">Version {_UIVersionString}</DLCPolicyLabelClientValue>
    <_dlc_DocId xmlns="a5f32de4-e402-4188-b034-e71ca7d22e54">DOCID42-625063973-2127</_dlc_DocId>
    <_dlc_DocIdUrl xmlns="a5f32de4-e402-4188-b034-e71ca7d22e54">
      <Url>https://delwpvicgovau.sharepoint.com/sites/ecm_42/_layouts/15/DocIdRedir.aspx?ID=DOCID42-625063973-2127</Url>
      <Description>DOCID42-625063973-2127</Description>
    </_dlc_DocIdUrl>
    <DLCPolicyLabelValue xmlns="9c4c9ff1-6507-4003-9a10-6bc219b54808">Version 0.4</DLCPolicyLabelValue>
    <Stage xmlns="f263709a-82dc-4ed4-a259-41d0ee032607" xsi:nil="true"/>
    <b9b43b809ea4445880dbf70bb9849525 xmlns="9fd47c19-1c4a-4d7d-b342-c10cef269344">
      <Terms xmlns="http://schemas.microsoft.com/office/infopath/2007/PartnerControls">
        <TermInfo xmlns="http://schemas.microsoft.com/office/infopath/2007/PartnerControls">
          <TermName xmlns="http://schemas.microsoft.com/office/infopath/2007/PartnerControls">Template</TermName>
          <TermId xmlns="http://schemas.microsoft.com/office/infopath/2007/PartnerControls">ad5654aa-69da-4dc8-81ae-e984a44f2180</TermId>
        </TermInfo>
      </Terms>
    </b9b43b809ea4445880dbf70bb9849525>
    <lcf76f155ced4ddcb4097134ff3c332f xmlns="f263709a-82dc-4ed4-a259-41d0ee032607">
      <Terms xmlns="http://schemas.microsoft.com/office/infopath/2007/PartnerControls"/>
    </lcf76f155ced4ddcb4097134ff3c332f>
    <Financial_x0020_Year xmlns="a5f32de4-e402-4188-b034-e71ca7d22e54">2025-26</Financial_x0020_Year>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0143BD9-FC3A-454C-BF23-89F66E914903}">
  <ds:schemaRefs>
    <ds:schemaRef ds:uri="http://schemas.openxmlformats.org/officeDocument/2006/bibliography"/>
  </ds:schemaRefs>
</ds:datastoreItem>
</file>

<file path=customXml/itemProps3.xml><?xml version="1.0" encoding="utf-8"?>
<ds:datastoreItem xmlns:ds="http://schemas.openxmlformats.org/officeDocument/2006/customXml" ds:itemID="{1D59BD38-3A5A-4D07-997D-DA1F20BF085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fd47c19-1c4a-4d7d-b342-c10cef269344"/>
    <ds:schemaRef ds:uri="a5f32de4-e402-4188-b034-e71ca7d22e54"/>
    <ds:schemaRef ds:uri="9c4c9ff1-6507-4003-9a10-6bc219b54808"/>
    <ds:schemaRef ds:uri="f263709a-82dc-4ed4-a259-41d0ee03260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9BB5197-7204-4C2C-B134-0F99621E3562}">
  <ds:schemaRefs>
    <ds:schemaRef ds:uri="office.server.policy"/>
  </ds:schemaRefs>
</ds:datastoreItem>
</file>

<file path=customXml/itemProps5.xml><?xml version="1.0" encoding="utf-8"?>
<ds:datastoreItem xmlns:ds="http://schemas.openxmlformats.org/officeDocument/2006/customXml" ds:itemID="{F4A3B3CA-855F-4A3B-8B71-9684C798F96E}">
  <ds:schemaRefs>
    <ds:schemaRef ds:uri="Microsoft.SharePoint.Taxonomy.ContentTypeSync"/>
  </ds:schemaRefs>
</ds:datastoreItem>
</file>

<file path=customXml/itemProps6.xml><?xml version="1.0" encoding="utf-8"?>
<ds:datastoreItem xmlns:ds="http://schemas.openxmlformats.org/officeDocument/2006/customXml" ds:itemID="{3ED756D8-9D60-4C7E-852B-468830064992}">
  <ds:schemaRefs>
    <ds:schemaRef ds:uri="http://schemas.microsoft.com/sharepoint/events"/>
  </ds:schemaRefs>
</ds:datastoreItem>
</file>

<file path=customXml/itemProps7.xml><?xml version="1.0" encoding="utf-8"?>
<ds:datastoreItem xmlns:ds="http://schemas.openxmlformats.org/officeDocument/2006/customXml" ds:itemID="{EE914417-542E-4BF3-ADA8-0AB15998CB52}">
  <ds:schemaRefs>
    <ds:schemaRef ds:uri="http://schemas.microsoft.com/sharepoint/v3/contenttype/forms"/>
  </ds:schemaRefs>
</ds:datastoreItem>
</file>

<file path=customXml/itemProps8.xml><?xml version="1.0" encoding="utf-8"?>
<ds:datastoreItem xmlns:ds="http://schemas.openxmlformats.org/officeDocument/2006/customXml" ds:itemID="{BCFABBF0-0631-4425-8316-AF0A01ACFB0F}">
  <ds:schemaRefs>
    <ds:schemaRef ds:uri="http://schemas.microsoft.com/office/2006/metadata/properties"/>
    <ds:schemaRef ds:uri="http://schemas.microsoft.com/office/infopath/2007/PartnerControls"/>
    <ds:schemaRef ds:uri="9fd47c19-1c4a-4d7d-b342-c10cef269344"/>
    <ds:schemaRef ds:uri="http://schemas.microsoft.com/sharepoint/v3"/>
    <ds:schemaRef ds:uri="9c4c9ff1-6507-4003-9a10-6bc219b54808"/>
    <ds:schemaRef ds:uri="a5f32de4-e402-4188-b034-e71ca7d22e54"/>
    <ds:schemaRef ds:uri="f263709a-82dc-4ed4-a259-41d0ee032607"/>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4</Pages>
  <Words>1814</Words>
  <Characters>10345</Characters>
  <Application>Microsoft Office Word</Application>
  <DocSecurity>0</DocSecurity>
  <Lines>86</Lines>
  <Paragraphs>24</Paragraphs>
  <ScaleCrop>false</ScaleCrop>
  <Company/>
  <LinksUpToDate>false</LinksUpToDate>
  <CharactersWithSpaces>12135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Position Description template</dc:title>
  <dc:subject/>
  <dc:creator>Maree Lawson (DEECA)</dc:creator>
  <cp:keywords/>
  <dc:description/>
  <cp:lastModifiedBy>Lisa M Knight (DEECA)</cp:lastModifiedBy>
  <cp:revision>269</cp:revision>
  <cp:lastPrinted>2022-06-17T19:14:00Z</cp:lastPrinted>
  <dcterms:created xsi:type="dcterms:W3CDTF">2025-03-06T23:36:00Z</dcterms:created>
  <dcterms:modified xsi:type="dcterms:W3CDTF">2026-09-29T02:56:00Z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FooterTitle">
    <vt:lpwstr>Department of Energy, Environment and Climate Action</vt:lpwstr>
  </property>
  <property fmtid="{D5CDD505-2E9C-101B-9397-08002B2CF9AE}" pid="3" name="xFooterSubtitle">
    <vt:lpwstr>Position Description</vt:lpwstr>
  </property>
  <property fmtid="{D5CDD505-2E9C-101B-9397-08002B2CF9AE}" pid="4" name="ContentTypeId">
    <vt:lpwstr>0x0101009298E819CE1EBB4F8D2096B3E0F0C2910F00FC41F50B35527441AC40A9BA5BF6435A</vt:lpwstr>
  </property>
  <property fmtid="{D5CDD505-2E9C-101B-9397-08002B2CF9AE}" pid="5" name="MediaServiceImageTags">
    <vt:lpwstr/>
  </property>
  <property fmtid="{D5CDD505-2E9C-101B-9397-08002B2CF9AE}" pid="6" name="_dlc_DocIdItemGuid">
    <vt:lpwstr>926a0e22-91e8-4243-89e0-c396a7082006</vt:lpwstr>
  </property>
  <property fmtid="{D5CDD505-2E9C-101B-9397-08002B2CF9AE}" pid="7" name="Dissemination Limiting Marker">
    <vt:lpwstr>2;#FOUO|955eb6fc-b35a-4808-8aa5-31e514fa3f26</vt:lpwstr>
  </property>
  <property fmtid="{D5CDD505-2E9C-101B-9397-08002B2CF9AE}" pid="8" name="Security Classification">
    <vt:lpwstr>3;#Unclassified|7fa379f4-4aba-4692-ab80-7d39d3a23cf4</vt:lpwstr>
  </property>
  <property fmtid="{D5CDD505-2E9C-101B-9397-08002B2CF9AE}" pid="9" name="g91c59fb10974fa1a03160ad8386f0f4">
    <vt:lpwstr/>
  </property>
  <property fmtid="{D5CDD505-2E9C-101B-9397-08002B2CF9AE}" pid="10" name="Records Class Team Admin">
    <vt:lpwstr>43;#Process and procedure|9fed78e4-0cf7-4349-93c6-1d5eeb34ebd6</vt:lpwstr>
  </property>
  <property fmtid="{D5CDD505-2E9C-101B-9397-08002B2CF9AE}" pid="11" name="Department Document Type">
    <vt:lpwstr>261;#Template|ad5654aa-69da-4dc8-81ae-e984a44f2180</vt:lpwstr>
  </property>
  <property fmtid="{D5CDD505-2E9C-101B-9397-08002B2CF9AE}" pid="12" name="Record_x0020_Purpose">
    <vt:lpwstr/>
  </property>
  <property fmtid="{D5CDD505-2E9C-101B-9397-08002B2CF9AE}" pid="13" name="Record Purpose">
    <vt:lpwstr/>
  </property>
  <property fmtid="{D5CDD505-2E9C-101B-9397-08002B2CF9AE}" pid="14" name="MSIP_Label_4257e2ab-f512-40e2-9c9a-c64247360765_Enabled">
    <vt:lpwstr>true</vt:lpwstr>
  </property>
  <property fmtid="{D5CDD505-2E9C-101B-9397-08002B2CF9AE}" pid="15" name="MSIP_Label_4257e2ab-f512-40e2-9c9a-c64247360765_SetDate">
    <vt:lpwstr>2023-08-29T02:24:45Z</vt:lpwstr>
  </property>
  <property fmtid="{D5CDD505-2E9C-101B-9397-08002B2CF9AE}" pid="16" name="MSIP_Label_4257e2ab-f512-40e2-9c9a-c64247360765_Method">
    <vt:lpwstr>Privileged</vt:lpwstr>
  </property>
  <property fmtid="{D5CDD505-2E9C-101B-9397-08002B2CF9AE}" pid="17" name="MSIP_Label_4257e2ab-f512-40e2-9c9a-c64247360765_Name">
    <vt:lpwstr>OFFICIAL</vt:lpwstr>
  </property>
  <property fmtid="{D5CDD505-2E9C-101B-9397-08002B2CF9AE}" pid="18" name="MSIP_Label_4257e2ab-f512-40e2-9c9a-c64247360765_SiteId">
    <vt:lpwstr>e8bdd6f7-fc18-4e48-a554-7f547927223b</vt:lpwstr>
  </property>
  <property fmtid="{D5CDD505-2E9C-101B-9397-08002B2CF9AE}" pid="19" name="MSIP_Label_4257e2ab-f512-40e2-9c9a-c64247360765_ActionId">
    <vt:lpwstr>efa26417-f8db-412c-a288-adff284ffa2b</vt:lpwstr>
  </property>
  <property fmtid="{D5CDD505-2E9C-101B-9397-08002B2CF9AE}" pid="20" name="MSIP_Label_4257e2ab-f512-40e2-9c9a-c64247360765_ContentBits">
    <vt:lpwstr>2</vt:lpwstr>
  </property>
  <property fmtid="{D5CDD505-2E9C-101B-9397-08002B2CF9AE}" pid="21" name="AdaRegion">
    <vt:lpwstr/>
  </property>
  <property fmtid="{D5CDD505-2E9C-101B-9397-08002B2CF9AE}" pid="22" name="AdaAskAdaKeyword">
    <vt:lpwstr>164;#Grade review|f7ad65ac-03ab-486a-9d79-d2a18ebc3522;#138;#Student interns|64cffe4a-5ed8-4613-901d-4715e00cad1e;#180;#Expression of interest to fill a vacancy|6d398fea-abd8-4137-b21d-f2907c9c9cc9;#91;#Recruiting someone to your team|f7744592-b315-4d8e-a76c-334f2b802bf1</vt:lpwstr>
  </property>
  <property fmtid="{D5CDD505-2E9C-101B-9397-08002B2CF9AE}" pid="23" name="AdaOwningGroup">
    <vt:lpwstr>18;#People and Culture|4fe8dd26-179b-41a1-8a74-1f09d81ad67a</vt:lpwstr>
  </property>
  <property fmtid="{D5CDD505-2E9C-101B-9397-08002B2CF9AE}" pid="24" name="Security_x0020_Classification">
    <vt:lpwstr>3;#Unclassified|7fa379f4-4aba-4692-ab80-7d39d3a23cf4</vt:lpwstr>
  </property>
  <property fmtid="{D5CDD505-2E9C-101B-9397-08002B2CF9AE}" pid="25" name="Dissemination_x0020_Limiting_x0020_Marker">
    <vt:lpwstr>2;#FOUO|955eb6fc-b35a-4808-8aa5-31e514fa3f26</vt:lpwstr>
  </property>
  <property fmtid="{D5CDD505-2E9C-101B-9397-08002B2CF9AE}" pid="26" name="Records Class HR Admin">
    <vt:lpwstr>299;#Position Description|9b605b16-5ff4-4142-9815-57489365a519</vt:lpwstr>
  </property>
  <property fmtid="{D5CDD505-2E9C-101B-9397-08002B2CF9AE}" pid="27" name="Records_x0020_Class_x0020_HR_x0020_Admin">
    <vt:lpwstr>299;#Position Description|9b605b16-5ff4-4142-9815-57489365a519</vt:lpwstr>
  </property>
  <property fmtid="{D5CDD505-2E9C-101B-9397-08002B2CF9AE}" pid="28" name="Department_x0020_Document_x0020_Type">
    <vt:lpwstr>261;#Template|ad5654aa-69da-4dc8-81ae-e984a44f2180</vt:lpwstr>
  </property>
</Properties>
</file>