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F934B9"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232FD7" w:rsidRPr="00495B3B" w14:paraId="7C7EDD09" w14:textId="77777777" w:rsidTr="00495B3B">
        <w:trPr>
          <w:trHeight w:val="399"/>
        </w:trPr>
        <w:tc>
          <w:tcPr>
            <w:tcW w:w="2580" w:type="dxa"/>
            <w:tcBorders>
              <w:top w:val="nil"/>
              <w:bottom w:val="nil"/>
              <w:right w:val="nil"/>
            </w:tcBorders>
            <w:vAlign w:val="center"/>
          </w:tcPr>
          <w:p w14:paraId="2A0E891F" w14:textId="77777777" w:rsidR="00232FD7" w:rsidRPr="00495B3B" w:rsidRDefault="00232FD7" w:rsidP="00232FD7">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77DB757D" w:rsidR="00232FD7" w:rsidRPr="00232FD7" w:rsidRDefault="00232FD7" w:rsidP="00232FD7">
            <w:pPr>
              <w:spacing w:before="0" w:after="0"/>
              <w:ind w:left="57" w:right="-450"/>
              <w:rPr>
                <w:rFonts w:ascii="Arial" w:hAnsi="Arial" w:cs="Arial"/>
                <w:color w:val="363534"/>
              </w:rPr>
            </w:pPr>
            <w:r w:rsidRPr="00232FD7">
              <w:rPr>
                <w:rFonts w:ascii="Arial" w:hAnsi="Arial"/>
              </w:rPr>
              <w:t>Senior Executive Assistant</w:t>
            </w:r>
          </w:p>
        </w:tc>
      </w:tr>
      <w:tr w:rsidR="00232FD7" w:rsidRPr="00495B3B" w14:paraId="5F8F815C" w14:textId="77777777" w:rsidTr="00495B3B">
        <w:trPr>
          <w:trHeight w:val="399"/>
        </w:trPr>
        <w:tc>
          <w:tcPr>
            <w:tcW w:w="2580" w:type="dxa"/>
            <w:tcBorders>
              <w:top w:val="nil"/>
              <w:bottom w:val="nil"/>
              <w:right w:val="nil"/>
            </w:tcBorders>
            <w:vAlign w:val="center"/>
          </w:tcPr>
          <w:p w14:paraId="29F28D7E" w14:textId="77777777" w:rsidR="00232FD7" w:rsidRPr="00495B3B" w:rsidRDefault="00232FD7" w:rsidP="00232FD7">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13267283" w:rsidR="00232FD7" w:rsidRPr="00232FD7" w:rsidRDefault="00232FD7" w:rsidP="00232FD7">
            <w:pPr>
              <w:spacing w:before="0" w:after="0"/>
              <w:ind w:left="57" w:right="-450"/>
              <w:rPr>
                <w:rFonts w:ascii="Arial" w:hAnsi="Arial" w:cs="Arial"/>
                <w:color w:val="363534"/>
              </w:rPr>
            </w:pPr>
            <w:r w:rsidRPr="00232FD7">
              <w:rPr>
                <w:rFonts w:ascii="Arial" w:hAnsi="Arial"/>
              </w:rPr>
              <w:t>50947595</w:t>
            </w:r>
          </w:p>
        </w:tc>
      </w:tr>
      <w:tr w:rsidR="00232FD7" w:rsidRPr="00495B3B" w14:paraId="6052E497" w14:textId="77777777" w:rsidTr="00495B3B">
        <w:trPr>
          <w:trHeight w:val="399"/>
        </w:trPr>
        <w:tc>
          <w:tcPr>
            <w:tcW w:w="2580" w:type="dxa"/>
            <w:tcBorders>
              <w:top w:val="nil"/>
              <w:bottom w:val="nil"/>
              <w:right w:val="nil"/>
            </w:tcBorders>
            <w:vAlign w:val="center"/>
          </w:tcPr>
          <w:p w14:paraId="1F62A115" w14:textId="77777777" w:rsidR="00232FD7" w:rsidRPr="00495B3B" w:rsidRDefault="00232FD7" w:rsidP="00232FD7">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0657A8F9" w:rsidR="00232FD7" w:rsidRPr="00232FD7" w:rsidRDefault="00232FD7" w:rsidP="00232FD7">
            <w:pPr>
              <w:spacing w:before="0" w:after="0"/>
              <w:ind w:left="57" w:right="-450"/>
              <w:rPr>
                <w:rFonts w:ascii="Arial" w:hAnsi="Arial" w:cs="Arial"/>
                <w:color w:val="363534"/>
              </w:rPr>
            </w:pPr>
            <w:r w:rsidRPr="00232FD7">
              <w:rPr>
                <w:rFonts w:ascii="Arial" w:hAnsi="Arial"/>
              </w:rPr>
              <w:t>VPS</w:t>
            </w:r>
            <w:r>
              <w:rPr>
                <w:rFonts w:ascii="Arial" w:hAnsi="Arial"/>
              </w:rPr>
              <w:t>G</w:t>
            </w:r>
            <w:r w:rsidRPr="00232FD7">
              <w:rPr>
                <w:rFonts w:ascii="Arial" w:hAnsi="Arial"/>
              </w:rPr>
              <w:t>5</w:t>
            </w:r>
          </w:p>
        </w:tc>
      </w:tr>
      <w:tr w:rsidR="00232FD7" w:rsidRPr="00495B3B" w14:paraId="513E600D" w14:textId="77777777" w:rsidTr="00495B3B">
        <w:trPr>
          <w:trHeight w:val="399"/>
        </w:trPr>
        <w:tc>
          <w:tcPr>
            <w:tcW w:w="2580" w:type="dxa"/>
            <w:tcBorders>
              <w:top w:val="nil"/>
              <w:bottom w:val="nil"/>
              <w:right w:val="nil"/>
            </w:tcBorders>
            <w:vAlign w:val="center"/>
          </w:tcPr>
          <w:p w14:paraId="67184DB8" w14:textId="77777777" w:rsidR="00232FD7" w:rsidRPr="00495B3B" w:rsidRDefault="00232FD7" w:rsidP="00232FD7">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40769740" w:rsidR="00232FD7" w:rsidRPr="00DC1A47" w:rsidRDefault="00232FD7" w:rsidP="00232FD7">
            <w:pPr>
              <w:spacing w:before="0" w:after="0"/>
              <w:ind w:left="57" w:right="-450"/>
              <w:rPr>
                <w:rFonts w:ascii="Arial" w:hAnsi="Arial" w:cs="Arial"/>
                <w:color w:val="363534"/>
              </w:rPr>
            </w:pPr>
            <w:r w:rsidRPr="00DC1A47">
              <w:rPr>
                <w:rFonts w:ascii="Arial" w:hAnsi="Arial"/>
              </w:rPr>
              <w:t>$1</w:t>
            </w:r>
            <w:r w:rsidR="008509FD">
              <w:rPr>
                <w:rFonts w:ascii="Arial" w:hAnsi="Arial"/>
              </w:rPr>
              <w:t>16,413</w:t>
            </w:r>
            <w:r w:rsidRPr="00DC1A47">
              <w:rPr>
                <w:rFonts w:ascii="Arial" w:hAnsi="Arial"/>
              </w:rPr>
              <w:t xml:space="preserve"> - $</w:t>
            </w:r>
            <w:r w:rsidR="008509FD">
              <w:rPr>
                <w:rFonts w:ascii="Arial" w:hAnsi="Arial"/>
              </w:rPr>
              <w:t>140,849</w:t>
            </w:r>
            <w:r w:rsidR="00DC1A47" w:rsidRPr="00DC1A47">
              <w:rPr>
                <w:rFonts w:ascii="Arial" w:hAnsi="Arial"/>
              </w:rPr>
              <w:t xml:space="preserve"> p</w:t>
            </w:r>
            <w:r w:rsidR="008509FD">
              <w:rPr>
                <w:rFonts w:ascii="Arial" w:hAnsi="Arial"/>
              </w:rPr>
              <w:t xml:space="preserve"> </w:t>
            </w:r>
            <w:r w:rsidR="00DC1A47" w:rsidRPr="00DC1A47">
              <w:rPr>
                <w:rFonts w:ascii="Arial" w:hAnsi="Arial"/>
              </w:rPr>
              <w:t>a+ superannuation</w:t>
            </w:r>
          </w:p>
        </w:tc>
      </w:tr>
      <w:tr w:rsidR="00232FD7" w:rsidRPr="00495B3B" w14:paraId="2A722203" w14:textId="77777777" w:rsidTr="00495B3B">
        <w:trPr>
          <w:trHeight w:val="399"/>
        </w:trPr>
        <w:tc>
          <w:tcPr>
            <w:tcW w:w="2580" w:type="dxa"/>
            <w:tcBorders>
              <w:top w:val="nil"/>
              <w:bottom w:val="nil"/>
              <w:right w:val="nil"/>
            </w:tcBorders>
            <w:vAlign w:val="center"/>
          </w:tcPr>
          <w:p w14:paraId="60F7C270" w14:textId="77777777" w:rsidR="00232FD7" w:rsidRPr="00495B3B" w:rsidRDefault="00232FD7" w:rsidP="00232FD7">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55779EB8" w:rsidR="00232FD7" w:rsidRPr="00DC1A47" w:rsidRDefault="00232FD7" w:rsidP="00232FD7">
            <w:pPr>
              <w:tabs>
                <w:tab w:val="left" w:pos="3529"/>
              </w:tabs>
              <w:spacing w:before="0" w:after="0"/>
              <w:ind w:left="57" w:right="-450"/>
              <w:rPr>
                <w:rFonts w:ascii="Arial" w:hAnsi="Arial" w:cs="Arial"/>
                <w:color w:val="363534"/>
              </w:rPr>
            </w:pPr>
            <w:r w:rsidRPr="00DC1A47">
              <w:rPr>
                <w:rFonts w:ascii="Arial" w:hAnsi="Arial"/>
              </w:rPr>
              <w:t>Ongoing</w:t>
            </w:r>
          </w:p>
        </w:tc>
      </w:tr>
      <w:tr w:rsidR="00232FD7" w:rsidRPr="00495B3B" w14:paraId="73E4C712" w14:textId="77777777" w:rsidTr="00495B3B">
        <w:trPr>
          <w:trHeight w:val="399"/>
        </w:trPr>
        <w:tc>
          <w:tcPr>
            <w:tcW w:w="2580" w:type="dxa"/>
            <w:tcBorders>
              <w:top w:val="nil"/>
              <w:bottom w:val="nil"/>
              <w:right w:val="nil"/>
            </w:tcBorders>
            <w:vAlign w:val="center"/>
          </w:tcPr>
          <w:p w14:paraId="778F959E" w14:textId="77777777" w:rsidR="00232FD7" w:rsidRPr="00495B3B" w:rsidRDefault="00232FD7" w:rsidP="00232FD7">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6277E9AD" w:rsidR="00232FD7" w:rsidRPr="00232FD7" w:rsidRDefault="00232FD7" w:rsidP="00232FD7">
            <w:pPr>
              <w:spacing w:before="0" w:after="0"/>
              <w:ind w:left="57" w:right="-450"/>
              <w:rPr>
                <w:rFonts w:ascii="Arial" w:hAnsi="Arial" w:cs="Arial"/>
                <w:color w:val="363534"/>
              </w:rPr>
            </w:pPr>
            <w:r w:rsidRPr="00232FD7">
              <w:rPr>
                <w:rFonts w:ascii="Arial" w:hAnsi="Arial"/>
              </w:rPr>
              <w:t xml:space="preserve">Water and Catchments </w:t>
            </w:r>
          </w:p>
        </w:tc>
      </w:tr>
      <w:tr w:rsidR="00232FD7" w:rsidRPr="00495B3B" w14:paraId="1EBFF7E6" w14:textId="77777777" w:rsidTr="00495B3B">
        <w:trPr>
          <w:trHeight w:val="399"/>
        </w:trPr>
        <w:tc>
          <w:tcPr>
            <w:tcW w:w="2580" w:type="dxa"/>
            <w:tcBorders>
              <w:top w:val="nil"/>
              <w:bottom w:val="nil"/>
              <w:right w:val="nil"/>
            </w:tcBorders>
            <w:vAlign w:val="center"/>
          </w:tcPr>
          <w:p w14:paraId="2AB5EF48" w14:textId="77777777" w:rsidR="00232FD7" w:rsidRPr="00495B3B" w:rsidRDefault="00232FD7" w:rsidP="00232FD7">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162353A8" w:rsidR="00232FD7" w:rsidRPr="00232FD7" w:rsidRDefault="00232FD7" w:rsidP="00232FD7">
            <w:pPr>
              <w:spacing w:before="0" w:after="0"/>
              <w:ind w:left="57" w:right="-450"/>
              <w:rPr>
                <w:rFonts w:ascii="Arial" w:hAnsi="Arial" w:cs="Arial"/>
                <w:color w:val="363534"/>
              </w:rPr>
            </w:pPr>
            <w:r w:rsidRPr="00232FD7">
              <w:rPr>
                <w:rFonts w:ascii="Arial" w:hAnsi="Arial"/>
              </w:rPr>
              <w:t xml:space="preserve">Office of the Deputy Secretary </w:t>
            </w:r>
            <w:r w:rsidR="009434A9">
              <w:rPr>
                <w:rFonts w:ascii="Arial" w:hAnsi="Arial"/>
              </w:rPr>
              <w:t xml:space="preserve">WS / </w:t>
            </w:r>
            <w:r w:rsidR="009434A9" w:rsidRPr="009434A9">
              <w:rPr>
                <w:rFonts w:ascii="Arial" w:hAnsi="Arial"/>
              </w:rPr>
              <w:t>Office of the Deputy Secretary Directorate</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0F336A3C" w14:textId="77777777" w:rsidR="00232FD7" w:rsidRDefault="00232FD7" w:rsidP="00232FD7">
            <w:pPr>
              <w:ind w:right="-450"/>
              <w:rPr>
                <w:rFonts w:ascii="Arial" w:hAnsi="Arial"/>
                <w:szCs w:val="22"/>
              </w:rPr>
            </w:pPr>
            <w:r>
              <w:rPr>
                <w:rFonts w:ascii="Arial" w:hAnsi="Arial"/>
                <w:szCs w:val="22"/>
              </w:rPr>
              <w:t xml:space="preserve"> 8 Nicholson Street, East Melbourne</w:t>
            </w:r>
          </w:p>
          <w:p w14:paraId="3B7CA3B3" w14:textId="0AB2FA27" w:rsidR="00495B3B" w:rsidRPr="00495B3B" w:rsidRDefault="00495B3B" w:rsidP="00232FD7">
            <w:pPr>
              <w:ind w:right="-450"/>
              <w:rPr>
                <w:rFonts w:ascii="Arial" w:hAnsi="Arial" w:cs="Arial"/>
                <w:color w:val="363534"/>
                <w:szCs w:val="22"/>
              </w:rPr>
            </w:pPr>
            <w:r w:rsidRPr="00495B3B">
              <w:rPr>
                <w:rFonts w:ascii="Arial" w:hAnsi="Arial" w:cs="Arial"/>
                <w:color w:val="363534"/>
                <w:szCs w:val="22"/>
              </w:rPr>
              <w:t xml:space="preserve">Hybrid work arrangement available: </w:t>
            </w:r>
            <w:r w:rsidR="00232FD7">
              <w:rPr>
                <w:rFonts w:ascii="Arial" w:hAnsi="Arial" w:cs="Arial"/>
                <w:color w:val="363534"/>
                <w:szCs w:val="22"/>
              </w:rPr>
              <w:fldChar w:fldCharType="begin">
                <w:ffData>
                  <w:name w:val=""/>
                  <w:enabled/>
                  <w:calcOnExit w:val="0"/>
                  <w:checkBox>
                    <w:size w:val="26"/>
                    <w:default w:val="1"/>
                  </w:checkBox>
                </w:ffData>
              </w:fldChar>
            </w:r>
            <w:r w:rsidR="00232FD7">
              <w:rPr>
                <w:rFonts w:ascii="Arial" w:hAnsi="Arial" w:cs="Arial"/>
                <w:color w:val="363534"/>
                <w:szCs w:val="22"/>
              </w:rPr>
              <w:instrText xml:space="preserve"> FORMCHECKBOX </w:instrText>
            </w:r>
            <w:r w:rsidR="00232FD7">
              <w:rPr>
                <w:rFonts w:ascii="Arial" w:hAnsi="Arial" w:cs="Arial"/>
                <w:color w:val="363534"/>
                <w:szCs w:val="22"/>
              </w:rPr>
            </w:r>
            <w:r w:rsidR="00232FD7">
              <w:rPr>
                <w:rFonts w:ascii="Arial" w:hAnsi="Arial" w:cs="Arial"/>
                <w:color w:val="363534"/>
                <w:szCs w:val="22"/>
              </w:rPr>
              <w:fldChar w:fldCharType="separate"/>
            </w:r>
            <w:r w:rsidR="00232FD7">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7D8AE6F5" w:rsidR="00495B3B" w:rsidRPr="00495B3B" w:rsidRDefault="00232FD7" w:rsidP="00495B3B">
            <w:pPr>
              <w:tabs>
                <w:tab w:val="left" w:pos="469"/>
                <w:tab w:val="left" w:pos="1189"/>
              </w:tabs>
              <w:spacing w:before="0" w:after="0"/>
              <w:ind w:left="57" w:right="-450"/>
              <w:rPr>
                <w:rFonts w:ascii="Arial" w:hAnsi="Arial" w:cs="Arial"/>
                <w:color w:val="363534"/>
                <w:szCs w:val="22"/>
              </w:rPr>
            </w:pPr>
            <w:r>
              <w:rPr>
                <w:rFonts w:ascii="Arial" w:hAnsi="Arial"/>
                <w:szCs w:val="22"/>
              </w:rPr>
              <w:t>Dr Kirsten Shelly</w:t>
            </w:r>
            <w:r w:rsidRPr="00D11D01">
              <w:rPr>
                <w:rFonts w:ascii="Arial" w:hAnsi="Arial"/>
                <w:szCs w:val="22"/>
              </w:rPr>
              <w:t>, Deputy Secretary Water and Catchments</w:t>
            </w:r>
            <w:r w:rsidR="009434A9">
              <w:rPr>
                <w:rFonts w:ascii="Arial" w:hAnsi="Arial"/>
                <w:szCs w:val="22"/>
              </w:rPr>
              <w:t xml:space="preserve"> Group</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67964563" w:rsidR="00495B3B" w:rsidRPr="00495B3B" w:rsidRDefault="00E96BE0"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95B3B" w:rsidRPr="00495B3B">
              <w:rPr>
                <w:rFonts w:ascii="Arial" w:hAnsi="Arial" w:cs="Arial"/>
                <w:color w:val="363534"/>
                <w:szCs w:val="22"/>
              </w:rPr>
              <w:tab/>
              <w:t>Yes</w:t>
            </w:r>
            <w:r w:rsidR="00495B3B"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0"/>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95B3B" w:rsidRPr="00495B3B">
              <w:rPr>
                <w:rFonts w:ascii="Arial" w:hAnsi="Arial" w:cs="Arial"/>
                <w:color w:val="363534"/>
                <w:szCs w:val="22"/>
              </w:rPr>
              <w:t xml:space="preserve">  No                If yes, how many?</w:t>
            </w:r>
            <w:r>
              <w:rPr>
                <w:rFonts w:ascii="Arial" w:hAnsi="Arial" w:cs="Arial"/>
                <w:color w:val="363534"/>
                <w:szCs w:val="22"/>
              </w:rPr>
              <w:t xml:space="preserve"> One</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05C20CAD" w:rsidR="00495B3B" w:rsidRPr="00495B3B" w:rsidRDefault="00E96BE0" w:rsidP="00E96BE0">
            <w:pPr>
              <w:spacing w:before="0" w:after="0"/>
              <w:ind w:right="-450"/>
              <w:rPr>
                <w:rFonts w:ascii="Arial" w:hAnsi="Arial" w:cs="Arial"/>
                <w:color w:val="363534"/>
                <w:szCs w:val="22"/>
              </w:rPr>
            </w:pPr>
            <w:r>
              <w:rPr>
                <w:rFonts w:ascii="Arial" w:hAnsi="Arial"/>
                <w:szCs w:val="22"/>
              </w:rPr>
              <w:t>Laura Shulman</w:t>
            </w:r>
            <w:r w:rsidR="009434A9">
              <w:rPr>
                <w:rFonts w:ascii="Arial" w:hAnsi="Arial"/>
                <w:szCs w:val="22"/>
              </w:rPr>
              <w:t xml:space="preserve"> – </w:t>
            </w:r>
            <w:r>
              <w:rPr>
                <w:rFonts w:ascii="Arial" w:hAnsi="Arial"/>
                <w:szCs w:val="22"/>
              </w:rPr>
              <w:t>Senior Policy Advisor</w:t>
            </w:r>
            <w:r w:rsidR="009434A9">
              <w:rPr>
                <w:rFonts w:ascii="Arial" w:hAnsi="Arial"/>
                <w:szCs w:val="22"/>
              </w:rPr>
              <w:t>,</w:t>
            </w:r>
            <w:r w:rsidR="00232FD7">
              <w:rPr>
                <w:rFonts w:ascii="Arial" w:hAnsi="Arial"/>
                <w:szCs w:val="22"/>
              </w:rPr>
              <w:t xml:space="preserve"> Office of </w:t>
            </w:r>
            <w:r w:rsidR="009434A9">
              <w:rPr>
                <w:rFonts w:ascii="Arial" w:hAnsi="Arial"/>
                <w:szCs w:val="22"/>
              </w:rPr>
              <w:t xml:space="preserve">the </w:t>
            </w:r>
            <w:r w:rsidR="00232FD7">
              <w:rPr>
                <w:rFonts w:ascii="Arial" w:hAnsi="Arial"/>
                <w:szCs w:val="22"/>
              </w:rPr>
              <w:t>Deputy Secretary</w:t>
            </w:r>
            <w:r w:rsidR="009434A9">
              <w:rPr>
                <w:rFonts w:ascii="Arial" w:hAnsi="Arial"/>
                <w:szCs w:val="22"/>
              </w:rPr>
              <w:t>,</w:t>
            </w:r>
            <w:r w:rsidR="00232FD7" w:rsidRPr="00D11D01">
              <w:rPr>
                <w:rFonts w:ascii="Arial" w:hAnsi="Arial"/>
                <w:szCs w:val="22"/>
              </w:rPr>
              <w:t xml:space="preserve"> </w:t>
            </w:r>
            <w:r w:rsidR="00B11CA4" w:rsidRPr="00B11CA4">
              <w:rPr>
                <w:rFonts w:ascii="Arial" w:hAnsi="Arial"/>
                <w:sz w:val="18"/>
                <w:szCs w:val="18"/>
              </w:rPr>
              <w:t>0420 238 916</w:t>
            </w:r>
            <w:r w:rsidR="00B11CA4" w:rsidRPr="00B11CA4">
              <w:rPr>
                <w:rFonts w:ascii="Arial" w:hAnsi="Arial"/>
                <w:szCs w:val="22"/>
              </w:rPr>
              <w:t> </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7FCDD9F" w14:textId="77777777" w:rsidR="00232FD7" w:rsidRPr="000F0CC5" w:rsidRDefault="00232FD7" w:rsidP="00232FD7">
      <w:pPr>
        <w:pStyle w:val="BodyText"/>
      </w:pPr>
      <w:r w:rsidRPr="000F0CC5">
        <w:t xml:space="preserve">The </w:t>
      </w:r>
      <w:r>
        <w:t xml:space="preserve">Senior </w:t>
      </w:r>
      <w:r w:rsidRPr="000F0CC5">
        <w:t xml:space="preserve">Executive Assistant is responsible for </w:t>
      </w:r>
      <w:r>
        <w:t xml:space="preserve">providing high-level </w:t>
      </w:r>
      <w:r w:rsidRPr="000F0CC5">
        <w:t xml:space="preserve">executive and administrative support for the Deputy Secretary, </w:t>
      </w:r>
      <w:r>
        <w:t>Water and Catchments</w:t>
      </w:r>
      <w:r w:rsidRPr="000F0CC5">
        <w:t xml:space="preserve">. </w:t>
      </w:r>
      <w:r>
        <w:t xml:space="preserve">The Deputy Secretary leads the Water and Catchments Group which provides departmental support to the Minister for Water. </w:t>
      </w:r>
    </w:p>
    <w:p w14:paraId="7ACEFACB" w14:textId="77777777" w:rsidR="00232FD7" w:rsidRPr="000F0CC5" w:rsidRDefault="00232FD7" w:rsidP="00232FD7">
      <w:pPr>
        <w:pStyle w:val="BodyText"/>
      </w:pPr>
      <w:r w:rsidRPr="000F0CC5">
        <w:t>You will provide support to the Deputy Secretary</w:t>
      </w:r>
      <w:r>
        <w:t xml:space="preserve"> to ensure that office runs smoothly and effectively, including </w:t>
      </w:r>
      <w:r w:rsidRPr="000F0CC5">
        <w:t>manag</w:t>
      </w:r>
      <w:r>
        <w:t xml:space="preserve">ing </w:t>
      </w:r>
      <w:r w:rsidRPr="000F0CC5">
        <w:t>complex email and calendar requirements and coordinat</w:t>
      </w:r>
      <w:r>
        <w:t>ing</w:t>
      </w:r>
      <w:r w:rsidRPr="000F0CC5">
        <w:t xml:space="preserve"> workflow</w:t>
      </w:r>
      <w:r>
        <w:t>s, standards and timelines</w:t>
      </w:r>
      <w:r w:rsidRPr="000F0CC5">
        <w:t xml:space="preserve">. Working as part of the Office of the Deputy Secretary team, you will undertake a range of discrete, and often confidential, tasks and projects and coordinate processes and </w:t>
      </w:r>
      <w:r>
        <w:t>demonstrate proficient</w:t>
      </w:r>
      <w:r w:rsidRPr="000F0CC5">
        <w:t xml:space="preserve"> use of the department’s document management system</w:t>
      </w:r>
      <w:r>
        <w:t>s</w:t>
      </w:r>
      <w:r w:rsidRPr="000F0CC5">
        <w:t>.</w:t>
      </w:r>
    </w:p>
    <w:p w14:paraId="71783C5F" w14:textId="77777777" w:rsidR="00232FD7" w:rsidRPr="000F0CC5" w:rsidRDefault="00232FD7" w:rsidP="00232FD7">
      <w:pPr>
        <w:pStyle w:val="BodyText"/>
      </w:pPr>
      <w:r w:rsidRPr="000F0CC5">
        <w:t>You will act as a key point of contact with internal and external stakeholders and will have proven experience dealing with senior executives</w:t>
      </w:r>
      <w:r>
        <w:t xml:space="preserve"> and stakeholders.</w:t>
      </w:r>
      <w:r w:rsidRPr="000F0CC5">
        <w:t xml:space="preserve"> </w:t>
      </w:r>
    </w:p>
    <w:p w14:paraId="2CB107D1" w14:textId="77777777" w:rsidR="00232FD7" w:rsidRDefault="00232FD7" w:rsidP="00232FD7">
      <w:pPr>
        <w:jc w:val="both"/>
      </w:pPr>
      <w:r w:rsidRPr="000F0CC5">
        <w:t xml:space="preserve">You will have excellent relationship management skills, forming and maintaining positive working relationships across the </w:t>
      </w:r>
      <w:r w:rsidRPr="002E0618">
        <w:t>Water and Catchments Group,</w:t>
      </w:r>
      <w:r>
        <w:t xml:space="preserve"> broader DEECA</w:t>
      </w:r>
      <w:r w:rsidRPr="000F0CC5">
        <w:t xml:space="preserve"> and with a range of </w:t>
      </w:r>
      <w:r>
        <w:t xml:space="preserve">senior </w:t>
      </w:r>
      <w:r w:rsidRPr="000F0CC5">
        <w:t>external stakeholders</w:t>
      </w:r>
      <w:r>
        <w:t xml:space="preserve"> across the water and catchments sector, Government and industry</w:t>
      </w:r>
      <w:r w:rsidRPr="000F0CC5">
        <w:t>.</w:t>
      </w:r>
    </w:p>
    <w:p w14:paraId="088268BE" w14:textId="77777777" w:rsidR="00232FD7" w:rsidRPr="000F0CC5" w:rsidRDefault="00232FD7" w:rsidP="00232FD7">
      <w:pPr>
        <w:jc w:val="both"/>
        <w:rPr>
          <w:rFonts w:cstheme="minorBidi"/>
          <w:b/>
          <w:bCs/>
        </w:rPr>
      </w:pPr>
      <w:r>
        <w:t>You will be required to show initiative, work well in a team and adapt to change to anticipate, prioritise and work proactively to ensure the Deputy Secretary is supported to focus on priorities.</w:t>
      </w:r>
    </w:p>
    <w:p w14:paraId="360FE7E0" w14:textId="7373AE91" w:rsidR="00495B3B" w:rsidRPr="00495B3B" w:rsidRDefault="00495B3B" w:rsidP="00495B3B">
      <w:pPr>
        <w:tabs>
          <w:tab w:val="left" w:pos="10178"/>
        </w:tabs>
        <w:spacing w:before="0" w:after="0"/>
        <w:ind w:right="114"/>
        <w:rPr>
          <w:rFonts w:ascii="Arial" w:hAnsi="Arial" w:cs="Arial"/>
          <w:noProof/>
          <w:color w:val="363534"/>
          <w:szCs w:val="22"/>
          <w:lang w:eastAsia="zh-CN"/>
        </w:rPr>
      </w:pP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lastRenderedPageBreak/>
        <w:t>Context</w:t>
      </w:r>
    </w:p>
    <w:p w14:paraId="713C309B" w14:textId="77777777" w:rsidR="00232FD7" w:rsidRPr="00326A0D" w:rsidRDefault="00232FD7" w:rsidP="00326A0D">
      <w:pPr>
        <w:keepNext/>
        <w:spacing w:line="240" w:lineRule="auto"/>
        <w:rPr>
          <w:rFonts w:ascii="Arial" w:hAnsi="Arial" w:cs="Arial"/>
          <w:bCs/>
          <w:color w:val="442D97"/>
          <w:lang w:eastAsia="zh-CN"/>
        </w:rPr>
      </w:pPr>
      <w:r w:rsidRPr="00326A0D">
        <w:rPr>
          <w:rFonts w:ascii="Arial" w:hAnsi="Arial" w:cs="Arial"/>
          <w:bCs/>
          <w:color w:val="442D97"/>
          <w:lang w:eastAsia="zh-CN"/>
        </w:rPr>
        <w:t>The Group </w:t>
      </w:r>
    </w:p>
    <w:p w14:paraId="2D219708" w14:textId="77777777" w:rsidR="00232FD7" w:rsidRPr="00134FAD" w:rsidRDefault="00232FD7" w:rsidP="00232FD7">
      <w:pPr>
        <w:jc w:val="both"/>
      </w:pPr>
      <w:r w:rsidRPr="00134FAD">
        <w:t>The Water and Catchments Group (WCG), in partnership with water corporations and catchment management authorities, is responsible for managing Victoria’s water and catchment resources.  </w:t>
      </w:r>
    </w:p>
    <w:p w14:paraId="7CABD6F5" w14:textId="77777777" w:rsidR="00232FD7" w:rsidRPr="00134FAD" w:rsidRDefault="00232FD7" w:rsidP="00232FD7">
      <w:pPr>
        <w:jc w:val="both"/>
      </w:pPr>
      <w:r w:rsidRPr="00134FAD">
        <w:t> </w:t>
      </w:r>
    </w:p>
    <w:p w14:paraId="67627907" w14:textId="77777777" w:rsidR="00232FD7" w:rsidRPr="00326A0D" w:rsidRDefault="00232FD7" w:rsidP="00232FD7">
      <w:pPr>
        <w:jc w:val="both"/>
        <w:rPr>
          <w:rFonts w:ascii="Arial" w:hAnsi="Arial" w:cs="Arial"/>
          <w:bCs/>
          <w:color w:val="442D97"/>
          <w:lang w:eastAsia="zh-CN"/>
        </w:rPr>
      </w:pPr>
      <w:r w:rsidRPr="00326A0D">
        <w:rPr>
          <w:rFonts w:ascii="Arial" w:hAnsi="Arial" w:cs="Arial"/>
          <w:bCs/>
          <w:color w:val="442D97"/>
          <w:lang w:eastAsia="zh-CN"/>
        </w:rPr>
        <w:t>The Branch </w:t>
      </w:r>
    </w:p>
    <w:p w14:paraId="47C9DD7B" w14:textId="77777777" w:rsidR="00232FD7" w:rsidRPr="00134FAD" w:rsidRDefault="00232FD7" w:rsidP="00232FD7">
      <w:pPr>
        <w:jc w:val="both"/>
      </w:pPr>
      <w:r>
        <w:t>T</w:t>
      </w:r>
      <w:r w:rsidRPr="00134FAD">
        <w:t>he Office of the Deputy Secretary, Water and Catchments</w:t>
      </w:r>
      <w:r>
        <w:t xml:space="preserve"> supports the Deputy Secretary Water and Catchments, as well as the broader Water and Catchments Executive team to deliver on Government priorities for management of our water and catchment resources</w:t>
      </w:r>
      <w:r w:rsidRPr="00134FAD">
        <w:t>. The Office provides advice and analysis of matters of cross-portfolio, strategic importance to the Deputy Secretary and WCG Executive, and provides coordination services to the</w:t>
      </w:r>
      <w:r>
        <w:t xml:space="preserve"> Executive team and broader</w:t>
      </w:r>
      <w:r w:rsidRPr="00134FAD">
        <w:t xml:space="preserve"> WCG to support government, ministerial and parliamentary business. </w:t>
      </w:r>
    </w:p>
    <w:p w14:paraId="68094B95" w14:textId="3D9DFE93" w:rsidR="00495B3B" w:rsidRPr="00495B3B" w:rsidRDefault="00495B3B" w:rsidP="00495B3B">
      <w:pPr>
        <w:keepNext/>
        <w:spacing w:line="240" w:lineRule="auto"/>
        <w:rPr>
          <w:rFonts w:ascii="Arial" w:hAnsi="Arial" w:cs="Arial"/>
          <w:noProof/>
          <w:color w:val="000000"/>
          <w:lang w:eastAsia="zh-CN"/>
        </w:rPr>
      </w:pP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059C9E47" w14:textId="77777777" w:rsidR="00232FD7" w:rsidRPr="00EC245D" w:rsidRDefault="00232FD7" w:rsidP="00232FD7">
      <w:pPr>
        <w:pStyle w:val="DTPLIbodycopy"/>
        <w:numPr>
          <w:ilvl w:val="0"/>
          <w:numId w:val="43"/>
        </w:numPr>
        <w:rPr>
          <w:rFonts w:ascii="Arial" w:hAnsi="Arial"/>
          <w:sz w:val="20"/>
          <w:lang w:eastAsia="zh-CN"/>
        </w:rPr>
      </w:pPr>
      <w:r w:rsidRPr="00EC245D">
        <w:rPr>
          <w:rFonts w:ascii="Arial" w:hAnsi="Arial"/>
          <w:sz w:val="20"/>
          <w:lang w:eastAsia="zh-CN"/>
        </w:rPr>
        <w:t>Strategically manag</w:t>
      </w:r>
      <w:r>
        <w:rPr>
          <w:rFonts w:ascii="Arial" w:hAnsi="Arial"/>
          <w:sz w:val="20"/>
          <w:lang w:eastAsia="zh-CN"/>
        </w:rPr>
        <w:t>ing</w:t>
      </w:r>
      <w:r w:rsidRPr="00EC245D">
        <w:rPr>
          <w:rFonts w:ascii="Arial" w:hAnsi="Arial"/>
          <w:sz w:val="20"/>
          <w:lang w:eastAsia="zh-CN"/>
        </w:rPr>
        <w:t xml:space="preserve"> the Deputy Secretary’s time with respect to priorities, goals, and objectives, exercising judgement regarding relative importance to minimise impact on Executive/s and stakeholders. Includes a strong focus on the prioritisation of time and work to maximise effectiveness within the executive team.</w:t>
      </w:r>
    </w:p>
    <w:p w14:paraId="6470C8F5" w14:textId="77777777" w:rsidR="00232FD7" w:rsidRPr="00EC245D" w:rsidRDefault="00232FD7" w:rsidP="00232FD7">
      <w:pPr>
        <w:pStyle w:val="DTPLIbodycopy"/>
        <w:numPr>
          <w:ilvl w:val="0"/>
          <w:numId w:val="43"/>
        </w:numPr>
        <w:rPr>
          <w:rFonts w:ascii="Arial" w:hAnsi="Arial"/>
          <w:sz w:val="20"/>
          <w:lang w:eastAsia="zh-CN"/>
        </w:rPr>
      </w:pPr>
      <w:r w:rsidRPr="00EC245D">
        <w:rPr>
          <w:rFonts w:ascii="Arial" w:hAnsi="Arial"/>
          <w:sz w:val="20"/>
          <w:lang w:eastAsia="zh-CN"/>
        </w:rPr>
        <w:t>Building and maintaining positive, productive, mutually beneficial working relationships with key stakeholders, internal and external to D</w:t>
      </w:r>
      <w:r>
        <w:rPr>
          <w:rFonts w:ascii="Arial" w:hAnsi="Arial"/>
          <w:sz w:val="20"/>
          <w:lang w:eastAsia="zh-CN"/>
        </w:rPr>
        <w:t xml:space="preserve">EECA, including </w:t>
      </w:r>
      <w:r w:rsidRPr="00EC245D">
        <w:rPr>
          <w:rFonts w:ascii="Arial" w:hAnsi="Arial"/>
          <w:sz w:val="20"/>
          <w:lang w:eastAsia="zh-CN"/>
        </w:rPr>
        <w:t>Ministers</w:t>
      </w:r>
      <w:r>
        <w:rPr>
          <w:rFonts w:ascii="Arial" w:hAnsi="Arial"/>
          <w:sz w:val="20"/>
          <w:lang w:eastAsia="zh-CN"/>
        </w:rPr>
        <w:t>’</w:t>
      </w:r>
      <w:r w:rsidRPr="00EC245D">
        <w:rPr>
          <w:rFonts w:ascii="Arial" w:hAnsi="Arial"/>
          <w:sz w:val="20"/>
          <w:lang w:eastAsia="zh-CN"/>
        </w:rPr>
        <w:t xml:space="preserve"> office</w:t>
      </w:r>
      <w:r>
        <w:rPr>
          <w:rFonts w:ascii="Arial" w:hAnsi="Arial"/>
          <w:sz w:val="20"/>
          <w:lang w:eastAsia="zh-CN"/>
        </w:rPr>
        <w:t>s</w:t>
      </w:r>
      <w:r w:rsidRPr="00EC245D">
        <w:rPr>
          <w:rFonts w:ascii="Arial" w:hAnsi="Arial"/>
          <w:sz w:val="20"/>
          <w:lang w:eastAsia="zh-CN"/>
        </w:rPr>
        <w:t>,</w:t>
      </w:r>
      <w:r>
        <w:rPr>
          <w:rFonts w:ascii="Arial" w:hAnsi="Arial"/>
          <w:sz w:val="20"/>
          <w:lang w:eastAsia="zh-CN"/>
        </w:rPr>
        <w:t xml:space="preserve"> the Secretary’s office,</w:t>
      </w:r>
      <w:r w:rsidRPr="00EC245D">
        <w:rPr>
          <w:rFonts w:ascii="Arial" w:hAnsi="Arial"/>
          <w:sz w:val="20"/>
          <w:lang w:eastAsia="zh-CN"/>
        </w:rPr>
        <w:t xml:space="preserve"> </w:t>
      </w:r>
      <w:r>
        <w:rPr>
          <w:rFonts w:ascii="Arial" w:hAnsi="Arial"/>
          <w:sz w:val="20"/>
          <w:lang w:eastAsia="zh-CN"/>
        </w:rPr>
        <w:t>S</w:t>
      </w:r>
      <w:r w:rsidRPr="00EC245D">
        <w:rPr>
          <w:rFonts w:ascii="Arial" w:hAnsi="Arial"/>
          <w:sz w:val="20"/>
          <w:lang w:eastAsia="zh-CN"/>
        </w:rPr>
        <w:t xml:space="preserve">enior </w:t>
      </w:r>
      <w:r>
        <w:rPr>
          <w:rFonts w:ascii="Arial" w:hAnsi="Arial"/>
          <w:sz w:val="20"/>
          <w:lang w:eastAsia="zh-CN"/>
        </w:rPr>
        <w:t>Executives</w:t>
      </w:r>
      <w:r w:rsidRPr="00EC245D">
        <w:rPr>
          <w:rFonts w:ascii="Arial" w:hAnsi="Arial"/>
          <w:sz w:val="20"/>
          <w:lang w:eastAsia="zh-CN"/>
        </w:rPr>
        <w:t>, external stakeholders and community groups on behalf of the Deputy Secretary.</w:t>
      </w:r>
    </w:p>
    <w:p w14:paraId="55DA3D90" w14:textId="77777777" w:rsidR="00232FD7" w:rsidRDefault="00232FD7" w:rsidP="00232FD7">
      <w:pPr>
        <w:pStyle w:val="BodyText"/>
        <w:numPr>
          <w:ilvl w:val="0"/>
          <w:numId w:val="43"/>
        </w:numPr>
        <w:spacing w:before="60" w:line="240" w:lineRule="auto"/>
        <w:rPr>
          <w:rFonts w:cs="Verdana"/>
        </w:rPr>
      </w:pPr>
      <w:r w:rsidRPr="000F7839">
        <w:rPr>
          <w:rFonts w:cs="Verdana"/>
        </w:rPr>
        <w:t>Provid</w:t>
      </w:r>
      <w:r>
        <w:rPr>
          <w:rFonts w:cs="Verdana"/>
        </w:rPr>
        <w:t>ing</w:t>
      </w:r>
      <w:r w:rsidRPr="000F7839">
        <w:rPr>
          <w:rFonts w:cs="Verdana"/>
        </w:rPr>
        <w:t xml:space="preserve"> </w:t>
      </w:r>
      <w:r>
        <w:rPr>
          <w:rFonts w:cs="Verdana"/>
        </w:rPr>
        <w:t>a high standard of administrative and executive support services to the Deputy Secretary and office</w:t>
      </w:r>
      <w:r w:rsidRPr="00E65367">
        <w:rPr>
          <w:rFonts w:ascii="Arial" w:hAnsi="Arial"/>
          <w:lang w:eastAsia="zh-CN"/>
        </w:rPr>
        <w:t xml:space="preserve"> </w:t>
      </w:r>
      <w:r>
        <w:rPr>
          <w:rFonts w:ascii="Arial" w:hAnsi="Arial"/>
          <w:lang w:eastAsia="zh-CN"/>
        </w:rPr>
        <w:t>to support</w:t>
      </w:r>
      <w:r w:rsidRPr="00EC245D">
        <w:rPr>
          <w:rFonts w:ascii="Arial" w:hAnsi="Arial"/>
          <w:lang w:eastAsia="zh-CN"/>
        </w:rPr>
        <w:t xml:space="preserve"> the delivery of business operations and achievement of Group and departmental objectives</w:t>
      </w:r>
      <w:r>
        <w:rPr>
          <w:rFonts w:cs="Verdana"/>
        </w:rPr>
        <w:t>, including diary, email and meeting paper support and office management services, arranging meetings, speaking engagements and events, and coordinating travel and accommodation requirements.</w:t>
      </w:r>
    </w:p>
    <w:p w14:paraId="30789FFF" w14:textId="77777777" w:rsidR="00232FD7" w:rsidRPr="005022F7" w:rsidRDefault="00232FD7" w:rsidP="00232FD7">
      <w:pPr>
        <w:pStyle w:val="BodyText"/>
        <w:numPr>
          <w:ilvl w:val="0"/>
          <w:numId w:val="43"/>
        </w:numPr>
        <w:spacing w:before="60" w:line="240" w:lineRule="auto"/>
        <w:rPr>
          <w:rFonts w:cs="Verdana"/>
        </w:rPr>
      </w:pPr>
      <w:r>
        <w:rPr>
          <w:rFonts w:cs="Verdana"/>
        </w:rPr>
        <w:t xml:space="preserve">Collaborating with the Office of the Deputy Secretary to support the Deputy Secretary and the Water and Catchments Group achieve strategic objectives and </w:t>
      </w:r>
      <w:r>
        <w:t>support the demands of the Deputy Secretary’s office.</w:t>
      </w:r>
    </w:p>
    <w:p w14:paraId="1E9EB595" w14:textId="77777777" w:rsidR="00232FD7" w:rsidRDefault="00232FD7" w:rsidP="00232FD7">
      <w:pPr>
        <w:pStyle w:val="BodyText"/>
        <w:numPr>
          <w:ilvl w:val="0"/>
          <w:numId w:val="45"/>
        </w:numPr>
        <w:spacing w:before="60" w:line="240" w:lineRule="auto"/>
        <w:ind w:left="357" w:hanging="357"/>
      </w:pPr>
      <w:r>
        <w:t>Effectively representing the</w:t>
      </w:r>
      <w:r w:rsidRPr="000F7839">
        <w:t xml:space="preserve"> </w:t>
      </w:r>
      <w:r>
        <w:t>Water and Catchments</w:t>
      </w:r>
      <w:r w:rsidRPr="000F7839">
        <w:t xml:space="preserve"> Group</w:t>
      </w:r>
      <w:r>
        <w:t xml:space="preserve"> as a first point of contact in the Deputy Secretary’s office maintaining a positive and proactive professional manner, including screening and responding to sensitive, confidential and urgent </w:t>
      </w:r>
      <w:r w:rsidRPr="000F7839">
        <w:t>enquiries</w:t>
      </w:r>
      <w:r w:rsidRPr="00EC245D">
        <w:rPr>
          <w:rFonts w:ascii="Arial" w:hAnsi="Arial"/>
          <w:lang w:eastAsia="zh-CN"/>
        </w:rPr>
        <w:t xml:space="preserve"> </w:t>
      </w:r>
      <w:r>
        <w:rPr>
          <w:rFonts w:ascii="Arial" w:hAnsi="Arial"/>
          <w:lang w:eastAsia="zh-CN"/>
        </w:rPr>
        <w:t xml:space="preserve">and </w:t>
      </w:r>
      <w:r w:rsidRPr="00EC245D">
        <w:rPr>
          <w:rFonts w:ascii="Arial" w:hAnsi="Arial"/>
          <w:lang w:eastAsia="zh-CN"/>
        </w:rPr>
        <w:t>ensuring they are appropriately monitored and dealt with</w:t>
      </w:r>
      <w:r w:rsidRPr="000F7839">
        <w:t>.</w:t>
      </w:r>
    </w:p>
    <w:p w14:paraId="49A8D498" w14:textId="77777777" w:rsidR="00232FD7" w:rsidRPr="000F7839" w:rsidRDefault="00232FD7" w:rsidP="00232FD7">
      <w:pPr>
        <w:pStyle w:val="BodyText"/>
        <w:numPr>
          <w:ilvl w:val="0"/>
          <w:numId w:val="45"/>
        </w:numPr>
        <w:spacing w:before="60" w:line="240" w:lineRule="auto"/>
        <w:ind w:left="357" w:hanging="357"/>
      </w:pPr>
      <w:r>
        <w:t xml:space="preserve">Demonstrating capacity to prioritise within a high-pressure environment with integrity, resilience and positive behaviours </w:t>
      </w:r>
    </w:p>
    <w:p w14:paraId="6CF09F49" w14:textId="77777777" w:rsidR="00232FD7" w:rsidRDefault="00232FD7" w:rsidP="00232FD7">
      <w:pPr>
        <w:pStyle w:val="BodyText"/>
        <w:numPr>
          <w:ilvl w:val="0"/>
          <w:numId w:val="45"/>
        </w:numPr>
        <w:spacing w:before="60" w:line="240" w:lineRule="auto"/>
        <w:ind w:left="357" w:hanging="357"/>
      </w:pPr>
      <w:r w:rsidRPr="004523EE">
        <w:t>Proactively develop</w:t>
      </w:r>
      <w:r>
        <w:t>ing</w:t>
      </w:r>
      <w:r w:rsidRPr="004523EE">
        <w:t xml:space="preserve"> improved work practices to achieve efficient and effective support services.</w:t>
      </w:r>
    </w:p>
    <w:p w14:paraId="661BAC14" w14:textId="77777777" w:rsidR="00232FD7" w:rsidRPr="00EC245D" w:rsidRDefault="00232FD7" w:rsidP="00232FD7">
      <w:pPr>
        <w:pStyle w:val="DTPLIbodycopy"/>
        <w:numPr>
          <w:ilvl w:val="0"/>
          <w:numId w:val="45"/>
        </w:numPr>
        <w:ind w:right="0"/>
        <w:rPr>
          <w:rFonts w:ascii="Arial" w:hAnsi="Arial"/>
          <w:sz w:val="20"/>
          <w:lang w:eastAsia="zh-CN"/>
        </w:rPr>
      </w:pPr>
      <w:r w:rsidRPr="00EC245D">
        <w:rPr>
          <w:rFonts w:ascii="Arial" w:hAnsi="Arial"/>
          <w:sz w:val="20"/>
          <w:lang w:eastAsia="zh-CN"/>
        </w:rPr>
        <w:t>Contribute to a constructive culture, role model constructive values and behaviours and demonstrate a proactive approach to identifying and resolving issues and the ability to work effectively without supervision.</w:t>
      </w:r>
    </w:p>
    <w:p w14:paraId="4EA55F25" w14:textId="77777777" w:rsidR="00232FD7" w:rsidRPr="004523EE" w:rsidRDefault="00232FD7" w:rsidP="00232FD7">
      <w:pPr>
        <w:pStyle w:val="BodyText"/>
        <w:numPr>
          <w:ilvl w:val="0"/>
          <w:numId w:val="45"/>
        </w:numPr>
        <w:spacing w:before="60" w:line="240" w:lineRule="auto"/>
        <w:ind w:left="357" w:hanging="357"/>
      </w:pPr>
      <w:r>
        <w:t>P</w:t>
      </w:r>
      <w:r w:rsidRPr="004523EE">
        <w:t>ractic</w:t>
      </w:r>
      <w:r>
        <w:t>ing</w:t>
      </w:r>
      <w:r w:rsidRPr="004523EE">
        <w:t xml:space="preserv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06E6BED5" w14:textId="77777777" w:rsidR="00232FD7" w:rsidRPr="001B1027" w:rsidRDefault="00232FD7" w:rsidP="00232FD7">
      <w:pPr>
        <w:rPr>
          <w:rFonts w:ascii="Arial" w:hAnsi="Arial"/>
          <w:szCs w:val="22"/>
        </w:rPr>
      </w:pPr>
      <w:bookmarkStart w:id="2" w:name="_Hlk102550785"/>
      <w:r w:rsidRPr="001B1027">
        <w:rPr>
          <w:rFonts w:ascii="Arial" w:hAnsi="Arial"/>
          <w:szCs w:val="22"/>
        </w:rPr>
        <w:t>The key selection criteria specified below outline the capabilities required for the position.</w:t>
      </w:r>
    </w:p>
    <w:p w14:paraId="5D339977" w14:textId="77777777" w:rsidR="00232FD7" w:rsidRDefault="00232FD7" w:rsidP="00232FD7">
      <w:pPr>
        <w:spacing w:before="160"/>
        <w:rPr>
          <w:rFonts w:ascii="Arial" w:hAnsi="Arial"/>
          <w:b/>
          <w:szCs w:val="22"/>
        </w:rPr>
      </w:pPr>
      <w:r w:rsidRPr="001B1027">
        <w:rPr>
          <w:rFonts w:ascii="Arial" w:hAnsi="Arial"/>
          <w:b/>
          <w:szCs w:val="22"/>
        </w:rPr>
        <w:t>Specialist/Technical Expertise</w:t>
      </w:r>
      <w:r>
        <w:rPr>
          <w:rFonts w:ascii="Arial" w:hAnsi="Arial"/>
          <w:b/>
          <w:szCs w:val="22"/>
        </w:rPr>
        <w:t>/Qualifications</w:t>
      </w:r>
    </w:p>
    <w:p w14:paraId="1F934AE4" w14:textId="77777777" w:rsidR="00232FD7" w:rsidRPr="002F3924" w:rsidRDefault="00232FD7" w:rsidP="00232FD7">
      <w:pPr>
        <w:pStyle w:val="ListBullet"/>
        <w:tabs>
          <w:tab w:val="num" w:pos="360"/>
        </w:tabs>
        <w:spacing w:before="0" w:after="0" w:line="240" w:lineRule="auto"/>
        <w:ind w:left="360" w:hanging="360"/>
        <w:rPr>
          <w:rFonts w:cstheme="minorHAnsi"/>
        </w:rPr>
      </w:pPr>
      <w:r w:rsidRPr="002F3924">
        <w:rPr>
          <w:rFonts w:cstheme="minorHAnsi"/>
        </w:rPr>
        <w:t>A strong knowledge of the policy and organisational context in which the Water and Catchments Group operates.</w:t>
      </w:r>
    </w:p>
    <w:p w14:paraId="70ACCC71" w14:textId="77777777" w:rsidR="00232FD7" w:rsidRPr="002F3924" w:rsidRDefault="00232FD7" w:rsidP="00232FD7">
      <w:pPr>
        <w:pStyle w:val="ListBullet"/>
        <w:tabs>
          <w:tab w:val="num" w:pos="360"/>
        </w:tabs>
        <w:spacing w:before="0" w:after="0" w:line="240" w:lineRule="auto"/>
        <w:ind w:left="360" w:hanging="360"/>
        <w:rPr>
          <w:rFonts w:cstheme="minorHAnsi"/>
        </w:rPr>
      </w:pPr>
      <w:r w:rsidRPr="002F3924">
        <w:rPr>
          <w:rFonts w:cstheme="minorHAnsi"/>
        </w:rPr>
        <w:t>Significant experience in</w:t>
      </w:r>
      <w:r>
        <w:rPr>
          <w:rFonts w:cstheme="minorHAnsi"/>
        </w:rPr>
        <w:t xml:space="preserve"> providing</w:t>
      </w:r>
      <w:r w:rsidRPr="002F3924">
        <w:rPr>
          <w:rFonts w:cstheme="minorHAnsi"/>
        </w:rPr>
        <w:t xml:space="preserve"> </w:t>
      </w:r>
      <w:r>
        <w:rPr>
          <w:rFonts w:cstheme="minorHAnsi"/>
        </w:rPr>
        <w:t>executive support at senior organisational levels.</w:t>
      </w:r>
    </w:p>
    <w:p w14:paraId="3E5EADF9" w14:textId="77777777" w:rsidR="00232FD7" w:rsidRPr="001B1027" w:rsidRDefault="00232FD7" w:rsidP="00232FD7">
      <w:pPr>
        <w:spacing w:before="160"/>
        <w:rPr>
          <w:rFonts w:ascii="Arial" w:hAnsi="Arial"/>
          <w:b/>
        </w:rPr>
      </w:pPr>
      <w:r w:rsidRPr="59CDF50F">
        <w:rPr>
          <w:rFonts w:ascii="Arial" w:hAnsi="Arial"/>
          <w:b/>
        </w:rPr>
        <w:t>Capabilities</w:t>
      </w:r>
    </w:p>
    <w:p w14:paraId="5144FA27" w14:textId="77777777" w:rsidR="00232FD7" w:rsidRDefault="00232FD7" w:rsidP="00232FD7">
      <w:pPr>
        <w:spacing w:before="100" w:beforeAutospacing="1" w:after="100" w:afterAutospacing="1" w:line="240" w:lineRule="auto"/>
        <w:rPr>
          <w:rFonts w:cstheme="minorHAnsi"/>
          <w:color w:val="000000"/>
        </w:rPr>
      </w:pPr>
      <w:r w:rsidRPr="00622930">
        <w:rPr>
          <w:rFonts w:cstheme="minorHAnsi"/>
          <w:b/>
          <w:bCs/>
          <w:color w:val="000000"/>
        </w:rPr>
        <w:t>Planning and organising:</w:t>
      </w:r>
      <w:r>
        <w:rPr>
          <w:rFonts w:cstheme="minorHAnsi"/>
          <w:color w:val="000000"/>
        </w:rPr>
        <w:t xml:space="preserve"> Sets time aside to think. Sets clearly defined objectives and priorities. Delegates responsibilities to ensure goals are met. Liaises with others when organising work. Anticipates barriers and finds effective ways to deal with them.</w:t>
      </w:r>
    </w:p>
    <w:p w14:paraId="5E3D9C0F" w14:textId="77777777" w:rsidR="00232FD7" w:rsidRDefault="00232FD7" w:rsidP="00232FD7">
      <w:pPr>
        <w:spacing w:before="100" w:beforeAutospacing="1" w:after="100" w:afterAutospacing="1" w:line="240" w:lineRule="auto"/>
        <w:rPr>
          <w:rFonts w:cstheme="minorHAnsi"/>
          <w:color w:val="000000"/>
        </w:rPr>
      </w:pPr>
      <w:r w:rsidRPr="008E5C33">
        <w:rPr>
          <w:rFonts w:cstheme="minorHAnsi"/>
          <w:b/>
          <w:bCs/>
          <w:color w:val="000000"/>
        </w:rPr>
        <w:lastRenderedPageBreak/>
        <w:t>Written and verbal communication:</w:t>
      </w:r>
      <w:r>
        <w:rPr>
          <w:rFonts w:cstheme="minorHAnsi"/>
          <w:color w:val="000000"/>
        </w:rPr>
        <w:t xml:space="preserve"> Clearly and confidently communicates with people at all levels of the organisation. Identifies key messages and information required for decision making. Understands and meets the needs of target audience. Uses audience feedback to refine communication and ensure they are understood. Handles difficult and sensitive communications well.</w:t>
      </w:r>
    </w:p>
    <w:p w14:paraId="7C98C8E2" w14:textId="77777777" w:rsidR="00232FD7" w:rsidRDefault="00232FD7" w:rsidP="00232FD7">
      <w:pPr>
        <w:spacing w:before="100" w:beforeAutospacing="1" w:after="100" w:afterAutospacing="1" w:line="240" w:lineRule="auto"/>
        <w:rPr>
          <w:rFonts w:cstheme="minorHAnsi"/>
          <w:color w:val="000000"/>
        </w:rPr>
      </w:pPr>
      <w:r w:rsidRPr="00AE6C94">
        <w:rPr>
          <w:rFonts w:cstheme="minorHAnsi"/>
          <w:b/>
          <w:bCs/>
          <w:color w:val="000000"/>
        </w:rPr>
        <w:t>Service excellence:</w:t>
      </w:r>
      <w:r>
        <w:rPr>
          <w:rFonts w:cstheme="minorHAnsi"/>
          <w:color w:val="000000"/>
        </w:rPr>
        <w:t xml:space="preserve"> challenges others to deliver outstanding service. Looks for long-term benefits to the client or stakeholder. Creates a climate of service excellence. Encourages new and different approaches and solutions that will deliver benefits beyond client or stakeholder expectations. Understands the impact of external events and changing stakeholder needs on the organisation and government.  </w:t>
      </w:r>
      <w:r w:rsidRPr="00855962">
        <w:rPr>
          <w:rFonts w:ascii="Arial" w:hAnsi="Arial"/>
          <w:color w:val="000000"/>
        </w:rPr>
        <w:t>Effectively negotiates with clients/stakeholders to achieve desired outcomes.</w:t>
      </w:r>
    </w:p>
    <w:p w14:paraId="0C5F735A" w14:textId="77777777" w:rsidR="00232FD7" w:rsidRDefault="00232FD7" w:rsidP="00232FD7">
      <w:pPr>
        <w:spacing w:before="100" w:beforeAutospacing="1" w:after="100" w:afterAutospacing="1" w:line="240" w:lineRule="auto"/>
        <w:rPr>
          <w:color w:val="000000"/>
        </w:rPr>
      </w:pPr>
      <w:r w:rsidRPr="00E22898">
        <w:rPr>
          <w:rFonts w:ascii="Arial" w:hAnsi="Arial"/>
          <w:b/>
          <w:bCs/>
          <w:color w:val="000000"/>
        </w:rPr>
        <w:t>Critical</w:t>
      </w:r>
      <w:r w:rsidRPr="0070201E">
        <w:rPr>
          <w:rFonts w:ascii="Arial" w:hAnsi="Arial"/>
          <w:b/>
          <w:bCs/>
          <w:color w:val="000000"/>
        </w:rPr>
        <w:t xml:space="preserve"> Thinking and Problem Solving: </w:t>
      </w:r>
      <w:proofErr w:type="gramStart"/>
      <w:r w:rsidRPr="0070201E">
        <w:rPr>
          <w:color w:val="000000"/>
        </w:rPr>
        <w:t>Takes into account</w:t>
      </w:r>
      <w:proofErr w:type="gramEnd"/>
      <w:r w:rsidRPr="0070201E">
        <w:rPr>
          <w:color w:val="000000"/>
        </w:rPr>
        <w:t xml:space="preserve"> wider business context within business unit when considering options to resolve issues. Identifies recurring problems and prevents future recurrence by integrating solutions into work process. Delivers tangible business outcomes as a result of critically evaluating problems from multiple perspectives and delivering effective solutions.</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500A1391" w:rsidR="00495B3B" w:rsidRPr="00495B3B" w:rsidRDefault="00232FD7"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Pr>
                <w:rFonts w:cs="Arial"/>
                <w:color w:val="1A1A1A"/>
                <w:sz w:val="20"/>
              </w:rPr>
              <w:t>N/A</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27B90A4E" w14:textId="77777777" w:rsidR="00207E02" w:rsidRPr="00207E02" w:rsidRDefault="00207E02" w:rsidP="00207E02">
            <w:pPr>
              <w:pStyle w:val="ListParagraph"/>
              <w:numPr>
                <w:ilvl w:val="0"/>
                <w:numId w:val="44"/>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85D23">
              <w:rPr>
                <w:rFonts w:cstheme="minorHAnsi"/>
                <w:color w:val="auto"/>
                <w:sz w:val="20"/>
              </w:rPr>
              <w:t>Sedentary desk work</w:t>
            </w:r>
          </w:p>
          <w:p w14:paraId="23FF4545" w14:textId="53C42B2C" w:rsidR="00495B3B" w:rsidRPr="00495B3B" w:rsidRDefault="00207E02" w:rsidP="00207E02">
            <w:pPr>
              <w:pStyle w:val="ListParagraph"/>
              <w:numPr>
                <w:ilvl w:val="0"/>
                <w:numId w:val="44"/>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85D23">
              <w:rPr>
                <w:rFonts w:cstheme="minorHAnsi"/>
                <w:color w:val="auto"/>
                <w:sz w:val="20"/>
              </w:rPr>
              <w:t>Emergency response work</w:t>
            </w: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0F66CA53" w:rsidR="00495B3B" w:rsidRPr="00495B3B" w:rsidRDefault="00495B3B" w:rsidP="00207E02">
            <w:pPr>
              <w:rPr>
                <w:rFonts w:ascii="Arial" w:hAnsi="Arial" w:cs="Arial"/>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5A0D8D0E" w:rsidR="00495B3B" w:rsidRPr="00495B3B" w:rsidRDefault="00495B3B" w:rsidP="00207E02">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77777777"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2020</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4EBAB6AD" w14:textId="77777777" w:rsidR="002E0938" w:rsidRDefault="002E0938" w:rsidP="002E0938">
      <w:pPr>
        <w:spacing w:before="0" w:after="0" w:line="240" w:lineRule="auto"/>
        <w:textAlignment w:val="baseline"/>
        <w:rPr>
          <w:rFonts w:ascii="Arial" w:hAnsi="Arial" w:cs="Arial"/>
          <w:b/>
          <w:bCs/>
          <w:color w:val="201547"/>
          <w:sz w:val="32"/>
          <w:szCs w:val="32"/>
        </w:rPr>
      </w:pPr>
    </w:p>
    <w:p w14:paraId="0FFEBBD6" w14:textId="356715C3" w:rsidR="002E0938" w:rsidRPr="002E0938" w:rsidRDefault="002E0938" w:rsidP="002E0938">
      <w:pPr>
        <w:spacing w:before="0" w:after="0" w:line="240" w:lineRule="auto"/>
        <w:textAlignment w:val="baseline"/>
        <w:rPr>
          <w:rFonts w:ascii="Segoe UI" w:hAnsi="Segoe UI" w:cs="Segoe UI"/>
          <w:b/>
          <w:bCs/>
          <w:color w:val="201547"/>
          <w:sz w:val="18"/>
          <w:szCs w:val="18"/>
        </w:rPr>
      </w:pPr>
      <w:r w:rsidRPr="002E0938">
        <w:rPr>
          <w:rFonts w:ascii="Arial" w:hAnsi="Arial" w:cs="Arial"/>
          <w:b/>
          <w:bCs/>
          <w:color w:val="201547"/>
          <w:sz w:val="32"/>
          <w:szCs w:val="32"/>
        </w:rPr>
        <w:t>About the Department </w:t>
      </w:r>
    </w:p>
    <w:p w14:paraId="3A78CA3F" w14:textId="77777777" w:rsidR="002E0938" w:rsidRPr="002E0938" w:rsidRDefault="002E0938" w:rsidP="002E0938">
      <w:pPr>
        <w:spacing w:before="0" w:after="0" w:line="240" w:lineRule="auto"/>
        <w:textAlignment w:val="baseline"/>
        <w:rPr>
          <w:rFonts w:ascii="Segoe UI" w:hAnsi="Segoe UI" w:cs="Segoe UI"/>
          <w:sz w:val="18"/>
          <w:szCs w:val="18"/>
        </w:rPr>
      </w:pPr>
      <w:r w:rsidRPr="002E0938">
        <w:rPr>
          <w:rFonts w:ascii="Arial" w:hAnsi="Arial" w:cs="Arial"/>
        </w:rPr>
        <w:t>We employ approximately 6,300 staff, including around 600 seasonal staff, across more than 86 locations throughout Victoria, across energy, environment, climate action, water, agriculture, and resources portfolios. </w:t>
      </w:r>
    </w:p>
    <w:p w14:paraId="46F3B3FE" w14:textId="77777777" w:rsidR="002E0938" w:rsidRPr="002E0938" w:rsidRDefault="002E0938" w:rsidP="002E0938">
      <w:pPr>
        <w:spacing w:before="0" w:after="0" w:line="240" w:lineRule="auto"/>
        <w:textAlignment w:val="baseline"/>
        <w:rPr>
          <w:rFonts w:ascii="Segoe UI" w:hAnsi="Segoe UI" w:cs="Segoe UI"/>
          <w:sz w:val="18"/>
          <w:szCs w:val="18"/>
        </w:rPr>
      </w:pPr>
      <w:r w:rsidRPr="002E0938">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 </w:t>
      </w:r>
    </w:p>
    <w:p w14:paraId="0E4D00B3" w14:textId="77777777" w:rsidR="002E0938" w:rsidRPr="002E0938" w:rsidRDefault="002E0938" w:rsidP="002E0938">
      <w:pPr>
        <w:spacing w:before="0" w:after="0" w:line="240" w:lineRule="auto"/>
        <w:textAlignment w:val="baseline"/>
        <w:rPr>
          <w:rFonts w:ascii="Segoe UI" w:hAnsi="Segoe UI" w:cs="Segoe UI"/>
          <w:sz w:val="18"/>
          <w:szCs w:val="18"/>
        </w:rPr>
      </w:pPr>
      <w:r w:rsidRPr="002E0938">
        <w:rPr>
          <w:rFonts w:ascii="Arial" w:hAnsi="Arial" w:cs="Arial"/>
        </w:rPr>
        <w:t> </w:t>
      </w:r>
    </w:p>
    <w:p w14:paraId="3B209C4F" w14:textId="77777777" w:rsidR="002E0938" w:rsidRPr="002E0938" w:rsidRDefault="002E0938" w:rsidP="002E0938">
      <w:pPr>
        <w:spacing w:before="0" w:after="0" w:line="240" w:lineRule="auto"/>
        <w:textAlignment w:val="baseline"/>
        <w:rPr>
          <w:rFonts w:ascii="Segoe UI" w:hAnsi="Segoe UI" w:cs="Segoe UI"/>
          <w:sz w:val="18"/>
          <w:szCs w:val="18"/>
        </w:rPr>
      </w:pPr>
      <w:r w:rsidRPr="002E0938">
        <w:rPr>
          <w:rFonts w:ascii="Arial" w:hAnsi="Arial" w:cs="Arial"/>
        </w:rPr>
        <w:t xml:space="preserve">For further information about the department, please visit our website </w:t>
      </w:r>
      <w:hyperlink r:id="rId22" w:tgtFrame="_blank" w:history="1">
        <w:r w:rsidRPr="002E0938">
          <w:rPr>
            <w:rFonts w:ascii="Arial" w:hAnsi="Arial" w:cs="Arial"/>
            <w:color w:val="232222"/>
            <w:u w:val="single"/>
          </w:rPr>
          <w:t>www.deeca.vic.gov.au</w:t>
        </w:r>
      </w:hyperlink>
      <w:r w:rsidRPr="002E0938">
        <w:rPr>
          <w:rFonts w:ascii="Arial" w:hAnsi="Arial" w:cs="Arial"/>
        </w:rPr>
        <w:t> </w:t>
      </w:r>
    </w:p>
    <w:p w14:paraId="6D194EE6" w14:textId="77777777" w:rsidR="002E0938" w:rsidRPr="002E0938" w:rsidRDefault="002E0938" w:rsidP="002E0938">
      <w:pPr>
        <w:spacing w:before="0" w:after="0" w:line="240" w:lineRule="auto"/>
        <w:textAlignment w:val="baseline"/>
        <w:rPr>
          <w:rFonts w:ascii="Arial" w:hAnsi="Arial" w:cs="Arial"/>
          <w:b/>
          <w:bCs/>
          <w:color w:val="201547"/>
          <w:sz w:val="32"/>
          <w:szCs w:val="32"/>
        </w:rPr>
      </w:pPr>
    </w:p>
    <w:p w14:paraId="7EF4C357" w14:textId="77777777" w:rsidR="002E0938" w:rsidRPr="002E0938" w:rsidRDefault="002E0938" w:rsidP="002E0938">
      <w:pPr>
        <w:spacing w:before="0" w:after="0" w:line="240" w:lineRule="auto"/>
        <w:textAlignment w:val="baseline"/>
        <w:rPr>
          <w:rFonts w:ascii="Segoe UI" w:hAnsi="Segoe UI" w:cs="Segoe UI"/>
          <w:b/>
          <w:bCs/>
          <w:color w:val="201547"/>
          <w:sz w:val="18"/>
          <w:szCs w:val="18"/>
        </w:rPr>
      </w:pPr>
      <w:r w:rsidRPr="002E0938">
        <w:rPr>
          <w:rFonts w:ascii="Arial" w:hAnsi="Arial" w:cs="Arial"/>
          <w:b/>
          <w:bCs/>
          <w:color w:val="201547"/>
          <w:sz w:val="32"/>
          <w:szCs w:val="32"/>
        </w:rPr>
        <w:t>Our values </w:t>
      </w:r>
    </w:p>
    <w:p w14:paraId="0EF6CF21" w14:textId="77777777" w:rsidR="002E0938" w:rsidRPr="002E0938" w:rsidRDefault="002E0938" w:rsidP="002E0938">
      <w:pPr>
        <w:spacing w:before="0" w:after="0" w:line="240" w:lineRule="auto"/>
        <w:jc w:val="both"/>
        <w:textAlignment w:val="baseline"/>
        <w:rPr>
          <w:rFonts w:ascii="Segoe UI" w:hAnsi="Segoe UI" w:cs="Segoe UI"/>
          <w:sz w:val="18"/>
          <w:szCs w:val="18"/>
        </w:rPr>
      </w:pPr>
      <w:r w:rsidRPr="002E0938">
        <w:rPr>
          <w:rFonts w:ascii="Arial" w:hAnsi="Arial" w:cs="Arial"/>
        </w:rPr>
        <w:t xml:space="preserve">Our values align with the core </w:t>
      </w:r>
      <w:hyperlink r:id="rId23" w:tgtFrame="_blank" w:history="1">
        <w:r w:rsidRPr="002E0938">
          <w:rPr>
            <w:rFonts w:ascii="Arial" w:hAnsi="Arial" w:cs="Arial"/>
            <w:u w:val="single"/>
          </w:rPr>
          <w:t>Public Sector values</w:t>
        </w:r>
      </w:hyperlink>
      <w:r w:rsidRPr="002E0938">
        <w:rPr>
          <w:rFonts w:ascii="Arial" w:hAnsi="Arial" w:cs="Arial"/>
        </w:rPr>
        <w:t xml:space="preserve"> – responsiveness, integrity, impartiality, accountability, respect, leadership and human rights. Additionally, we use our Leadership Model to shape the way we work. Using the principles of ‘Work Together’, ‘Do What Matters’ and ‘Make a Difference’ we create a culture that puts our people at the centre of everything we do. The Leadership Model reminds us of what’s important in our daily interactions with each other, and in the actions and decisions we take to deliver our work. </w:t>
      </w:r>
    </w:p>
    <w:p w14:paraId="2D74D578" w14:textId="77777777" w:rsidR="002E0938" w:rsidRPr="002E0938" w:rsidRDefault="002E0938" w:rsidP="002E0938">
      <w:pPr>
        <w:spacing w:before="0" w:after="0" w:line="240" w:lineRule="auto"/>
        <w:textAlignment w:val="baseline"/>
        <w:rPr>
          <w:rFonts w:ascii="Arial" w:hAnsi="Arial" w:cs="Arial"/>
          <w:b/>
          <w:bCs/>
          <w:color w:val="201547"/>
          <w:sz w:val="32"/>
          <w:szCs w:val="32"/>
        </w:rPr>
      </w:pPr>
    </w:p>
    <w:p w14:paraId="762E2413" w14:textId="77777777" w:rsidR="002E0938" w:rsidRPr="002E0938" w:rsidRDefault="002E0938" w:rsidP="002E0938">
      <w:pPr>
        <w:spacing w:before="0" w:after="0" w:line="240" w:lineRule="auto"/>
        <w:textAlignment w:val="baseline"/>
        <w:rPr>
          <w:rFonts w:ascii="Segoe UI" w:hAnsi="Segoe UI" w:cs="Segoe UI"/>
          <w:b/>
          <w:bCs/>
          <w:color w:val="201547"/>
          <w:sz w:val="18"/>
          <w:szCs w:val="18"/>
        </w:rPr>
      </w:pPr>
      <w:r w:rsidRPr="002E0938">
        <w:rPr>
          <w:rFonts w:ascii="Arial" w:hAnsi="Arial" w:cs="Arial"/>
          <w:b/>
          <w:bCs/>
          <w:color w:val="201547"/>
          <w:sz w:val="32"/>
          <w:szCs w:val="32"/>
        </w:rPr>
        <w:t>Our Community Charter </w:t>
      </w:r>
    </w:p>
    <w:p w14:paraId="632AD1AE" w14:textId="77777777" w:rsidR="002E0938" w:rsidRPr="002E0938" w:rsidRDefault="002E0938" w:rsidP="002E0938">
      <w:pPr>
        <w:spacing w:before="0" w:after="0" w:line="240" w:lineRule="auto"/>
        <w:jc w:val="both"/>
        <w:textAlignment w:val="baseline"/>
        <w:rPr>
          <w:rFonts w:ascii="Segoe UI" w:hAnsi="Segoe UI" w:cs="Segoe UI"/>
          <w:sz w:val="18"/>
          <w:szCs w:val="18"/>
        </w:rPr>
      </w:pPr>
      <w:r w:rsidRPr="002E09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2E0938">
        <w:rPr>
          <w:rFonts w:ascii="Arial" w:hAnsi="Arial" w:cs="Arial"/>
        </w:rPr>
        <w:t>take action</w:t>
      </w:r>
      <w:proofErr w:type="gramEnd"/>
      <w:r w:rsidRPr="002E0938">
        <w:rPr>
          <w:rFonts w:ascii="Arial" w:hAnsi="Arial" w:cs="Arial"/>
        </w:rPr>
        <w:t xml:space="preserve"> as we deliver services and create opportunities that supports thriving, productive, and sustainable communities, environments and industries.  </w:t>
      </w:r>
    </w:p>
    <w:p w14:paraId="7CBAE5E3" w14:textId="77777777" w:rsidR="002E0938" w:rsidRPr="002E0938" w:rsidRDefault="002E0938" w:rsidP="002E0938">
      <w:pPr>
        <w:spacing w:before="0" w:after="0" w:line="240" w:lineRule="auto"/>
        <w:textAlignment w:val="baseline"/>
        <w:rPr>
          <w:rFonts w:ascii="Arial" w:hAnsi="Arial" w:cs="Arial"/>
          <w:b/>
          <w:bCs/>
          <w:color w:val="201547"/>
          <w:sz w:val="32"/>
          <w:szCs w:val="32"/>
        </w:rPr>
      </w:pPr>
    </w:p>
    <w:p w14:paraId="291221F6" w14:textId="77777777" w:rsidR="002E0938" w:rsidRPr="002E0938" w:rsidRDefault="002E0938" w:rsidP="002E0938">
      <w:pPr>
        <w:spacing w:before="0" w:after="0" w:line="240" w:lineRule="auto"/>
        <w:textAlignment w:val="baseline"/>
        <w:rPr>
          <w:rFonts w:ascii="Segoe UI" w:hAnsi="Segoe UI" w:cs="Segoe UI"/>
          <w:b/>
          <w:bCs/>
          <w:color w:val="201547"/>
          <w:sz w:val="18"/>
          <w:szCs w:val="18"/>
        </w:rPr>
      </w:pPr>
      <w:r w:rsidRPr="002E0938">
        <w:rPr>
          <w:rFonts w:ascii="Arial" w:hAnsi="Arial" w:cs="Arial"/>
          <w:b/>
          <w:bCs/>
          <w:color w:val="201547"/>
          <w:sz w:val="32"/>
          <w:szCs w:val="32"/>
        </w:rPr>
        <w:t>Emergency Response and Health and Safety Requirements </w:t>
      </w:r>
    </w:p>
    <w:p w14:paraId="37ADB4CE" w14:textId="77777777" w:rsidR="002E0938" w:rsidRPr="002E0938" w:rsidRDefault="002E0938" w:rsidP="002E0938">
      <w:pPr>
        <w:spacing w:before="0" w:after="0" w:line="240" w:lineRule="auto"/>
        <w:textAlignment w:val="baseline"/>
        <w:rPr>
          <w:rFonts w:ascii="Segoe UI" w:hAnsi="Segoe UI" w:cs="Segoe UI"/>
          <w:sz w:val="18"/>
          <w:szCs w:val="18"/>
        </w:rPr>
      </w:pPr>
      <w:r w:rsidRPr="002E0938">
        <w:rPr>
          <w:rFonts w:ascii="Arial" w:hAnsi="Arial" w:cs="Arial"/>
          <w:color w:val="363534"/>
        </w:rPr>
        <w:t>The department</w:t>
      </w:r>
      <w:r w:rsidRPr="002E0938">
        <w:rPr>
          <w:rFonts w:ascii="Arial" w:hAnsi="Arial" w:cs="Arial"/>
          <w:b/>
          <w:bCs/>
          <w:color w:val="363534"/>
        </w:rPr>
        <w:t xml:space="preserve"> </w:t>
      </w:r>
      <w:r w:rsidRPr="002E0938">
        <w:rPr>
          <w:rFonts w:ascii="Arial" w:hAnsi="Arial" w:cs="Arial"/>
          <w:color w:val="363534"/>
        </w:rPr>
        <w:t>plays a major role in Victoria’s emergency response activities, through an all-haz</w:t>
      </w:r>
      <w:r w:rsidRPr="002E0938">
        <w:rPr>
          <w:rFonts w:ascii="Arial" w:hAnsi="Arial" w:cs="Arial"/>
        </w:rPr>
        <w:t>ards, all-emergencies approach</w:t>
      </w:r>
      <w:r w:rsidRPr="002E0938">
        <w:rPr>
          <w:rFonts w:ascii="Arial" w:hAnsi="Arial" w:cs="Arial"/>
          <w:color w:val="363534"/>
        </w:rPr>
        <w:t>. Staff may be directly employed for these roles or may be called upon to support these activities as required following the appropriate training and “fit for work” assessment. </w:t>
      </w:r>
    </w:p>
    <w:p w14:paraId="1DFE25E5" w14:textId="77777777" w:rsidR="002E0938" w:rsidRPr="002E0938" w:rsidRDefault="002E0938" w:rsidP="002E0938">
      <w:pPr>
        <w:spacing w:before="0" w:after="0" w:line="240" w:lineRule="auto"/>
        <w:textAlignment w:val="baseline"/>
        <w:rPr>
          <w:rFonts w:ascii="Arial" w:hAnsi="Arial" w:cs="Arial"/>
          <w:b/>
          <w:bCs/>
          <w:color w:val="201547"/>
          <w:sz w:val="32"/>
          <w:szCs w:val="32"/>
        </w:rPr>
      </w:pPr>
    </w:p>
    <w:p w14:paraId="3A007A9D" w14:textId="77777777" w:rsidR="002E0938" w:rsidRPr="002E0938" w:rsidRDefault="002E0938" w:rsidP="002E0938">
      <w:pPr>
        <w:spacing w:before="0" w:after="0" w:line="240" w:lineRule="auto"/>
        <w:textAlignment w:val="baseline"/>
        <w:rPr>
          <w:rFonts w:ascii="Segoe UI" w:hAnsi="Segoe UI" w:cs="Segoe UI"/>
          <w:b/>
          <w:bCs/>
          <w:color w:val="201547"/>
          <w:sz w:val="18"/>
          <w:szCs w:val="18"/>
        </w:rPr>
      </w:pPr>
      <w:r w:rsidRPr="002E0938">
        <w:rPr>
          <w:rFonts w:ascii="Arial" w:hAnsi="Arial" w:cs="Arial"/>
          <w:b/>
          <w:bCs/>
          <w:color w:val="201547"/>
          <w:sz w:val="32"/>
          <w:szCs w:val="32"/>
        </w:rPr>
        <w:t>A Diverse, Inclusive and Flexible Workplace  </w:t>
      </w:r>
    </w:p>
    <w:p w14:paraId="3F6CAA42" w14:textId="77777777" w:rsidR="002E0938" w:rsidRPr="002E0938" w:rsidRDefault="002E0938" w:rsidP="002E0938">
      <w:pPr>
        <w:spacing w:before="0" w:after="100" w:afterAutospacing="1" w:line="240" w:lineRule="auto"/>
        <w:textAlignment w:val="baseline"/>
        <w:rPr>
          <w:rFonts w:ascii="Segoe UI" w:hAnsi="Segoe UI" w:cs="Segoe UI"/>
          <w:sz w:val="18"/>
          <w:szCs w:val="18"/>
        </w:rPr>
      </w:pPr>
      <w:r w:rsidRPr="002E0938">
        <w:rPr>
          <w:rFonts w:ascii="Arial" w:hAnsi="Arial" w:cs="Arial"/>
          <w:color w:val="363534"/>
        </w:rPr>
        <w:t xml:space="preserve">DEECA welcomes applicants from a diverse range of </w:t>
      </w:r>
      <w:proofErr w:type="gramStart"/>
      <w:r w:rsidRPr="002E0938">
        <w:rPr>
          <w:rFonts w:ascii="Arial" w:hAnsi="Arial" w:cs="Arial"/>
          <w:color w:val="363534"/>
        </w:rPr>
        <w:t>backgrounds</w:t>
      </w:r>
      <w:proofErr w:type="gramEnd"/>
      <w:r w:rsidRPr="002E0938">
        <w:rPr>
          <w:rFonts w:ascii="Arial" w:hAnsi="Arial" w:cs="Arial"/>
          <w:color w:val="363534"/>
        </w:rPr>
        <w:t xml:space="preserve"> and we focus on the essential requirements of the job and being consistent and fair in our treatment of all applicants. </w:t>
      </w:r>
      <w:r w:rsidRPr="002E0938">
        <w:rPr>
          <w:rFonts w:ascii="Arial" w:hAnsi="Arial" w:cs="Arial"/>
          <w:color w:val="000000"/>
        </w:rPr>
        <w:t>Our diversity and inclusion outcome pillars: </w:t>
      </w:r>
    </w:p>
    <w:p w14:paraId="46CC7BEB" w14:textId="77777777" w:rsidR="002E0938" w:rsidRPr="002E0938" w:rsidRDefault="002E0938" w:rsidP="002E0938">
      <w:pPr>
        <w:spacing w:before="100" w:beforeAutospacing="1" w:after="100" w:afterAutospacing="1" w:line="240" w:lineRule="auto"/>
        <w:textAlignment w:val="baseline"/>
        <w:rPr>
          <w:rFonts w:ascii="Segoe UI" w:hAnsi="Segoe UI" w:cs="Segoe UI"/>
          <w:sz w:val="18"/>
          <w:szCs w:val="18"/>
        </w:rPr>
      </w:pPr>
      <w:r w:rsidRPr="002E0938">
        <w:rPr>
          <w:rFonts w:ascii="Arial" w:hAnsi="Arial" w:cs="Arial"/>
          <w:color w:val="000000"/>
        </w:rPr>
        <w:t>1. We are connected to liveable, inclusive, sustainable communities </w:t>
      </w:r>
      <w:r w:rsidRPr="002E0938">
        <w:rPr>
          <w:rFonts w:ascii="Arial" w:hAnsi="Arial" w:cs="Arial"/>
          <w:color w:val="000000"/>
        </w:rPr>
        <w:br/>
        <w:t>2. We are diverse  </w:t>
      </w:r>
      <w:r w:rsidRPr="002E0938">
        <w:rPr>
          <w:rFonts w:ascii="Arial" w:hAnsi="Arial" w:cs="Arial"/>
          <w:color w:val="000000"/>
        </w:rPr>
        <w:br/>
        <w:t>3. We are inclusive and flexible  </w:t>
      </w:r>
      <w:r w:rsidRPr="002E0938">
        <w:rPr>
          <w:rFonts w:ascii="Arial" w:hAnsi="Arial" w:cs="Arial"/>
          <w:color w:val="000000"/>
        </w:rPr>
        <w:br/>
        <w:t>4. We are safe and respectful </w:t>
      </w:r>
    </w:p>
    <w:p w14:paraId="2DBACD53" w14:textId="77777777" w:rsidR="002E0938" w:rsidRPr="002E0938" w:rsidRDefault="002E0938" w:rsidP="002E0938">
      <w:pPr>
        <w:spacing w:before="0" w:after="0" w:line="240" w:lineRule="auto"/>
        <w:textAlignment w:val="baseline"/>
        <w:rPr>
          <w:rFonts w:ascii="Segoe UI" w:hAnsi="Segoe UI" w:cs="Segoe UI"/>
          <w:sz w:val="18"/>
          <w:szCs w:val="18"/>
        </w:rPr>
      </w:pPr>
      <w:r w:rsidRPr="002E0938">
        <w:rPr>
          <w:rFonts w:ascii="Arial" w:hAnsi="Arial" w:cs="Arial"/>
          <w:color w:val="363534"/>
        </w:rPr>
        <w:t>DEECA can provide reasonable adjustments for people with a disability. If you need assistance to fully participate in the application or interview process, please use the contact listed under ‘Position Details’. </w:t>
      </w:r>
    </w:p>
    <w:p w14:paraId="7263B2A7" w14:textId="77777777" w:rsidR="002E0938" w:rsidRPr="002E0938" w:rsidRDefault="002E0938" w:rsidP="002E0938">
      <w:pPr>
        <w:spacing w:before="0" w:after="0" w:line="240" w:lineRule="auto"/>
        <w:textAlignment w:val="baseline"/>
        <w:rPr>
          <w:rFonts w:ascii="Arial" w:hAnsi="Arial" w:cs="Arial"/>
          <w:b/>
          <w:bCs/>
          <w:color w:val="201547"/>
          <w:sz w:val="22"/>
          <w:szCs w:val="22"/>
        </w:rPr>
      </w:pPr>
    </w:p>
    <w:p w14:paraId="75C9B823" w14:textId="77777777" w:rsidR="002E0938" w:rsidRPr="002E0938" w:rsidRDefault="002E0938" w:rsidP="002E0938">
      <w:pPr>
        <w:spacing w:before="0" w:after="0" w:line="240" w:lineRule="auto"/>
        <w:textAlignment w:val="baseline"/>
        <w:rPr>
          <w:rFonts w:ascii="Segoe UI" w:hAnsi="Segoe UI" w:cs="Segoe UI"/>
          <w:b/>
          <w:bCs/>
          <w:color w:val="201547"/>
          <w:sz w:val="18"/>
          <w:szCs w:val="18"/>
        </w:rPr>
      </w:pPr>
      <w:r w:rsidRPr="002E0938">
        <w:rPr>
          <w:rFonts w:ascii="Arial" w:hAnsi="Arial" w:cs="Arial"/>
          <w:b/>
          <w:bCs/>
          <w:color w:val="201547"/>
          <w:sz w:val="22"/>
          <w:szCs w:val="22"/>
        </w:rPr>
        <w:t>Aboriginal Cultural Safety </w:t>
      </w:r>
    </w:p>
    <w:p w14:paraId="56AA0023" w14:textId="77777777" w:rsidR="002E0938" w:rsidRPr="002E0938" w:rsidRDefault="002E0938" w:rsidP="002E0938">
      <w:pPr>
        <w:spacing w:before="0" w:after="0" w:line="240" w:lineRule="auto"/>
        <w:textAlignment w:val="baseline"/>
        <w:rPr>
          <w:rFonts w:ascii="Arial" w:hAnsi="Arial" w:cs="Arial"/>
          <w:color w:val="363534"/>
        </w:rPr>
      </w:pPr>
      <w:r w:rsidRPr="002E0938">
        <w:rPr>
          <w:rFonts w:ascii="Arial" w:hAnsi="Arial" w:cs="Arial"/>
          <w:color w:val="363534"/>
        </w:rPr>
        <w:t xml:space="preserve">Cultural safety of Traditional Owners and Aboriginal Victorians, as an underpinning principle of self-determination, is embedded in everything we do.  Under the </w:t>
      </w:r>
      <w:r w:rsidRPr="002E0938">
        <w:rPr>
          <w:rFonts w:ascii="Arial" w:hAnsi="Arial" w:cs="Arial"/>
        </w:rPr>
        <w:t xml:space="preserve">Aboriginal Cultural Safety Framework </w:t>
      </w:r>
      <w:r w:rsidRPr="002E0938">
        <w:rPr>
          <w:rFonts w:ascii="Arial" w:hAnsi="Arial" w:cs="Arial"/>
          <w:color w:val="363534"/>
        </w:rPr>
        <w:t xml:space="preserve">DEECA is committed to creating a culturally safe workplace, where there is space for culture to live and for spiritual and belief systems to </w:t>
      </w:r>
    </w:p>
    <w:p w14:paraId="52D42E6F" w14:textId="77777777" w:rsidR="002E0938" w:rsidRPr="002E0938" w:rsidRDefault="002E0938" w:rsidP="002E0938">
      <w:pPr>
        <w:spacing w:before="0" w:after="0" w:line="240" w:lineRule="auto"/>
        <w:textAlignment w:val="baseline"/>
        <w:rPr>
          <w:rFonts w:ascii="Segoe UI" w:hAnsi="Segoe UI" w:cs="Segoe UI"/>
          <w:sz w:val="18"/>
          <w:szCs w:val="18"/>
        </w:rPr>
      </w:pPr>
      <w:r w:rsidRPr="002E0938">
        <w:rPr>
          <w:rFonts w:ascii="Arial" w:hAnsi="Arial" w:cs="Arial"/>
          <w:color w:val="363534"/>
        </w:rPr>
        <w:t xml:space="preserve">exist. For further information, please contact </w:t>
      </w:r>
      <w:hyperlink r:id="rId24" w:tgtFrame="_blank" w:history="1">
        <w:r w:rsidRPr="002E0938">
          <w:rPr>
            <w:rFonts w:ascii="Arial" w:hAnsi="Arial" w:cs="Arial"/>
            <w:color w:val="232222"/>
            <w:u w:val="single"/>
          </w:rPr>
          <w:t>self.determination@deeca.vic.gov.au</w:t>
        </w:r>
      </w:hyperlink>
      <w:r w:rsidRPr="002E0938">
        <w:rPr>
          <w:rFonts w:ascii="Arial" w:hAnsi="Arial" w:cs="Arial"/>
          <w:color w:val="363534"/>
        </w:rPr>
        <w:t>. </w:t>
      </w:r>
    </w:p>
    <w:p w14:paraId="31062B7F" w14:textId="77777777" w:rsidR="002E0938" w:rsidRPr="002E0938" w:rsidRDefault="002E0938" w:rsidP="002E0938">
      <w:pPr>
        <w:spacing w:before="0" w:after="0" w:line="240" w:lineRule="auto"/>
        <w:textAlignment w:val="baseline"/>
        <w:rPr>
          <w:rFonts w:ascii="Arial" w:hAnsi="Arial" w:cs="Arial"/>
          <w:b/>
          <w:bCs/>
          <w:color w:val="201547"/>
          <w:sz w:val="22"/>
          <w:szCs w:val="22"/>
        </w:rPr>
      </w:pPr>
    </w:p>
    <w:p w14:paraId="54BF7270" w14:textId="77777777" w:rsidR="002E0938" w:rsidRPr="002E0938" w:rsidRDefault="002E0938" w:rsidP="002E0938">
      <w:pPr>
        <w:spacing w:before="0" w:after="0" w:line="240" w:lineRule="auto"/>
        <w:textAlignment w:val="baseline"/>
        <w:rPr>
          <w:rFonts w:ascii="Segoe UI" w:hAnsi="Segoe UI" w:cs="Segoe UI"/>
          <w:b/>
          <w:bCs/>
          <w:color w:val="201547"/>
          <w:sz w:val="18"/>
          <w:szCs w:val="18"/>
        </w:rPr>
      </w:pPr>
      <w:r w:rsidRPr="002E0938">
        <w:rPr>
          <w:rFonts w:ascii="Arial" w:hAnsi="Arial" w:cs="Arial"/>
          <w:b/>
          <w:bCs/>
          <w:color w:val="201547"/>
          <w:sz w:val="22"/>
          <w:szCs w:val="22"/>
        </w:rPr>
        <w:t>Employment Location </w:t>
      </w:r>
    </w:p>
    <w:p w14:paraId="4F962195" w14:textId="77777777" w:rsidR="002E0938" w:rsidRPr="002E0938" w:rsidRDefault="002E0938" w:rsidP="002E0938">
      <w:pPr>
        <w:spacing w:before="0" w:after="0" w:line="240" w:lineRule="auto"/>
        <w:textAlignment w:val="baseline"/>
        <w:rPr>
          <w:rFonts w:ascii="Segoe UI" w:hAnsi="Segoe UI" w:cs="Segoe UI"/>
          <w:sz w:val="18"/>
          <w:szCs w:val="18"/>
        </w:rPr>
      </w:pPr>
      <w:r w:rsidRPr="002E0938">
        <w:rPr>
          <w:rFonts w:ascii="Arial" w:hAnsi="Arial" w:cs="Arial"/>
          <w:color w:val="363534"/>
        </w:rPr>
        <w:t xml:space="preserve">Solar Victoria’s headquarters is based at 65 Church Street Morwell as part of at the Latrobe Valley </w:t>
      </w:r>
      <w:proofErr w:type="spellStart"/>
      <w:r w:rsidRPr="002E0938">
        <w:rPr>
          <w:rFonts w:ascii="Arial" w:hAnsi="Arial" w:cs="Arial"/>
          <w:color w:val="363534"/>
        </w:rPr>
        <w:t>GovHub</w:t>
      </w:r>
      <w:proofErr w:type="spellEnd"/>
      <w:r w:rsidRPr="002E0938">
        <w:rPr>
          <w:rFonts w:ascii="Arial" w:hAnsi="Arial" w:cs="Arial"/>
          <w:color w:val="363534"/>
        </w:rPr>
        <w:t>, which houses over 200 workers staff from several Victorian Public Service departments. Solar Victoria also has a Melbourne CBD office location at 150 Lonsdale Street. On occasion, staff may be required to travel to an office alternative to their base location for work events or meetings.  </w:t>
      </w:r>
    </w:p>
    <w:p w14:paraId="4D932460" w14:textId="77777777" w:rsidR="002E0938" w:rsidRPr="002E0938" w:rsidRDefault="002E0938" w:rsidP="002E0938">
      <w:pPr>
        <w:spacing w:before="0" w:after="0" w:line="240" w:lineRule="auto"/>
        <w:textAlignment w:val="baseline"/>
        <w:rPr>
          <w:rFonts w:ascii="Arial" w:hAnsi="Arial" w:cs="Arial"/>
          <w:b/>
          <w:bCs/>
          <w:color w:val="201547"/>
          <w:sz w:val="22"/>
          <w:szCs w:val="22"/>
        </w:rPr>
      </w:pPr>
    </w:p>
    <w:p w14:paraId="20E74926" w14:textId="77777777" w:rsidR="002E0938" w:rsidRPr="002E0938" w:rsidRDefault="002E0938" w:rsidP="002E0938">
      <w:pPr>
        <w:spacing w:before="0" w:after="0" w:line="240" w:lineRule="auto"/>
        <w:textAlignment w:val="baseline"/>
        <w:rPr>
          <w:rFonts w:ascii="Segoe UI" w:hAnsi="Segoe UI" w:cs="Segoe UI"/>
          <w:b/>
          <w:bCs/>
          <w:color w:val="201547"/>
          <w:sz w:val="18"/>
          <w:szCs w:val="18"/>
        </w:rPr>
      </w:pPr>
      <w:r w:rsidRPr="002E0938">
        <w:rPr>
          <w:rFonts w:ascii="Arial" w:hAnsi="Arial" w:cs="Arial"/>
          <w:b/>
          <w:bCs/>
          <w:color w:val="201547"/>
          <w:sz w:val="22"/>
          <w:szCs w:val="22"/>
        </w:rPr>
        <w:t>Balancing your Life / Hybrid Working </w:t>
      </w:r>
    </w:p>
    <w:p w14:paraId="63EDFB36" w14:textId="77777777" w:rsidR="002E0938" w:rsidRPr="002E0938" w:rsidRDefault="002E0938" w:rsidP="002E0938">
      <w:pPr>
        <w:spacing w:before="0" w:after="0" w:line="240" w:lineRule="auto"/>
        <w:textAlignment w:val="baseline"/>
        <w:rPr>
          <w:rFonts w:ascii="Segoe UI" w:hAnsi="Segoe UI" w:cs="Segoe UI"/>
          <w:sz w:val="18"/>
          <w:szCs w:val="18"/>
        </w:rPr>
      </w:pPr>
      <w:r w:rsidRPr="002E0938">
        <w:rPr>
          <w:rFonts w:ascii="Arial" w:hAnsi="Arial" w:cs="Arial"/>
          <w:color w:val="363534"/>
        </w:rPr>
        <w:t>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3BCB409A" w14:textId="77777777" w:rsidR="002E0938" w:rsidRPr="002E0938" w:rsidRDefault="002E0938" w:rsidP="002E0938">
      <w:pPr>
        <w:spacing w:before="0" w:after="0" w:line="240" w:lineRule="auto"/>
        <w:textAlignment w:val="baseline"/>
        <w:rPr>
          <w:rFonts w:ascii="Arial" w:hAnsi="Arial" w:cs="Arial"/>
          <w:color w:val="201547"/>
          <w:sz w:val="28"/>
          <w:szCs w:val="28"/>
        </w:rPr>
      </w:pPr>
    </w:p>
    <w:p w14:paraId="7F7A22B1" w14:textId="77777777" w:rsidR="002E0938" w:rsidRPr="002E0938" w:rsidRDefault="002E0938" w:rsidP="002E0938">
      <w:pPr>
        <w:spacing w:before="0" w:after="0" w:line="240" w:lineRule="auto"/>
        <w:textAlignment w:val="baseline"/>
        <w:rPr>
          <w:rFonts w:ascii="Segoe UI" w:hAnsi="Segoe UI" w:cs="Segoe UI"/>
          <w:b/>
          <w:bCs/>
          <w:color w:val="201547"/>
          <w:sz w:val="18"/>
          <w:szCs w:val="18"/>
        </w:rPr>
      </w:pPr>
      <w:r w:rsidRPr="002E0938">
        <w:rPr>
          <w:rFonts w:ascii="Arial" w:hAnsi="Arial" w:cs="Arial"/>
          <w:b/>
          <w:bCs/>
          <w:color w:val="201547"/>
          <w:sz w:val="28"/>
          <w:szCs w:val="28"/>
        </w:rPr>
        <w:t>Accessibility </w:t>
      </w:r>
    </w:p>
    <w:p w14:paraId="0B91DCD6" w14:textId="77777777" w:rsidR="002E0938" w:rsidRPr="002E0938" w:rsidRDefault="002E0938" w:rsidP="002E0938">
      <w:pPr>
        <w:spacing w:before="0" w:after="0" w:line="240" w:lineRule="auto"/>
        <w:textAlignment w:val="baseline"/>
        <w:rPr>
          <w:rFonts w:ascii="Segoe UI" w:hAnsi="Segoe UI" w:cs="Segoe UI"/>
          <w:color w:val="232222"/>
          <w:sz w:val="18"/>
          <w:szCs w:val="18"/>
        </w:rPr>
      </w:pPr>
      <w:r w:rsidRPr="002E0938">
        <w:rPr>
          <w:rFonts w:ascii="Arial" w:hAnsi="Arial" w:cs="Arial"/>
          <w:color w:val="232222"/>
        </w:rPr>
        <w:t xml:space="preserve">To receive this information in an accessible format (such as large print or audio) please call the Customer Service Centre: 136 186, TTY: 133 677, or email </w:t>
      </w:r>
      <w:hyperlink r:id="rId25" w:tgtFrame="_blank" w:history="1">
        <w:r w:rsidRPr="002E0938">
          <w:rPr>
            <w:rFonts w:ascii="Arial" w:hAnsi="Arial" w:cs="Arial"/>
            <w:color w:val="232222"/>
            <w:u w:val="single"/>
          </w:rPr>
          <w:t>customer.service@deeca.vic.gov.au</w:t>
        </w:r>
      </w:hyperlink>
      <w:r w:rsidRPr="002E0938">
        <w:rPr>
          <w:rFonts w:ascii="Arial" w:hAnsi="Arial" w:cs="Arial"/>
          <w:color w:val="232222"/>
          <w:sz w:val="24"/>
          <w:szCs w:val="24"/>
        </w:rPr>
        <w:t> </w:t>
      </w:r>
    </w:p>
    <w:p w14:paraId="75D1AD05" w14:textId="77777777" w:rsidR="002E0938" w:rsidRPr="002E0938" w:rsidRDefault="002E0938" w:rsidP="002E0938">
      <w:pPr>
        <w:spacing w:before="0" w:after="0"/>
        <w:rPr>
          <w:rFonts w:ascii="Arial" w:hAnsi="Arial" w:cs="Arial"/>
          <w:color w:val="363534"/>
        </w:rPr>
      </w:pPr>
    </w:p>
    <w:p w14:paraId="69B28C1E" w14:textId="10D9D64B" w:rsidR="00A14A3F" w:rsidRPr="00207E02" w:rsidRDefault="00A14A3F" w:rsidP="00207E02">
      <w:pPr>
        <w:spacing w:line="240" w:lineRule="auto"/>
        <w:rPr>
          <w:rFonts w:ascii="Arial" w:eastAsia="Microsoft JhengHei" w:hAnsi="Arial" w:cs="Arial"/>
          <w:sz w:val="22"/>
          <w:szCs w:val="24"/>
          <w:u w:val="single"/>
          <w:lang w:eastAsia="en-US"/>
        </w:rPr>
      </w:pPr>
    </w:p>
    <w:sectPr w:rsidR="00A14A3F" w:rsidRPr="00207E02" w:rsidSect="007425C9">
      <w:headerReference w:type="default" r:id="rId2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68C78" w14:textId="77777777" w:rsidR="00E15DA7" w:rsidRDefault="00E15DA7" w:rsidP="00CD157B">
      <w:pPr>
        <w:pStyle w:val="NoSpacing"/>
      </w:pPr>
    </w:p>
    <w:p w14:paraId="70C7A30B" w14:textId="77777777" w:rsidR="00E15DA7" w:rsidRDefault="00E15DA7"/>
  </w:endnote>
  <w:endnote w:type="continuationSeparator" w:id="0">
    <w:p w14:paraId="289F652C" w14:textId="77777777" w:rsidR="00E15DA7" w:rsidRDefault="00E15DA7" w:rsidP="00CD157B">
      <w:pPr>
        <w:pStyle w:val="NoSpacing"/>
      </w:pPr>
    </w:p>
    <w:p w14:paraId="05F90395" w14:textId="77777777" w:rsidR="00E15DA7" w:rsidRDefault="00E15DA7"/>
  </w:endnote>
  <w:endnote w:type="continuationNotice" w:id="1">
    <w:p w14:paraId="6EE12F22" w14:textId="77777777" w:rsidR="00E15DA7" w:rsidRDefault="00E15DA7" w:rsidP="00CD157B">
      <w:pPr>
        <w:pStyle w:val="NoSpacing"/>
      </w:pPr>
    </w:p>
    <w:p w14:paraId="4FDA1D2B" w14:textId="77777777" w:rsidR="00E15DA7" w:rsidRDefault="00E15D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77777777" w:rsidR="00C871F9" w:rsidRPr="00810C40" w:rsidRDefault="00C871F9" w:rsidP="00C871F9">
    <w:pPr>
      <w:pStyle w:val="Footer"/>
    </w:pPr>
    <w:r w:rsidRPr="00C871F9">
      <w:rPr>
        <w:b/>
        <w:bCs w:val="0"/>
        <w:noProof/>
      </w:rPr>
      <mc:AlternateContent>
        <mc:Choice Requires="wps">
          <w:drawing>
            <wp:anchor distT="0" distB="0" distL="114300" distR="114300" simplePos="0" relativeHeight="251681792" behindDoc="0" locked="0" layoutInCell="0" allowOverlap="1" wp14:anchorId="4BF7A8C8" wp14:editId="69B6EA6B">
              <wp:simplePos x="0" y="0"/>
              <wp:positionH relativeFrom="page">
                <wp:posOffset>0</wp:posOffset>
              </wp:positionH>
              <wp:positionV relativeFrom="page">
                <wp:posOffset>10229215</wp:posOffset>
              </wp:positionV>
              <wp:extent cx="7560945" cy="273050"/>
              <wp:effectExtent l="0" t="0" r="0" b="0"/>
              <wp:wrapNone/>
              <wp:docPr id="41" name="MSIPCMc2a54d0d852a471d8845b00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1AF5BC"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BF7A8C8" id="_x0000_t202" coordsize="21600,21600" o:spt="202" path="m,l,21600r21600,l21600,xe">
              <v:stroke joinstyle="miter"/>
              <v:path gradientshapeok="t" o:connecttype="rect"/>
            </v:shapetype>
            <v:shape id="MSIPCMc2a54d0d852a471d8845b004" o:spid="_x0000_s1026" type="#_x0000_t202" alt="&quot;&quot;" style="position:absolute;margin-left:0;margin-top:805.45pt;width:595.35pt;height:21.5pt;z-index:25168179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11AF5BC"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t>December 2023</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4D249" w14:textId="4C15A6E0" w:rsidR="00C871F9" w:rsidRDefault="00C871F9" w:rsidP="00C871F9">
    <w:pPr>
      <w:pStyle w:val="Footer"/>
    </w:pPr>
    <w:r>
      <w:rPr>
        <w:noProof/>
      </w:rPr>
      <mc:AlternateContent>
        <mc:Choice Requires="wps">
          <w:drawing>
            <wp:anchor distT="0" distB="0" distL="114300" distR="114300" simplePos="0" relativeHeight="251683840" behindDoc="0" locked="0" layoutInCell="0" allowOverlap="1" wp14:anchorId="741444E9" wp14:editId="793F441A">
              <wp:simplePos x="0" y="0"/>
              <wp:positionH relativeFrom="page">
                <wp:posOffset>0</wp:posOffset>
              </wp:positionH>
              <wp:positionV relativeFrom="page">
                <wp:posOffset>10229215</wp:posOffset>
              </wp:positionV>
              <wp:extent cx="7560945" cy="273050"/>
              <wp:effectExtent l="0" t="0" r="0" b="0"/>
              <wp:wrapNone/>
              <wp:docPr id="3" name="MSIPCM2c8143beac8a2d1c09b27fa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92A1C4"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41444E9" id="_x0000_t202" coordsize="21600,21600" o:spt="202" path="m,l,21600r21600,l21600,xe">
              <v:stroke joinstyle="miter"/>
              <v:path gradientshapeok="t" o:connecttype="rect"/>
            </v:shapetype>
            <v:shape id="MSIPCM2c8143beac8a2d1c09b27fa6" o:spid="_x0000_s1027" type="#_x0000_t202" alt="&quot;&quot;" style="position:absolute;margin-left:0;margin-top:805.45pt;width:595.35pt;height:21.5pt;z-index:2516838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o:allowincell="f" filled="f" stroked="f" strokeweight=".5pt">
              <v:textbox inset=",0,,0">
                <w:txbxContent>
                  <w:p w14:paraId="6792A1C4"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t>December 2023</w:t>
    </w:r>
    <w:r>
      <w:tab/>
    </w:r>
    <w:r w:rsidRPr="00C871F9">
      <w:rPr>
        <w:b/>
        <w:bCs w:val="0"/>
      </w:rPr>
      <w:t>3</w:t>
    </w:r>
  </w:p>
  <w:p w14:paraId="214EB9F4" w14:textId="77777777" w:rsidR="00C871F9" w:rsidRPr="00D55628" w:rsidRDefault="00C871F9" w:rsidP="00C871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8"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ARcqd+3wAAAAsBAAAPAAAAAAAAAAAAAAAAAHIEAABkcnMvZG93bnJldi54bWxQSwUG&#10;AAAAAAQABADzAAAAfgU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7B1B3" w14:textId="77777777" w:rsidR="00E15DA7" w:rsidRPr="0056073C" w:rsidRDefault="00E15DA7" w:rsidP="005D764F">
      <w:pPr>
        <w:pStyle w:val="FootnoteSeparator"/>
      </w:pPr>
    </w:p>
    <w:p w14:paraId="2AE8D202" w14:textId="77777777" w:rsidR="00E15DA7" w:rsidRDefault="00E15DA7"/>
  </w:footnote>
  <w:footnote w:type="continuationSeparator" w:id="0">
    <w:p w14:paraId="1F879459" w14:textId="77777777" w:rsidR="00E15DA7" w:rsidRPr="00CA30B7" w:rsidRDefault="00E15DA7" w:rsidP="006D5A90">
      <w:pPr>
        <w:rPr>
          <w:lang w:val="en-US"/>
        </w:rPr>
      </w:pPr>
      <w:r w:rsidRPr="00CA30B7">
        <w:rPr>
          <w:lang w:val="en-US"/>
        </w:rPr>
        <w:t>_______</w:t>
      </w:r>
    </w:p>
    <w:p w14:paraId="2F52E111" w14:textId="77777777" w:rsidR="00E15DA7" w:rsidRDefault="00E15DA7"/>
  </w:footnote>
  <w:footnote w:type="continuationNotice" w:id="1">
    <w:p w14:paraId="6CEB454D" w14:textId="77777777" w:rsidR="00E15DA7" w:rsidRDefault="00E15DA7" w:rsidP="006D5A90"/>
    <w:p w14:paraId="18CE7CC2" w14:textId="77777777" w:rsidR="00E15DA7" w:rsidRDefault="00E15D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17F70C9"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B3BE710"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5771634"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269CE24"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8C5EFC1"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9D46C38"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749D9E8"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85B5386"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C9CB6F8"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9B834D5"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00784A8"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4A7D476"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76A29BFC"/>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9" w15:restartNumberingAfterBreak="0">
    <w:nsid w:val="6B1C6FA6"/>
    <w:multiLevelType w:val="hybridMultilevel"/>
    <w:tmpl w:val="0E46F20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5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1" w15:restartNumberingAfterBreak="0">
    <w:nsid w:val="73F12C63"/>
    <w:multiLevelType w:val="hybridMultilevel"/>
    <w:tmpl w:val="69926BFC"/>
    <w:lvl w:ilvl="0" w:tplc="07362070">
      <w:start w:val="1"/>
      <w:numFmt w:val="bullet"/>
      <w:lvlText w:val="•"/>
      <w:lvlJc w:val="left"/>
      <w:pPr>
        <w:ind w:left="587" w:hanging="360"/>
      </w:pPr>
      <w:rPr>
        <w:rFonts w:ascii="Arial" w:hAnsi="Arial" w:hint="default"/>
        <w:color w:val="FFFFFF"/>
        <w:sz w:val="22"/>
        <w:szCs w:val="18"/>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147EA0A2">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3"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5"/>
  </w:num>
  <w:num w:numId="4" w16cid:durableId="985085104">
    <w:abstractNumId w:val="12"/>
  </w:num>
  <w:num w:numId="5" w16cid:durableId="1872112631">
    <w:abstractNumId w:val="15"/>
  </w:num>
  <w:num w:numId="6" w16cid:durableId="336812815">
    <w:abstractNumId w:val="29"/>
  </w:num>
  <w:num w:numId="7" w16cid:durableId="155153463">
    <w:abstractNumId w:val="4"/>
  </w:num>
  <w:num w:numId="8" w16cid:durableId="1428236886">
    <w:abstractNumId w:val="33"/>
  </w:num>
  <w:num w:numId="9" w16cid:durableId="1644658156">
    <w:abstractNumId w:val="24"/>
  </w:num>
  <w:num w:numId="10" w16cid:durableId="103154041">
    <w:abstractNumId w:val="35"/>
  </w:num>
  <w:num w:numId="11" w16cid:durableId="2129203638">
    <w:abstractNumId w:val="39"/>
  </w:num>
  <w:num w:numId="12" w16cid:durableId="377365663">
    <w:abstractNumId w:val="30"/>
  </w:num>
  <w:num w:numId="13" w16cid:durableId="1308436166">
    <w:abstractNumId w:val="32"/>
  </w:num>
  <w:num w:numId="14" w16cid:durableId="1335643199">
    <w:abstractNumId w:val="43"/>
  </w:num>
  <w:num w:numId="15" w16cid:durableId="384449836">
    <w:abstractNumId w:val="10"/>
  </w:num>
  <w:num w:numId="16" w16cid:durableId="1160577431">
    <w:abstractNumId w:val="34"/>
  </w:num>
  <w:num w:numId="17" w16cid:durableId="27071314">
    <w:abstractNumId w:val="9"/>
  </w:num>
  <w:num w:numId="18" w16cid:durableId="338120444">
    <w:abstractNumId w:val="6"/>
  </w:num>
  <w:num w:numId="19" w16cid:durableId="1673139647">
    <w:abstractNumId w:val="20"/>
  </w:num>
  <w:num w:numId="20" w16cid:durableId="1975480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0"/>
  </w:num>
  <w:num w:numId="31" w16cid:durableId="1199856773">
    <w:abstractNumId w:val="2"/>
  </w:num>
  <w:num w:numId="32" w16cid:durableId="2138447666">
    <w:abstractNumId w:val="1"/>
  </w:num>
  <w:num w:numId="33" w16cid:durableId="334118162">
    <w:abstractNumId w:val="41"/>
  </w:num>
  <w:num w:numId="34" w16cid:durableId="196283207">
    <w:abstractNumId w:val="44"/>
  </w:num>
  <w:num w:numId="35" w16cid:durableId="1742215375">
    <w:abstractNumId w:val="55"/>
  </w:num>
  <w:num w:numId="36" w16cid:durableId="664823544">
    <w:abstractNumId w:val="50"/>
  </w:num>
  <w:num w:numId="37" w16cid:durableId="5922503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3"/>
  </w:num>
  <w:num w:numId="40" w16cid:durableId="1601049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6"/>
  </w:num>
  <w:num w:numId="42" w16cid:durableId="1149785811">
    <w:abstractNumId w:val="38"/>
  </w:num>
  <w:num w:numId="43" w16cid:durableId="729228463">
    <w:abstractNumId w:val="8"/>
  </w:num>
  <w:num w:numId="44" w16cid:durableId="322781625">
    <w:abstractNumId w:val="31"/>
  </w:num>
  <w:num w:numId="45" w16cid:durableId="2083677978">
    <w:abstractNumId w:val="49"/>
  </w:num>
  <w:num w:numId="46" w16cid:durableId="1321617004">
    <w:abstractNumId w:val="51"/>
  </w:num>
  <w:num w:numId="47" w16cid:durableId="1726371613">
    <w:abstractNumId w:val="3"/>
  </w:num>
  <w:num w:numId="48" w16cid:durableId="109321212">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473"/>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02"/>
    <w:rsid w:val="00207E74"/>
    <w:rsid w:val="00210137"/>
    <w:rsid w:val="00210B5C"/>
    <w:rsid w:val="00210C96"/>
    <w:rsid w:val="00210D2E"/>
    <w:rsid w:val="00211042"/>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2FD7"/>
    <w:rsid w:val="002335AF"/>
    <w:rsid w:val="002339EF"/>
    <w:rsid w:val="00233B50"/>
    <w:rsid w:val="00233D6B"/>
    <w:rsid w:val="0023491A"/>
    <w:rsid w:val="00235122"/>
    <w:rsid w:val="002353F9"/>
    <w:rsid w:val="00235711"/>
    <w:rsid w:val="00235C2B"/>
    <w:rsid w:val="0023624D"/>
    <w:rsid w:val="00236F82"/>
    <w:rsid w:val="002373DE"/>
    <w:rsid w:val="00237F0F"/>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C78A9"/>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938"/>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0D"/>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3E44"/>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1"/>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373"/>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09FD"/>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4A9"/>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251"/>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1CA4"/>
    <w:rsid w:val="00B12E28"/>
    <w:rsid w:val="00B149D2"/>
    <w:rsid w:val="00B15095"/>
    <w:rsid w:val="00B15554"/>
    <w:rsid w:val="00B15BE8"/>
    <w:rsid w:val="00B15FB4"/>
    <w:rsid w:val="00B16199"/>
    <w:rsid w:val="00B16C3E"/>
    <w:rsid w:val="00B16D88"/>
    <w:rsid w:val="00B16E6E"/>
    <w:rsid w:val="00B1709C"/>
    <w:rsid w:val="00B17A38"/>
    <w:rsid w:val="00B17B75"/>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826"/>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4A6"/>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A47"/>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82"/>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5DA7"/>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BE0"/>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1B8"/>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43D"/>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C00"/>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paragraph" w:customStyle="1" w:styleId="DTPLIbodycopy">
    <w:name w:val="DTPLI body copy"/>
    <w:basedOn w:val="Normal"/>
    <w:qFormat/>
    <w:rsid w:val="00232FD7"/>
    <w:pPr>
      <w:spacing w:before="0" w:line="240" w:lineRule="auto"/>
      <w:ind w:right="-2"/>
    </w:pPr>
    <w:rPr>
      <w:rFonts w:ascii="Tahoma" w:hAnsi="Tahoma" w:cs="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self.determination@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50cbce6a4bfc6e83a087c95d662af4d2">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6b4c3e090dec8e35c9c4dd39fea51fe"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797aeec6-0273-40f2-ab3e-beee73212332" ContentTypeId="0x0101" PreviousValue="true"/>
</file>

<file path=customXml/item6.xml><?xml version="1.0" encoding="utf-8"?>
<?mso-contentType ?>
<spe:Receivers xmlns:spe="http://schemas.microsoft.com/sharepoint/events"/>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180</Value>
      <Value>138</Value>
      <Value>18</Value>
      <Value>164</Value>
      <Value>91</Value>
    </TaxCatchAll>
    <SharedWithUsers xmlns="59d12b91-b74f-4b49-b03f-48db312c8174">
      <UserInfo>
        <DisplayName>Laurie Barker (DEECA)</DisplayName>
        <AccountId>1470</AccountId>
        <AccountType/>
      </UserInfo>
    </SharedWithUsers>
    <AdaLastReviewedDate xmlns="59d12b91-b74f-4b49-b03f-48db312c8174">2024-01-16T13:00:00+00:00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Grade review</TermName>
          <TermId xmlns="http://schemas.microsoft.com/office/infopath/2007/PartnerControls">f7ad65ac-03ab-486a-9d79-d2a18ebc3522</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Info xmlns="http://schemas.microsoft.com/office/infopath/2007/PartnerControls">
          <TermName xmlns="http://schemas.microsoft.com/office/infopath/2007/PartnerControls">Expression of interest to fill a vacancy</TermName>
          <TermId xmlns="http://schemas.microsoft.com/office/infopath/2007/PartnerControls">6d398fea-abd8-4137-b21d-f2907c9c9cc9</TermId>
        </TermInfo>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6BBB47F4-D70F-4936-84DE-650760DEB5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6.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1913</Words>
  <Characters>10906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Patrick Warke (DEECA)</cp:lastModifiedBy>
  <cp:revision>2</cp:revision>
  <cp:lastPrinted>2022-06-17T02:14:00Z</cp:lastPrinted>
  <dcterms:created xsi:type="dcterms:W3CDTF">2026-09-18T06:09:00Z</dcterms:created>
  <dcterms:modified xsi:type="dcterms:W3CDTF">2026-09-18T06:09:00Z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ies>
</file>