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42795D0"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6C4E4253">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D1B1888" w:rsidR="00495B3B" w:rsidRPr="001235FE" w:rsidRDefault="0087098C" w:rsidP="00495B3B">
            <w:pPr>
              <w:spacing w:before="0" w:after="0"/>
              <w:ind w:left="57" w:right="-450"/>
              <w:rPr>
                <w:rFonts w:ascii="Arial" w:hAnsi="Arial" w:cs="Arial"/>
                <w:color w:val="363534"/>
                <w:szCs w:val="22"/>
                <w:highlight w:val="yellow"/>
              </w:rPr>
            </w:pPr>
            <w:r w:rsidRPr="0087098C">
              <w:rPr>
                <w:rFonts w:ascii="Arial" w:hAnsi="Arial" w:cs="Arial"/>
                <w:color w:val="363534"/>
                <w:szCs w:val="22"/>
              </w:rPr>
              <w:t>Policy Advisor</w:t>
            </w:r>
          </w:p>
        </w:tc>
      </w:tr>
      <w:tr w:rsidR="00495B3B" w:rsidRPr="00495B3B" w14:paraId="5F8F815C" w14:textId="77777777" w:rsidTr="6C4E4253">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BB978FD" w:rsidR="00495B3B" w:rsidRPr="00BE6C04" w:rsidRDefault="7AC8BDD3" w:rsidP="6C4E4253">
            <w:pPr>
              <w:spacing w:before="0" w:after="0"/>
              <w:ind w:left="57" w:right="-450"/>
              <w:rPr>
                <w:rFonts w:ascii="Arial" w:eastAsia="Arial" w:hAnsi="Arial" w:cs="Arial"/>
              </w:rPr>
            </w:pPr>
            <w:r w:rsidRPr="000F2B13">
              <w:rPr>
                <w:rFonts w:ascii="Arial" w:hAnsi="Arial" w:cs="Arial"/>
                <w:color w:val="363534"/>
                <w:szCs w:val="22"/>
              </w:rPr>
              <w:t>50969519</w:t>
            </w:r>
          </w:p>
        </w:tc>
      </w:tr>
      <w:tr w:rsidR="00495B3B" w:rsidRPr="00495B3B" w14:paraId="6052E497" w14:textId="77777777" w:rsidTr="6C4E4253">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CA5D100" w:rsidR="00495B3B" w:rsidRPr="00BE6C04" w:rsidRDefault="00422326" w:rsidP="00495B3B">
            <w:pPr>
              <w:spacing w:before="0" w:after="0"/>
              <w:ind w:left="57" w:right="-450"/>
              <w:rPr>
                <w:rFonts w:ascii="Arial" w:hAnsi="Arial" w:cs="Arial"/>
                <w:color w:val="363534"/>
                <w:szCs w:val="22"/>
              </w:rPr>
            </w:pPr>
            <w:r w:rsidRPr="00BE6C04">
              <w:rPr>
                <w:rFonts w:ascii="Arial" w:hAnsi="Arial" w:cs="Arial"/>
                <w:color w:val="363534"/>
                <w:szCs w:val="22"/>
              </w:rPr>
              <w:t xml:space="preserve">VPS4 </w:t>
            </w:r>
          </w:p>
        </w:tc>
      </w:tr>
      <w:tr w:rsidR="00495B3B" w:rsidRPr="00495B3B" w14:paraId="513E600D" w14:textId="77777777" w:rsidTr="6C4E4253">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60F001D" w:rsidR="0024386E" w:rsidRPr="00BE6C04" w:rsidRDefault="0024386E" w:rsidP="0087098C">
            <w:pPr>
              <w:spacing w:before="0" w:after="0"/>
              <w:ind w:left="57" w:right="-450"/>
              <w:rPr>
                <w:rFonts w:ascii="Arial" w:hAnsi="Arial" w:cs="Arial"/>
                <w:color w:val="363534"/>
                <w:szCs w:val="22"/>
              </w:rPr>
            </w:pPr>
            <w:r w:rsidRPr="00BE6C04">
              <w:rPr>
                <w:rFonts w:ascii="Arial" w:hAnsi="Arial" w:cs="Arial"/>
                <w:color w:val="363534"/>
                <w:szCs w:val="22"/>
              </w:rPr>
              <w:t>$</w:t>
            </w:r>
            <w:r w:rsidR="00A7096E" w:rsidRPr="00A7096E">
              <w:rPr>
                <w:rFonts w:ascii="Arial" w:hAnsi="Arial" w:cs="Arial"/>
                <w:color w:val="363534"/>
                <w:szCs w:val="22"/>
              </w:rPr>
              <w:t>100,894</w:t>
            </w:r>
            <w:r w:rsidR="00A7096E">
              <w:rPr>
                <w:rFonts w:ascii="Arial" w:hAnsi="Arial" w:cs="Arial"/>
                <w:color w:val="363534"/>
                <w:szCs w:val="22"/>
              </w:rPr>
              <w:t xml:space="preserve"> </w:t>
            </w:r>
            <w:r w:rsidRPr="00BE6C04">
              <w:rPr>
                <w:rFonts w:ascii="Arial" w:hAnsi="Arial" w:cs="Arial"/>
                <w:color w:val="363534"/>
                <w:szCs w:val="22"/>
              </w:rPr>
              <w:t>- $</w:t>
            </w:r>
            <w:r w:rsidR="00A7096E" w:rsidRPr="00A7096E">
              <w:rPr>
                <w:rFonts w:ascii="Arial" w:hAnsi="Arial" w:cs="Arial"/>
                <w:color w:val="363534"/>
                <w:szCs w:val="22"/>
              </w:rPr>
              <w:t>114,476</w:t>
            </w:r>
            <w:r w:rsidR="00A7096E">
              <w:rPr>
                <w:rFonts w:ascii="Arial" w:hAnsi="Arial" w:cs="Arial"/>
                <w:color w:val="363534"/>
                <w:szCs w:val="22"/>
              </w:rPr>
              <w:t xml:space="preserve"> </w:t>
            </w:r>
            <w:r w:rsidR="00D867B2">
              <w:rPr>
                <w:rFonts w:ascii="Arial" w:hAnsi="Arial" w:cs="Arial"/>
                <w:color w:val="363534"/>
                <w:szCs w:val="22"/>
              </w:rPr>
              <w:t xml:space="preserve">plus superannuation </w:t>
            </w:r>
          </w:p>
        </w:tc>
      </w:tr>
      <w:tr w:rsidR="00495B3B" w:rsidRPr="00495B3B" w14:paraId="2A722203" w14:textId="77777777" w:rsidTr="6C4E4253">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CB9BC11" w:rsidR="00495B3B" w:rsidRPr="00BE6C04" w:rsidRDefault="0009766A"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term</w:t>
            </w:r>
            <w:r w:rsidR="00873829">
              <w:rPr>
                <w:rFonts w:ascii="Arial" w:hAnsi="Arial" w:cs="Arial"/>
                <w:color w:val="363534"/>
                <w:szCs w:val="22"/>
              </w:rPr>
              <w:t xml:space="preserve"> </w:t>
            </w:r>
            <w:r w:rsidR="00A7096E">
              <w:rPr>
                <w:rFonts w:ascii="Arial" w:hAnsi="Arial" w:cs="Arial"/>
                <w:color w:val="363534"/>
                <w:szCs w:val="22"/>
              </w:rPr>
              <w:t xml:space="preserve">until </w:t>
            </w:r>
            <w:r w:rsidR="00873829">
              <w:rPr>
                <w:rFonts w:ascii="Arial" w:hAnsi="Arial" w:cs="Arial"/>
                <w:color w:val="363534"/>
                <w:szCs w:val="22"/>
              </w:rPr>
              <w:t xml:space="preserve">30 </w:t>
            </w:r>
            <w:r w:rsidR="001206CF">
              <w:rPr>
                <w:rFonts w:ascii="Arial" w:hAnsi="Arial" w:cs="Arial"/>
                <w:color w:val="363534"/>
                <w:szCs w:val="22"/>
              </w:rPr>
              <w:t>June</w:t>
            </w:r>
            <w:r w:rsidR="00873829">
              <w:rPr>
                <w:rFonts w:ascii="Arial" w:hAnsi="Arial" w:cs="Arial"/>
                <w:color w:val="363534"/>
                <w:szCs w:val="22"/>
              </w:rPr>
              <w:t xml:space="preserve"> 2027</w:t>
            </w:r>
          </w:p>
        </w:tc>
      </w:tr>
      <w:tr w:rsidR="00495B3B" w:rsidRPr="00495B3B" w14:paraId="73E4C712" w14:textId="77777777" w:rsidTr="6C4E4253">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190CA9E3" w:rsidR="00495B3B" w:rsidRPr="00BE6C04" w:rsidRDefault="00537C6F" w:rsidP="00495B3B">
            <w:pPr>
              <w:spacing w:before="0" w:after="0"/>
              <w:ind w:left="57" w:right="-450"/>
              <w:rPr>
                <w:rFonts w:ascii="Arial" w:hAnsi="Arial" w:cs="Arial"/>
                <w:color w:val="363534"/>
                <w:szCs w:val="22"/>
              </w:rPr>
            </w:pPr>
            <w:r w:rsidRPr="00BE6C04">
              <w:rPr>
                <w:rFonts w:ascii="Arial" w:hAnsi="Arial" w:cs="Arial"/>
                <w:color w:val="363534"/>
                <w:szCs w:val="22"/>
              </w:rPr>
              <w:t>Regions, Environment, Climate Action and First Peoples</w:t>
            </w:r>
          </w:p>
        </w:tc>
      </w:tr>
      <w:tr w:rsidR="00495B3B" w:rsidRPr="00495B3B" w14:paraId="1EBFF7E6" w14:textId="77777777" w:rsidTr="6C4E4253">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49E46D3" w:rsidR="00495B3B" w:rsidRPr="00BE6C04" w:rsidRDefault="00537C6F" w:rsidP="0087098C">
            <w:pPr>
              <w:spacing w:before="0" w:after="0"/>
              <w:ind w:left="57" w:right="-450"/>
              <w:rPr>
                <w:rFonts w:ascii="Arial" w:hAnsi="Arial" w:cs="Arial"/>
                <w:color w:val="363534"/>
                <w:szCs w:val="22"/>
              </w:rPr>
            </w:pPr>
            <w:r w:rsidRPr="00BE6C04">
              <w:rPr>
                <w:rFonts w:ascii="Arial" w:hAnsi="Arial" w:cs="Arial"/>
                <w:color w:val="363534"/>
                <w:szCs w:val="22"/>
              </w:rPr>
              <w:t>Climate Action and Circular Economy</w:t>
            </w:r>
            <w:r w:rsidR="00D867B2">
              <w:rPr>
                <w:rFonts w:ascii="Arial" w:hAnsi="Arial" w:cs="Arial"/>
                <w:color w:val="363534"/>
                <w:szCs w:val="22"/>
              </w:rPr>
              <w:t>;</w:t>
            </w:r>
            <w:r w:rsidRPr="00BE6C04">
              <w:rPr>
                <w:rFonts w:ascii="Arial" w:hAnsi="Arial" w:cs="Arial"/>
                <w:color w:val="363534"/>
                <w:szCs w:val="22"/>
              </w:rPr>
              <w:t xml:space="preserve"> </w:t>
            </w:r>
            <w:r w:rsidR="00B73C98" w:rsidRPr="00BE6C04">
              <w:rPr>
                <w:rFonts w:ascii="Arial" w:hAnsi="Arial" w:cs="Arial"/>
                <w:color w:val="363534"/>
                <w:szCs w:val="22"/>
              </w:rPr>
              <w:t>Circular Economy</w:t>
            </w:r>
            <w:r w:rsidR="001F63B3">
              <w:rPr>
                <w:rFonts w:ascii="Arial" w:hAnsi="Arial" w:cs="Arial"/>
                <w:color w:val="363534"/>
                <w:szCs w:val="22"/>
              </w:rPr>
              <w:t xml:space="preserve"> and Environment Protection</w:t>
            </w:r>
            <w:r w:rsidR="00B73C98" w:rsidRPr="00BE6C04">
              <w:rPr>
                <w:rFonts w:ascii="Arial" w:hAnsi="Arial" w:cs="Arial"/>
                <w:color w:val="363534"/>
                <w:szCs w:val="22"/>
              </w:rPr>
              <w:t xml:space="preserve"> Policy</w:t>
            </w:r>
          </w:p>
        </w:tc>
      </w:tr>
      <w:tr w:rsidR="00495B3B" w:rsidRPr="00495B3B" w14:paraId="37A0D7CE" w14:textId="77777777" w:rsidTr="6C4E4253">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BE385A" w14:textId="5813564C" w:rsidR="001235FE" w:rsidRPr="00BE6C04" w:rsidRDefault="001235FE" w:rsidP="00495B3B">
            <w:pPr>
              <w:spacing w:before="0" w:after="0"/>
              <w:ind w:left="57" w:right="-450"/>
              <w:rPr>
                <w:rFonts w:ascii="Arial" w:hAnsi="Arial" w:cs="Arial"/>
                <w:color w:val="363534"/>
              </w:rPr>
            </w:pPr>
            <w:r w:rsidRPr="00BE6C04">
              <w:rPr>
                <w:rFonts w:ascii="Arial" w:hAnsi="Arial" w:cs="Arial"/>
                <w:color w:val="363534"/>
              </w:rPr>
              <w:t xml:space="preserve">8 Nicholson Street, East Melbourne </w:t>
            </w:r>
          </w:p>
          <w:p w14:paraId="3B7CA3B3" w14:textId="06C1A644" w:rsidR="00495B3B" w:rsidRPr="00BE6C04" w:rsidRDefault="00495B3B" w:rsidP="00495B3B">
            <w:pPr>
              <w:spacing w:before="0" w:after="0"/>
              <w:ind w:left="57" w:right="-450"/>
              <w:rPr>
                <w:rFonts w:ascii="Arial" w:hAnsi="Arial" w:cs="Arial"/>
                <w:color w:val="363534"/>
                <w:szCs w:val="22"/>
              </w:rPr>
            </w:pPr>
            <w:r w:rsidRPr="00BE6C04">
              <w:rPr>
                <w:rFonts w:ascii="Arial" w:hAnsi="Arial" w:cs="Arial"/>
                <w:color w:val="363534"/>
                <w:szCs w:val="22"/>
              </w:rPr>
              <w:t xml:space="preserve">Hybrid work arrangement available: </w:t>
            </w:r>
            <w:r w:rsidR="001235FE" w:rsidRPr="00BE6C04">
              <w:rPr>
                <w:rFonts w:ascii="Arial" w:hAnsi="Arial" w:cs="Arial"/>
                <w:color w:val="363534"/>
                <w:szCs w:val="22"/>
              </w:rPr>
              <w:fldChar w:fldCharType="begin">
                <w:ffData>
                  <w:name w:val=""/>
                  <w:enabled/>
                  <w:calcOnExit w:val="0"/>
                  <w:checkBox>
                    <w:size w:val="26"/>
                    <w:default w:val="1"/>
                  </w:checkBox>
                </w:ffData>
              </w:fldChar>
            </w:r>
            <w:r w:rsidR="001235FE" w:rsidRPr="00BE6C04">
              <w:rPr>
                <w:rFonts w:ascii="Arial" w:hAnsi="Arial" w:cs="Arial"/>
                <w:color w:val="363534"/>
                <w:szCs w:val="22"/>
              </w:rPr>
              <w:instrText xml:space="preserve"> FORMCHECKBOX </w:instrText>
            </w:r>
            <w:r w:rsidR="001235FE" w:rsidRPr="00BE6C04">
              <w:rPr>
                <w:rFonts w:ascii="Arial" w:hAnsi="Arial" w:cs="Arial"/>
                <w:color w:val="363534"/>
                <w:szCs w:val="22"/>
              </w:rPr>
            </w:r>
            <w:r w:rsidR="001235FE" w:rsidRPr="00BE6C04">
              <w:rPr>
                <w:rFonts w:ascii="Arial" w:hAnsi="Arial" w:cs="Arial"/>
                <w:color w:val="363534"/>
                <w:szCs w:val="22"/>
              </w:rPr>
              <w:fldChar w:fldCharType="separate"/>
            </w:r>
            <w:r w:rsidR="001235FE" w:rsidRPr="00BE6C04">
              <w:rPr>
                <w:rFonts w:ascii="Arial" w:hAnsi="Arial" w:cs="Arial"/>
                <w:color w:val="363534"/>
                <w:szCs w:val="22"/>
              </w:rPr>
              <w:fldChar w:fldCharType="end"/>
            </w:r>
            <w:r w:rsidRPr="00BE6C04">
              <w:rPr>
                <w:rFonts w:ascii="Arial" w:hAnsi="Arial" w:cs="Arial"/>
                <w:color w:val="363534"/>
                <w:szCs w:val="22"/>
              </w:rPr>
              <w:t>Yes</w:t>
            </w:r>
            <w:r w:rsidRPr="00BE6C04">
              <w:rPr>
                <w:rFonts w:ascii="Arial" w:hAnsi="Arial" w:cs="Arial"/>
                <w:color w:val="363534"/>
                <w:szCs w:val="22"/>
              </w:rPr>
              <w:tab/>
            </w:r>
            <w:r w:rsidRPr="00BE6C04">
              <w:rPr>
                <w:rFonts w:ascii="Arial" w:hAnsi="Arial" w:cs="Arial"/>
                <w:color w:val="363534"/>
                <w:szCs w:val="22"/>
              </w:rPr>
              <w:fldChar w:fldCharType="begin">
                <w:ffData>
                  <w:name w:val=""/>
                  <w:enabled/>
                  <w:calcOnExit w:val="0"/>
                  <w:checkBox>
                    <w:size w:val="26"/>
                    <w:default w:val="0"/>
                    <w:checked w:val="0"/>
                  </w:checkBox>
                </w:ffData>
              </w:fldChar>
            </w:r>
            <w:r w:rsidRPr="00BE6C04">
              <w:rPr>
                <w:rFonts w:ascii="Arial" w:hAnsi="Arial" w:cs="Arial"/>
                <w:color w:val="363534"/>
                <w:szCs w:val="22"/>
              </w:rPr>
              <w:instrText xml:space="preserve"> FORMCHECKBOX </w:instrText>
            </w:r>
            <w:r w:rsidRPr="00BE6C04">
              <w:rPr>
                <w:rFonts w:ascii="Arial" w:hAnsi="Arial" w:cs="Arial"/>
                <w:color w:val="363534"/>
                <w:szCs w:val="22"/>
              </w:rPr>
            </w:r>
            <w:r w:rsidRPr="00BE6C04">
              <w:rPr>
                <w:rFonts w:ascii="Arial" w:hAnsi="Arial" w:cs="Arial"/>
                <w:color w:val="363534"/>
                <w:szCs w:val="22"/>
              </w:rPr>
              <w:fldChar w:fldCharType="separate"/>
            </w:r>
            <w:r w:rsidRPr="00BE6C04">
              <w:rPr>
                <w:rFonts w:ascii="Arial" w:hAnsi="Arial" w:cs="Arial"/>
                <w:color w:val="363534"/>
                <w:szCs w:val="22"/>
              </w:rPr>
              <w:fldChar w:fldCharType="end"/>
            </w:r>
            <w:r w:rsidRPr="00BE6C04">
              <w:rPr>
                <w:rFonts w:ascii="Arial" w:hAnsi="Arial" w:cs="Arial"/>
                <w:color w:val="363534"/>
                <w:szCs w:val="22"/>
              </w:rPr>
              <w:t xml:space="preserve">  No                </w:t>
            </w:r>
          </w:p>
        </w:tc>
      </w:tr>
      <w:tr w:rsidR="00495B3B" w:rsidRPr="00495B3B" w14:paraId="4352AE4A" w14:textId="77777777" w:rsidTr="6C4E4253">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0307249" w:rsidR="00495B3B" w:rsidRPr="00BE6C04" w:rsidRDefault="00BE6C04" w:rsidP="00495B3B">
            <w:pPr>
              <w:tabs>
                <w:tab w:val="left" w:pos="469"/>
                <w:tab w:val="left" w:pos="1189"/>
              </w:tabs>
              <w:spacing w:before="0" w:after="0"/>
              <w:ind w:left="57" w:right="-450"/>
              <w:rPr>
                <w:rFonts w:ascii="Arial" w:hAnsi="Arial" w:cs="Arial"/>
                <w:color w:val="363534"/>
                <w:szCs w:val="22"/>
              </w:rPr>
            </w:pPr>
            <w:r w:rsidRPr="00BE6C04">
              <w:rPr>
                <w:rFonts w:ascii="Arial" w:hAnsi="Arial" w:cs="Arial"/>
                <w:color w:val="363534"/>
                <w:szCs w:val="22"/>
              </w:rPr>
              <w:t>Senior Policy Advisor</w:t>
            </w:r>
          </w:p>
        </w:tc>
      </w:tr>
      <w:tr w:rsidR="00495B3B" w:rsidRPr="00495B3B" w14:paraId="35F6D00F" w14:textId="77777777" w:rsidTr="6C4E4253">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850E54A" w:rsidR="00495B3B" w:rsidRPr="00BE6C04" w:rsidRDefault="00495B3B" w:rsidP="00495B3B">
            <w:pPr>
              <w:tabs>
                <w:tab w:val="left" w:pos="469"/>
                <w:tab w:val="left" w:pos="1189"/>
              </w:tabs>
              <w:spacing w:before="0" w:after="0"/>
              <w:ind w:left="57" w:right="-450"/>
              <w:rPr>
                <w:rFonts w:ascii="Arial" w:hAnsi="Arial" w:cs="Arial"/>
                <w:color w:val="363534"/>
                <w:szCs w:val="22"/>
              </w:rPr>
            </w:pPr>
            <w:r w:rsidRPr="00BE6C04">
              <w:rPr>
                <w:rFonts w:ascii="Arial" w:hAnsi="Arial" w:cs="Arial"/>
                <w:color w:val="363534"/>
                <w:szCs w:val="22"/>
              </w:rPr>
              <w:fldChar w:fldCharType="begin">
                <w:ffData>
                  <w:name w:val=""/>
                  <w:enabled/>
                  <w:calcOnExit w:val="0"/>
                  <w:checkBox>
                    <w:size w:val="26"/>
                    <w:default w:val="0"/>
                    <w:checked w:val="0"/>
                  </w:checkBox>
                </w:ffData>
              </w:fldChar>
            </w:r>
            <w:r w:rsidRPr="00BE6C04">
              <w:rPr>
                <w:rFonts w:ascii="Arial" w:hAnsi="Arial" w:cs="Arial"/>
                <w:color w:val="363534"/>
                <w:szCs w:val="22"/>
              </w:rPr>
              <w:instrText xml:space="preserve"> FORMCHECKBOX </w:instrText>
            </w:r>
            <w:r w:rsidRPr="00BE6C04">
              <w:rPr>
                <w:rFonts w:ascii="Arial" w:hAnsi="Arial" w:cs="Arial"/>
                <w:color w:val="363534"/>
                <w:szCs w:val="22"/>
              </w:rPr>
            </w:r>
            <w:r w:rsidRPr="00BE6C04">
              <w:rPr>
                <w:rFonts w:ascii="Arial" w:hAnsi="Arial" w:cs="Arial"/>
                <w:color w:val="363534"/>
                <w:szCs w:val="22"/>
              </w:rPr>
              <w:fldChar w:fldCharType="separate"/>
            </w:r>
            <w:r w:rsidRPr="00BE6C04">
              <w:rPr>
                <w:rFonts w:ascii="Arial" w:hAnsi="Arial" w:cs="Arial"/>
                <w:color w:val="363534"/>
                <w:szCs w:val="22"/>
              </w:rPr>
              <w:fldChar w:fldCharType="end"/>
            </w:r>
            <w:r w:rsidRPr="00BE6C04">
              <w:rPr>
                <w:rFonts w:ascii="Arial" w:hAnsi="Arial" w:cs="Arial"/>
                <w:color w:val="363534"/>
                <w:szCs w:val="22"/>
              </w:rPr>
              <w:tab/>
              <w:t>Yes</w:t>
            </w:r>
            <w:r w:rsidRPr="00BE6C04">
              <w:rPr>
                <w:rFonts w:ascii="Arial" w:hAnsi="Arial" w:cs="Arial"/>
                <w:color w:val="363534"/>
                <w:szCs w:val="22"/>
              </w:rPr>
              <w:tab/>
            </w:r>
            <w:r w:rsidR="00BE6C04" w:rsidRPr="00BE6C04">
              <w:rPr>
                <w:rFonts w:ascii="Arial" w:hAnsi="Arial" w:cs="Arial"/>
                <w:color w:val="363534"/>
                <w:szCs w:val="22"/>
              </w:rPr>
              <w:fldChar w:fldCharType="begin">
                <w:ffData>
                  <w:name w:val=""/>
                  <w:enabled/>
                  <w:calcOnExit w:val="0"/>
                  <w:checkBox>
                    <w:size w:val="26"/>
                    <w:default w:val="1"/>
                  </w:checkBox>
                </w:ffData>
              </w:fldChar>
            </w:r>
            <w:r w:rsidR="00BE6C04" w:rsidRPr="00BE6C04">
              <w:rPr>
                <w:rFonts w:ascii="Arial" w:hAnsi="Arial" w:cs="Arial"/>
                <w:color w:val="363534"/>
                <w:szCs w:val="22"/>
              </w:rPr>
              <w:instrText xml:space="preserve"> FORMCHECKBOX </w:instrText>
            </w:r>
            <w:r w:rsidR="00BE6C04" w:rsidRPr="00BE6C04">
              <w:rPr>
                <w:rFonts w:ascii="Arial" w:hAnsi="Arial" w:cs="Arial"/>
                <w:color w:val="363534"/>
                <w:szCs w:val="22"/>
              </w:rPr>
            </w:r>
            <w:r w:rsidR="00BE6C04" w:rsidRPr="00BE6C04">
              <w:rPr>
                <w:rFonts w:ascii="Arial" w:hAnsi="Arial" w:cs="Arial"/>
                <w:color w:val="363534"/>
                <w:szCs w:val="22"/>
              </w:rPr>
              <w:fldChar w:fldCharType="separate"/>
            </w:r>
            <w:r w:rsidR="00BE6C04" w:rsidRPr="00BE6C04">
              <w:rPr>
                <w:rFonts w:ascii="Arial" w:hAnsi="Arial" w:cs="Arial"/>
                <w:color w:val="363534"/>
                <w:szCs w:val="22"/>
              </w:rPr>
              <w:fldChar w:fldCharType="end"/>
            </w:r>
            <w:r w:rsidRPr="00BE6C04">
              <w:rPr>
                <w:rFonts w:ascii="Arial" w:hAnsi="Arial" w:cs="Arial"/>
                <w:color w:val="363534"/>
                <w:szCs w:val="22"/>
              </w:rPr>
              <w:t xml:space="preserve">  No                </w:t>
            </w:r>
            <w:r w:rsidR="00D867B2">
              <w:rPr>
                <w:rFonts w:ascii="Arial" w:hAnsi="Arial" w:cs="Arial"/>
                <w:color w:val="363534"/>
                <w:szCs w:val="22"/>
              </w:rPr>
              <w:t xml:space="preserve">If yes, how many? </w:t>
            </w:r>
          </w:p>
        </w:tc>
      </w:tr>
      <w:tr w:rsidR="00495B3B" w:rsidRPr="00495B3B" w14:paraId="70C7CF88" w14:textId="77777777" w:rsidTr="6C4E4253">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ACFB9A9" w:rsidR="00A17698" w:rsidRPr="00BE6C04" w:rsidRDefault="00613F1B" w:rsidP="00A17698">
            <w:pPr>
              <w:spacing w:before="0" w:after="0"/>
              <w:ind w:left="57" w:right="-450"/>
              <w:rPr>
                <w:rFonts w:ascii="Arial" w:hAnsi="Arial" w:cs="Arial"/>
                <w:color w:val="363534"/>
                <w:szCs w:val="22"/>
              </w:rPr>
            </w:pPr>
            <w:r>
              <w:rPr>
                <w:rFonts w:ascii="Arial" w:hAnsi="Arial" w:cs="Arial"/>
                <w:color w:val="363534"/>
                <w:szCs w:val="22"/>
              </w:rPr>
              <w:t>Jane Higgins</w:t>
            </w:r>
            <w:r w:rsidR="00D867B2">
              <w:rPr>
                <w:rFonts w:ascii="Arial" w:hAnsi="Arial" w:cs="Arial"/>
                <w:color w:val="363534"/>
                <w:szCs w:val="22"/>
              </w:rPr>
              <w:t xml:space="preserve"> - </w:t>
            </w:r>
            <w:r w:rsidR="00A17698">
              <w:rPr>
                <w:rFonts w:ascii="Arial" w:hAnsi="Arial" w:cs="Arial"/>
                <w:color w:val="363534"/>
                <w:szCs w:val="22"/>
              </w:rPr>
              <w:t xml:space="preserve"> </w:t>
            </w:r>
            <w:hyperlink r:id="rId22" w:history="1">
              <w:r w:rsidRPr="00DF1828">
                <w:rPr>
                  <w:rStyle w:val="Hyperlink"/>
                  <w:rFonts w:ascii="Arial" w:hAnsi="Arial" w:cs="Arial"/>
                  <w:szCs w:val="22"/>
                </w:rPr>
                <w:t>jane.higgins@deeca.vic.gov.au</w:t>
              </w:r>
            </w:hyperlink>
            <w:r w:rsidR="00A17698">
              <w:rPr>
                <w:rFonts w:ascii="Arial" w:hAnsi="Arial" w:cs="Arial"/>
                <w:color w:val="363534"/>
                <w:szCs w:val="22"/>
              </w:rPr>
              <w:t xml:space="preserve"> </w:t>
            </w:r>
            <w:r w:rsidR="00D867B2">
              <w:rPr>
                <w:rFonts w:ascii="Arial" w:hAnsi="Arial" w:cs="Arial"/>
                <w:color w:val="363534"/>
                <w:szCs w:val="22"/>
              </w:rPr>
              <w:t xml:space="preserve">/ </w:t>
            </w:r>
            <w:r w:rsidR="00A17698">
              <w:rPr>
                <w:rFonts w:ascii="Arial" w:hAnsi="Arial" w:cs="Arial"/>
                <w:color w:val="363534"/>
                <w:szCs w:val="22"/>
              </w:rPr>
              <w:t>04</w:t>
            </w:r>
            <w:r>
              <w:rPr>
                <w:rFonts w:ascii="Arial" w:hAnsi="Arial" w:cs="Arial"/>
                <w:color w:val="363534"/>
                <w:szCs w:val="22"/>
              </w:rPr>
              <w:t>02 721 121</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81A9C39" w14:textId="77777777" w:rsidR="00AC18CC" w:rsidRDefault="00AC18CC" w:rsidP="00495B3B">
      <w:pPr>
        <w:keepNext/>
        <w:spacing w:line="240" w:lineRule="auto"/>
        <w:rPr>
          <w:rFonts w:ascii="Arial" w:hAnsi="Arial" w:cs="Arial"/>
          <w:noProof/>
          <w:color w:val="363534"/>
          <w:szCs w:val="22"/>
          <w:lang w:eastAsia="zh-CN"/>
        </w:rPr>
      </w:pPr>
      <w:r w:rsidRPr="00AC18CC">
        <w:rPr>
          <w:rFonts w:ascii="Arial" w:hAnsi="Arial" w:cs="Arial"/>
          <w:noProof/>
          <w:color w:val="363534"/>
          <w:szCs w:val="22"/>
          <w:lang w:eastAsia="zh-CN"/>
        </w:rPr>
        <w:t xml:space="preserve">The Policy Advisor will support the development of high quality, proactive policy advice to drive climate action, build Victoria's circular economy and support environment protection. The Policy Advisor will work within a team and collaborate with other teams across the department and portfolio, to provide expert, authoritative and timely policy advice to </w:t>
      </w:r>
      <w:r w:rsidRPr="006D544B">
        <w:rPr>
          <w:rFonts w:ascii="Arial" w:hAnsi="Arial" w:cs="Arial"/>
          <w:noProof/>
          <w:color w:val="363534"/>
          <w:szCs w:val="22"/>
          <w:lang w:eastAsia="zh-CN"/>
        </w:rPr>
        <w:t>the Minister, t</w:t>
      </w:r>
      <w:r w:rsidRPr="00AC18CC">
        <w:rPr>
          <w:rFonts w:ascii="Arial" w:hAnsi="Arial" w:cs="Arial"/>
          <w:noProof/>
          <w:color w:val="363534"/>
          <w:szCs w:val="22"/>
          <w:lang w:eastAsia="zh-CN"/>
        </w:rPr>
        <w:t xml:space="preserve">he department’s executive and other government departments.  </w:t>
      </w:r>
    </w:p>
    <w:p w14:paraId="1B3F576A" w14:textId="6E5F4658"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753AE3B8" w14:textId="77777777" w:rsidR="00FF2A7F" w:rsidRPr="006D544B" w:rsidRDefault="00FF2A7F" w:rsidP="00FF2A7F">
      <w:pPr>
        <w:keepNext/>
        <w:spacing w:line="240" w:lineRule="auto"/>
        <w:rPr>
          <w:rFonts w:ascii="Arial" w:hAnsi="Arial" w:cs="Arial"/>
          <w:b/>
          <w:bCs/>
          <w:noProof/>
          <w:color w:val="363534"/>
          <w:lang w:eastAsia="zh-CN"/>
        </w:rPr>
      </w:pPr>
      <w:r w:rsidRPr="006D544B">
        <w:rPr>
          <w:rFonts w:ascii="Arial" w:hAnsi="Arial" w:cs="Arial"/>
          <w:b/>
          <w:bCs/>
          <w:noProof/>
          <w:color w:val="363534"/>
          <w:lang w:eastAsia="zh-CN"/>
        </w:rPr>
        <w:t>The Group</w:t>
      </w:r>
    </w:p>
    <w:p w14:paraId="6F3EFDFB" w14:textId="77777777" w:rsidR="00FF2A7F" w:rsidRPr="006D544B" w:rsidRDefault="00FF2A7F" w:rsidP="00FF2A7F">
      <w:pPr>
        <w:rPr>
          <w:color w:val="363534"/>
        </w:rPr>
      </w:pPr>
      <w:r w:rsidRPr="006D544B">
        <w:rPr>
          <w:color w:val="363534"/>
        </w:rP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EA27500" w14:textId="77777777" w:rsidR="00FF2A7F" w:rsidRPr="006D544B" w:rsidRDefault="00FF2A7F" w:rsidP="00FF2A7F">
      <w:pPr>
        <w:rPr>
          <w:color w:val="363534"/>
        </w:rPr>
      </w:pPr>
      <w:r w:rsidRPr="006D544B">
        <w:rPr>
          <w:color w:val="363534"/>
        </w:rPr>
        <w:t xml:space="preserve">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196F73B8" w14:textId="77777777" w:rsidR="00FF2A7F" w:rsidRDefault="00FF2A7F" w:rsidP="00FF2A7F">
      <w:r>
        <w:lastRenderedPageBreak/>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7120C112" w14:textId="77777777" w:rsidR="008917E8" w:rsidRDefault="008917E8" w:rsidP="008917E8">
      <w:pPr>
        <w:rPr>
          <w:b/>
          <w:bCs/>
          <w:color w:val="FF0000"/>
        </w:rPr>
      </w:pPr>
      <w:r w:rsidRPr="00F00D50">
        <w:rPr>
          <w:b/>
          <w:bCs/>
        </w:rPr>
        <w:t>The Division</w:t>
      </w:r>
      <w:r>
        <w:rPr>
          <w:b/>
          <w:bCs/>
        </w:rPr>
        <w:t xml:space="preserve"> </w:t>
      </w:r>
    </w:p>
    <w:p w14:paraId="109BC375" w14:textId="77777777" w:rsidR="008917E8" w:rsidRDefault="008917E8" w:rsidP="008917E8">
      <w:pPr>
        <w:spacing w:before="160"/>
        <w:rPr>
          <w:rFonts w:ascii="Arial" w:hAnsi="Arial" w:cs="Arial"/>
          <w:color w:val="000000"/>
        </w:rPr>
      </w:pPr>
      <w:r>
        <w:t xml:space="preserve">The Climate Action and Circular Economy Division </w:t>
      </w:r>
      <w:r w:rsidRPr="3FEEA757">
        <w:rPr>
          <w:color w:val="000000"/>
        </w:rPr>
        <w:t xml:space="preserve">provides responsive policy advice and direction to </w:t>
      </w:r>
      <w:r w:rsidRPr="007D250F">
        <w:rPr>
          <w:color w:val="000000"/>
        </w:rPr>
        <w:t>drive climate action, build Victoria's circular economy and support environment protection</w:t>
      </w:r>
      <w:r>
        <w:rPr>
          <w:color w:val="000000"/>
        </w:rPr>
        <w:t>.</w:t>
      </w:r>
    </w:p>
    <w:p w14:paraId="42A612FB" w14:textId="77777777" w:rsidR="008917E8" w:rsidRDefault="008917E8" w:rsidP="008917E8">
      <w:pPr>
        <w:rPr>
          <w:rFonts w:ascii="Arial" w:eastAsia="Arial" w:hAnsi="Arial" w:cs="Arial"/>
        </w:rPr>
      </w:pPr>
      <w:r w:rsidRPr="00D857DD">
        <w:rPr>
          <w:rFonts w:ascii="Arial" w:eastAsia="Arial" w:hAnsi="Arial" w:cs="Arial"/>
          <w:b/>
          <w:bCs/>
          <w:color w:val="000000"/>
          <w:sz w:val="19"/>
          <w:szCs w:val="19"/>
        </w:rPr>
        <w:t>The Branch</w:t>
      </w:r>
    </w:p>
    <w:p w14:paraId="5C5B4F62" w14:textId="4FE0B9A6" w:rsidR="00C81AAB" w:rsidRPr="00AC18CC" w:rsidRDefault="00956859" w:rsidP="00AC18CC">
      <w:pPr>
        <w:keepNext/>
        <w:spacing w:line="240" w:lineRule="auto"/>
      </w:pPr>
      <w:r>
        <w:t>The</w:t>
      </w:r>
      <w:r w:rsidRPr="44B64ED5">
        <w:t xml:space="preserve"> Circular Economy </w:t>
      </w:r>
      <w:r w:rsidR="000D702F" w:rsidRPr="44B64ED5">
        <w:t xml:space="preserve">and Environment Protection </w:t>
      </w:r>
      <w:r w:rsidRPr="44B64ED5">
        <w:t xml:space="preserve">Policy </w:t>
      </w:r>
      <w:r>
        <w:t>branch provides policy advice and strategic oversight on matters relating to waste, recycling, circular economy and environment protection. The branch works with colleagues across government to prevent harm to human health and the environment and to embed circular economy principles in whole of Victorian Government activities.</w:t>
      </w:r>
    </w:p>
    <w:p w14:paraId="47A5774F" w14:textId="77777777" w:rsidR="00495B3B" w:rsidRPr="00AC18CC" w:rsidRDefault="00495B3B" w:rsidP="00AC18CC">
      <w:pPr>
        <w:keepNext/>
        <w:spacing w:line="240" w:lineRule="auto"/>
        <w:rPr>
          <w:rFonts w:ascii="Arial" w:hAnsi="Arial" w:cs="Arial"/>
          <w:bCs/>
          <w:color w:val="442D97"/>
          <w:sz w:val="28"/>
          <w:szCs w:val="28"/>
          <w:lang w:eastAsia="zh-CN"/>
        </w:rPr>
      </w:pPr>
      <w:r w:rsidRPr="00AC18CC">
        <w:rPr>
          <w:rFonts w:ascii="Arial" w:hAnsi="Arial" w:cs="Arial"/>
          <w:bCs/>
          <w:color w:val="442D97"/>
          <w:sz w:val="28"/>
          <w:szCs w:val="28"/>
          <w:lang w:eastAsia="zh-CN"/>
        </w:rPr>
        <w:t>Accountabilities</w:t>
      </w:r>
    </w:p>
    <w:p w14:paraId="5DC2AD02" w14:textId="77777777" w:rsidR="00D138C9" w:rsidRPr="00D138C9" w:rsidRDefault="00D138C9" w:rsidP="00D138C9">
      <w:pPr>
        <w:numPr>
          <w:ilvl w:val="0"/>
          <w:numId w:val="43"/>
        </w:numPr>
        <w:spacing w:before="0" w:after="0" w:line="240" w:lineRule="auto"/>
        <w:ind w:left="357" w:hanging="357"/>
        <w:rPr>
          <w:rFonts w:ascii="Arial" w:hAnsi="Arial" w:cs="Arial"/>
          <w:color w:val="000000"/>
          <w:szCs w:val="22"/>
          <w:lang w:eastAsia="zh-CN"/>
        </w:rPr>
      </w:pPr>
      <w:r w:rsidRPr="00D138C9">
        <w:rPr>
          <w:rFonts w:ascii="Arial" w:hAnsi="Arial" w:cs="Arial"/>
          <w:color w:val="000000"/>
          <w:szCs w:val="22"/>
          <w:lang w:eastAsia="zh-CN"/>
        </w:rPr>
        <w:t xml:space="preserve">Contribute to the provision of expert, authoritative and timely advice to the Minister, the Department’s executive and other government departments.  </w:t>
      </w:r>
    </w:p>
    <w:p w14:paraId="107404BD" w14:textId="77777777" w:rsidR="00D138C9" w:rsidRPr="00D138C9" w:rsidRDefault="00D138C9" w:rsidP="00D138C9">
      <w:pPr>
        <w:numPr>
          <w:ilvl w:val="0"/>
          <w:numId w:val="43"/>
        </w:numPr>
        <w:spacing w:before="0" w:after="0" w:line="240" w:lineRule="auto"/>
        <w:ind w:left="357" w:hanging="357"/>
        <w:rPr>
          <w:rFonts w:ascii="Arial" w:hAnsi="Arial" w:cs="Arial"/>
          <w:color w:val="000000"/>
          <w:szCs w:val="22"/>
          <w:lang w:eastAsia="zh-CN"/>
        </w:rPr>
      </w:pPr>
      <w:r w:rsidRPr="00D138C9">
        <w:rPr>
          <w:rFonts w:ascii="Arial" w:hAnsi="Arial" w:cs="Arial"/>
          <w:color w:val="000000"/>
          <w:szCs w:val="22"/>
          <w:lang w:eastAsia="zh-CN"/>
        </w:rPr>
        <w:t xml:space="preserve">Build and maintain effective working relationships with stakeholders including other state government agencies, other jurisdictions and industry, community and environment interest groups, to facilitate effective, evidence-based policy analysis. </w:t>
      </w:r>
    </w:p>
    <w:p w14:paraId="4DE6866C" w14:textId="77777777" w:rsidR="00D138C9" w:rsidRPr="00D138C9" w:rsidRDefault="00D138C9" w:rsidP="00D138C9">
      <w:pPr>
        <w:numPr>
          <w:ilvl w:val="0"/>
          <w:numId w:val="43"/>
        </w:numPr>
        <w:spacing w:before="0" w:after="0" w:line="240" w:lineRule="auto"/>
        <w:ind w:left="357" w:hanging="357"/>
        <w:rPr>
          <w:rFonts w:ascii="Arial" w:hAnsi="Arial" w:cs="Arial"/>
          <w:color w:val="000000"/>
          <w:szCs w:val="22"/>
          <w:lang w:eastAsia="zh-CN"/>
        </w:rPr>
      </w:pPr>
      <w:r w:rsidRPr="00D138C9">
        <w:rPr>
          <w:rFonts w:ascii="Arial" w:hAnsi="Arial" w:cs="Arial"/>
          <w:color w:val="000000"/>
          <w:szCs w:val="22"/>
          <w:lang w:eastAsia="zh-CN"/>
        </w:rPr>
        <w:t xml:space="preserve">Prepare and present accurate, concise, timely and relevant policy documentation, briefings, correspondence, submissions and reports to articulate policy concepts for a range of audiences. </w:t>
      </w:r>
    </w:p>
    <w:p w14:paraId="1FBFCD2E" w14:textId="77777777" w:rsidR="00D138C9" w:rsidRPr="00D138C9" w:rsidRDefault="00D138C9" w:rsidP="00D138C9">
      <w:pPr>
        <w:numPr>
          <w:ilvl w:val="0"/>
          <w:numId w:val="43"/>
        </w:numPr>
        <w:spacing w:before="0" w:after="0" w:line="240" w:lineRule="auto"/>
        <w:ind w:left="357" w:hanging="357"/>
        <w:rPr>
          <w:rFonts w:ascii="Arial" w:hAnsi="Arial" w:cs="Arial"/>
          <w:color w:val="000000"/>
          <w:szCs w:val="22"/>
          <w:lang w:eastAsia="zh-CN"/>
        </w:rPr>
      </w:pPr>
      <w:r w:rsidRPr="00D138C9">
        <w:rPr>
          <w:rFonts w:ascii="Arial" w:hAnsi="Arial" w:cs="Arial"/>
          <w:color w:val="000000"/>
          <w:szCs w:val="22"/>
          <w:lang w:eastAsia="zh-CN"/>
        </w:rPr>
        <w:t xml:space="preserve">Contribute to project management activities, including project planning and identification and management of risks. </w:t>
      </w:r>
    </w:p>
    <w:p w14:paraId="1C2F1F6D" w14:textId="77777777" w:rsidR="00D138C9" w:rsidRPr="00D138C9" w:rsidRDefault="00D138C9" w:rsidP="00D138C9">
      <w:pPr>
        <w:numPr>
          <w:ilvl w:val="0"/>
          <w:numId w:val="43"/>
        </w:numPr>
        <w:spacing w:before="0" w:after="0" w:line="240" w:lineRule="auto"/>
        <w:ind w:left="357" w:hanging="357"/>
        <w:rPr>
          <w:rFonts w:ascii="Arial" w:hAnsi="Arial" w:cs="Arial"/>
          <w:color w:val="000000"/>
          <w:szCs w:val="22"/>
          <w:lang w:eastAsia="zh-CN"/>
        </w:rPr>
      </w:pPr>
      <w:r w:rsidRPr="00D138C9">
        <w:rPr>
          <w:rFonts w:ascii="Arial" w:hAnsi="Arial" w:cs="Arial"/>
          <w:color w:val="000000"/>
          <w:szCs w:val="22"/>
          <w:lang w:eastAsia="zh-CN"/>
        </w:rPr>
        <w:t xml:space="preserve">Contribute to a constructive culture within the branch/division by role-modelling constructive behaviours, demonstrating self-management, and taking a proactive approach to identifying and resolving issues. </w:t>
      </w:r>
    </w:p>
    <w:p w14:paraId="1AEE2617" w14:textId="33BFC82C" w:rsidR="00495B3B" w:rsidRPr="00D138C9" w:rsidRDefault="00D138C9" w:rsidP="00D138C9">
      <w:pPr>
        <w:numPr>
          <w:ilvl w:val="0"/>
          <w:numId w:val="43"/>
        </w:numPr>
        <w:spacing w:before="0" w:after="0" w:line="240" w:lineRule="auto"/>
        <w:ind w:left="357" w:hanging="357"/>
        <w:rPr>
          <w:rFonts w:ascii="Arial" w:hAnsi="Arial" w:cs="Arial"/>
          <w:lang w:eastAsia="zh-CN"/>
        </w:rPr>
      </w:pPr>
      <w:r w:rsidRPr="00D138C9">
        <w:rPr>
          <w:rFonts w:ascii="Arial" w:hAnsi="Arial" w:cs="Arial"/>
          <w:color w:val="000000"/>
          <w:szCs w:val="22"/>
          <w:lang w:eastAsia="zh-CN"/>
        </w:rPr>
        <w:t xml:space="preserve">To practice cultural safety by creating environments, relationships and systems free from racism and discrimination so that people can feel safe, valued and able to participate. </w:t>
      </w:r>
    </w:p>
    <w:p w14:paraId="45F3AD28" w14:textId="77777777" w:rsidR="00D138C9" w:rsidRPr="00AC18CC" w:rsidRDefault="00D138C9" w:rsidP="00D138C9">
      <w:pPr>
        <w:spacing w:before="0" w:after="0" w:line="240" w:lineRule="auto"/>
        <w:ind w:left="357"/>
        <w:rPr>
          <w:rFonts w:ascii="Arial" w:hAnsi="Arial" w:cs="Arial"/>
          <w:lang w:eastAsia="zh-CN"/>
        </w:rPr>
      </w:pPr>
    </w:p>
    <w:p w14:paraId="3D3807B0" w14:textId="77777777" w:rsidR="00495B3B" w:rsidRPr="00AC18CC" w:rsidRDefault="00495B3B" w:rsidP="00AC18CC">
      <w:pPr>
        <w:keepNext/>
        <w:spacing w:before="0" w:line="240" w:lineRule="auto"/>
        <w:rPr>
          <w:rFonts w:ascii="Arial" w:hAnsi="Arial" w:cs="Arial"/>
          <w:bCs/>
          <w:color w:val="442D97"/>
          <w:sz w:val="28"/>
          <w:szCs w:val="28"/>
          <w:lang w:eastAsia="zh-CN"/>
        </w:rPr>
      </w:pPr>
      <w:r w:rsidRPr="00AC18CC">
        <w:rPr>
          <w:rFonts w:ascii="Arial" w:hAnsi="Arial" w:cs="Arial"/>
          <w:bCs/>
          <w:color w:val="442D97"/>
          <w:sz w:val="28"/>
          <w:szCs w:val="28"/>
          <w:lang w:eastAsia="zh-CN"/>
        </w:rPr>
        <w:t>Key Selection Criteria</w:t>
      </w:r>
    </w:p>
    <w:p w14:paraId="298BC1C8" w14:textId="77777777" w:rsidR="00495B3B" w:rsidRPr="00AC18CC" w:rsidRDefault="00495B3B" w:rsidP="00AC18CC">
      <w:pPr>
        <w:spacing w:before="0" w:after="0"/>
        <w:rPr>
          <w:rFonts w:ascii="Arial" w:hAnsi="Arial" w:cs="Arial"/>
          <w:color w:val="363534"/>
          <w:szCs w:val="22"/>
        </w:rPr>
      </w:pPr>
      <w:r w:rsidRPr="00AC18CC">
        <w:rPr>
          <w:rFonts w:ascii="Arial" w:hAnsi="Arial" w:cs="Arial"/>
          <w:color w:val="363534"/>
          <w:szCs w:val="22"/>
        </w:rPr>
        <w:t>The key selection criteria specified below outline the capabilities required for the position.</w:t>
      </w:r>
    </w:p>
    <w:p w14:paraId="7195DD23" w14:textId="77777777" w:rsidR="00495B3B" w:rsidRPr="00AC18CC" w:rsidRDefault="00495B3B" w:rsidP="00AC18CC">
      <w:pPr>
        <w:spacing w:before="160" w:after="0"/>
        <w:rPr>
          <w:rFonts w:ascii="Arial" w:hAnsi="Arial" w:cs="Arial"/>
          <w:b/>
          <w:color w:val="363534"/>
          <w:szCs w:val="22"/>
        </w:rPr>
      </w:pPr>
      <w:r w:rsidRPr="00AC18CC">
        <w:rPr>
          <w:rFonts w:ascii="Arial" w:hAnsi="Arial" w:cs="Arial"/>
          <w:b/>
          <w:color w:val="363534"/>
          <w:szCs w:val="22"/>
        </w:rPr>
        <w:t>Specialist/Technical Expertise/Qualifications</w:t>
      </w:r>
    </w:p>
    <w:p w14:paraId="6E5465A7" w14:textId="77777777" w:rsidR="00D138C9" w:rsidRPr="00D138C9" w:rsidRDefault="00D138C9" w:rsidP="00D138C9">
      <w:pPr>
        <w:numPr>
          <w:ilvl w:val="0"/>
          <w:numId w:val="43"/>
        </w:numPr>
        <w:spacing w:before="0" w:after="0"/>
        <w:ind w:left="357" w:hanging="357"/>
        <w:rPr>
          <w:rFonts w:ascii="Arial" w:hAnsi="Arial" w:cs="Arial"/>
          <w:color w:val="000000"/>
          <w:lang w:eastAsia="zh-CN"/>
        </w:rPr>
      </w:pPr>
      <w:r w:rsidRPr="00D138C9">
        <w:rPr>
          <w:rFonts w:ascii="Arial" w:hAnsi="Arial" w:cs="Arial"/>
          <w:color w:val="000000"/>
          <w:lang w:eastAsia="zh-CN"/>
        </w:rPr>
        <w:t xml:space="preserve">Experience in undertaking policy analysis and providing policy advice is desirable. </w:t>
      </w:r>
    </w:p>
    <w:p w14:paraId="36CCBA58" w14:textId="77777777" w:rsidR="00D138C9" w:rsidRPr="00D138C9" w:rsidRDefault="00D138C9" w:rsidP="00D138C9">
      <w:pPr>
        <w:numPr>
          <w:ilvl w:val="0"/>
          <w:numId w:val="43"/>
        </w:numPr>
        <w:spacing w:before="0" w:after="0"/>
        <w:ind w:left="357" w:hanging="357"/>
        <w:rPr>
          <w:rFonts w:ascii="Arial" w:hAnsi="Arial" w:cs="Arial"/>
          <w:color w:val="000000"/>
          <w:lang w:eastAsia="zh-CN"/>
        </w:rPr>
      </w:pPr>
      <w:r w:rsidRPr="00D138C9">
        <w:rPr>
          <w:rFonts w:ascii="Arial" w:hAnsi="Arial" w:cs="Arial"/>
          <w:color w:val="000000"/>
          <w:lang w:eastAsia="zh-CN"/>
        </w:rPr>
        <w:t>Experience undertaking engagement with stakeholders on policy issues is desirable.</w:t>
      </w:r>
    </w:p>
    <w:p w14:paraId="6715936A" w14:textId="77777777" w:rsidR="00D138C9" w:rsidRPr="00D138C9" w:rsidRDefault="00D138C9" w:rsidP="00D138C9">
      <w:pPr>
        <w:numPr>
          <w:ilvl w:val="0"/>
          <w:numId w:val="43"/>
        </w:numPr>
        <w:spacing w:before="0" w:after="0"/>
        <w:ind w:left="357" w:hanging="357"/>
        <w:rPr>
          <w:rFonts w:ascii="Arial" w:hAnsi="Arial" w:cs="Arial"/>
          <w:color w:val="000000"/>
          <w:lang w:eastAsia="zh-CN"/>
        </w:rPr>
      </w:pPr>
      <w:r w:rsidRPr="00D138C9">
        <w:rPr>
          <w:rFonts w:ascii="Arial" w:hAnsi="Arial" w:cs="Arial"/>
          <w:color w:val="000000"/>
          <w:lang w:eastAsia="zh-CN"/>
        </w:rPr>
        <w:t xml:space="preserve">An understanding of Victorian Government policy processes is desirable. </w:t>
      </w:r>
    </w:p>
    <w:p w14:paraId="4404E7B1" w14:textId="187BF390" w:rsidR="00D138C9" w:rsidRPr="00D138C9" w:rsidRDefault="00D138C9" w:rsidP="00D138C9">
      <w:pPr>
        <w:numPr>
          <w:ilvl w:val="0"/>
          <w:numId w:val="43"/>
        </w:numPr>
        <w:spacing w:before="0" w:after="0"/>
        <w:ind w:left="357" w:hanging="357"/>
        <w:rPr>
          <w:rFonts w:ascii="Arial" w:hAnsi="Arial" w:cs="Arial"/>
          <w:color w:val="000000"/>
          <w:lang w:eastAsia="zh-CN"/>
        </w:rPr>
      </w:pPr>
      <w:r w:rsidRPr="00D138C9">
        <w:rPr>
          <w:rFonts w:ascii="Arial" w:hAnsi="Arial" w:cs="Arial"/>
          <w:color w:val="000000"/>
          <w:lang w:eastAsia="zh-CN"/>
        </w:rPr>
        <w:t xml:space="preserve">Tertiary qualification(s) in a relevant field are desirable. </w:t>
      </w:r>
    </w:p>
    <w:p w14:paraId="62DD3F46" w14:textId="77777777" w:rsidR="00495B3B" w:rsidRPr="00AC18CC" w:rsidRDefault="00495B3B" w:rsidP="00AC18CC">
      <w:pPr>
        <w:spacing w:before="160" w:after="0"/>
        <w:rPr>
          <w:rFonts w:ascii="Arial" w:hAnsi="Arial" w:cs="Arial"/>
          <w:b/>
          <w:color w:val="363534"/>
        </w:rPr>
      </w:pPr>
      <w:r w:rsidRPr="00AC18CC">
        <w:rPr>
          <w:rFonts w:ascii="Arial" w:hAnsi="Arial" w:cs="Arial"/>
          <w:b/>
          <w:color w:val="363534"/>
        </w:rPr>
        <w:t>Capabilities</w:t>
      </w:r>
    </w:p>
    <w:p w14:paraId="7D4C4768" w14:textId="77777777" w:rsidR="00C14D9B" w:rsidRPr="006D544B" w:rsidRDefault="00C14D9B" w:rsidP="00C14D9B">
      <w:pPr>
        <w:numPr>
          <w:ilvl w:val="0"/>
          <w:numId w:val="43"/>
        </w:numPr>
        <w:spacing w:before="160" w:after="0"/>
        <w:rPr>
          <w:rFonts w:ascii="Arial" w:hAnsi="Arial" w:cs="Arial"/>
          <w:color w:val="363534"/>
          <w:lang w:eastAsia="zh-CN"/>
        </w:rPr>
      </w:pPr>
      <w:r w:rsidRPr="006D544B">
        <w:rPr>
          <w:rFonts w:ascii="Arial" w:hAnsi="Arial" w:cs="Arial"/>
          <w:b/>
          <w:bCs/>
          <w:color w:val="363534"/>
          <w:lang w:eastAsia="zh-CN"/>
        </w:rPr>
        <w:t xml:space="preserve">Policy Design and Development: </w:t>
      </w:r>
      <w:r w:rsidRPr="006D544B">
        <w:rPr>
          <w:rFonts w:ascii="Arial" w:hAnsi="Arial" w:cs="Arial"/>
          <w:color w:val="363534"/>
          <w:lang w:eastAsia="zh-CN"/>
        </w:rPr>
        <w:t xml:space="preserve">Interprets and applies policies relevant to own work; Drafts policies and business cases using research skills and in consultation with relevant stakeholders; Determines relevant data and evidence gathering approach; Conducts critical analysis on data and evidence collected. </w:t>
      </w:r>
    </w:p>
    <w:p w14:paraId="725C6DF2" w14:textId="77777777" w:rsidR="00C14D9B" w:rsidRPr="006D544B" w:rsidRDefault="00C14D9B" w:rsidP="00C14D9B">
      <w:pPr>
        <w:numPr>
          <w:ilvl w:val="0"/>
          <w:numId w:val="43"/>
        </w:numPr>
        <w:spacing w:before="160" w:after="0"/>
        <w:rPr>
          <w:rFonts w:ascii="Arial" w:hAnsi="Arial" w:cs="Arial"/>
          <w:color w:val="363534"/>
          <w:lang w:eastAsia="zh-CN"/>
        </w:rPr>
      </w:pPr>
      <w:r w:rsidRPr="006D544B">
        <w:rPr>
          <w:rFonts w:ascii="Arial" w:hAnsi="Arial" w:cs="Arial"/>
          <w:b/>
          <w:bCs/>
          <w:color w:val="363534"/>
          <w:lang w:eastAsia="zh-CN"/>
        </w:rPr>
        <w:t xml:space="preserve">Critical Thinking and Problem Solving: </w:t>
      </w:r>
      <w:r w:rsidRPr="006D544B">
        <w:rPr>
          <w:rFonts w:ascii="Arial" w:hAnsi="Arial" w:cs="Arial"/>
          <w:color w:val="363534"/>
          <w:lang w:eastAsia="zh-CN"/>
        </w:rPr>
        <w:t xml:space="preserve">Resolves issues through deep understanding or interpretation of existing guidelines. Where guidelines are not available, analyses ideas available and </w:t>
      </w:r>
      <w:proofErr w:type="gramStart"/>
      <w:r w:rsidRPr="006D544B">
        <w:rPr>
          <w:rFonts w:ascii="Arial" w:hAnsi="Arial" w:cs="Arial"/>
          <w:color w:val="363534"/>
          <w:lang w:eastAsia="zh-CN"/>
        </w:rPr>
        <w:t>takes action</w:t>
      </w:r>
      <w:proofErr w:type="gramEnd"/>
      <w:r w:rsidRPr="006D544B">
        <w:rPr>
          <w:rFonts w:ascii="Arial" w:hAnsi="Arial" w:cs="Arial"/>
          <w:color w:val="363534"/>
          <w:lang w:eastAsia="zh-CN"/>
        </w:rPr>
        <w:t xml:space="preserve"> through self, or in consultation with others to resolve problems. If required, determine additional information needed to make informed decisions. Applies critical thinking and </w:t>
      </w:r>
      <w:proofErr w:type="gramStart"/>
      <w:r w:rsidRPr="006D544B">
        <w:rPr>
          <w:rFonts w:ascii="Arial" w:hAnsi="Arial" w:cs="Arial"/>
          <w:color w:val="363534"/>
          <w:lang w:eastAsia="zh-CN"/>
        </w:rPr>
        <w:t>problem solving</w:t>
      </w:r>
      <w:proofErr w:type="gramEnd"/>
      <w:r w:rsidRPr="006D544B">
        <w:rPr>
          <w:rFonts w:ascii="Arial" w:hAnsi="Arial" w:cs="Arial"/>
          <w:color w:val="363534"/>
          <w:lang w:eastAsia="zh-CN"/>
        </w:rPr>
        <w:t xml:space="preserve"> concepts in the right context </w:t>
      </w:r>
    </w:p>
    <w:p w14:paraId="5EF2BED8" w14:textId="77777777" w:rsidR="00C14D9B" w:rsidRPr="006D544B" w:rsidRDefault="00C14D9B" w:rsidP="00C14D9B">
      <w:pPr>
        <w:numPr>
          <w:ilvl w:val="0"/>
          <w:numId w:val="43"/>
        </w:numPr>
        <w:spacing w:before="160" w:after="0"/>
        <w:rPr>
          <w:rFonts w:ascii="Arial" w:hAnsi="Arial" w:cs="Arial"/>
          <w:color w:val="363534"/>
          <w:lang w:eastAsia="zh-CN"/>
        </w:rPr>
      </w:pPr>
      <w:r w:rsidRPr="006D544B">
        <w:rPr>
          <w:rFonts w:ascii="Arial" w:hAnsi="Arial" w:cs="Arial"/>
          <w:b/>
          <w:bCs/>
          <w:color w:val="363534"/>
          <w:lang w:eastAsia="zh-CN"/>
        </w:rPr>
        <w:t xml:space="preserve">Working collaboratively: </w:t>
      </w:r>
      <w:r w:rsidRPr="006D544B">
        <w:rPr>
          <w:rFonts w:ascii="Arial" w:hAnsi="Arial" w:cs="Arial"/>
          <w:color w:val="363534"/>
          <w:lang w:eastAsia="zh-CN"/>
        </w:rPr>
        <w:t xml:space="preserve">Builds a supportive and cooperative team environment; Engages other teams to share information </w:t>
      </w:r>
      <w:proofErr w:type="gramStart"/>
      <w:r w:rsidRPr="006D544B">
        <w:rPr>
          <w:rFonts w:ascii="Arial" w:hAnsi="Arial" w:cs="Arial"/>
          <w:color w:val="363534"/>
          <w:lang w:eastAsia="zh-CN"/>
        </w:rPr>
        <w:t>in order to</w:t>
      </w:r>
      <w:proofErr w:type="gramEnd"/>
      <w:r w:rsidRPr="006D544B">
        <w:rPr>
          <w:rFonts w:ascii="Arial" w:hAnsi="Arial" w:cs="Arial"/>
          <w:color w:val="363534"/>
          <w:lang w:eastAsia="zh-CN"/>
        </w:rPr>
        <w:t xml:space="preserve"> understand or respond to issues; Support others in challenging situations.  </w:t>
      </w:r>
    </w:p>
    <w:p w14:paraId="21904DE5" w14:textId="77777777" w:rsidR="00C14D9B" w:rsidRPr="006D544B" w:rsidRDefault="00C14D9B" w:rsidP="00C14D9B">
      <w:pPr>
        <w:numPr>
          <w:ilvl w:val="0"/>
          <w:numId w:val="43"/>
        </w:numPr>
        <w:spacing w:before="160" w:after="0"/>
        <w:rPr>
          <w:rFonts w:ascii="Arial" w:hAnsi="Arial" w:cs="Arial"/>
          <w:color w:val="363534"/>
          <w:lang w:eastAsia="zh-CN"/>
        </w:rPr>
      </w:pPr>
      <w:r w:rsidRPr="006D544B">
        <w:rPr>
          <w:rFonts w:ascii="Arial" w:hAnsi="Arial" w:cs="Arial"/>
          <w:b/>
          <w:bCs/>
          <w:color w:val="363534"/>
          <w:lang w:eastAsia="zh-CN"/>
        </w:rPr>
        <w:t xml:space="preserve">Stakeholder Management: </w:t>
      </w:r>
      <w:r w:rsidRPr="006D544B">
        <w:rPr>
          <w:rFonts w:ascii="Arial" w:hAnsi="Arial" w:cs="Arial"/>
          <w:color w:val="363534"/>
          <w:lang w:eastAsia="zh-CN"/>
        </w:rPr>
        <w:t xml:space="preserve">Identifies and constructively deals with stakeholder issues; Takes steps to add value for stakeholders; Links people with other areas as appropriate.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8286AB3"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1A7E79">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9A2B1B" w:rsidRDefault="00495B3B" w:rsidP="00495B3B">
            <w:pPr>
              <w:spacing w:line="240" w:lineRule="auto"/>
              <w:contextualSpacing/>
              <w:outlineLvl w:val="1"/>
              <w:rPr>
                <w:rFonts w:ascii="Arial" w:hAnsi="Arial" w:cs="Arial"/>
                <w:color w:val="auto"/>
                <w:sz w:val="20"/>
              </w:rPr>
            </w:pPr>
            <w:r w:rsidRPr="009A2B1B">
              <w:rPr>
                <w:rFonts w:ascii="Arial" w:hAnsi="Arial" w:cs="Arial"/>
                <w:color w:val="auto"/>
                <w:sz w:val="20"/>
              </w:rPr>
              <w:lastRenderedPageBreak/>
              <w:t>The occupational health and safety    requirements of this position may include, but are not limited to:</w:t>
            </w:r>
          </w:p>
          <w:p w14:paraId="7E591157" w14:textId="77777777" w:rsidR="00495B3B" w:rsidRPr="009A2B1B" w:rsidRDefault="00495B3B" w:rsidP="00495B3B">
            <w:pPr>
              <w:rPr>
                <w:rFonts w:ascii="Arial" w:hAnsi="Arial" w:cs="Arial"/>
                <w:color w:val="auto"/>
                <w:sz w:val="20"/>
              </w:rPr>
            </w:pPr>
          </w:p>
        </w:tc>
        <w:tc>
          <w:tcPr>
            <w:tcW w:w="6803" w:type="dxa"/>
            <w:shd w:val="clear" w:color="auto" w:fill="auto"/>
          </w:tcPr>
          <w:p w14:paraId="23FF4545" w14:textId="657948D3" w:rsidR="00495B3B" w:rsidRPr="009A2B1B" w:rsidRDefault="00495B3B" w:rsidP="001A7E79">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A2B1B">
              <w:rPr>
                <w:rFonts w:ascii="Arial" w:hAnsi="Arial" w:cs="Arial"/>
                <w:color w:val="auto"/>
                <w:sz w:val="20"/>
              </w:rPr>
              <w:t>Sedentary desk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673916B" w:rsidR="00495B3B" w:rsidRPr="001A7E79" w:rsidRDefault="00495B3B" w:rsidP="001A7E79">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8867AD3" w:rsidR="00495B3B" w:rsidRPr="00495B3B" w:rsidRDefault="00495B3B" w:rsidP="001A7E79">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752B2384" w:rsidR="00495B3B" w:rsidRDefault="00C8238F" w:rsidP="001A7E79">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8EDCCDE" w14:textId="77777777" w:rsidR="001A7E79" w:rsidRDefault="001A7E79" w:rsidP="001A7E79">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93A88" w14:textId="77777777" w:rsidR="00B4260B" w:rsidRDefault="00B4260B" w:rsidP="00CD157B">
      <w:pPr>
        <w:pStyle w:val="NoSpacing"/>
      </w:pPr>
    </w:p>
    <w:p w14:paraId="51577076" w14:textId="77777777" w:rsidR="00B4260B" w:rsidRDefault="00B4260B"/>
  </w:endnote>
  <w:endnote w:type="continuationSeparator" w:id="0">
    <w:p w14:paraId="79AF1EF2" w14:textId="77777777" w:rsidR="00B4260B" w:rsidRDefault="00B4260B" w:rsidP="00CD157B">
      <w:pPr>
        <w:pStyle w:val="NoSpacing"/>
      </w:pPr>
    </w:p>
    <w:p w14:paraId="4E433521" w14:textId="77777777" w:rsidR="00B4260B" w:rsidRDefault="00B4260B"/>
  </w:endnote>
  <w:endnote w:type="continuationNotice" w:id="1">
    <w:p w14:paraId="337F5219" w14:textId="77777777" w:rsidR="00B4260B" w:rsidRDefault="00B4260B" w:rsidP="00CD157B">
      <w:pPr>
        <w:pStyle w:val="NoSpacing"/>
      </w:pPr>
    </w:p>
    <w:p w14:paraId="367D5FC6" w14:textId="77777777" w:rsidR="00B4260B" w:rsidRDefault="00B426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FCB0E" w14:textId="77777777" w:rsidR="00B4260B" w:rsidRPr="0056073C" w:rsidRDefault="00B4260B" w:rsidP="005D764F">
      <w:pPr>
        <w:pStyle w:val="FootnoteSeparator"/>
      </w:pPr>
    </w:p>
    <w:p w14:paraId="1E4DA97F" w14:textId="77777777" w:rsidR="00B4260B" w:rsidRDefault="00B4260B"/>
  </w:footnote>
  <w:footnote w:type="continuationSeparator" w:id="0">
    <w:p w14:paraId="6812B041" w14:textId="77777777" w:rsidR="00B4260B" w:rsidRPr="00CA30B7" w:rsidRDefault="00B4260B" w:rsidP="006D5A90">
      <w:pPr>
        <w:rPr>
          <w:lang w:val="en-US"/>
        </w:rPr>
      </w:pPr>
      <w:r w:rsidRPr="00CA30B7">
        <w:rPr>
          <w:lang w:val="en-US"/>
        </w:rPr>
        <w:t>_______</w:t>
      </w:r>
    </w:p>
    <w:p w14:paraId="30009E6B" w14:textId="77777777" w:rsidR="00B4260B" w:rsidRDefault="00B4260B"/>
  </w:footnote>
  <w:footnote w:type="continuationNotice" w:id="1">
    <w:p w14:paraId="4517E281" w14:textId="77777777" w:rsidR="00B4260B" w:rsidRDefault="00B4260B" w:rsidP="006D5A90"/>
    <w:p w14:paraId="40595212" w14:textId="77777777" w:rsidR="00B4260B" w:rsidRDefault="00B426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54F464"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C5A853"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E1BC66"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97D3C0"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802BDA"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854C2A"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7F1220"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3A2FBD"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E13D95"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0F8F1E"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3EBE04"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DBD7E9"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2E33369"/>
    <w:multiLevelType w:val="hybridMultilevel"/>
    <w:tmpl w:val="1F94D1DA"/>
    <w:lvl w:ilvl="0" w:tplc="4D960582">
      <w:start w:val="1"/>
      <w:numFmt w:val="bullet"/>
      <w:lvlText w:val="•"/>
      <w:lvlJc w:val="left"/>
      <w:pPr>
        <w:tabs>
          <w:tab w:val="num" w:pos="720"/>
        </w:tabs>
        <w:ind w:left="720" w:hanging="360"/>
      </w:pPr>
      <w:rPr>
        <w:rFonts w:ascii="Arial" w:hAnsi="Arial" w:hint="default"/>
      </w:rPr>
    </w:lvl>
    <w:lvl w:ilvl="1" w:tplc="C7A22F0C" w:tentative="1">
      <w:start w:val="1"/>
      <w:numFmt w:val="bullet"/>
      <w:lvlText w:val="•"/>
      <w:lvlJc w:val="left"/>
      <w:pPr>
        <w:tabs>
          <w:tab w:val="num" w:pos="1440"/>
        </w:tabs>
        <w:ind w:left="1440" w:hanging="360"/>
      </w:pPr>
      <w:rPr>
        <w:rFonts w:ascii="Arial" w:hAnsi="Arial" w:hint="default"/>
      </w:rPr>
    </w:lvl>
    <w:lvl w:ilvl="2" w:tplc="4E2C4FA4" w:tentative="1">
      <w:start w:val="1"/>
      <w:numFmt w:val="bullet"/>
      <w:lvlText w:val="•"/>
      <w:lvlJc w:val="left"/>
      <w:pPr>
        <w:tabs>
          <w:tab w:val="num" w:pos="2160"/>
        </w:tabs>
        <w:ind w:left="2160" w:hanging="360"/>
      </w:pPr>
      <w:rPr>
        <w:rFonts w:ascii="Arial" w:hAnsi="Arial" w:hint="default"/>
      </w:rPr>
    </w:lvl>
    <w:lvl w:ilvl="3" w:tplc="B6D46FDE" w:tentative="1">
      <w:start w:val="1"/>
      <w:numFmt w:val="bullet"/>
      <w:lvlText w:val="•"/>
      <w:lvlJc w:val="left"/>
      <w:pPr>
        <w:tabs>
          <w:tab w:val="num" w:pos="2880"/>
        </w:tabs>
        <w:ind w:left="2880" w:hanging="360"/>
      </w:pPr>
      <w:rPr>
        <w:rFonts w:ascii="Arial" w:hAnsi="Arial" w:hint="default"/>
      </w:rPr>
    </w:lvl>
    <w:lvl w:ilvl="4" w:tplc="16E0ED0C" w:tentative="1">
      <w:start w:val="1"/>
      <w:numFmt w:val="bullet"/>
      <w:lvlText w:val="•"/>
      <w:lvlJc w:val="left"/>
      <w:pPr>
        <w:tabs>
          <w:tab w:val="num" w:pos="3600"/>
        </w:tabs>
        <w:ind w:left="3600" w:hanging="360"/>
      </w:pPr>
      <w:rPr>
        <w:rFonts w:ascii="Arial" w:hAnsi="Arial" w:hint="default"/>
      </w:rPr>
    </w:lvl>
    <w:lvl w:ilvl="5" w:tplc="6A989F44" w:tentative="1">
      <w:start w:val="1"/>
      <w:numFmt w:val="bullet"/>
      <w:lvlText w:val="•"/>
      <w:lvlJc w:val="left"/>
      <w:pPr>
        <w:tabs>
          <w:tab w:val="num" w:pos="4320"/>
        </w:tabs>
        <w:ind w:left="4320" w:hanging="360"/>
      </w:pPr>
      <w:rPr>
        <w:rFonts w:ascii="Arial" w:hAnsi="Arial" w:hint="default"/>
      </w:rPr>
    </w:lvl>
    <w:lvl w:ilvl="6" w:tplc="5CA45266" w:tentative="1">
      <w:start w:val="1"/>
      <w:numFmt w:val="bullet"/>
      <w:lvlText w:val="•"/>
      <w:lvlJc w:val="left"/>
      <w:pPr>
        <w:tabs>
          <w:tab w:val="num" w:pos="5040"/>
        </w:tabs>
        <w:ind w:left="5040" w:hanging="360"/>
      </w:pPr>
      <w:rPr>
        <w:rFonts w:ascii="Arial" w:hAnsi="Arial" w:hint="default"/>
      </w:rPr>
    </w:lvl>
    <w:lvl w:ilvl="7" w:tplc="98F46328" w:tentative="1">
      <w:start w:val="1"/>
      <w:numFmt w:val="bullet"/>
      <w:lvlText w:val="•"/>
      <w:lvlJc w:val="left"/>
      <w:pPr>
        <w:tabs>
          <w:tab w:val="num" w:pos="5760"/>
        </w:tabs>
        <w:ind w:left="5760" w:hanging="360"/>
      </w:pPr>
      <w:rPr>
        <w:rFonts w:ascii="Arial" w:hAnsi="Arial" w:hint="default"/>
      </w:rPr>
    </w:lvl>
    <w:lvl w:ilvl="8" w:tplc="71A8AF0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6664EAB"/>
    <w:multiLevelType w:val="hybridMultilevel"/>
    <w:tmpl w:val="56E2A4EA"/>
    <w:lvl w:ilvl="0" w:tplc="0F904C68">
      <w:start w:val="1"/>
      <w:numFmt w:val="bullet"/>
      <w:lvlText w:val="•"/>
      <w:lvlJc w:val="left"/>
      <w:pPr>
        <w:tabs>
          <w:tab w:val="num" w:pos="720"/>
        </w:tabs>
        <w:ind w:left="720" w:hanging="360"/>
      </w:pPr>
      <w:rPr>
        <w:rFonts w:ascii="Arial" w:hAnsi="Arial" w:hint="default"/>
      </w:rPr>
    </w:lvl>
    <w:lvl w:ilvl="1" w:tplc="B038F7CC" w:tentative="1">
      <w:start w:val="1"/>
      <w:numFmt w:val="bullet"/>
      <w:lvlText w:val="•"/>
      <w:lvlJc w:val="left"/>
      <w:pPr>
        <w:tabs>
          <w:tab w:val="num" w:pos="1440"/>
        </w:tabs>
        <w:ind w:left="1440" w:hanging="360"/>
      </w:pPr>
      <w:rPr>
        <w:rFonts w:ascii="Arial" w:hAnsi="Arial" w:hint="default"/>
      </w:rPr>
    </w:lvl>
    <w:lvl w:ilvl="2" w:tplc="15E8E2D4" w:tentative="1">
      <w:start w:val="1"/>
      <w:numFmt w:val="bullet"/>
      <w:lvlText w:val="•"/>
      <w:lvlJc w:val="left"/>
      <w:pPr>
        <w:tabs>
          <w:tab w:val="num" w:pos="2160"/>
        </w:tabs>
        <w:ind w:left="2160" w:hanging="360"/>
      </w:pPr>
      <w:rPr>
        <w:rFonts w:ascii="Arial" w:hAnsi="Arial" w:hint="default"/>
      </w:rPr>
    </w:lvl>
    <w:lvl w:ilvl="3" w:tplc="879013A4" w:tentative="1">
      <w:start w:val="1"/>
      <w:numFmt w:val="bullet"/>
      <w:lvlText w:val="•"/>
      <w:lvlJc w:val="left"/>
      <w:pPr>
        <w:tabs>
          <w:tab w:val="num" w:pos="2880"/>
        </w:tabs>
        <w:ind w:left="2880" w:hanging="360"/>
      </w:pPr>
      <w:rPr>
        <w:rFonts w:ascii="Arial" w:hAnsi="Arial" w:hint="default"/>
      </w:rPr>
    </w:lvl>
    <w:lvl w:ilvl="4" w:tplc="E8EC3F2C" w:tentative="1">
      <w:start w:val="1"/>
      <w:numFmt w:val="bullet"/>
      <w:lvlText w:val="•"/>
      <w:lvlJc w:val="left"/>
      <w:pPr>
        <w:tabs>
          <w:tab w:val="num" w:pos="3600"/>
        </w:tabs>
        <w:ind w:left="3600" w:hanging="360"/>
      </w:pPr>
      <w:rPr>
        <w:rFonts w:ascii="Arial" w:hAnsi="Arial" w:hint="default"/>
      </w:rPr>
    </w:lvl>
    <w:lvl w:ilvl="5" w:tplc="02A036D2" w:tentative="1">
      <w:start w:val="1"/>
      <w:numFmt w:val="bullet"/>
      <w:lvlText w:val="•"/>
      <w:lvlJc w:val="left"/>
      <w:pPr>
        <w:tabs>
          <w:tab w:val="num" w:pos="4320"/>
        </w:tabs>
        <w:ind w:left="4320" w:hanging="360"/>
      </w:pPr>
      <w:rPr>
        <w:rFonts w:ascii="Arial" w:hAnsi="Arial" w:hint="default"/>
      </w:rPr>
    </w:lvl>
    <w:lvl w:ilvl="6" w:tplc="6D20C83E" w:tentative="1">
      <w:start w:val="1"/>
      <w:numFmt w:val="bullet"/>
      <w:lvlText w:val="•"/>
      <w:lvlJc w:val="left"/>
      <w:pPr>
        <w:tabs>
          <w:tab w:val="num" w:pos="5040"/>
        </w:tabs>
        <w:ind w:left="5040" w:hanging="360"/>
      </w:pPr>
      <w:rPr>
        <w:rFonts w:ascii="Arial" w:hAnsi="Arial" w:hint="default"/>
      </w:rPr>
    </w:lvl>
    <w:lvl w:ilvl="7" w:tplc="85B63184" w:tentative="1">
      <w:start w:val="1"/>
      <w:numFmt w:val="bullet"/>
      <w:lvlText w:val="•"/>
      <w:lvlJc w:val="left"/>
      <w:pPr>
        <w:tabs>
          <w:tab w:val="num" w:pos="5760"/>
        </w:tabs>
        <w:ind w:left="5760" w:hanging="360"/>
      </w:pPr>
      <w:rPr>
        <w:rFonts w:ascii="Arial" w:hAnsi="Arial" w:hint="default"/>
      </w:rPr>
    </w:lvl>
    <w:lvl w:ilvl="8" w:tplc="17929D6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6" w15:restartNumberingAfterBreak="0">
    <w:nsid w:val="7E777068"/>
    <w:multiLevelType w:val="hybridMultilevel"/>
    <w:tmpl w:val="184A2028"/>
    <w:lvl w:ilvl="0" w:tplc="E158AE50">
      <w:start w:val="1"/>
      <w:numFmt w:val="bullet"/>
      <w:lvlText w:val="•"/>
      <w:lvlJc w:val="left"/>
      <w:pPr>
        <w:tabs>
          <w:tab w:val="num" w:pos="720"/>
        </w:tabs>
        <w:ind w:left="720" w:hanging="360"/>
      </w:pPr>
      <w:rPr>
        <w:rFonts w:ascii="Arial" w:hAnsi="Arial" w:hint="default"/>
      </w:rPr>
    </w:lvl>
    <w:lvl w:ilvl="1" w:tplc="D56AC75A" w:tentative="1">
      <w:start w:val="1"/>
      <w:numFmt w:val="bullet"/>
      <w:lvlText w:val="•"/>
      <w:lvlJc w:val="left"/>
      <w:pPr>
        <w:tabs>
          <w:tab w:val="num" w:pos="1440"/>
        </w:tabs>
        <w:ind w:left="1440" w:hanging="360"/>
      </w:pPr>
      <w:rPr>
        <w:rFonts w:ascii="Arial" w:hAnsi="Arial" w:hint="default"/>
      </w:rPr>
    </w:lvl>
    <w:lvl w:ilvl="2" w:tplc="5B9CCBFA" w:tentative="1">
      <w:start w:val="1"/>
      <w:numFmt w:val="bullet"/>
      <w:lvlText w:val="•"/>
      <w:lvlJc w:val="left"/>
      <w:pPr>
        <w:tabs>
          <w:tab w:val="num" w:pos="2160"/>
        </w:tabs>
        <w:ind w:left="2160" w:hanging="360"/>
      </w:pPr>
      <w:rPr>
        <w:rFonts w:ascii="Arial" w:hAnsi="Arial" w:hint="default"/>
      </w:rPr>
    </w:lvl>
    <w:lvl w:ilvl="3" w:tplc="DF1E06F8" w:tentative="1">
      <w:start w:val="1"/>
      <w:numFmt w:val="bullet"/>
      <w:lvlText w:val="•"/>
      <w:lvlJc w:val="left"/>
      <w:pPr>
        <w:tabs>
          <w:tab w:val="num" w:pos="2880"/>
        </w:tabs>
        <w:ind w:left="2880" w:hanging="360"/>
      </w:pPr>
      <w:rPr>
        <w:rFonts w:ascii="Arial" w:hAnsi="Arial" w:hint="default"/>
      </w:rPr>
    </w:lvl>
    <w:lvl w:ilvl="4" w:tplc="A416937E" w:tentative="1">
      <w:start w:val="1"/>
      <w:numFmt w:val="bullet"/>
      <w:lvlText w:val="•"/>
      <w:lvlJc w:val="left"/>
      <w:pPr>
        <w:tabs>
          <w:tab w:val="num" w:pos="3600"/>
        </w:tabs>
        <w:ind w:left="3600" w:hanging="360"/>
      </w:pPr>
      <w:rPr>
        <w:rFonts w:ascii="Arial" w:hAnsi="Arial" w:hint="default"/>
      </w:rPr>
    </w:lvl>
    <w:lvl w:ilvl="5" w:tplc="F6025C1C" w:tentative="1">
      <w:start w:val="1"/>
      <w:numFmt w:val="bullet"/>
      <w:lvlText w:val="•"/>
      <w:lvlJc w:val="left"/>
      <w:pPr>
        <w:tabs>
          <w:tab w:val="num" w:pos="4320"/>
        </w:tabs>
        <w:ind w:left="4320" w:hanging="360"/>
      </w:pPr>
      <w:rPr>
        <w:rFonts w:ascii="Arial" w:hAnsi="Arial" w:hint="default"/>
      </w:rPr>
    </w:lvl>
    <w:lvl w:ilvl="6" w:tplc="18524B24" w:tentative="1">
      <w:start w:val="1"/>
      <w:numFmt w:val="bullet"/>
      <w:lvlText w:val="•"/>
      <w:lvlJc w:val="left"/>
      <w:pPr>
        <w:tabs>
          <w:tab w:val="num" w:pos="5040"/>
        </w:tabs>
        <w:ind w:left="5040" w:hanging="360"/>
      </w:pPr>
      <w:rPr>
        <w:rFonts w:ascii="Arial" w:hAnsi="Arial" w:hint="default"/>
      </w:rPr>
    </w:lvl>
    <w:lvl w:ilvl="7" w:tplc="3AE25CAA" w:tentative="1">
      <w:start w:val="1"/>
      <w:numFmt w:val="bullet"/>
      <w:lvlText w:val="•"/>
      <w:lvlJc w:val="left"/>
      <w:pPr>
        <w:tabs>
          <w:tab w:val="num" w:pos="5760"/>
        </w:tabs>
        <w:ind w:left="5760" w:hanging="360"/>
      </w:pPr>
      <w:rPr>
        <w:rFonts w:ascii="Arial" w:hAnsi="Arial" w:hint="default"/>
      </w:rPr>
    </w:lvl>
    <w:lvl w:ilvl="8" w:tplc="7D1AEEF0" w:tentative="1">
      <w:start w:val="1"/>
      <w:numFmt w:val="bullet"/>
      <w:lvlText w:val="•"/>
      <w:lvlJc w:val="left"/>
      <w:pPr>
        <w:tabs>
          <w:tab w:val="num" w:pos="6480"/>
        </w:tabs>
        <w:ind w:left="6480" w:hanging="360"/>
      </w:pPr>
      <w:rPr>
        <w:rFonts w:ascii="Arial" w:hAnsi="Arial"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2"/>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7"/>
  </w:num>
  <w:num w:numId="44" w16cid:durableId="322781625">
    <w:abstractNumId w:val="32"/>
  </w:num>
  <w:num w:numId="45" w16cid:durableId="352192122">
    <w:abstractNumId w:val="56"/>
  </w:num>
  <w:num w:numId="46" w16cid:durableId="1938177418">
    <w:abstractNumId w:val="10"/>
  </w:num>
  <w:num w:numId="47" w16cid:durableId="41281942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1E4E"/>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2E"/>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895"/>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66A"/>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ABD"/>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1B1"/>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02F"/>
    <w:rsid w:val="000D7227"/>
    <w:rsid w:val="000D73BF"/>
    <w:rsid w:val="000D73C9"/>
    <w:rsid w:val="000D7514"/>
    <w:rsid w:val="000D752F"/>
    <w:rsid w:val="000D7AF3"/>
    <w:rsid w:val="000D7CB2"/>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13"/>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6CF"/>
    <w:rsid w:val="00120D59"/>
    <w:rsid w:val="001218C4"/>
    <w:rsid w:val="0012246B"/>
    <w:rsid w:val="001228AC"/>
    <w:rsid w:val="001230A0"/>
    <w:rsid w:val="00123111"/>
    <w:rsid w:val="001235FE"/>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89E"/>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7DD"/>
    <w:rsid w:val="00184B03"/>
    <w:rsid w:val="00185BF1"/>
    <w:rsid w:val="00186186"/>
    <w:rsid w:val="0018625D"/>
    <w:rsid w:val="00186A77"/>
    <w:rsid w:val="0018735A"/>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97FA2"/>
    <w:rsid w:val="001A0FC3"/>
    <w:rsid w:val="001A17FB"/>
    <w:rsid w:val="001A1E8A"/>
    <w:rsid w:val="001A26B9"/>
    <w:rsid w:val="001A2858"/>
    <w:rsid w:val="001A2B70"/>
    <w:rsid w:val="001A3352"/>
    <w:rsid w:val="001A3695"/>
    <w:rsid w:val="001A3CDC"/>
    <w:rsid w:val="001A4052"/>
    <w:rsid w:val="001A44AA"/>
    <w:rsid w:val="001A4A74"/>
    <w:rsid w:val="001A59BB"/>
    <w:rsid w:val="001A5A0F"/>
    <w:rsid w:val="001A5B24"/>
    <w:rsid w:val="001A5B3F"/>
    <w:rsid w:val="001A5C62"/>
    <w:rsid w:val="001A63B0"/>
    <w:rsid w:val="001A6B09"/>
    <w:rsid w:val="001A7C6D"/>
    <w:rsid w:val="001A7E79"/>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1D2"/>
    <w:rsid w:val="001E2412"/>
    <w:rsid w:val="001E261C"/>
    <w:rsid w:val="001E28B4"/>
    <w:rsid w:val="001E3629"/>
    <w:rsid w:val="001E3BB5"/>
    <w:rsid w:val="001E3E6C"/>
    <w:rsid w:val="001E43CC"/>
    <w:rsid w:val="001E48EA"/>
    <w:rsid w:val="001E51A2"/>
    <w:rsid w:val="001E57CA"/>
    <w:rsid w:val="001E59A1"/>
    <w:rsid w:val="001E5A3F"/>
    <w:rsid w:val="001E5CD5"/>
    <w:rsid w:val="001E6421"/>
    <w:rsid w:val="001E6674"/>
    <w:rsid w:val="001E67C2"/>
    <w:rsid w:val="001E70EA"/>
    <w:rsid w:val="001E7E8D"/>
    <w:rsid w:val="001E7FE0"/>
    <w:rsid w:val="001F0200"/>
    <w:rsid w:val="001F0748"/>
    <w:rsid w:val="001F0A72"/>
    <w:rsid w:val="001F2252"/>
    <w:rsid w:val="001F2907"/>
    <w:rsid w:val="001F2C32"/>
    <w:rsid w:val="001F302E"/>
    <w:rsid w:val="001F3545"/>
    <w:rsid w:val="001F35A0"/>
    <w:rsid w:val="001F37B2"/>
    <w:rsid w:val="001F44D3"/>
    <w:rsid w:val="001F4765"/>
    <w:rsid w:val="001F4EF4"/>
    <w:rsid w:val="001F5040"/>
    <w:rsid w:val="001F5BF9"/>
    <w:rsid w:val="001F618A"/>
    <w:rsid w:val="001F61BB"/>
    <w:rsid w:val="001F63B3"/>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86E"/>
    <w:rsid w:val="00243A45"/>
    <w:rsid w:val="00244243"/>
    <w:rsid w:val="002443A2"/>
    <w:rsid w:val="002445E5"/>
    <w:rsid w:val="002448CB"/>
    <w:rsid w:val="00244A93"/>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4BF"/>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542"/>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2326"/>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A5A"/>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CE1"/>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3C27"/>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0F6A"/>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6F"/>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ADF"/>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0A"/>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1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3EE"/>
    <w:rsid w:val="00646140"/>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82E"/>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3C0"/>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44B"/>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71B"/>
    <w:rsid w:val="006F04BD"/>
    <w:rsid w:val="006F1C0F"/>
    <w:rsid w:val="006F1DED"/>
    <w:rsid w:val="006F2550"/>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F71"/>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90F"/>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DCF"/>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0DFA"/>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A49"/>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60D"/>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269"/>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3FDF"/>
    <w:rsid w:val="00854A0F"/>
    <w:rsid w:val="00854B2A"/>
    <w:rsid w:val="00856573"/>
    <w:rsid w:val="008565AA"/>
    <w:rsid w:val="00857361"/>
    <w:rsid w:val="008579CB"/>
    <w:rsid w:val="0086023E"/>
    <w:rsid w:val="00860DDF"/>
    <w:rsid w:val="0086172F"/>
    <w:rsid w:val="00861EA4"/>
    <w:rsid w:val="00862057"/>
    <w:rsid w:val="00862161"/>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98C"/>
    <w:rsid w:val="00870A00"/>
    <w:rsid w:val="008717E0"/>
    <w:rsid w:val="008719A5"/>
    <w:rsid w:val="008725EE"/>
    <w:rsid w:val="00872D01"/>
    <w:rsid w:val="00873815"/>
    <w:rsid w:val="00873829"/>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17E8"/>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7E5"/>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3E9"/>
    <w:rsid w:val="008E3B77"/>
    <w:rsid w:val="008E3C92"/>
    <w:rsid w:val="008E3CC9"/>
    <w:rsid w:val="008E3D24"/>
    <w:rsid w:val="008E4978"/>
    <w:rsid w:val="008E4B5F"/>
    <w:rsid w:val="008E4BCA"/>
    <w:rsid w:val="008E4DF5"/>
    <w:rsid w:val="008E4F7E"/>
    <w:rsid w:val="008E58F6"/>
    <w:rsid w:val="008E6512"/>
    <w:rsid w:val="008E6956"/>
    <w:rsid w:val="008E7175"/>
    <w:rsid w:val="008E7E66"/>
    <w:rsid w:val="008F02F8"/>
    <w:rsid w:val="008F0D99"/>
    <w:rsid w:val="008F15A1"/>
    <w:rsid w:val="008F1DDA"/>
    <w:rsid w:val="008F26B4"/>
    <w:rsid w:val="008F2B26"/>
    <w:rsid w:val="008F2C95"/>
    <w:rsid w:val="008F2E1D"/>
    <w:rsid w:val="008F2EF1"/>
    <w:rsid w:val="008F3062"/>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0C2A"/>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859"/>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8EC"/>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56F"/>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0FF"/>
    <w:rsid w:val="00994A7A"/>
    <w:rsid w:val="00994B23"/>
    <w:rsid w:val="00994E74"/>
    <w:rsid w:val="0099539D"/>
    <w:rsid w:val="009953CD"/>
    <w:rsid w:val="009966AB"/>
    <w:rsid w:val="009978B7"/>
    <w:rsid w:val="009979D5"/>
    <w:rsid w:val="009A083C"/>
    <w:rsid w:val="009A144F"/>
    <w:rsid w:val="009A1F4F"/>
    <w:rsid w:val="009A2B1B"/>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7FC"/>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698"/>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6F1"/>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96E"/>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8CC"/>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27717"/>
    <w:rsid w:val="00B307C0"/>
    <w:rsid w:val="00B30C90"/>
    <w:rsid w:val="00B31095"/>
    <w:rsid w:val="00B316A1"/>
    <w:rsid w:val="00B3211B"/>
    <w:rsid w:val="00B33439"/>
    <w:rsid w:val="00B34B4D"/>
    <w:rsid w:val="00B34F72"/>
    <w:rsid w:val="00B35B06"/>
    <w:rsid w:val="00B36966"/>
    <w:rsid w:val="00B3776C"/>
    <w:rsid w:val="00B37969"/>
    <w:rsid w:val="00B40690"/>
    <w:rsid w:val="00B40FEB"/>
    <w:rsid w:val="00B41D2A"/>
    <w:rsid w:val="00B41DA9"/>
    <w:rsid w:val="00B42034"/>
    <w:rsid w:val="00B4260B"/>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47D65"/>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779"/>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C98"/>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6C04"/>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16"/>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4D9B"/>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4CA"/>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1AAB"/>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1F44"/>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5ED2"/>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0ED8"/>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8C9"/>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56C4"/>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7E96"/>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7B2"/>
    <w:rsid w:val="00D86FED"/>
    <w:rsid w:val="00D870B7"/>
    <w:rsid w:val="00D87471"/>
    <w:rsid w:val="00D87DF9"/>
    <w:rsid w:val="00D87E90"/>
    <w:rsid w:val="00D87F1F"/>
    <w:rsid w:val="00D9145B"/>
    <w:rsid w:val="00D91A5A"/>
    <w:rsid w:val="00D91D02"/>
    <w:rsid w:val="00D92630"/>
    <w:rsid w:val="00D9276B"/>
    <w:rsid w:val="00D933C0"/>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4C8"/>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1F05"/>
    <w:rsid w:val="00F32522"/>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3A7E"/>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23E"/>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18C"/>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578"/>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A7F"/>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223E4799"/>
    <w:rsid w:val="3A429BA3"/>
    <w:rsid w:val="44B64ED5"/>
    <w:rsid w:val="44D0F861"/>
    <w:rsid w:val="661BFACF"/>
    <w:rsid w:val="6C4E4253"/>
    <w:rsid w:val="7746AFB7"/>
    <w:rsid w:val="7AC8BD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166095205">
      <w:bodyDiv w:val="1"/>
      <w:marLeft w:val="0"/>
      <w:marRight w:val="0"/>
      <w:marTop w:val="0"/>
      <w:marBottom w:val="0"/>
      <w:divBdr>
        <w:top w:val="none" w:sz="0" w:space="0" w:color="auto"/>
        <w:left w:val="none" w:sz="0" w:space="0" w:color="auto"/>
        <w:bottom w:val="none" w:sz="0" w:space="0" w:color="auto"/>
        <w:right w:val="none" w:sz="0" w:space="0" w:color="auto"/>
      </w:divBdr>
    </w:div>
    <w:div w:id="183247249">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94527359">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89856474">
      <w:bodyDiv w:val="1"/>
      <w:marLeft w:val="0"/>
      <w:marRight w:val="0"/>
      <w:marTop w:val="0"/>
      <w:marBottom w:val="0"/>
      <w:divBdr>
        <w:top w:val="none" w:sz="0" w:space="0" w:color="auto"/>
        <w:left w:val="none" w:sz="0" w:space="0" w:color="auto"/>
        <w:bottom w:val="none" w:sz="0" w:space="0" w:color="auto"/>
        <w:right w:val="none" w:sz="0" w:space="0" w:color="auto"/>
      </w:divBdr>
    </w:div>
    <w:div w:id="725759776">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53520679">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98296057">
      <w:bodyDiv w:val="1"/>
      <w:marLeft w:val="0"/>
      <w:marRight w:val="0"/>
      <w:marTop w:val="0"/>
      <w:marBottom w:val="0"/>
      <w:divBdr>
        <w:top w:val="none" w:sz="0" w:space="0" w:color="auto"/>
        <w:left w:val="none" w:sz="0" w:space="0" w:color="auto"/>
        <w:bottom w:val="none" w:sz="0" w:space="0" w:color="auto"/>
        <w:right w:val="none" w:sz="0" w:space="0" w:color="auto"/>
      </w:divBdr>
      <w:divsChild>
        <w:div w:id="1399667022">
          <w:marLeft w:val="274"/>
          <w:marRight w:val="0"/>
          <w:marTop w:val="0"/>
          <w:marBottom w:val="0"/>
          <w:divBdr>
            <w:top w:val="none" w:sz="0" w:space="0" w:color="auto"/>
            <w:left w:val="none" w:sz="0" w:space="0" w:color="auto"/>
            <w:bottom w:val="none" w:sz="0" w:space="0" w:color="auto"/>
            <w:right w:val="none" w:sz="0" w:space="0" w:color="auto"/>
          </w:divBdr>
        </w:div>
        <w:div w:id="1854106735">
          <w:marLeft w:val="274"/>
          <w:marRight w:val="0"/>
          <w:marTop w:val="0"/>
          <w:marBottom w:val="0"/>
          <w:divBdr>
            <w:top w:val="none" w:sz="0" w:space="0" w:color="auto"/>
            <w:left w:val="none" w:sz="0" w:space="0" w:color="auto"/>
            <w:bottom w:val="none" w:sz="0" w:space="0" w:color="auto"/>
            <w:right w:val="none" w:sz="0" w:space="0" w:color="auto"/>
          </w:divBdr>
        </w:div>
        <w:div w:id="494225182">
          <w:marLeft w:val="274"/>
          <w:marRight w:val="0"/>
          <w:marTop w:val="0"/>
          <w:marBottom w:val="0"/>
          <w:divBdr>
            <w:top w:val="none" w:sz="0" w:space="0" w:color="auto"/>
            <w:left w:val="none" w:sz="0" w:space="0" w:color="auto"/>
            <w:bottom w:val="none" w:sz="0" w:space="0" w:color="auto"/>
            <w:right w:val="none" w:sz="0" w:space="0" w:color="auto"/>
          </w:divBdr>
        </w:div>
        <w:div w:id="699864961">
          <w:marLeft w:val="274"/>
          <w:marRight w:val="0"/>
          <w:marTop w:val="0"/>
          <w:marBottom w:val="0"/>
          <w:divBdr>
            <w:top w:val="none" w:sz="0" w:space="0" w:color="auto"/>
            <w:left w:val="none" w:sz="0" w:space="0" w:color="auto"/>
            <w:bottom w:val="none" w:sz="0" w:space="0" w:color="auto"/>
            <w:right w:val="none" w:sz="0" w:space="0" w:color="auto"/>
          </w:divBdr>
        </w:div>
      </w:divsChild>
    </w:div>
    <w:div w:id="1336423980">
      <w:bodyDiv w:val="1"/>
      <w:marLeft w:val="0"/>
      <w:marRight w:val="0"/>
      <w:marTop w:val="0"/>
      <w:marBottom w:val="0"/>
      <w:divBdr>
        <w:top w:val="none" w:sz="0" w:space="0" w:color="auto"/>
        <w:left w:val="none" w:sz="0" w:space="0" w:color="auto"/>
        <w:bottom w:val="none" w:sz="0" w:space="0" w:color="auto"/>
        <w:right w:val="none" w:sz="0" w:space="0" w:color="auto"/>
      </w:divBdr>
      <w:divsChild>
        <w:div w:id="1271425393">
          <w:marLeft w:val="274"/>
          <w:marRight w:val="0"/>
          <w:marTop w:val="0"/>
          <w:marBottom w:val="0"/>
          <w:divBdr>
            <w:top w:val="none" w:sz="0" w:space="0" w:color="auto"/>
            <w:left w:val="none" w:sz="0" w:space="0" w:color="auto"/>
            <w:bottom w:val="none" w:sz="0" w:space="0" w:color="auto"/>
            <w:right w:val="none" w:sz="0" w:space="0" w:color="auto"/>
          </w:divBdr>
        </w:div>
        <w:div w:id="479347167">
          <w:marLeft w:val="274"/>
          <w:marRight w:val="0"/>
          <w:marTop w:val="0"/>
          <w:marBottom w:val="0"/>
          <w:divBdr>
            <w:top w:val="none" w:sz="0" w:space="0" w:color="auto"/>
            <w:left w:val="none" w:sz="0" w:space="0" w:color="auto"/>
            <w:bottom w:val="none" w:sz="0" w:space="0" w:color="auto"/>
            <w:right w:val="none" w:sz="0" w:space="0" w:color="auto"/>
          </w:divBdr>
        </w:div>
        <w:div w:id="1819347766">
          <w:marLeft w:val="274"/>
          <w:marRight w:val="0"/>
          <w:marTop w:val="0"/>
          <w:marBottom w:val="0"/>
          <w:divBdr>
            <w:top w:val="none" w:sz="0" w:space="0" w:color="auto"/>
            <w:left w:val="none" w:sz="0" w:space="0" w:color="auto"/>
            <w:bottom w:val="none" w:sz="0" w:space="0" w:color="auto"/>
            <w:right w:val="none" w:sz="0" w:space="0" w:color="auto"/>
          </w:divBdr>
        </w:div>
        <w:div w:id="2070377382">
          <w:marLeft w:val="274"/>
          <w:marRight w:val="0"/>
          <w:marTop w:val="0"/>
          <w:marBottom w:val="0"/>
          <w:divBdr>
            <w:top w:val="none" w:sz="0" w:space="0" w:color="auto"/>
            <w:left w:val="none" w:sz="0" w:space="0" w:color="auto"/>
            <w:bottom w:val="none" w:sz="0" w:space="0" w:color="auto"/>
            <w:right w:val="none" w:sz="0" w:space="0" w:color="auto"/>
          </w:divBdr>
        </w:div>
      </w:divsChild>
    </w:div>
    <w:div w:id="1438328331">
      <w:bodyDiv w:val="1"/>
      <w:marLeft w:val="0"/>
      <w:marRight w:val="0"/>
      <w:marTop w:val="0"/>
      <w:marBottom w:val="0"/>
      <w:divBdr>
        <w:top w:val="none" w:sz="0" w:space="0" w:color="auto"/>
        <w:left w:val="none" w:sz="0" w:space="0" w:color="auto"/>
        <w:bottom w:val="none" w:sz="0" w:space="0" w:color="auto"/>
        <w:right w:val="none" w:sz="0" w:space="0" w:color="auto"/>
      </w:divBdr>
    </w:div>
    <w:div w:id="15346573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5835109">
      <w:bodyDiv w:val="1"/>
      <w:marLeft w:val="0"/>
      <w:marRight w:val="0"/>
      <w:marTop w:val="0"/>
      <w:marBottom w:val="0"/>
      <w:divBdr>
        <w:top w:val="none" w:sz="0" w:space="0" w:color="auto"/>
        <w:left w:val="none" w:sz="0" w:space="0" w:color="auto"/>
        <w:bottom w:val="none" w:sz="0" w:space="0" w:color="auto"/>
        <w:right w:val="none" w:sz="0" w:space="0" w:color="auto"/>
      </w:divBdr>
      <w:divsChild>
        <w:div w:id="92209372">
          <w:marLeft w:val="274"/>
          <w:marRight w:val="0"/>
          <w:marTop w:val="0"/>
          <w:marBottom w:val="0"/>
          <w:divBdr>
            <w:top w:val="none" w:sz="0" w:space="0" w:color="auto"/>
            <w:left w:val="none" w:sz="0" w:space="0" w:color="auto"/>
            <w:bottom w:val="none" w:sz="0" w:space="0" w:color="auto"/>
            <w:right w:val="none" w:sz="0" w:space="0" w:color="auto"/>
          </w:divBdr>
        </w:div>
        <w:div w:id="587545621">
          <w:marLeft w:val="274"/>
          <w:marRight w:val="0"/>
          <w:marTop w:val="0"/>
          <w:marBottom w:val="0"/>
          <w:divBdr>
            <w:top w:val="none" w:sz="0" w:space="0" w:color="auto"/>
            <w:left w:val="none" w:sz="0" w:space="0" w:color="auto"/>
            <w:bottom w:val="none" w:sz="0" w:space="0" w:color="auto"/>
            <w:right w:val="none" w:sz="0" w:space="0" w:color="auto"/>
          </w:divBdr>
        </w:div>
        <w:div w:id="561990682">
          <w:marLeft w:val="274"/>
          <w:marRight w:val="0"/>
          <w:marTop w:val="0"/>
          <w:marBottom w:val="0"/>
          <w:divBdr>
            <w:top w:val="none" w:sz="0" w:space="0" w:color="auto"/>
            <w:left w:val="none" w:sz="0" w:space="0" w:color="auto"/>
            <w:bottom w:val="none" w:sz="0" w:space="0" w:color="auto"/>
            <w:right w:val="none" w:sz="0" w:space="0" w:color="auto"/>
          </w:divBdr>
        </w:div>
        <w:div w:id="651911294">
          <w:marLeft w:val="274"/>
          <w:marRight w:val="0"/>
          <w:marTop w:val="0"/>
          <w:marBottom w:val="0"/>
          <w:divBdr>
            <w:top w:val="none" w:sz="0" w:space="0" w:color="auto"/>
            <w:left w:val="none" w:sz="0" w:space="0" w:color="auto"/>
            <w:bottom w:val="none" w:sz="0" w:space="0" w:color="auto"/>
            <w:right w:val="none" w:sz="0" w:space="0" w:color="auto"/>
          </w:divBdr>
        </w:div>
        <w:div w:id="2005467855">
          <w:marLeft w:val="274"/>
          <w:marRight w:val="0"/>
          <w:marTop w:val="0"/>
          <w:marBottom w:val="0"/>
          <w:divBdr>
            <w:top w:val="none" w:sz="0" w:space="0" w:color="auto"/>
            <w:left w:val="none" w:sz="0" w:space="0" w:color="auto"/>
            <w:bottom w:val="none" w:sz="0" w:space="0" w:color="auto"/>
            <w:right w:val="none" w:sz="0" w:space="0" w:color="auto"/>
          </w:divBdr>
        </w:div>
        <w:div w:id="92171576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jane.higgins@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56</Value>
      <Value>21</Value>
    </TaxCatchAll>
    <_dlc_DocId xmlns="a5f32de4-e402-4188-b034-e71ca7d22e54">DOCID2017-509325042-8</_dlc_DocId>
    <_dlc_DocIdUrl xmlns="a5f32de4-e402-4188-b034-e71ca7d22e54">
      <Url>https://delwpvicgovau.sharepoint.com/sites/ecm_2017/_layouts/15/DocIdRedir.aspx?ID=DOCID2017-509325042-8</Url>
      <Description>DOCID2017-509325042-8</Description>
    </_dlc_DocIdUr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a68bb466-13a2-4b11-9c31-8c4948da88a9</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fb3179c379644f499d7166d0c985669b>
    <Financial_x0020_Year xmlns="a5f32de4-e402-4188-b034-e71ca7d22e54"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ManagersName xmlns="http://schemas.microsoft.com/sharepoint/v3" xsi:nil="true"/>
    <Employee_Name xmlns="9fd47c19-1c4a-4d7d-b342-c10cef269344">
      <UserInfo>
        <DisplayName/>
        <AccountId xsi:nil="true"/>
        <AccountType/>
      </UserInfo>
    </Employee_Name>
  </documentManagement>
</p:properties>
</file>

<file path=customXml/item7.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FE1A1062D95D084BB813D0D1F2A526C3" ma:contentTypeVersion="6" ma:contentTypeDescription="For use with ECM V2 HR Administration libraries. Documents relating to the hiring, on boarding, secondment, higher duties etc. of staff and contractors. &#10;!Note: Performance Management is in EPP " ma:contentTypeScope="" ma:versionID="4f7495dcb4c6d6e98bfe61f5c0350ff4">
  <xsd:schema xmlns:xsd="http://www.w3.org/2001/XMLSchema" xmlns:xs="http://www.w3.org/2001/XMLSchema" xmlns:p="http://schemas.microsoft.com/office/2006/metadata/properties" xmlns:ns1="http://schemas.microsoft.com/sharepoint/v3" xmlns:ns2="9fd47c19-1c4a-4d7d-b342-c10cef269344" xmlns:ns3="a5f32de4-e402-4188-b034-e71ca7d22e54" targetNamespace="http://schemas.microsoft.com/office/2006/metadata/properties" ma:root="true" ma:fieldsID="1803d2c15d784a533b83155aa18fcdd3" ns1:_="" ns2:_="" ns3:_="">
    <xsd:import namespace="http://schemas.microsoft.com/sharepoint/v3"/>
    <xsd:import namespace="9fd47c19-1c4a-4d7d-b342-c10cef269344"/>
    <xsd:import namespace="a5f32de4-e402-4188-b034-e71ca7d22e54"/>
    <xsd:element name="properties">
      <xsd:complexType>
        <xsd:sequence>
          <xsd:element name="documentManagement">
            <xsd:complexType>
              <xsd:all>
                <xsd:element ref="ns3:Financial_x0020_Year"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3:_dlc_DocId" minOccurs="0"/>
                <xsd:element ref="ns3:_dlc_DocIdUrl" minOccurs="0"/>
                <xsd:element ref="ns3:_dlc_DocIdPersistId"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ManagersName" ma:index="25"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8"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6ab92f2-42ad-4738-91d8-d723055864c1}" ma:internalName="TaxCatchAll" ma:showField="CatchAllData" ma:web="fd56e30d-891d-4bb2-b700-a0d2d6d4581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ab92f2-42ad-4738-91d8-d723055864c1}" ma:internalName="TaxCatchAllLabel" ma:readOnly="true" ma:showField="CatchAllDataLabel" ma:web="fd56e30d-891d-4bb2-b700-a0d2d6d45815">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4"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6" ma:taxonomy="true" ma:internalName="pb0badcc4c144703855597c78047301a" ma:taxonomyFieldName="Records_x0020_Class_x0020_HR_x0020_Admin" ma:displayName="Classification" ma:readOnly="false"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4"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22C070F1-9285-4CDD-9384-96C313B42FAD}">
  <ds:schemaRefs>
    <ds:schemaRef ds:uri="http://schemas.microsoft.com/sharepoint/events"/>
  </ds:schemaRefs>
</ds:datastoreItem>
</file>

<file path=customXml/itemProps5.xml><?xml version="1.0" encoding="utf-8"?>
<ds:datastoreItem xmlns:ds="http://schemas.openxmlformats.org/officeDocument/2006/customXml" ds:itemID="{01CBE320-DE15-4468-B78C-8BBB3E26C6C6}">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s>
</ds:datastoreItem>
</file>

<file path=customXml/itemProps7.xml><?xml version="1.0" encoding="utf-8"?>
<ds:datastoreItem xmlns:ds="http://schemas.openxmlformats.org/officeDocument/2006/customXml" ds:itemID="{89146C71-9CDB-4CE8-BC19-A756B6752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Policy Advisor</vt:lpstr>
    </vt:vector>
  </TitlesOfParts>
  <Company/>
  <LinksUpToDate>false</LinksUpToDate>
  <CharactersWithSpaces>11158</CharactersWithSpaces>
  <SharedDoc>false</SharedDoc>
  <HLinks>
    <vt:vector size="30" baseType="variant">
      <vt:variant>
        <vt:i4>3997788</vt:i4>
      </vt:variant>
      <vt:variant>
        <vt:i4>24</vt:i4>
      </vt:variant>
      <vt:variant>
        <vt:i4>0</vt:i4>
      </vt:variant>
      <vt:variant>
        <vt:i4>5</vt:i4>
      </vt:variant>
      <vt:variant>
        <vt:lpwstr>mailto:customer.service@deeca.vic.gov.au</vt:lpwstr>
      </vt:variant>
      <vt:variant>
        <vt:lpwstr/>
      </vt:variant>
      <vt:variant>
        <vt:i4>5242913</vt:i4>
      </vt:variant>
      <vt:variant>
        <vt:i4>21</vt:i4>
      </vt:variant>
      <vt:variant>
        <vt:i4>0</vt:i4>
      </vt:variant>
      <vt:variant>
        <vt:i4>5</vt:i4>
      </vt:variant>
      <vt:variant>
        <vt:lpwstr>mailto:self.determination@deeca.vic.gov.au</vt:lpwstr>
      </vt:variant>
      <vt:variant>
        <vt:lpwstr/>
      </vt:variant>
      <vt:variant>
        <vt:i4>1572952</vt:i4>
      </vt:variant>
      <vt:variant>
        <vt:i4>18</vt:i4>
      </vt:variant>
      <vt:variant>
        <vt:i4>0</vt:i4>
      </vt:variant>
      <vt:variant>
        <vt:i4>5</vt:i4>
      </vt:variant>
      <vt:variant>
        <vt:lpwstr>https://careers.vic.gov.au/victorian-public-sector/public-sector-values-integrity</vt:lpwstr>
      </vt:variant>
      <vt:variant>
        <vt:lpwstr/>
      </vt:variant>
      <vt:variant>
        <vt:i4>65547</vt:i4>
      </vt:variant>
      <vt:variant>
        <vt:i4>15</vt:i4>
      </vt:variant>
      <vt:variant>
        <vt:i4>0</vt:i4>
      </vt:variant>
      <vt:variant>
        <vt:i4>5</vt:i4>
      </vt:variant>
      <vt:variant>
        <vt:lpwstr>http://www.deeca.vic.gov.au/</vt:lpwstr>
      </vt:variant>
      <vt:variant>
        <vt:lpwstr/>
      </vt:variant>
      <vt:variant>
        <vt:i4>3342430</vt:i4>
      </vt:variant>
      <vt:variant>
        <vt:i4>12</vt:i4>
      </vt:variant>
      <vt:variant>
        <vt:i4>0</vt:i4>
      </vt:variant>
      <vt:variant>
        <vt:i4>5</vt:i4>
      </vt:variant>
      <vt:variant>
        <vt:lpwstr>mailto:jane.higgins@deeca.vic.gov.au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Advisor</dc:title>
  <dc:subject/>
  <dc:creator>Maree Lawson (DEECA)</dc:creator>
  <cp:keywords/>
  <dc:description/>
  <cp:lastModifiedBy>Fionna X Kelly (DEECA)</cp:lastModifiedBy>
  <cp:revision>5</cp:revision>
  <cp:lastPrinted>2022-06-17T02:14:00Z</cp:lastPrinted>
  <dcterms:created xsi:type="dcterms:W3CDTF">2026-09-09T02:27:00Z</dcterms:created>
  <dcterms:modified xsi:type="dcterms:W3CDTF">2026-09-22T02:26:00Z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0x0101009298E819CE1EBB4F8D2096B3E0F0C2910F00FE1A1062D95D084BB813D0D1F2A526C3</vt:lpwstr>
  </property>
  <property fmtid="{D5CDD505-2E9C-101B-9397-08002B2CF9AE}" pid="5" name="MediaServiceImageTags">
    <vt:lpwstr/>
  </property>
  <property fmtid="{D5CDD505-2E9C-101B-9397-08002B2CF9AE}" pid="6" name="_dlc_DocIdItemGuid">
    <vt:lpwstr>12788698-d5d7-4354-9b29-403d95b981df</vt:lpwstr>
  </property>
  <property fmtid="{D5CDD505-2E9C-101B-9397-08002B2CF9AE}" pid="7" name="Dissemination Limiting Marker">
    <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91;#Recruiting someone to your team|f7744592-b315-4d8e-a76c-334f2b802bf1;#138;#Student interns|64cffe4a-5ed8-4613-901d-4715e00cad1e</vt:lpwstr>
  </property>
  <property fmtid="{D5CDD505-2E9C-101B-9397-08002B2CF9AE}" pid="22" name="AdaOwningGroup">
    <vt:lpwstr>18;#People and Culture|4fe8dd26-179b-41a1-8a74-1f09d81ad67a</vt:lpwstr>
  </property>
  <property fmtid="{D5CDD505-2E9C-101B-9397-08002B2CF9AE}" pid="23" name="Department_x0020_Document_x0020_Type">
    <vt:lpwstr/>
  </property>
  <property fmtid="{D5CDD505-2E9C-101B-9397-08002B2CF9AE}" pid="24" name="Dissemination_x0020_Limiting_x0020_Marker">
    <vt:lpwstr/>
  </property>
  <property fmtid="{D5CDD505-2E9C-101B-9397-08002B2CF9AE}" pid="25" name="Records Class Governance">
    <vt:lpwstr>14;#Restructuring|4ed8c4ad-f9c6-4e29-b5f5-b51df56c3de6</vt:lpwstr>
  </property>
  <property fmtid="{D5CDD505-2E9C-101B-9397-08002B2CF9AE}" pid="26" name="Records_x0020_Class_x0020_Governance">
    <vt:lpwstr>14;#Restructuring|4ed8c4ad-f9c6-4e29-b5f5-b51df56c3de6</vt:lpwstr>
  </property>
  <property fmtid="{D5CDD505-2E9C-101B-9397-08002B2CF9AE}" pid="27" name="_docset_NoMedatataSyncRequired">
    <vt:lpwstr>False</vt:lpwstr>
  </property>
  <property fmtid="{D5CDD505-2E9C-101B-9397-08002B2CF9AE}" pid="28" name="Security Classification">
    <vt:lpwstr>21;#FOUO|a68bb466-13a2-4b11-9c31-8c4948da88a9</vt:lpwstr>
  </property>
  <property fmtid="{D5CDD505-2E9C-101B-9397-08002B2CF9AE}" pid="29" name="Security_x0020_Classification">
    <vt:lpwstr>21;#FOUO|a68bb466-13a2-4b11-9c31-8c4948da88a9</vt:lpwstr>
  </property>
  <property fmtid="{D5CDD505-2E9C-101B-9397-08002B2CF9AE}" pid="30" name="Order">
    <vt:r8>736200</vt:r8>
  </property>
  <property fmtid="{D5CDD505-2E9C-101B-9397-08002B2CF9AE}" pid="31" name="xd_ProgID">
    <vt:lpwstr/>
  </property>
  <property fmtid="{D5CDD505-2E9C-101B-9397-08002B2CF9AE}" pid="32" name="DocumentSetDescription">
    <vt:lpwstr/>
  </property>
  <property fmtid="{D5CDD505-2E9C-101B-9397-08002B2CF9AE}" pid="33" name="ComplianceAssetId">
    <vt:lpwstr/>
  </property>
  <property fmtid="{D5CDD505-2E9C-101B-9397-08002B2CF9AE}" pid="34" name="TemplateUrl">
    <vt:lpwstr/>
  </property>
  <property fmtid="{D5CDD505-2E9C-101B-9397-08002B2CF9AE}" pid="35" name="_ApprovalStatus">
    <vt:i4>0</vt:i4>
  </property>
  <property fmtid="{D5CDD505-2E9C-101B-9397-08002B2CF9AE}" pid="36" name="$Resources:core,Signoff_Status">
    <vt:lpwstr>With SME</vt:lpwstr>
  </property>
  <property fmtid="{D5CDD505-2E9C-101B-9397-08002B2CF9AE}" pid="37" name="DLCPolicyLabelValue">
    <vt:lpwstr>Version 0.9</vt:lpwstr>
  </property>
  <property fmtid="{D5CDD505-2E9C-101B-9397-08002B2CF9AE}" pid="38" name="_ExtendedDescription">
    <vt:lpwstr/>
  </property>
  <property fmtid="{D5CDD505-2E9C-101B-9397-08002B2CF9AE}" pid="39" name="DLCPolicyLabelClientValue">
    <vt:lpwstr>Version {_UIVersionString}</vt:lpwstr>
  </property>
  <property fmtid="{D5CDD505-2E9C-101B-9397-08002B2CF9AE}" pid="40" name="TriggerFlowInfo">
    <vt:lpwstr/>
  </property>
  <property fmtid="{D5CDD505-2E9C-101B-9397-08002B2CF9AE}" pid="41" name="je2f59c6279d441e8dbf3cc557b3306f">
    <vt:lpwstr>Restructuring|4ed8c4ad-f9c6-4e29-b5f5-b51df56c3de6</vt:lpwstr>
  </property>
  <property fmtid="{D5CDD505-2E9C-101B-9397-08002B2CF9AE}" pid="42" name="xd_Signature">
    <vt:bool>false</vt:bool>
  </property>
  <property fmtid="{D5CDD505-2E9C-101B-9397-08002B2CF9AE}" pid="43" name="fb3179c379644f499d7166d0c985669b0">
    <vt:lpwstr>FOUO|955eb6fc-b35a-4808-8aa5-31e514fa3f26</vt:lpwstr>
  </property>
  <property fmtid="{D5CDD505-2E9C-101B-9397-08002B2CF9AE}" pid="44" name="pd01c257034b4e86b1f58279a3bd54c60">
    <vt:lpwstr>FOUO|a68bb466-13a2-4b11-9c31-8c4948da88a9</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Description|9b605b16-5ff4-4142-9815-57489365a519</vt:lpwstr>
  </property>
  <property fmtid="{D5CDD505-2E9C-101B-9397-08002B2CF9AE}" pid="48" name="Records Class HR Admin">
    <vt:lpwstr>56;#Position Description|9b605b16-5ff4-4142-9815-57489365a519</vt:lpwstr>
  </property>
  <property fmtid="{D5CDD505-2E9C-101B-9397-08002B2CF9AE}" pid="49" name="Records_x0020_Class_x0020_HR_x0020_Admin">
    <vt:lpwstr>56;#Position Description|9b605b16-5ff4-4142-9815-57489365a519</vt:lpwstr>
  </property>
  <property fmtid="{D5CDD505-2E9C-101B-9397-08002B2CF9AE}" pid="50" name="docLang">
    <vt:lpwstr>en</vt:lpwstr>
  </property>
</Properties>
</file>