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13B16" w14:textId="0EFA4C5F" w:rsidR="00254F12" w:rsidRPr="00862057" w:rsidRDefault="005203E2" w:rsidP="001806EE">
      <w:pPr>
        <w:pStyle w:val="Heading1"/>
        <w:framePr w:wrap="around"/>
      </w:pPr>
      <w:bookmarkStart w:id="0" w:name="_Toc106305998"/>
      <w:r>
        <w:t>Department of Energy, Environment and Climate Action</w:t>
      </w:r>
    </w:p>
    <w:p w14:paraId="57D4AAA2" w14:textId="534CDFDF" w:rsidR="004C1F02" w:rsidRDefault="00BD2BAC" w:rsidP="001806EE">
      <w:pPr>
        <w:pStyle w:val="Subtitle"/>
        <w:framePr w:wrap="around"/>
      </w:pPr>
      <w:r>
        <w:t>Identified</w:t>
      </w:r>
      <w:r w:rsidR="00A00A2A">
        <w:t xml:space="preserve"> </w:t>
      </w:r>
      <w:r w:rsidR="003C2336">
        <w:t>Position Description</w:t>
      </w:r>
    </w:p>
    <w:p w14:paraId="4B94074B" w14:textId="08764A0D" w:rsidR="008C06B8" w:rsidRDefault="00DA3665" w:rsidP="00FE7FB1">
      <w:pPr>
        <w:pStyle w:val="BodyText"/>
      </w:pPr>
      <w:r w:rsidRPr="004C1F02">
        <w:rPr>
          <w:noProof/>
        </w:rPr>
        <w:drawing>
          <wp:anchor distT="107950" distB="0" distL="114300" distR="114300" simplePos="0" relativeHeight="251658241" behindDoc="1" locked="1" layoutInCell="1" allowOverlap="1" wp14:anchorId="3D0387D3" wp14:editId="39BFDD51">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4FE98AE1" wp14:editId="5A933FCA">
                <wp:simplePos x="0" y="0"/>
                <wp:positionH relativeFrom="page">
                  <wp:align>left</wp:align>
                </wp:positionH>
                <wp:positionV relativeFrom="page">
                  <wp:align>top</wp:align>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7D719E94" id="Group 1" o:spid="_x0000_s1026" alt="&quot;&quot;" style="position:absolute;margin-left:0;margin-top:0;width:595.85pt;height:175.45pt;z-index:-251658240;mso-position-horizontal:left;mso-position-horizontal-relative:page;mso-position-vertical:top;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08E8B6C5"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62B853F8" w14:textId="020FEAA7" w:rsidR="00C337ED" w:rsidRPr="008C06B8" w:rsidRDefault="005203E2" w:rsidP="008C06B8">
      <w:pPr>
        <w:pStyle w:val="Heading2"/>
        <w:spacing w:before="0"/>
      </w:pPr>
      <w:r>
        <w:t xml:space="preserve">Position </w:t>
      </w:r>
      <w:r w:rsidR="00E207FC">
        <w:t>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5203E2" w:rsidRPr="005203E2" w14:paraId="1A70AD1D" w14:textId="77777777" w:rsidTr="005203E2">
        <w:trPr>
          <w:trHeight w:val="399"/>
        </w:trPr>
        <w:tc>
          <w:tcPr>
            <w:tcW w:w="2580" w:type="dxa"/>
            <w:tcBorders>
              <w:top w:val="nil"/>
              <w:bottom w:val="nil"/>
              <w:right w:val="nil"/>
            </w:tcBorders>
            <w:vAlign w:val="center"/>
          </w:tcPr>
          <w:p w14:paraId="4EA7A9A2"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1123834C" w14:textId="58AFD5F3" w:rsidR="005203E2" w:rsidRPr="005203E2" w:rsidRDefault="000A0005" w:rsidP="00DE0761">
            <w:pPr>
              <w:spacing w:before="0" w:after="0"/>
              <w:ind w:right="-450"/>
              <w:rPr>
                <w:rFonts w:ascii="Arial" w:hAnsi="Arial" w:cs="Arial"/>
                <w:color w:val="363534"/>
                <w:szCs w:val="22"/>
              </w:rPr>
            </w:pPr>
            <w:r>
              <w:rPr>
                <w:rFonts w:ascii="Arial" w:hAnsi="Arial" w:cs="Arial"/>
                <w:color w:val="363534"/>
                <w:szCs w:val="22"/>
              </w:rPr>
              <w:t xml:space="preserve">Policy </w:t>
            </w:r>
            <w:r w:rsidR="003419F2">
              <w:rPr>
                <w:rFonts w:ascii="Arial" w:hAnsi="Arial" w:cs="Arial"/>
                <w:color w:val="363534"/>
                <w:szCs w:val="22"/>
              </w:rPr>
              <w:t xml:space="preserve">and Engagement </w:t>
            </w:r>
            <w:r>
              <w:rPr>
                <w:rFonts w:ascii="Arial" w:hAnsi="Arial" w:cs="Arial"/>
                <w:color w:val="363534"/>
                <w:szCs w:val="22"/>
              </w:rPr>
              <w:t>Officer</w:t>
            </w:r>
          </w:p>
        </w:tc>
      </w:tr>
      <w:tr w:rsidR="005203E2" w:rsidRPr="005203E2" w14:paraId="3BA3BF65" w14:textId="77777777" w:rsidTr="005203E2">
        <w:trPr>
          <w:trHeight w:val="399"/>
        </w:trPr>
        <w:tc>
          <w:tcPr>
            <w:tcW w:w="2580" w:type="dxa"/>
            <w:tcBorders>
              <w:top w:val="nil"/>
              <w:bottom w:val="nil"/>
              <w:right w:val="nil"/>
            </w:tcBorders>
            <w:vAlign w:val="center"/>
          </w:tcPr>
          <w:p w14:paraId="6FADF558"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7FAA1991" w14:textId="28390EC3" w:rsidR="005203E2" w:rsidRPr="005203E2" w:rsidRDefault="009C5CB6" w:rsidP="005203E2">
            <w:pPr>
              <w:spacing w:before="0" w:after="0"/>
              <w:ind w:left="57" w:right="-450"/>
              <w:rPr>
                <w:rFonts w:ascii="Arial" w:hAnsi="Arial" w:cs="Arial"/>
                <w:color w:val="363534"/>
                <w:szCs w:val="22"/>
              </w:rPr>
            </w:pPr>
            <w:r>
              <w:rPr>
                <w:rFonts w:ascii="Arial" w:hAnsi="Arial" w:cs="Arial"/>
                <w:color w:val="363534"/>
                <w:szCs w:val="22"/>
              </w:rPr>
              <w:t>5096844</w:t>
            </w:r>
            <w:r w:rsidR="00DE0761">
              <w:rPr>
                <w:rFonts w:ascii="Arial" w:hAnsi="Arial" w:cs="Arial"/>
                <w:color w:val="363534"/>
                <w:szCs w:val="22"/>
              </w:rPr>
              <w:t>7</w:t>
            </w:r>
          </w:p>
        </w:tc>
      </w:tr>
      <w:tr w:rsidR="005203E2" w:rsidRPr="005203E2" w14:paraId="75EC9046" w14:textId="77777777" w:rsidTr="005203E2">
        <w:trPr>
          <w:trHeight w:val="399"/>
        </w:trPr>
        <w:tc>
          <w:tcPr>
            <w:tcW w:w="2580" w:type="dxa"/>
            <w:tcBorders>
              <w:top w:val="nil"/>
              <w:bottom w:val="nil"/>
              <w:right w:val="nil"/>
            </w:tcBorders>
            <w:vAlign w:val="center"/>
          </w:tcPr>
          <w:p w14:paraId="13F258F1"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534AC175" w14:textId="5DECF081" w:rsidR="005203E2" w:rsidRPr="005203E2" w:rsidRDefault="009C5CB6" w:rsidP="005203E2">
            <w:pPr>
              <w:spacing w:before="0" w:after="0"/>
              <w:ind w:left="57" w:right="-450"/>
              <w:rPr>
                <w:rFonts w:ascii="Arial" w:hAnsi="Arial" w:cs="Arial"/>
                <w:color w:val="363534"/>
                <w:szCs w:val="22"/>
              </w:rPr>
            </w:pPr>
            <w:r>
              <w:rPr>
                <w:rFonts w:ascii="Arial" w:hAnsi="Arial" w:cs="Arial"/>
                <w:color w:val="363534"/>
                <w:szCs w:val="22"/>
              </w:rPr>
              <w:t xml:space="preserve">VPS </w:t>
            </w:r>
            <w:r w:rsidR="00DE0761">
              <w:rPr>
                <w:rFonts w:ascii="Arial" w:hAnsi="Arial" w:cs="Arial"/>
                <w:color w:val="363534"/>
                <w:szCs w:val="22"/>
              </w:rPr>
              <w:t>4</w:t>
            </w:r>
          </w:p>
        </w:tc>
      </w:tr>
      <w:tr w:rsidR="005203E2" w:rsidRPr="005203E2" w14:paraId="662F4624" w14:textId="77777777" w:rsidTr="005203E2">
        <w:trPr>
          <w:trHeight w:val="399"/>
        </w:trPr>
        <w:tc>
          <w:tcPr>
            <w:tcW w:w="2580" w:type="dxa"/>
            <w:tcBorders>
              <w:top w:val="nil"/>
              <w:bottom w:val="nil"/>
              <w:right w:val="nil"/>
            </w:tcBorders>
            <w:vAlign w:val="center"/>
          </w:tcPr>
          <w:p w14:paraId="0F67C76B"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1B59FC43" w14:textId="511F5BCE" w:rsidR="005203E2" w:rsidRPr="005203E2" w:rsidRDefault="009C5CB6" w:rsidP="005203E2">
            <w:pPr>
              <w:spacing w:before="0" w:after="0"/>
              <w:ind w:left="57" w:right="-450"/>
              <w:rPr>
                <w:rFonts w:ascii="Arial" w:hAnsi="Arial" w:cs="Arial"/>
                <w:color w:val="363534"/>
                <w:szCs w:val="22"/>
              </w:rPr>
            </w:pPr>
            <w:r>
              <w:rPr>
                <w:rFonts w:ascii="Arial" w:hAnsi="Arial" w:cs="Arial"/>
                <w:color w:val="363534"/>
                <w:szCs w:val="22"/>
              </w:rPr>
              <w:t>$</w:t>
            </w:r>
            <w:r w:rsidR="002821C4">
              <w:rPr>
                <w:rFonts w:ascii="Arial" w:hAnsi="Arial" w:cs="Arial"/>
                <w:color w:val="363534"/>
                <w:szCs w:val="22"/>
              </w:rPr>
              <w:t>100</w:t>
            </w:r>
            <w:r w:rsidR="001D6C44">
              <w:rPr>
                <w:rFonts w:ascii="Arial" w:hAnsi="Arial" w:cs="Arial"/>
                <w:color w:val="363534"/>
                <w:szCs w:val="22"/>
              </w:rPr>
              <w:t>,</w:t>
            </w:r>
            <w:r w:rsidR="002821C4">
              <w:rPr>
                <w:rFonts w:ascii="Arial" w:hAnsi="Arial" w:cs="Arial"/>
                <w:color w:val="363534"/>
                <w:szCs w:val="22"/>
              </w:rPr>
              <w:t>894</w:t>
            </w:r>
            <w:r>
              <w:rPr>
                <w:rFonts w:ascii="Arial" w:hAnsi="Arial" w:cs="Arial"/>
                <w:color w:val="363534"/>
                <w:szCs w:val="22"/>
              </w:rPr>
              <w:t xml:space="preserve"> to $1</w:t>
            </w:r>
            <w:r w:rsidR="001D6C44">
              <w:rPr>
                <w:rFonts w:ascii="Arial" w:hAnsi="Arial" w:cs="Arial"/>
                <w:color w:val="363534"/>
                <w:szCs w:val="22"/>
              </w:rPr>
              <w:t>1</w:t>
            </w:r>
            <w:r w:rsidR="002821C4">
              <w:rPr>
                <w:rFonts w:ascii="Arial" w:hAnsi="Arial" w:cs="Arial"/>
                <w:color w:val="363534"/>
                <w:szCs w:val="22"/>
              </w:rPr>
              <w:t>4</w:t>
            </w:r>
            <w:r w:rsidR="001D6C44">
              <w:rPr>
                <w:rFonts w:ascii="Arial" w:hAnsi="Arial" w:cs="Arial"/>
                <w:color w:val="363534"/>
                <w:szCs w:val="22"/>
              </w:rPr>
              <w:t>,</w:t>
            </w:r>
            <w:r w:rsidR="002821C4">
              <w:rPr>
                <w:rFonts w:ascii="Arial" w:hAnsi="Arial" w:cs="Arial"/>
                <w:color w:val="363534"/>
                <w:szCs w:val="22"/>
              </w:rPr>
              <w:t>476</w:t>
            </w:r>
            <w:r>
              <w:rPr>
                <w:rFonts w:ascii="Arial" w:hAnsi="Arial" w:cs="Arial"/>
                <w:color w:val="363534"/>
                <w:szCs w:val="22"/>
              </w:rPr>
              <w:t xml:space="preserve"> plus </w:t>
            </w:r>
            <w:r w:rsidR="00F606F9">
              <w:rPr>
                <w:rFonts w:ascii="Arial" w:hAnsi="Arial" w:cs="Arial"/>
                <w:color w:val="363534"/>
                <w:szCs w:val="22"/>
              </w:rPr>
              <w:t xml:space="preserve">superannuation </w:t>
            </w:r>
          </w:p>
        </w:tc>
      </w:tr>
      <w:tr w:rsidR="005203E2" w:rsidRPr="005203E2" w14:paraId="486C9ABF" w14:textId="77777777" w:rsidTr="005203E2">
        <w:trPr>
          <w:trHeight w:val="399"/>
        </w:trPr>
        <w:tc>
          <w:tcPr>
            <w:tcW w:w="2580" w:type="dxa"/>
            <w:tcBorders>
              <w:top w:val="nil"/>
              <w:bottom w:val="nil"/>
              <w:right w:val="nil"/>
            </w:tcBorders>
            <w:vAlign w:val="center"/>
          </w:tcPr>
          <w:p w14:paraId="3EA2CEEF"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06E98A55" w14:textId="54636A73" w:rsidR="005203E2" w:rsidRPr="005203E2" w:rsidRDefault="005203E2" w:rsidP="005203E2">
            <w:pPr>
              <w:tabs>
                <w:tab w:val="left" w:pos="3529"/>
              </w:tabs>
              <w:spacing w:before="0" w:after="0"/>
              <w:ind w:left="57" w:right="-450"/>
              <w:rPr>
                <w:rFonts w:ascii="Arial" w:hAnsi="Arial" w:cs="Arial"/>
                <w:color w:val="363534"/>
                <w:szCs w:val="22"/>
              </w:rPr>
            </w:pPr>
            <w:r w:rsidRPr="005203E2">
              <w:rPr>
                <w:rFonts w:ascii="Arial" w:hAnsi="Arial" w:cs="Arial"/>
                <w:color w:val="363534"/>
                <w:szCs w:val="22"/>
              </w:rPr>
              <w:t xml:space="preserve">Ongoing </w:t>
            </w:r>
          </w:p>
        </w:tc>
      </w:tr>
      <w:tr w:rsidR="005203E2" w:rsidRPr="005203E2" w14:paraId="69074616" w14:textId="77777777" w:rsidTr="005203E2">
        <w:trPr>
          <w:trHeight w:val="399"/>
        </w:trPr>
        <w:tc>
          <w:tcPr>
            <w:tcW w:w="2580" w:type="dxa"/>
            <w:tcBorders>
              <w:top w:val="nil"/>
              <w:bottom w:val="nil"/>
              <w:right w:val="nil"/>
            </w:tcBorders>
            <w:vAlign w:val="center"/>
          </w:tcPr>
          <w:p w14:paraId="09797040"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12D3F915" w14:textId="16574851" w:rsidR="005203E2" w:rsidRPr="005203E2" w:rsidRDefault="00CE747D" w:rsidP="005203E2">
            <w:pPr>
              <w:spacing w:before="0" w:after="0"/>
              <w:ind w:left="57" w:right="-450"/>
              <w:rPr>
                <w:rFonts w:ascii="Arial" w:hAnsi="Arial" w:cs="Arial"/>
                <w:color w:val="363534"/>
                <w:szCs w:val="22"/>
              </w:rPr>
            </w:pPr>
            <w:r>
              <w:rPr>
                <w:rFonts w:ascii="Arial" w:hAnsi="Arial" w:cs="Arial"/>
                <w:color w:val="363534"/>
                <w:szCs w:val="22"/>
              </w:rPr>
              <w:t>Regions, Environment, Climate Action and First Peoples</w:t>
            </w:r>
          </w:p>
        </w:tc>
      </w:tr>
      <w:tr w:rsidR="005203E2" w:rsidRPr="005203E2" w14:paraId="5BB2546E" w14:textId="77777777" w:rsidTr="005203E2">
        <w:trPr>
          <w:trHeight w:val="399"/>
        </w:trPr>
        <w:tc>
          <w:tcPr>
            <w:tcW w:w="2580" w:type="dxa"/>
            <w:tcBorders>
              <w:top w:val="nil"/>
              <w:bottom w:val="nil"/>
              <w:right w:val="nil"/>
            </w:tcBorders>
            <w:vAlign w:val="center"/>
          </w:tcPr>
          <w:p w14:paraId="5718A151"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66F18CC5" w14:textId="548775E6" w:rsidR="005203E2" w:rsidRPr="005203E2" w:rsidRDefault="00901D31" w:rsidP="005203E2">
            <w:pPr>
              <w:spacing w:before="0" w:after="0"/>
              <w:ind w:left="57" w:right="-450"/>
              <w:rPr>
                <w:rFonts w:ascii="Arial" w:hAnsi="Arial" w:cs="Arial"/>
                <w:color w:val="363534"/>
                <w:szCs w:val="22"/>
              </w:rPr>
            </w:pPr>
            <w:r>
              <w:rPr>
                <w:rFonts w:ascii="Arial" w:hAnsi="Arial" w:cs="Arial"/>
                <w:color w:val="363534"/>
                <w:szCs w:val="22"/>
              </w:rPr>
              <w:t xml:space="preserve">Land and Biodiversity </w:t>
            </w:r>
            <w:r w:rsidR="0098005A" w:rsidRPr="0098005A">
              <w:rPr>
                <w:rFonts w:ascii="Arial" w:hAnsi="Arial" w:cs="Arial"/>
                <w:color w:val="363534"/>
                <w:szCs w:val="22"/>
              </w:rPr>
              <w:t>Policy</w:t>
            </w:r>
            <w:r w:rsidR="0098005A">
              <w:rPr>
                <w:rFonts w:ascii="Arial" w:hAnsi="Arial" w:cs="Arial"/>
                <w:color w:val="363534"/>
                <w:szCs w:val="22"/>
              </w:rPr>
              <w:t xml:space="preserve"> </w:t>
            </w:r>
            <w:r w:rsidR="00CE747D">
              <w:rPr>
                <w:rFonts w:ascii="Arial" w:hAnsi="Arial" w:cs="Arial"/>
                <w:color w:val="363534"/>
                <w:szCs w:val="22"/>
              </w:rPr>
              <w:t>/ Biodiversity Policy</w:t>
            </w:r>
          </w:p>
        </w:tc>
      </w:tr>
      <w:tr w:rsidR="005203E2" w:rsidRPr="005203E2" w14:paraId="3996A3D9" w14:textId="77777777" w:rsidTr="005203E2">
        <w:trPr>
          <w:trHeight w:val="399"/>
        </w:trPr>
        <w:tc>
          <w:tcPr>
            <w:tcW w:w="2580" w:type="dxa"/>
            <w:tcBorders>
              <w:top w:val="nil"/>
              <w:bottom w:val="nil"/>
              <w:right w:val="nil"/>
            </w:tcBorders>
            <w:vAlign w:val="center"/>
          </w:tcPr>
          <w:p w14:paraId="635DEB42"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5172103" w14:textId="059D3960" w:rsidR="005203E2" w:rsidRPr="005203E2" w:rsidRDefault="0001085F" w:rsidP="0001085F">
            <w:pPr>
              <w:spacing w:before="0" w:after="0"/>
              <w:ind w:right="-450"/>
              <w:rPr>
                <w:rFonts w:ascii="Arial" w:hAnsi="Arial" w:cs="Arial"/>
                <w:color w:val="363534"/>
                <w:szCs w:val="22"/>
              </w:rPr>
            </w:pPr>
            <w:r>
              <w:rPr>
                <w:rFonts w:ascii="Arial" w:hAnsi="Arial" w:cs="Arial"/>
                <w:color w:val="363534"/>
                <w:szCs w:val="22"/>
                <w:lang w:eastAsia="zh-CN"/>
              </w:rPr>
              <w:t>8 Nicholson Street, East Melbourne</w:t>
            </w:r>
            <w:r w:rsidR="005203E2" w:rsidRPr="005203E2">
              <w:rPr>
                <w:rFonts w:ascii="Arial" w:hAnsi="Arial" w:cs="Arial"/>
                <w:color w:val="363534"/>
                <w:szCs w:val="22"/>
              </w:rPr>
              <w:t xml:space="preserve"> </w:t>
            </w:r>
            <w:r w:rsidR="00512F55">
              <w:rPr>
                <w:rFonts w:ascii="Arial" w:hAnsi="Arial" w:cs="Arial"/>
                <w:color w:val="363534"/>
                <w:szCs w:val="22"/>
              </w:rPr>
              <w:t>3002</w:t>
            </w:r>
          </w:p>
          <w:p w14:paraId="035A485C" w14:textId="068D9C7B" w:rsidR="005203E2" w:rsidRPr="005203E2" w:rsidRDefault="005203E2" w:rsidP="005203E2">
            <w:pPr>
              <w:spacing w:before="0" w:after="0"/>
              <w:ind w:left="57" w:right="-450"/>
              <w:rPr>
                <w:rFonts w:ascii="Arial" w:hAnsi="Arial" w:cs="Arial"/>
                <w:color w:val="363534"/>
                <w:szCs w:val="22"/>
              </w:rPr>
            </w:pPr>
            <w:r w:rsidRPr="005203E2">
              <w:rPr>
                <w:rFonts w:ascii="Arial" w:hAnsi="Arial" w:cs="Arial"/>
                <w:color w:val="363534"/>
                <w:szCs w:val="22"/>
              </w:rPr>
              <w:t xml:space="preserve">Hybrid work arrangement available: </w:t>
            </w:r>
            <w:r w:rsidR="00901D31">
              <w:rPr>
                <w:rFonts w:ascii="Arial" w:hAnsi="Arial" w:cs="Arial"/>
                <w:color w:val="363534"/>
                <w:szCs w:val="22"/>
              </w:rPr>
              <w:fldChar w:fldCharType="begin">
                <w:ffData>
                  <w:name w:val=""/>
                  <w:enabled/>
                  <w:calcOnExit w:val="0"/>
                  <w:checkBox>
                    <w:size w:val="26"/>
                    <w:default w:val="1"/>
                  </w:checkBox>
                </w:ffData>
              </w:fldChar>
            </w:r>
            <w:r w:rsidR="00901D31">
              <w:rPr>
                <w:rFonts w:ascii="Arial" w:hAnsi="Arial" w:cs="Arial"/>
                <w:color w:val="363534"/>
                <w:szCs w:val="22"/>
              </w:rPr>
              <w:instrText xml:space="preserve"> FORMCHECKBOX </w:instrText>
            </w:r>
            <w:r w:rsidR="00901D31">
              <w:rPr>
                <w:rFonts w:ascii="Arial" w:hAnsi="Arial" w:cs="Arial"/>
                <w:color w:val="363534"/>
                <w:szCs w:val="22"/>
              </w:rPr>
            </w:r>
            <w:r w:rsidR="00901D31">
              <w:rPr>
                <w:rFonts w:ascii="Arial" w:hAnsi="Arial" w:cs="Arial"/>
                <w:color w:val="363534"/>
                <w:szCs w:val="22"/>
              </w:rPr>
              <w:fldChar w:fldCharType="separate"/>
            </w:r>
            <w:r w:rsidR="00901D31">
              <w:rPr>
                <w:rFonts w:ascii="Arial" w:hAnsi="Arial" w:cs="Arial"/>
                <w:color w:val="363534"/>
                <w:szCs w:val="22"/>
              </w:rPr>
              <w:fldChar w:fldCharType="end"/>
            </w:r>
            <w:r w:rsidRPr="005203E2">
              <w:rPr>
                <w:rFonts w:ascii="Arial" w:hAnsi="Arial" w:cs="Arial"/>
                <w:color w:val="363534"/>
                <w:szCs w:val="22"/>
              </w:rPr>
              <w:t>Yes</w:t>
            </w:r>
            <w:r w:rsidRPr="005203E2">
              <w:rPr>
                <w:rFonts w:ascii="Arial" w:hAnsi="Arial" w:cs="Arial"/>
                <w:color w:val="363534"/>
                <w:szCs w:val="22"/>
              </w:rPr>
              <w:tab/>
            </w:r>
            <w:r w:rsidRPr="005203E2">
              <w:rPr>
                <w:rFonts w:ascii="Arial" w:hAnsi="Arial" w:cs="Arial"/>
                <w:color w:val="363534"/>
                <w:szCs w:val="22"/>
              </w:rPr>
              <w:fldChar w:fldCharType="begin">
                <w:ffData>
                  <w:name w:val=""/>
                  <w:enabled/>
                  <w:calcOnExit w:val="0"/>
                  <w:checkBox>
                    <w:size w:val="26"/>
                    <w:default w:val="0"/>
                    <w:checked w:val="0"/>
                  </w:checkBox>
                </w:ffData>
              </w:fldChar>
            </w:r>
            <w:r w:rsidRPr="005203E2">
              <w:rPr>
                <w:rFonts w:ascii="Arial" w:hAnsi="Arial" w:cs="Arial"/>
                <w:color w:val="363534"/>
                <w:szCs w:val="22"/>
              </w:rPr>
              <w:instrText xml:space="preserve"> FORMCHECKBOX </w:instrText>
            </w:r>
            <w:r w:rsidRPr="005203E2">
              <w:rPr>
                <w:rFonts w:ascii="Arial" w:hAnsi="Arial" w:cs="Arial"/>
                <w:color w:val="363534"/>
                <w:szCs w:val="22"/>
              </w:rPr>
            </w:r>
            <w:r w:rsidRPr="005203E2">
              <w:rPr>
                <w:rFonts w:ascii="Arial" w:hAnsi="Arial" w:cs="Arial"/>
                <w:color w:val="363534"/>
                <w:szCs w:val="22"/>
              </w:rPr>
              <w:fldChar w:fldCharType="separate"/>
            </w:r>
            <w:r w:rsidRPr="005203E2">
              <w:rPr>
                <w:rFonts w:ascii="Arial" w:hAnsi="Arial" w:cs="Arial"/>
                <w:color w:val="363534"/>
                <w:szCs w:val="22"/>
              </w:rPr>
              <w:fldChar w:fldCharType="end"/>
            </w:r>
            <w:r w:rsidRPr="005203E2">
              <w:rPr>
                <w:rFonts w:ascii="Arial" w:hAnsi="Arial" w:cs="Arial"/>
                <w:color w:val="363534"/>
                <w:szCs w:val="22"/>
              </w:rPr>
              <w:t xml:space="preserve">  No                </w:t>
            </w:r>
          </w:p>
        </w:tc>
      </w:tr>
      <w:tr w:rsidR="005203E2" w:rsidRPr="005203E2" w14:paraId="2A57C141" w14:textId="77777777" w:rsidTr="005203E2">
        <w:trPr>
          <w:trHeight w:val="399"/>
        </w:trPr>
        <w:tc>
          <w:tcPr>
            <w:tcW w:w="2580" w:type="dxa"/>
            <w:tcBorders>
              <w:top w:val="nil"/>
              <w:bottom w:val="nil"/>
              <w:right w:val="nil"/>
            </w:tcBorders>
            <w:vAlign w:val="center"/>
          </w:tcPr>
          <w:p w14:paraId="63189F09" w14:textId="77777777" w:rsidR="005203E2" w:rsidRPr="005203E2" w:rsidRDefault="005203E2" w:rsidP="005203E2">
            <w:pPr>
              <w:spacing w:before="0" w:after="0"/>
              <w:ind w:right="-450"/>
              <w:rPr>
                <w:rFonts w:ascii="Arial" w:hAnsi="Arial" w:cs="Arial"/>
                <w:b/>
                <w:bCs/>
                <w:color w:val="363534"/>
                <w:spacing w:val="-3"/>
                <w:szCs w:val="22"/>
              </w:rPr>
            </w:pPr>
            <w:r w:rsidRPr="005203E2">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29A08FE" w14:textId="3D92456A" w:rsidR="005203E2" w:rsidRPr="005203E2" w:rsidRDefault="00901D31" w:rsidP="005203E2">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Roxy Mayer-Marks, Manager, Biocultural Knowledge and Partnerships</w:t>
            </w:r>
            <w:r w:rsidR="005203E2" w:rsidRPr="005203E2">
              <w:rPr>
                <w:rFonts w:ascii="Arial" w:hAnsi="Arial" w:cs="Arial"/>
                <w:color w:val="363534"/>
                <w:szCs w:val="22"/>
              </w:rPr>
              <w:tab/>
            </w:r>
          </w:p>
        </w:tc>
      </w:tr>
      <w:tr w:rsidR="005203E2" w:rsidRPr="005203E2" w14:paraId="69DF808B" w14:textId="77777777" w:rsidTr="005203E2">
        <w:trPr>
          <w:trHeight w:val="399"/>
        </w:trPr>
        <w:tc>
          <w:tcPr>
            <w:tcW w:w="2580" w:type="dxa"/>
            <w:tcBorders>
              <w:top w:val="nil"/>
              <w:bottom w:val="nil"/>
              <w:right w:val="nil"/>
            </w:tcBorders>
            <w:vAlign w:val="center"/>
          </w:tcPr>
          <w:p w14:paraId="039DB14F" w14:textId="77777777" w:rsidR="005203E2" w:rsidRPr="005203E2" w:rsidRDefault="005203E2" w:rsidP="005203E2">
            <w:pPr>
              <w:spacing w:before="0" w:after="0"/>
              <w:ind w:right="-450"/>
              <w:rPr>
                <w:rFonts w:ascii="Arial" w:hAnsi="Arial" w:cs="Arial"/>
                <w:b/>
                <w:bCs/>
                <w:color w:val="363534"/>
                <w:spacing w:val="-3"/>
                <w:szCs w:val="22"/>
              </w:rPr>
            </w:pPr>
            <w:r w:rsidRPr="005203E2">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53A7DD3E" w14:textId="7778ACBB" w:rsidR="005203E2" w:rsidRPr="005203E2" w:rsidRDefault="005203E2" w:rsidP="005203E2">
            <w:pPr>
              <w:tabs>
                <w:tab w:val="left" w:pos="469"/>
                <w:tab w:val="left" w:pos="1189"/>
              </w:tabs>
              <w:spacing w:before="0" w:after="0"/>
              <w:ind w:left="57" w:right="-450"/>
              <w:rPr>
                <w:rFonts w:ascii="Arial" w:hAnsi="Arial" w:cs="Arial"/>
                <w:color w:val="363534"/>
                <w:szCs w:val="22"/>
              </w:rPr>
            </w:pPr>
            <w:r w:rsidRPr="005203E2">
              <w:rPr>
                <w:rFonts w:ascii="Arial" w:hAnsi="Arial" w:cs="Arial"/>
                <w:color w:val="363534"/>
                <w:szCs w:val="22"/>
              </w:rPr>
              <w:fldChar w:fldCharType="begin">
                <w:ffData>
                  <w:name w:val=""/>
                  <w:enabled/>
                  <w:calcOnExit w:val="0"/>
                  <w:checkBox>
                    <w:size w:val="26"/>
                    <w:default w:val="0"/>
                    <w:checked w:val="0"/>
                  </w:checkBox>
                </w:ffData>
              </w:fldChar>
            </w:r>
            <w:r w:rsidRPr="005203E2">
              <w:rPr>
                <w:rFonts w:ascii="Arial" w:hAnsi="Arial" w:cs="Arial"/>
                <w:color w:val="363534"/>
                <w:szCs w:val="22"/>
              </w:rPr>
              <w:instrText xml:space="preserve"> FORMCHECKBOX </w:instrText>
            </w:r>
            <w:r w:rsidRPr="005203E2">
              <w:rPr>
                <w:rFonts w:ascii="Arial" w:hAnsi="Arial" w:cs="Arial"/>
                <w:color w:val="363534"/>
                <w:szCs w:val="22"/>
              </w:rPr>
            </w:r>
            <w:r w:rsidRPr="005203E2">
              <w:rPr>
                <w:rFonts w:ascii="Arial" w:hAnsi="Arial" w:cs="Arial"/>
                <w:color w:val="363534"/>
                <w:szCs w:val="22"/>
              </w:rPr>
              <w:fldChar w:fldCharType="separate"/>
            </w:r>
            <w:r w:rsidRPr="005203E2">
              <w:rPr>
                <w:rFonts w:ascii="Arial" w:hAnsi="Arial" w:cs="Arial"/>
                <w:color w:val="363534"/>
                <w:szCs w:val="22"/>
              </w:rPr>
              <w:fldChar w:fldCharType="end"/>
            </w:r>
            <w:r w:rsidRPr="005203E2">
              <w:rPr>
                <w:rFonts w:ascii="Arial" w:hAnsi="Arial" w:cs="Arial"/>
                <w:color w:val="363534"/>
                <w:szCs w:val="22"/>
              </w:rPr>
              <w:tab/>
              <w:t>Yes</w:t>
            </w:r>
            <w:r w:rsidRPr="005203E2">
              <w:rPr>
                <w:rFonts w:ascii="Arial" w:hAnsi="Arial" w:cs="Arial"/>
                <w:color w:val="363534"/>
                <w:szCs w:val="22"/>
              </w:rPr>
              <w:tab/>
            </w:r>
            <w:r w:rsidR="00901D31">
              <w:rPr>
                <w:rFonts w:ascii="Arial" w:hAnsi="Arial" w:cs="Arial"/>
                <w:color w:val="363534"/>
                <w:szCs w:val="22"/>
              </w:rPr>
              <w:fldChar w:fldCharType="begin">
                <w:ffData>
                  <w:name w:val=""/>
                  <w:enabled/>
                  <w:calcOnExit w:val="0"/>
                  <w:checkBox>
                    <w:size w:val="26"/>
                    <w:default w:val="1"/>
                  </w:checkBox>
                </w:ffData>
              </w:fldChar>
            </w:r>
            <w:r w:rsidR="00901D31">
              <w:rPr>
                <w:rFonts w:ascii="Arial" w:hAnsi="Arial" w:cs="Arial"/>
                <w:color w:val="363534"/>
                <w:szCs w:val="22"/>
              </w:rPr>
              <w:instrText xml:space="preserve"> FORMCHECKBOX </w:instrText>
            </w:r>
            <w:r w:rsidR="00901D31">
              <w:rPr>
                <w:rFonts w:ascii="Arial" w:hAnsi="Arial" w:cs="Arial"/>
                <w:color w:val="363534"/>
                <w:szCs w:val="22"/>
              </w:rPr>
            </w:r>
            <w:r w:rsidR="00901D31">
              <w:rPr>
                <w:rFonts w:ascii="Arial" w:hAnsi="Arial" w:cs="Arial"/>
                <w:color w:val="363534"/>
                <w:szCs w:val="22"/>
              </w:rPr>
              <w:fldChar w:fldCharType="separate"/>
            </w:r>
            <w:r w:rsidR="00901D31">
              <w:rPr>
                <w:rFonts w:ascii="Arial" w:hAnsi="Arial" w:cs="Arial"/>
                <w:color w:val="363534"/>
                <w:szCs w:val="22"/>
              </w:rPr>
              <w:fldChar w:fldCharType="end"/>
            </w:r>
            <w:r w:rsidRPr="005203E2">
              <w:rPr>
                <w:rFonts w:ascii="Arial" w:hAnsi="Arial" w:cs="Arial"/>
                <w:color w:val="363534"/>
                <w:szCs w:val="22"/>
              </w:rPr>
              <w:t xml:space="preserve">  No                If yes, how many?</w:t>
            </w:r>
          </w:p>
        </w:tc>
      </w:tr>
      <w:tr w:rsidR="005203E2" w:rsidRPr="005203E2" w14:paraId="40F23A53" w14:textId="77777777" w:rsidTr="005203E2">
        <w:trPr>
          <w:trHeight w:val="399"/>
        </w:trPr>
        <w:tc>
          <w:tcPr>
            <w:tcW w:w="2580" w:type="dxa"/>
            <w:tcBorders>
              <w:top w:val="nil"/>
              <w:bottom w:val="nil"/>
              <w:right w:val="nil"/>
            </w:tcBorders>
            <w:vAlign w:val="center"/>
          </w:tcPr>
          <w:p w14:paraId="3E53395A"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19CBF7E8" w14:textId="072A4F03" w:rsidR="00901D31" w:rsidRPr="005203E2" w:rsidRDefault="00901D31" w:rsidP="00901D31">
            <w:pPr>
              <w:spacing w:before="0" w:after="0"/>
              <w:ind w:left="57" w:right="-450"/>
              <w:rPr>
                <w:rFonts w:ascii="Arial" w:hAnsi="Arial" w:cs="Arial"/>
                <w:color w:val="363534"/>
                <w:szCs w:val="22"/>
              </w:rPr>
            </w:pPr>
            <w:r>
              <w:rPr>
                <w:rFonts w:ascii="Arial" w:hAnsi="Arial" w:cs="Arial"/>
                <w:color w:val="363534"/>
                <w:szCs w:val="22"/>
              </w:rPr>
              <w:t xml:space="preserve">Roxy Mayer-Marks, 0407 813 660 or email </w:t>
            </w:r>
            <w:hyperlink r:id="rId22" w:history="1">
              <w:r w:rsidRPr="00B123F5">
                <w:rPr>
                  <w:rStyle w:val="Hyperlink"/>
                  <w:rFonts w:ascii="Arial" w:hAnsi="Arial" w:cs="Arial"/>
                  <w:szCs w:val="22"/>
                </w:rPr>
                <w:t>roxy.mayer-marks@deeca.vic.gov.au</w:t>
              </w:r>
            </w:hyperlink>
          </w:p>
        </w:tc>
      </w:tr>
    </w:tbl>
    <w:p w14:paraId="27B46117" w14:textId="77777777" w:rsidR="005203E2" w:rsidRPr="00513AB7" w:rsidRDefault="005203E2" w:rsidP="00E207FC">
      <w:pPr>
        <w:keepNext/>
        <w:spacing w:before="0" w:after="0" w:line="240" w:lineRule="auto"/>
      </w:pPr>
    </w:p>
    <w:p w14:paraId="3DA71042" w14:textId="12EBACA1" w:rsidR="00293915" w:rsidRPr="00E27EDD" w:rsidRDefault="00293915" w:rsidP="004E4489">
      <w:pPr>
        <w:keepNext/>
        <w:spacing w:line="240" w:lineRule="auto"/>
        <w:rPr>
          <w:rFonts w:ascii="Arial" w:hAnsi="Arial" w:cs="Arial"/>
          <w:bCs/>
          <w:color w:val="442D97"/>
          <w:sz w:val="28"/>
          <w:szCs w:val="28"/>
          <w:lang w:eastAsia="zh-CN"/>
        </w:rPr>
      </w:pPr>
      <w:r w:rsidRPr="00E27EDD">
        <w:rPr>
          <w:rFonts w:ascii="Arial" w:hAnsi="Arial" w:cs="Arial"/>
          <w:bCs/>
          <w:color w:val="442D97"/>
          <w:sz w:val="28"/>
          <w:szCs w:val="28"/>
          <w:lang w:eastAsia="zh-CN"/>
        </w:rPr>
        <w:t>Identified Position</w:t>
      </w:r>
    </w:p>
    <w:p w14:paraId="774945D8" w14:textId="4622BC85" w:rsidR="00293915" w:rsidRPr="00512F55" w:rsidRDefault="00293915" w:rsidP="008A576E">
      <w:pPr>
        <w:spacing w:after="0"/>
        <w:rPr>
          <w:rFonts w:ascii="Arial" w:hAnsi="Arial" w:cs="Arial"/>
          <w:b/>
          <w:bCs/>
        </w:rPr>
      </w:pPr>
      <w:r w:rsidRPr="00E27EDD">
        <w:rPr>
          <w:rFonts w:ascii="Arial" w:hAnsi="Arial" w:cs="Arial"/>
        </w:rPr>
        <w:t xml:space="preserve">This position is classified as an </w:t>
      </w:r>
      <w:r w:rsidRPr="00512F55">
        <w:rPr>
          <w:rFonts w:ascii="Arial" w:hAnsi="Arial" w:cs="Arial"/>
          <w:b/>
          <w:bCs/>
        </w:rPr>
        <w:t xml:space="preserve">“identified position” </w:t>
      </w:r>
      <w:r w:rsidRPr="00E27EDD">
        <w:rPr>
          <w:rFonts w:ascii="Arial" w:hAnsi="Arial" w:cs="Arial"/>
        </w:rPr>
        <w:t xml:space="preserve">aimed at increasing employment opportunities for Australian Aboriginal and/or Torres Strait Islander People. The position requires an in-depth knowledge of Aboriginal culture and an ability to communicate with Aboriginal communities. </w:t>
      </w:r>
      <w:r w:rsidRPr="00512F55">
        <w:rPr>
          <w:rFonts w:ascii="Arial" w:hAnsi="Arial" w:cs="Arial"/>
          <w:b/>
          <w:bCs/>
        </w:rPr>
        <w:t>Australian Aboriginal and/or Torres Strait Islander people are encouraged to apply.</w:t>
      </w:r>
    </w:p>
    <w:p w14:paraId="05F609B1" w14:textId="7642AF3A" w:rsidR="008A576E" w:rsidRPr="004E4489" w:rsidRDefault="008A576E" w:rsidP="004E4489">
      <w:pPr>
        <w:keepNext/>
        <w:spacing w:line="240" w:lineRule="auto"/>
        <w:rPr>
          <w:rFonts w:ascii="Arial" w:hAnsi="Arial" w:cs="Arial"/>
          <w:bCs/>
          <w:color w:val="442D97"/>
          <w:sz w:val="28"/>
          <w:szCs w:val="28"/>
          <w:lang w:eastAsia="zh-CN"/>
        </w:rPr>
      </w:pPr>
      <w:r w:rsidRPr="004E4489">
        <w:rPr>
          <w:rFonts w:ascii="Arial" w:hAnsi="Arial" w:cs="Arial"/>
          <w:bCs/>
          <w:color w:val="442D97"/>
          <w:sz w:val="28"/>
          <w:szCs w:val="28"/>
          <w:lang w:eastAsia="zh-CN"/>
        </w:rPr>
        <w:t>Acknowledgment</w:t>
      </w:r>
    </w:p>
    <w:p w14:paraId="4ADE7064" w14:textId="77777777" w:rsidR="008A576E" w:rsidRPr="008850C1" w:rsidRDefault="008A576E" w:rsidP="008A576E">
      <w:pPr>
        <w:spacing w:after="0"/>
        <w:rPr>
          <w:rFonts w:ascii="Arial" w:hAnsi="Arial" w:cs="Arial"/>
        </w:rPr>
      </w:pPr>
      <w:r w:rsidRPr="008850C1">
        <w:rPr>
          <w:rFonts w:ascii="Arial" w:hAnsi="Arial" w:cs="Arial"/>
        </w:rPr>
        <w:t>We acknowledge and respect Victorian Traditional Owners as the original custodians of Victoria's land and waters, their unique ability to care for Country and deep spiritual connection to it. We honour Elders past and present whose knowledge and wisdom has ensured the continuation of culture and traditional practices.</w:t>
      </w:r>
    </w:p>
    <w:p w14:paraId="28B39D7D" w14:textId="1C045CE7" w:rsidR="0001232F" w:rsidRDefault="008A576E" w:rsidP="008A576E">
      <w:pPr>
        <w:spacing w:line="240" w:lineRule="auto"/>
        <w:rPr>
          <w:rFonts w:ascii="Arial" w:hAnsi="Arial" w:cs="Arial"/>
        </w:rPr>
      </w:pPr>
      <w:r w:rsidRPr="008850C1">
        <w:rPr>
          <w:rFonts w:ascii="Arial" w:hAnsi="Arial" w:cs="Arial"/>
        </w:rPr>
        <w:t>We are committed to genuinely partner, and meaningfully engage, with Victoria's Traditional Owners and Aboriginal communities to support the protection of Country, the maintenance of spiritual and cultural practices and their</w:t>
      </w:r>
      <w:r>
        <w:rPr>
          <w:rFonts w:ascii="Arial" w:hAnsi="Arial" w:cs="Arial"/>
        </w:rPr>
        <w:t xml:space="preserve"> </w:t>
      </w:r>
      <w:r w:rsidRPr="008850C1">
        <w:rPr>
          <w:rFonts w:ascii="Arial" w:hAnsi="Arial" w:cs="Arial"/>
        </w:rPr>
        <w:t>broader</w:t>
      </w:r>
      <w:r>
        <w:rPr>
          <w:rFonts w:ascii="Arial" w:hAnsi="Arial" w:cs="Arial"/>
        </w:rPr>
        <w:t xml:space="preserve"> aspirations</w:t>
      </w:r>
      <w:r w:rsidRPr="009B66A3">
        <w:rPr>
          <w:rFonts w:ascii="Arial" w:hAnsi="Arial" w:cs="Arial"/>
        </w:rPr>
        <w:t xml:space="preserve"> in the 21st century and bey</w:t>
      </w:r>
      <w:r>
        <w:rPr>
          <w:rFonts w:ascii="Arial" w:hAnsi="Arial" w:cs="Arial"/>
        </w:rPr>
        <w:t>ond.</w:t>
      </w:r>
    </w:p>
    <w:p w14:paraId="27910320" w14:textId="77777777" w:rsidR="008A576E" w:rsidRPr="004E4489" w:rsidRDefault="008A576E" w:rsidP="004E4489">
      <w:pPr>
        <w:keepNext/>
        <w:spacing w:line="240" w:lineRule="auto"/>
        <w:rPr>
          <w:rFonts w:ascii="Arial" w:hAnsi="Arial" w:cs="Arial"/>
          <w:bCs/>
          <w:color w:val="442D97"/>
          <w:sz w:val="28"/>
          <w:szCs w:val="28"/>
          <w:lang w:eastAsia="zh-CN"/>
        </w:rPr>
      </w:pPr>
      <w:r w:rsidRPr="004E4489">
        <w:rPr>
          <w:rFonts w:ascii="Arial" w:hAnsi="Arial" w:cs="Arial"/>
          <w:bCs/>
          <w:color w:val="442D97"/>
          <w:sz w:val="28"/>
          <w:szCs w:val="28"/>
          <w:lang w:eastAsia="zh-CN"/>
        </w:rPr>
        <w:t xml:space="preserve">DEECA Aboriginal Employment and Development Support </w:t>
      </w:r>
    </w:p>
    <w:p w14:paraId="0131BA38" w14:textId="4A502509" w:rsidR="008A576E" w:rsidRPr="008850C1" w:rsidRDefault="008A576E" w:rsidP="008A576E">
      <w:pPr>
        <w:spacing w:after="0" w:line="240" w:lineRule="auto"/>
        <w:rPr>
          <w:rFonts w:ascii="Arial" w:hAnsi="Arial" w:cs="Arial"/>
        </w:rPr>
      </w:pPr>
      <w:r w:rsidRPr="008850C1">
        <w:rPr>
          <w:rFonts w:ascii="Arial" w:hAnsi="Arial" w:cs="Arial"/>
        </w:rPr>
        <w:t xml:space="preserve">DEECA is committed to support the self- determination of Traditional Owners and Aboriginal Victorians. This is supported by Pupangarli Marnmarnepu ‘Owning Our Future” Aboriginal Self-Determination Reform Strategy 2020-2025 </w:t>
      </w:r>
      <w:hyperlink r:id="rId23" w:history="1">
        <w:r w:rsidRPr="007454CD">
          <w:rPr>
            <w:rFonts w:ascii="Arial" w:hAnsi="Arial" w:cs="Arial"/>
            <w:color w:val="0000FF"/>
            <w:u w:val="single"/>
          </w:rPr>
          <w:t>Pupangarli-Marnmarnepu-Owning-Our-Future-Aboriginal-Self-Determination-Reform-Strategy-2020-2025.pdf (delwp.vic.gov.au)</w:t>
        </w:r>
      </w:hyperlink>
    </w:p>
    <w:p w14:paraId="6BC1B6C8" w14:textId="6B234DCA" w:rsidR="008A576E" w:rsidRDefault="008A576E" w:rsidP="008A576E">
      <w:pPr>
        <w:spacing w:line="240" w:lineRule="auto"/>
        <w:rPr>
          <w:rFonts w:ascii="Arial" w:hAnsi="Arial" w:cs="Arial"/>
        </w:rPr>
      </w:pPr>
      <w:r w:rsidRPr="008850C1">
        <w:rPr>
          <w:rFonts w:ascii="Arial" w:hAnsi="Arial" w:cs="Arial"/>
        </w:rPr>
        <w:lastRenderedPageBreak/>
        <w:t>Aboriginal employees are supported, connected, and developed with the assistance of DEECA’s Aboriginal Employment and Development Team. Employees can join the Aboriginal Staff Network</w:t>
      </w:r>
      <w:r w:rsidR="00694CCB">
        <w:rPr>
          <w:rFonts w:ascii="Arial" w:hAnsi="Arial" w:cs="Arial"/>
        </w:rPr>
        <w:t xml:space="preserve"> </w:t>
      </w:r>
      <w:r w:rsidRPr="008850C1">
        <w:rPr>
          <w:rFonts w:ascii="Arial" w:hAnsi="Arial" w:cs="Arial"/>
        </w:rPr>
        <w:t>(ASN)</w:t>
      </w:r>
      <w:r w:rsidR="00694CCB">
        <w:rPr>
          <w:rFonts w:ascii="Arial" w:hAnsi="Arial" w:cs="Arial"/>
        </w:rPr>
        <w:t>.</w:t>
      </w:r>
      <w:r w:rsidRPr="008850C1">
        <w:rPr>
          <w:rFonts w:ascii="Arial" w:hAnsi="Arial" w:cs="Arial"/>
        </w:rPr>
        <w:t xml:space="preserve"> The ASN hold forums, workshops and development sessions to assist staff on their journey at DEECA.</w:t>
      </w:r>
    </w:p>
    <w:p w14:paraId="7AE9B70C" w14:textId="0DAD95DC" w:rsidR="00F8224B" w:rsidRPr="00F8224B" w:rsidRDefault="008A576E" w:rsidP="00F8224B">
      <w:pPr>
        <w:spacing w:after="0"/>
        <w:rPr>
          <w:rFonts w:ascii="Arial" w:hAnsi="Arial" w:cs="Arial"/>
        </w:rPr>
      </w:pPr>
      <w:r w:rsidRPr="726134F3">
        <w:rPr>
          <w:rFonts w:ascii="Arial" w:hAnsi="Arial" w:cs="Arial"/>
        </w:rPr>
        <w:t xml:space="preserve">For any questions/queries please email </w:t>
      </w:r>
      <w:hyperlink r:id="rId24" w:history="1">
        <w:r w:rsidRPr="726134F3">
          <w:rPr>
            <w:rStyle w:val="Hyperlink"/>
            <w:rFonts w:ascii="Arial" w:hAnsi="Arial" w:cs="Arial"/>
          </w:rPr>
          <w:t>aboriginal.employment@deeca.vic.gov.au</w:t>
        </w:r>
      </w:hyperlink>
      <w:r w:rsidRPr="726134F3">
        <w:rPr>
          <w:rFonts w:ascii="Arial" w:hAnsi="Arial" w:cs="Arial"/>
        </w:rPr>
        <w:t>. We can assist you with your application and help to prepare you for this process.</w:t>
      </w:r>
    </w:p>
    <w:p w14:paraId="7EEAD540" w14:textId="77777777" w:rsidR="008A576E" w:rsidRPr="005203E2" w:rsidRDefault="008A576E" w:rsidP="008A576E">
      <w:pPr>
        <w:rPr>
          <w:rFonts w:ascii="Arial" w:hAnsi="Arial" w:cs="Arial"/>
          <w:b/>
          <w:bCs/>
          <w:color w:val="363534"/>
        </w:rPr>
      </w:pPr>
      <w:r w:rsidRPr="005203E2">
        <w:rPr>
          <w:rFonts w:ascii="Arial" w:hAnsi="Arial" w:cs="Arial"/>
          <w:b/>
          <w:bCs/>
          <w:color w:val="363534"/>
        </w:rPr>
        <w:t>Aboriginal Cultural Safety</w:t>
      </w:r>
    </w:p>
    <w:p w14:paraId="4CC8C867" w14:textId="3FC59206" w:rsidR="008A576E" w:rsidRPr="00F8224B" w:rsidRDefault="008A576E" w:rsidP="008A576E">
      <w:pPr>
        <w:spacing w:before="0" w:after="0"/>
        <w:rPr>
          <w:rFonts w:ascii="Arial" w:hAnsi="Arial" w:cs="Arial"/>
          <w:color w:val="363534"/>
        </w:rPr>
      </w:pPr>
      <w:r w:rsidRPr="005203E2">
        <w:rPr>
          <w:rFonts w:ascii="Arial" w:hAnsi="Arial" w:cs="Arial"/>
          <w:color w:val="363534"/>
        </w:rPr>
        <w:t xml:space="preserve">Cultural safety of Traditional Owners and Aboriginal Victorians, as an underpinning principle of self-determination, is embedded in everything we do. Under the </w:t>
      </w:r>
      <w:r w:rsidRPr="005203E2">
        <w:rPr>
          <w:rFonts w:ascii="Arial" w:hAnsi="Arial" w:cs="Arial"/>
        </w:rPr>
        <w:t>Aboriginal Cultural Safety Framework DEECA</w:t>
      </w:r>
      <w:r w:rsidRPr="005203E2">
        <w:rPr>
          <w:rFonts w:ascii="Arial" w:hAnsi="Arial" w:cs="Arial"/>
          <w:color w:val="363534"/>
        </w:rPr>
        <w:t xml:space="preserve"> is committed to creating a culturally safe workplace, where there is space for culture to live and for spiritual and belief systems to exist. For further information, please contac</w:t>
      </w:r>
      <w:r w:rsidR="00EE3C6B">
        <w:rPr>
          <w:rFonts w:ascii="Arial" w:hAnsi="Arial" w:cs="Arial"/>
          <w:color w:val="363534"/>
        </w:rPr>
        <w:t xml:space="preserve">t </w:t>
      </w:r>
      <w:hyperlink r:id="rId25" w:history="1">
        <w:r w:rsidR="00EE3C6B" w:rsidRPr="726134F3">
          <w:rPr>
            <w:rStyle w:val="Hyperlink"/>
            <w:rFonts w:ascii="Arial" w:hAnsi="Arial" w:cs="Arial"/>
          </w:rPr>
          <w:t>aboriginal.employment@deeca.vic.gov.au</w:t>
        </w:r>
      </w:hyperlink>
      <w:r w:rsidRPr="005203E2">
        <w:rPr>
          <w:rFonts w:ascii="Arial" w:hAnsi="Arial" w:cs="Arial"/>
          <w:color w:val="363534"/>
        </w:rPr>
        <w:t>.</w:t>
      </w:r>
      <w:r>
        <w:rPr>
          <w:rFonts w:ascii="Arial" w:hAnsi="Arial" w:cs="Arial"/>
          <w:color w:val="363534"/>
        </w:rPr>
        <w:t xml:space="preserve"> </w:t>
      </w:r>
    </w:p>
    <w:p w14:paraId="4DBCF261" w14:textId="77777777" w:rsidR="008A576E" w:rsidRPr="005203E2" w:rsidRDefault="008A576E" w:rsidP="008A576E">
      <w:pPr>
        <w:keepNext/>
        <w:spacing w:line="276" w:lineRule="auto"/>
        <w:rPr>
          <w:rFonts w:ascii="Arial" w:eastAsia="Microsoft JhengHei" w:hAnsi="Arial"/>
          <w:iCs/>
          <w:color w:val="442D97"/>
          <w:spacing w:val="-2"/>
          <w:sz w:val="28"/>
          <w:szCs w:val="24"/>
        </w:rPr>
      </w:pPr>
      <w:r w:rsidRPr="005203E2">
        <w:rPr>
          <w:rFonts w:ascii="Arial" w:eastAsia="Microsoft JhengHei" w:hAnsi="Arial"/>
          <w:iCs/>
          <w:color w:val="442D97"/>
          <w:spacing w:val="-2"/>
          <w:sz w:val="28"/>
          <w:szCs w:val="24"/>
        </w:rPr>
        <w:t>About Traditional Owners and Custodians</w:t>
      </w:r>
    </w:p>
    <w:p w14:paraId="64AB60B5" w14:textId="77777777" w:rsidR="008A576E" w:rsidRPr="005203E2" w:rsidRDefault="008A576E" w:rsidP="008A576E">
      <w:pPr>
        <w:tabs>
          <w:tab w:val="left" w:pos="10178"/>
        </w:tabs>
        <w:spacing w:after="0" w:line="240" w:lineRule="auto"/>
        <w:ind w:right="114"/>
        <w:jc w:val="both"/>
        <w:rPr>
          <w:rFonts w:ascii="Arial" w:hAnsi="Arial" w:cs="Arial"/>
          <w:color w:val="363534"/>
        </w:rPr>
      </w:pPr>
      <w:r w:rsidRPr="005203E2">
        <w:rPr>
          <w:rFonts w:ascii="Arial" w:hAnsi="Arial" w:cs="Arial"/>
          <w:color w:val="363534"/>
        </w:rPr>
        <w:t xml:space="preserve">For over a thousand generations, Traditional Owners and Custodians have cared for and managed the Countries across what we now refer to as Victoria. Traditional Owners and Custodians have spiritual, physical, and cultural connections to Country that remain unbroken and strong. </w:t>
      </w:r>
    </w:p>
    <w:p w14:paraId="1DA9E80E" w14:textId="77777777" w:rsidR="008A576E" w:rsidRPr="005203E2" w:rsidRDefault="008A576E" w:rsidP="008A576E">
      <w:pPr>
        <w:tabs>
          <w:tab w:val="left" w:pos="10178"/>
        </w:tabs>
        <w:spacing w:after="0" w:line="240" w:lineRule="auto"/>
        <w:ind w:right="114"/>
        <w:jc w:val="both"/>
        <w:rPr>
          <w:rFonts w:ascii="Arial" w:hAnsi="Arial" w:cs="Arial"/>
          <w:color w:val="363534"/>
          <w:szCs w:val="22"/>
        </w:rPr>
      </w:pPr>
      <w:r w:rsidRPr="005203E2">
        <w:rPr>
          <w:rFonts w:ascii="Arial" w:hAnsi="Arial" w:cs="Arial"/>
          <w:color w:val="363534"/>
        </w:rPr>
        <w:t>We need to learn from their experience and begin bringing traditional and western practices together.</w:t>
      </w:r>
    </w:p>
    <w:p w14:paraId="0CDDB15A" w14:textId="57AEA355" w:rsidR="008A576E" w:rsidRPr="00F8224B" w:rsidRDefault="008A576E" w:rsidP="00F8224B">
      <w:pPr>
        <w:spacing w:after="0" w:line="240" w:lineRule="auto"/>
        <w:rPr>
          <w:rFonts w:ascii="Arial" w:hAnsi="Arial"/>
          <w:color w:val="363534"/>
          <w:szCs w:val="22"/>
          <w:lang w:eastAsia="en-US"/>
        </w:rPr>
      </w:pPr>
      <w:r w:rsidRPr="0011726D">
        <w:rPr>
          <w:rFonts w:ascii="Arial" w:hAnsi="Arial"/>
          <w:color w:val="363534"/>
          <w:szCs w:val="22"/>
          <w:lang w:eastAsia="en-US"/>
        </w:rPr>
        <w:t>DEECA acknowledges the Traditional Owners and Custodians of the beautiful land, seas and waterways that make up the State of Victoria and pays respect to Elders past present and future.</w:t>
      </w:r>
    </w:p>
    <w:p w14:paraId="4DFD6827" w14:textId="77777777" w:rsidR="005203E2" w:rsidRPr="005203E2" w:rsidRDefault="005203E2" w:rsidP="005203E2">
      <w:pPr>
        <w:keepNext/>
        <w:spacing w:line="240" w:lineRule="auto"/>
        <w:ind w:right="-2"/>
        <w:rPr>
          <w:rFonts w:ascii="Arial" w:hAnsi="Arial" w:cs="Arial"/>
          <w:bCs/>
          <w:color w:val="442D97"/>
          <w:sz w:val="28"/>
          <w:szCs w:val="28"/>
          <w:lang w:eastAsia="zh-CN"/>
        </w:rPr>
      </w:pPr>
      <w:r w:rsidRPr="005203E2">
        <w:rPr>
          <w:rFonts w:ascii="Arial" w:hAnsi="Arial" w:cs="Arial"/>
          <w:bCs/>
          <w:color w:val="442D97"/>
          <w:sz w:val="28"/>
          <w:szCs w:val="28"/>
          <w:lang w:eastAsia="zh-CN"/>
        </w:rPr>
        <w:t>Position purpose</w:t>
      </w:r>
    </w:p>
    <w:p w14:paraId="2E7903B4" w14:textId="69562320" w:rsidR="00CF450F" w:rsidRPr="00017EEC" w:rsidRDefault="00CB163B" w:rsidP="00CF450F">
      <w:pPr>
        <w:keepNext/>
        <w:spacing w:before="0" w:after="0" w:line="240" w:lineRule="auto"/>
      </w:pPr>
      <w:r w:rsidRPr="00017EEC">
        <w:t xml:space="preserve">The Policy and Engagement </w:t>
      </w:r>
      <w:r w:rsidRPr="00E13811">
        <w:rPr>
          <w:rFonts w:ascii="Arial" w:hAnsi="Arial" w:cs="Arial"/>
          <w:noProof/>
          <w:color w:val="363534"/>
          <w:szCs w:val="22"/>
          <w:lang w:eastAsia="zh-CN"/>
        </w:rPr>
        <w:t xml:space="preserve">Officer will work with internal and external partners including Traditional Owners to ensure the development of Victoria’s biodiversity policy, legislative and regulatory frameworks. This includes </w:t>
      </w:r>
      <w:r w:rsidR="00105091" w:rsidRPr="00CC56FF">
        <w:rPr>
          <w:rFonts w:ascii="Arial" w:hAnsi="Arial" w:cs="Arial"/>
          <w:noProof/>
          <w:color w:val="363534"/>
          <w:szCs w:val="22"/>
          <w:lang w:eastAsia="zh-CN"/>
        </w:rPr>
        <w:t>support</w:t>
      </w:r>
      <w:r w:rsidR="00105091">
        <w:rPr>
          <w:rFonts w:ascii="Arial" w:hAnsi="Arial" w:cs="Arial"/>
          <w:noProof/>
          <w:color w:val="363534"/>
          <w:szCs w:val="22"/>
          <w:lang w:eastAsia="zh-CN"/>
        </w:rPr>
        <w:t>ing</w:t>
      </w:r>
      <w:r w:rsidR="00105091" w:rsidRPr="00CC56FF">
        <w:rPr>
          <w:rFonts w:ascii="Arial" w:hAnsi="Arial" w:cs="Arial"/>
          <w:noProof/>
          <w:color w:val="363534"/>
          <w:szCs w:val="22"/>
          <w:lang w:eastAsia="zh-CN"/>
        </w:rPr>
        <w:t xml:space="preserve"> </w:t>
      </w:r>
      <w:r w:rsidR="007E5BC7">
        <w:rPr>
          <w:rFonts w:ascii="Arial" w:hAnsi="Arial" w:cs="Arial"/>
          <w:noProof/>
          <w:color w:val="363534"/>
          <w:szCs w:val="22"/>
          <w:lang w:eastAsia="zh-CN"/>
        </w:rPr>
        <w:t xml:space="preserve">strategic advice </w:t>
      </w:r>
      <w:r w:rsidR="00C85C47">
        <w:rPr>
          <w:rFonts w:ascii="Arial" w:hAnsi="Arial" w:cs="Arial"/>
          <w:noProof/>
          <w:color w:val="363534"/>
          <w:szCs w:val="22"/>
          <w:lang w:eastAsia="zh-CN"/>
        </w:rPr>
        <w:t xml:space="preserve">and evidence-based </w:t>
      </w:r>
      <w:r w:rsidR="00E13811" w:rsidRPr="00E13811">
        <w:rPr>
          <w:rFonts w:ascii="Arial" w:hAnsi="Arial" w:cs="Arial"/>
          <w:noProof/>
          <w:color w:val="363534"/>
          <w:szCs w:val="22"/>
          <w:lang w:eastAsia="zh-CN"/>
        </w:rPr>
        <w:t>delivery</w:t>
      </w:r>
      <w:r w:rsidR="00C85C47">
        <w:rPr>
          <w:rFonts w:ascii="Arial" w:hAnsi="Arial" w:cs="Arial"/>
          <w:noProof/>
          <w:color w:val="363534"/>
          <w:szCs w:val="22"/>
          <w:lang w:eastAsia="zh-CN"/>
        </w:rPr>
        <w:t xml:space="preserve"> of </w:t>
      </w:r>
      <w:r w:rsidR="00C85C47" w:rsidRPr="00E13811">
        <w:rPr>
          <w:rFonts w:ascii="Arial" w:hAnsi="Arial" w:cs="Arial"/>
          <w:noProof/>
          <w:color w:val="363534"/>
          <w:szCs w:val="22"/>
          <w:lang w:eastAsia="zh-CN"/>
        </w:rPr>
        <w:t>Biocultural policy and knowledge that guides and supports biodiversity outcomes across the state</w:t>
      </w:r>
      <w:r w:rsidR="006C50E0" w:rsidRPr="00E13811">
        <w:rPr>
          <w:rFonts w:ascii="Arial" w:hAnsi="Arial" w:cs="Arial"/>
          <w:noProof/>
          <w:color w:val="363534"/>
          <w:szCs w:val="22"/>
          <w:lang w:eastAsia="zh-CN"/>
        </w:rPr>
        <w:t>.</w:t>
      </w:r>
      <w:r w:rsidR="00927A99" w:rsidRPr="00E13811">
        <w:rPr>
          <w:rFonts w:ascii="Arial" w:hAnsi="Arial" w:cs="Arial"/>
          <w:noProof/>
          <w:color w:val="363534"/>
          <w:szCs w:val="22"/>
          <w:lang w:eastAsia="zh-CN"/>
        </w:rPr>
        <w:t xml:space="preserve"> </w:t>
      </w:r>
      <w:r w:rsidR="00CF450F" w:rsidRPr="00E13811">
        <w:rPr>
          <w:rFonts w:ascii="Arial" w:hAnsi="Arial" w:cs="Arial"/>
          <w:noProof/>
          <w:color w:val="363534"/>
          <w:szCs w:val="22"/>
          <w:lang w:eastAsia="zh-CN"/>
        </w:rPr>
        <w:t>The role will sit in the Land</w:t>
      </w:r>
      <w:r w:rsidR="00CF450F">
        <w:t xml:space="preserve"> and Biodiversity Policy Division which is responsible for supporting DEECA to deliver integrated stewardship of Victoria’s natural environment and cultural landscapes. This supports thriving communities and promotes an economic growth through aligned biodiversity, land and marine policy.</w:t>
      </w:r>
    </w:p>
    <w:p w14:paraId="7BA76E8D" w14:textId="77777777" w:rsidR="005203E2" w:rsidRPr="005203E2" w:rsidRDefault="005203E2" w:rsidP="005203E2">
      <w:pPr>
        <w:keepNext/>
        <w:spacing w:line="240" w:lineRule="auto"/>
        <w:rPr>
          <w:rFonts w:ascii="Arial" w:hAnsi="Arial" w:cs="Arial"/>
          <w:bCs/>
          <w:i/>
          <w:color w:val="442D97"/>
          <w:sz w:val="30"/>
          <w:szCs w:val="22"/>
        </w:rPr>
      </w:pPr>
      <w:r w:rsidRPr="005203E2">
        <w:rPr>
          <w:rFonts w:ascii="Arial" w:hAnsi="Arial" w:cs="Arial"/>
          <w:bCs/>
          <w:color w:val="442D97"/>
          <w:sz w:val="28"/>
          <w:szCs w:val="28"/>
          <w:lang w:eastAsia="zh-CN"/>
        </w:rPr>
        <w:t>Context</w:t>
      </w:r>
    </w:p>
    <w:p w14:paraId="0599FB14" w14:textId="2887F65A" w:rsidR="00806515" w:rsidRPr="00556A25" w:rsidRDefault="00AB6038" w:rsidP="00806515">
      <w:pPr>
        <w:keepNext/>
        <w:spacing w:line="240" w:lineRule="auto"/>
        <w:rPr>
          <w:rFonts w:ascii="Arial" w:hAnsi="Arial" w:cs="Arial"/>
          <w:b/>
          <w:bCs/>
          <w:i/>
          <w:iCs/>
          <w:noProof/>
          <w:color w:val="000000"/>
          <w:lang w:eastAsia="zh-CN"/>
        </w:rPr>
      </w:pPr>
      <w:r w:rsidRPr="00556A25">
        <w:rPr>
          <w:rFonts w:ascii="Arial" w:hAnsi="Arial" w:cs="Arial"/>
          <w:b/>
          <w:bCs/>
          <w:i/>
          <w:iCs/>
          <w:noProof/>
          <w:color w:val="000000"/>
          <w:lang w:eastAsia="zh-CN"/>
        </w:rPr>
        <w:t>Regions, Ernviroment, Climate Action and First Peoples Group</w:t>
      </w:r>
    </w:p>
    <w:p w14:paraId="7F41DD8B" w14:textId="77777777" w:rsidR="00806515" w:rsidRPr="00C24012" w:rsidRDefault="00806515" w:rsidP="00806515">
      <w:r w:rsidRPr="00C24012">
        <w:t xml:space="preserve">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programs and initiatives which will further the implementation of DEECA’s state-wide objectives in the environment and climate action portfolios. </w:t>
      </w:r>
    </w:p>
    <w:p w14:paraId="1CDD0EF1" w14:textId="77777777" w:rsidR="00806515" w:rsidRPr="00C24012" w:rsidRDefault="00806515" w:rsidP="00806515">
      <w:r w:rsidRPr="00C24012">
        <w:t xml:space="preserve">Through its network of regions, the RECAFP Group provides integrated, place-based design and delivery of programs, projects, and services across departmental portfolios. It is also responsible for leading DEECA’s self-determination reform agenda with a particular focus on developing cultural capability, creating a culturally safe working environment, and improving employment opportunities for Aboriginal Victorians across the department.   </w:t>
      </w:r>
    </w:p>
    <w:p w14:paraId="6792E753" w14:textId="77777777" w:rsidR="00806515" w:rsidRPr="00C24012" w:rsidRDefault="00806515" w:rsidP="00806515">
      <w:r w:rsidRPr="00C24012">
        <w:t xml:space="preserve">Working across DEECA, with portfolio agencies, regional communities, service delivery partners, other external stakeholders and ministers the RECAFP Group supports the delivery of services and outcomes for government and Victorian communities. </w:t>
      </w:r>
    </w:p>
    <w:p w14:paraId="09C148B3" w14:textId="56C2EE2E" w:rsidR="00806515" w:rsidRPr="00AB6038" w:rsidRDefault="00AB6038" w:rsidP="00806515">
      <w:pPr>
        <w:rPr>
          <w:b/>
          <w:bCs/>
          <w:i/>
          <w:iCs/>
        </w:rPr>
      </w:pPr>
      <w:r w:rsidRPr="00AB6038">
        <w:rPr>
          <w:b/>
          <w:bCs/>
          <w:i/>
          <w:iCs/>
        </w:rPr>
        <w:t>Land and Biodiversity Policy Division</w:t>
      </w:r>
    </w:p>
    <w:p w14:paraId="6C7F778C" w14:textId="0B8648E6" w:rsidR="00806515" w:rsidRPr="00C24012" w:rsidRDefault="00806515" w:rsidP="00806515">
      <w:pPr>
        <w:spacing w:before="160"/>
        <w:rPr>
          <w:rFonts w:ascii="Arial" w:hAnsi="Arial" w:cs="Arial"/>
          <w:color w:val="000000"/>
        </w:rPr>
      </w:pPr>
      <w:r w:rsidRPr="00C24012">
        <w:rPr>
          <w:rFonts w:ascii="Arial" w:hAnsi="Arial" w:cs="Arial"/>
          <w:color w:val="000000"/>
        </w:rPr>
        <w:t xml:space="preserve">The </w:t>
      </w:r>
      <w:r w:rsidRPr="00C24012">
        <w:t>Land and Biodiversity Policy</w:t>
      </w:r>
      <w:r w:rsidRPr="00C24012">
        <w:rPr>
          <w:rFonts w:ascii="Arial" w:hAnsi="Arial" w:cs="Arial"/>
          <w:color w:val="000000"/>
        </w:rPr>
        <w:t xml:space="preserve"> Division develops efficient and practical regulations and quality science information and decision-making support tools. These services </w:t>
      </w:r>
      <w:r w:rsidRPr="00C24012">
        <w:t xml:space="preserve">provide </w:t>
      </w:r>
      <w:r w:rsidR="00512F55" w:rsidRPr="00C24012">
        <w:t>high-quality</w:t>
      </w:r>
      <w:r w:rsidRPr="00C24012">
        <w:t xml:space="preserve"> policy advice to government on principles and strategies to protect the environment, recognising that a healthy environment is critical to growing Victoria’s economy and improving liveability for all Victorians.</w:t>
      </w:r>
      <w:r w:rsidRPr="00C24012">
        <w:rPr>
          <w:rFonts w:ascii="Arial" w:hAnsi="Arial" w:cs="Arial"/>
          <w:color w:val="000000"/>
        </w:rPr>
        <w:t xml:space="preserve"> Our team leads the development and implementation of strategic regulation and ecological policy and leads the development of information systems and evidence-based decision-making tools that support the systematic identification and reporting of environmental benefits.</w:t>
      </w:r>
      <w:r w:rsidRPr="00C24012">
        <w:t> The division provides a critical linkage between government policy and the variety of land managers (e.g., DEECA regions, Parks Victoria, committees of management, local government, and statutory boards) and works actively and collaboratively with stakeholders to set appropriate policies, frameworks, systems, processes, and tools to maximize the community benefit that can be achieved from the public land estate.</w:t>
      </w:r>
    </w:p>
    <w:p w14:paraId="711A19E3" w14:textId="405F285C" w:rsidR="00806515" w:rsidRPr="00AB6038" w:rsidRDefault="00AB6038" w:rsidP="00806515">
      <w:pPr>
        <w:rPr>
          <w:rFonts w:ascii="Arial" w:hAnsi="Arial" w:cs="Arial"/>
          <w:b/>
          <w:bCs/>
          <w:i/>
          <w:iCs/>
        </w:rPr>
      </w:pPr>
      <w:r w:rsidRPr="00AB6038">
        <w:rPr>
          <w:rFonts w:ascii="Arial" w:hAnsi="Arial" w:cs="Arial"/>
          <w:b/>
          <w:bCs/>
          <w:i/>
          <w:iCs/>
        </w:rPr>
        <w:lastRenderedPageBreak/>
        <w:t>Biodiversity Policy</w:t>
      </w:r>
      <w:r w:rsidR="00806515" w:rsidRPr="00AB6038">
        <w:rPr>
          <w:rFonts w:ascii="Arial" w:hAnsi="Arial" w:cs="Arial"/>
          <w:b/>
          <w:bCs/>
          <w:i/>
          <w:iCs/>
        </w:rPr>
        <w:t xml:space="preserve"> Branch</w:t>
      </w:r>
    </w:p>
    <w:p w14:paraId="4E227DA3" w14:textId="2EBA5F96" w:rsidR="0065072A" w:rsidRPr="0098005A" w:rsidRDefault="00806515" w:rsidP="0098005A">
      <w:pPr>
        <w:spacing w:after="160" w:line="278" w:lineRule="auto"/>
        <w:rPr>
          <w:i/>
          <w:iCs/>
        </w:rPr>
      </w:pPr>
      <w:r w:rsidRPr="00C24012">
        <w:rPr>
          <w:rFonts w:ascii="Arial" w:hAnsi="Arial" w:cs="Arial"/>
        </w:rPr>
        <w:t>The Biodiversity Policy Branch is responsible for ensuring strategic approach to biodiversity to deliver government’s broader policy objectives, ensuring the environmental impacts of planning and development approvals are understood</w:t>
      </w:r>
      <w:r w:rsidRPr="00C24012">
        <w:rPr>
          <w:i/>
          <w:iCs/>
        </w:rPr>
        <w:t xml:space="preserve">. </w:t>
      </w:r>
    </w:p>
    <w:p w14:paraId="2E9A6007" w14:textId="77777777" w:rsidR="005203E2" w:rsidRPr="005203E2" w:rsidRDefault="005203E2" w:rsidP="005203E2">
      <w:pPr>
        <w:keepNext/>
        <w:spacing w:line="240" w:lineRule="auto"/>
        <w:rPr>
          <w:rFonts w:ascii="Arial" w:hAnsi="Arial" w:cs="Arial"/>
          <w:bCs/>
          <w:color w:val="442D97"/>
          <w:sz w:val="28"/>
          <w:szCs w:val="28"/>
          <w:lang w:eastAsia="zh-CN"/>
        </w:rPr>
      </w:pPr>
      <w:r w:rsidRPr="005203E2">
        <w:rPr>
          <w:rFonts w:ascii="Arial" w:hAnsi="Arial" w:cs="Arial"/>
          <w:bCs/>
          <w:color w:val="442D97"/>
          <w:sz w:val="28"/>
          <w:szCs w:val="28"/>
          <w:lang w:eastAsia="zh-CN"/>
        </w:rPr>
        <w:t>Accountabilities</w:t>
      </w:r>
    </w:p>
    <w:p w14:paraId="2406509C" w14:textId="777D3182" w:rsidR="004D3249" w:rsidRPr="00EC31D7" w:rsidRDefault="004D3249" w:rsidP="004D3249">
      <w:pPr>
        <w:numPr>
          <w:ilvl w:val="0"/>
          <w:numId w:val="16"/>
        </w:numPr>
        <w:spacing w:before="0" w:after="0" w:line="240" w:lineRule="auto"/>
        <w:rPr>
          <w:rFonts w:ascii="Arial" w:hAnsi="Arial" w:cs="Arial"/>
          <w:szCs w:val="22"/>
          <w:lang w:val="en-US" w:eastAsia="zh-CN"/>
        </w:rPr>
      </w:pPr>
      <w:r w:rsidRPr="00EC31D7">
        <w:rPr>
          <w:rFonts w:ascii="Arial" w:hAnsi="Arial" w:cs="Arial"/>
          <w:szCs w:val="22"/>
          <w:lang w:eastAsia="zh-CN"/>
        </w:rPr>
        <w:t>Initiate, build and manage effective working relationships with stakeholders</w:t>
      </w:r>
      <w:r w:rsidR="00EF6952">
        <w:rPr>
          <w:rFonts w:ascii="Arial" w:hAnsi="Arial" w:cs="Arial"/>
          <w:szCs w:val="22"/>
          <w:lang w:eastAsia="zh-CN"/>
        </w:rPr>
        <w:t xml:space="preserve"> and partners</w:t>
      </w:r>
      <w:r w:rsidRPr="00EC31D7">
        <w:rPr>
          <w:rFonts w:ascii="Arial" w:hAnsi="Arial" w:cs="Arial"/>
          <w:szCs w:val="22"/>
          <w:lang w:eastAsia="zh-CN"/>
        </w:rPr>
        <w:t>, including other state government agencies, other jurisdictions and industry, community and environment interest groups, to facilitate effective, evidence-based policy analysis.</w:t>
      </w:r>
      <w:r w:rsidRPr="00EC31D7">
        <w:rPr>
          <w:rFonts w:ascii="Arial" w:hAnsi="Arial" w:cs="Arial"/>
          <w:szCs w:val="22"/>
          <w:lang w:val="en-US" w:eastAsia="zh-CN"/>
        </w:rPr>
        <w:t>​</w:t>
      </w:r>
    </w:p>
    <w:p w14:paraId="214F4126" w14:textId="7B921862" w:rsidR="004D3249" w:rsidRPr="00EC31D7" w:rsidRDefault="004D3249" w:rsidP="004D3249">
      <w:pPr>
        <w:numPr>
          <w:ilvl w:val="0"/>
          <w:numId w:val="16"/>
        </w:numPr>
        <w:spacing w:before="0" w:after="0" w:line="240" w:lineRule="auto"/>
        <w:rPr>
          <w:rFonts w:ascii="Arial" w:hAnsi="Arial" w:cs="Arial"/>
          <w:szCs w:val="22"/>
          <w:lang w:val="en-US" w:eastAsia="zh-CN"/>
        </w:rPr>
      </w:pPr>
      <w:r w:rsidRPr="00EC31D7">
        <w:rPr>
          <w:rFonts w:ascii="Arial" w:hAnsi="Arial" w:cs="Arial"/>
          <w:szCs w:val="22"/>
          <w:lang w:eastAsia="zh-CN"/>
        </w:rPr>
        <w:t xml:space="preserve">Prepare and present accurate, concise, timely and relevant policy documentation, briefings, correspondence, submissions and reports to articulate complex concepts for a range of audiences including </w:t>
      </w:r>
      <w:r w:rsidR="00D450C1">
        <w:rPr>
          <w:rFonts w:ascii="Arial" w:hAnsi="Arial" w:cs="Arial"/>
          <w:szCs w:val="22"/>
          <w:lang w:eastAsia="zh-CN"/>
        </w:rPr>
        <w:t>M</w:t>
      </w:r>
      <w:r w:rsidRPr="00EC31D7">
        <w:rPr>
          <w:rFonts w:ascii="Arial" w:hAnsi="Arial" w:cs="Arial"/>
          <w:szCs w:val="22"/>
          <w:lang w:eastAsia="zh-CN"/>
        </w:rPr>
        <w:t xml:space="preserve">inisters and departmental </w:t>
      </w:r>
      <w:r w:rsidR="00D450C1">
        <w:rPr>
          <w:rFonts w:ascii="Arial" w:hAnsi="Arial" w:cs="Arial"/>
          <w:szCs w:val="22"/>
          <w:lang w:eastAsia="zh-CN"/>
        </w:rPr>
        <w:t>e</w:t>
      </w:r>
      <w:r w:rsidRPr="00EC31D7">
        <w:rPr>
          <w:rFonts w:ascii="Arial" w:hAnsi="Arial" w:cs="Arial"/>
          <w:szCs w:val="22"/>
          <w:lang w:eastAsia="zh-CN"/>
        </w:rPr>
        <w:t>xecutive</w:t>
      </w:r>
      <w:r w:rsidR="00D450C1">
        <w:rPr>
          <w:rFonts w:ascii="Arial" w:hAnsi="Arial" w:cs="Arial"/>
          <w:szCs w:val="22"/>
          <w:lang w:eastAsia="zh-CN"/>
        </w:rPr>
        <w:t>s</w:t>
      </w:r>
      <w:r w:rsidRPr="00EC31D7">
        <w:rPr>
          <w:rFonts w:ascii="Arial" w:hAnsi="Arial" w:cs="Arial"/>
          <w:szCs w:val="22"/>
          <w:lang w:eastAsia="zh-CN"/>
        </w:rPr>
        <w:t>.</w:t>
      </w:r>
      <w:r w:rsidRPr="00EC31D7">
        <w:rPr>
          <w:rFonts w:ascii="Arial" w:hAnsi="Arial" w:cs="Arial"/>
          <w:szCs w:val="22"/>
          <w:lang w:val="en-US" w:eastAsia="zh-CN"/>
        </w:rPr>
        <w:t>​</w:t>
      </w:r>
    </w:p>
    <w:p w14:paraId="78831C6D" w14:textId="77777777" w:rsidR="004D3249" w:rsidRPr="00EC31D7" w:rsidRDefault="004D3249" w:rsidP="004D3249">
      <w:pPr>
        <w:numPr>
          <w:ilvl w:val="0"/>
          <w:numId w:val="16"/>
        </w:numPr>
        <w:spacing w:before="0" w:after="0" w:line="240" w:lineRule="auto"/>
      </w:pPr>
      <w:r w:rsidRPr="00EC31D7">
        <w:rPr>
          <w:rFonts w:ascii="Arial" w:hAnsi="Arial" w:cs="Arial"/>
          <w:szCs w:val="22"/>
          <w:lang w:eastAsia="zh-CN"/>
        </w:rPr>
        <w:t>Lead project management activities, including project planning, identification and management of risks, and ensure that project deliverables align with work program and project objectives.</w:t>
      </w:r>
      <w:r w:rsidRPr="00EC31D7">
        <w:rPr>
          <w:rFonts w:ascii="Arial" w:hAnsi="Arial" w:cs="Arial"/>
          <w:szCs w:val="22"/>
          <w:lang w:val="en-US" w:eastAsia="zh-CN"/>
        </w:rPr>
        <w:t>​</w:t>
      </w:r>
    </w:p>
    <w:p w14:paraId="01E75291" w14:textId="06515903" w:rsidR="00AA523C" w:rsidRPr="00EC31D7" w:rsidRDefault="00AA523C" w:rsidP="00AA523C">
      <w:pPr>
        <w:numPr>
          <w:ilvl w:val="0"/>
          <w:numId w:val="16"/>
        </w:numPr>
        <w:spacing w:before="0" w:after="0" w:line="240" w:lineRule="auto"/>
        <w:rPr>
          <w:rFonts w:ascii="Arial" w:hAnsi="Arial" w:cs="Arial"/>
          <w:szCs w:val="22"/>
          <w:lang w:val="en-US" w:eastAsia="zh-CN"/>
        </w:rPr>
      </w:pPr>
      <w:r w:rsidRPr="00EC31D7">
        <w:rPr>
          <w:rFonts w:ascii="Arial" w:hAnsi="Arial" w:cs="Arial"/>
          <w:szCs w:val="22"/>
          <w:lang w:eastAsia="zh-CN"/>
        </w:rPr>
        <w:t>Provide expert, authoritative and timely policy advice to the Minister, department’s executive</w:t>
      </w:r>
      <w:r w:rsidR="00AD1AF9">
        <w:rPr>
          <w:rFonts w:ascii="Arial" w:hAnsi="Arial" w:cs="Arial"/>
          <w:szCs w:val="22"/>
          <w:lang w:eastAsia="zh-CN"/>
        </w:rPr>
        <w:t>s</w:t>
      </w:r>
      <w:r w:rsidRPr="00EC31D7">
        <w:rPr>
          <w:rFonts w:ascii="Arial" w:hAnsi="Arial" w:cs="Arial"/>
          <w:szCs w:val="22"/>
          <w:lang w:eastAsia="zh-CN"/>
        </w:rPr>
        <w:t xml:space="preserve"> and portfolio agencies.</w:t>
      </w:r>
      <w:r w:rsidRPr="00EC31D7">
        <w:rPr>
          <w:rFonts w:ascii="Arial" w:hAnsi="Arial" w:cs="Arial"/>
          <w:szCs w:val="22"/>
          <w:lang w:val="en-US" w:eastAsia="zh-CN"/>
        </w:rPr>
        <w:t>​</w:t>
      </w:r>
    </w:p>
    <w:p w14:paraId="1687653A" w14:textId="4CFCCFAA" w:rsidR="00EC31D7" w:rsidRDefault="00EC31D7" w:rsidP="00EC31D7">
      <w:pPr>
        <w:numPr>
          <w:ilvl w:val="0"/>
          <w:numId w:val="16"/>
        </w:numPr>
        <w:spacing w:before="0" w:after="0" w:line="240" w:lineRule="auto"/>
      </w:pPr>
      <w:r w:rsidRPr="00EC31D7">
        <w:t>Demonstrate strong commitment to cultural safety and self-determination by embedding culturally safe practice into daily work, decision-making and service delivery, and by supporting others to strengthen their own cultural capability when working with Traditional Owners and Victorian Aboriginal Communities.</w:t>
      </w:r>
    </w:p>
    <w:p w14:paraId="75329BEF" w14:textId="319515C3" w:rsidR="009F15EF" w:rsidRPr="009F15EF" w:rsidRDefault="009F15EF" w:rsidP="00EC31D7">
      <w:pPr>
        <w:numPr>
          <w:ilvl w:val="0"/>
          <w:numId w:val="16"/>
        </w:numPr>
        <w:spacing w:before="0" w:after="0" w:line="240" w:lineRule="auto"/>
      </w:pPr>
      <w:r w:rsidRPr="009F15EF">
        <w:rPr>
          <w:rFonts w:ascii="Arial" w:hAnsi="Arial" w:cs="Arial"/>
          <w:szCs w:val="22"/>
        </w:rPr>
        <w:t>To work effectively with Aboriginal and Torres Strait Islander peoples and acknowledge their diverse backgrounds, personalities and varying needs and the unique cultural ways in which they may be expressed.</w:t>
      </w:r>
      <w:r w:rsidRPr="009F15EF">
        <w:rPr>
          <w:rFonts w:ascii="Arial" w:hAnsi="Arial" w:cs="Arial"/>
          <w:szCs w:val="22"/>
          <w:lang w:val="en-US"/>
        </w:rPr>
        <w:t> </w:t>
      </w:r>
      <w:r w:rsidRPr="009F15EF">
        <w:rPr>
          <w:rFonts w:ascii="Arial" w:hAnsi="Arial" w:cs="Arial"/>
          <w:szCs w:val="22"/>
        </w:rPr>
        <w:t> </w:t>
      </w:r>
    </w:p>
    <w:p w14:paraId="57CFD824" w14:textId="69E39DB2" w:rsidR="007425C9" w:rsidRDefault="006475D5">
      <w:pPr>
        <w:numPr>
          <w:ilvl w:val="0"/>
          <w:numId w:val="16"/>
        </w:numPr>
        <w:spacing w:before="0" w:after="0" w:line="240" w:lineRule="auto"/>
        <w:ind w:left="357" w:hanging="357"/>
        <w:rPr>
          <w:rFonts w:ascii="Arial" w:hAnsi="Arial" w:cs="Arial"/>
          <w:szCs w:val="22"/>
        </w:rPr>
      </w:pPr>
      <w:r>
        <w:rPr>
          <w:rFonts w:ascii="Arial" w:hAnsi="Arial" w:cs="Arial"/>
          <w:szCs w:val="22"/>
        </w:rPr>
        <w:t>P</w:t>
      </w:r>
      <w:r w:rsidR="005203E2" w:rsidRPr="00EC31D7">
        <w:rPr>
          <w:rFonts w:ascii="Arial" w:hAnsi="Arial" w:cs="Arial"/>
          <w:szCs w:val="22"/>
        </w:rPr>
        <w:t>ractice cultural safety by creating environments, relationships and systems free from racism and discrimination so that people can feel safe, valued and able to participate.</w:t>
      </w:r>
    </w:p>
    <w:p w14:paraId="75ECF081" w14:textId="268DFCA4" w:rsidR="00CB740D" w:rsidRPr="00CB740D" w:rsidRDefault="00CB740D" w:rsidP="00CB740D">
      <w:pPr>
        <w:pStyle w:val="ListParagraph"/>
        <w:numPr>
          <w:ilvl w:val="0"/>
          <w:numId w:val="16"/>
        </w:numPr>
        <w:autoSpaceDE w:val="0"/>
        <w:autoSpaceDN w:val="0"/>
        <w:adjustRightInd w:val="0"/>
        <w:spacing w:before="0" w:after="0" w:line="240" w:lineRule="auto"/>
        <w:rPr>
          <w:rFonts w:ascii="Arial" w:eastAsia="Calibri" w:hAnsi="Arial"/>
          <w:lang w:eastAsia="zh-CN"/>
        </w:rPr>
      </w:pPr>
      <w:r>
        <w:rPr>
          <w:rFonts w:ascii="Arial" w:eastAsia="Calibri" w:hAnsi="Arial"/>
          <w:lang w:eastAsia="zh-CN"/>
        </w:rPr>
        <w:t>Other duties as directed that are not listed in the position description, but which are consistent with a position of this grade and skills requirement.</w:t>
      </w:r>
    </w:p>
    <w:p w14:paraId="5E55A77A" w14:textId="77777777" w:rsidR="00F8224B" w:rsidRPr="00D924BE" w:rsidRDefault="00F8224B" w:rsidP="00F8224B">
      <w:pPr>
        <w:spacing w:before="0" w:after="0" w:line="240" w:lineRule="auto"/>
        <w:ind w:left="357"/>
        <w:rPr>
          <w:rFonts w:ascii="Arial" w:hAnsi="Arial" w:cs="Arial"/>
          <w:color w:val="363534"/>
          <w:szCs w:val="22"/>
        </w:rPr>
      </w:pPr>
    </w:p>
    <w:p w14:paraId="0FE47FAC" w14:textId="77777777" w:rsidR="005203E2" w:rsidRPr="00D924BE" w:rsidRDefault="005203E2" w:rsidP="005203E2">
      <w:pPr>
        <w:keepNext/>
        <w:spacing w:line="240" w:lineRule="auto"/>
        <w:rPr>
          <w:rFonts w:ascii="Arial" w:hAnsi="Arial" w:cs="Arial"/>
          <w:bCs/>
          <w:color w:val="442D97"/>
          <w:sz w:val="28"/>
          <w:szCs w:val="28"/>
          <w:lang w:eastAsia="zh-CN"/>
        </w:rPr>
      </w:pPr>
      <w:r w:rsidRPr="00D924BE">
        <w:rPr>
          <w:rFonts w:ascii="Arial" w:hAnsi="Arial" w:cs="Arial"/>
          <w:bCs/>
          <w:color w:val="442D97"/>
          <w:sz w:val="28"/>
          <w:szCs w:val="28"/>
          <w:lang w:eastAsia="zh-CN"/>
        </w:rPr>
        <w:t>Key Selection Criteria</w:t>
      </w:r>
    </w:p>
    <w:p w14:paraId="4C029B3D" w14:textId="77777777" w:rsidR="005203E2" w:rsidRPr="00D924BE" w:rsidRDefault="005203E2" w:rsidP="005203E2">
      <w:pPr>
        <w:spacing w:before="0" w:after="0"/>
        <w:rPr>
          <w:rFonts w:ascii="Arial" w:hAnsi="Arial" w:cs="Arial"/>
          <w:color w:val="363534"/>
          <w:szCs w:val="22"/>
        </w:rPr>
      </w:pPr>
      <w:r w:rsidRPr="00D924BE">
        <w:rPr>
          <w:rFonts w:ascii="Arial" w:hAnsi="Arial" w:cs="Arial"/>
          <w:color w:val="363534"/>
          <w:szCs w:val="22"/>
        </w:rPr>
        <w:t>The key selection criteria specified below outline the capabilities required for the position.</w:t>
      </w:r>
    </w:p>
    <w:p w14:paraId="42B882EE" w14:textId="77777777" w:rsidR="004D68FC" w:rsidRPr="00D924BE" w:rsidRDefault="006E30B6" w:rsidP="004D68FC">
      <w:pPr>
        <w:spacing w:before="0" w:after="0"/>
        <w:rPr>
          <w:rFonts w:ascii="Arial" w:hAnsi="Arial" w:cs="Arial"/>
          <w:color w:val="363534"/>
          <w:szCs w:val="22"/>
          <w:lang w:val="en-US"/>
        </w:rPr>
      </w:pPr>
      <w:r w:rsidRPr="00D924BE">
        <w:rPr>
          <w:rFonts w:ascii="Arial" w:hAnsi="Arial" w:cs="Arial"/>
          <w:color w:val="363534"/>
          <w:szCs w:val="22"/>
          <w:lang w:val="en-US"/>
        </w:rPr>
        <w:t> </w:t>
      </w:r>
    </w:p>
    <w:p w14:paraId="1B0A3E04" w14:textId="56958FBF" w:rsidR="005203E2" w:rsidRPr="00D924BE" w:rsidRDefault="005203E2" w:rsidP="004D68FC">
      <w:pPr>
        <w:spacing w:before="0" w:after="0"/>
        <w:rPr>
          <w:rFonts w:ascii="Arial" w:hAnsi="Arial" w:cs="Arial"/>
          <w:color w:val="363534"/>
          <w:szCs w:val="22"/>
          <w:lang w:val="en-US"/>
        </w:rPr>
      </w:pPr>
      <w:r w:rsidRPr="00D924BE">
        <w:rPr>
          <w:rFonts w:ascii="Arial" w:hAnsi="Arial" w:cs="Arial"/>
          <w:b/>
          <w:color w:val="363534"/>
          <w:szCs w:val="22"/>
        </w:rPr>
        <w:t>Specialist/Technical Expertise/Qualifications</w:t>
      </w:r>
    </w:p>
    <w:p w14:paraId="0A3AD0A2" w14:textId="4C3C6645" w:rsidR="00BD2BAC" w:rsidRPr="00D924BE" w:rsidRDefault="00BD2BAC">
      <w:pPr>
        <w:pStyle w:val="paragraph"/>
        <w:numPr>
          <w:ilvl w:val="0"/>
          <w:numId w:val="16"/>
        </w:numPr>
        <w:spacing w:before="0" w:beforeAutospacing="0" w:after="0" w:afterAutospacing="0"/>
        <w:textAlignment w:val="baseline"/>
        <w:rPr>
          <w:rStyle w:val="eop"/>
          <w:rFonts w:ascii="Arial" w:hAnsi="Arial" w:cs="Arial"/>
          <w:sz w:val="22"/>
          <w:szCs w:val="22"/>
        </w:rPr>
      </w:pPr>
      <w:r w:rsidRPr="00D924BE">
        <w:rPr>
          <w:rStyle w:val="normaltextrun"/>
          <w:rFonts w:ascii="Arial" w:hAnsi="Arial" w:cs="Arial"/>
          <w:color w:val="000000"/>
          <w:sz w:val="20"/>
          <w:szCs w:val="20"/>
        </w:rPr>
        <w:t xml:space="preserve">Demonstrated skills, experience and knowledge of Aboriginal Culture and contemporary issues affecting Aboriginal Victorians today to deliver culturally informed government </w:t>
      </w:r>
      <w:r w:rsidRPr="00CA03FD">
        <w:rPr>
          <w:rStyle w:val="normaltextrun"/>
          <w:rFonts w:ascii="Arial" w:hAnsi="Arial" w:cs="Arial"/>
          <w:color w:val="000000"/>
          <w:sz w:val="20"/>
          <w:szCs w:val="20"/>
        </w:rPr>
        <w:t>policies and services</w:t>
      </w:r>
      <w:r w:rsidRPr="00D924BE">
        <w:rPr>
          <w:rStyle w:val="normaltextrun"/>
          <w:rFonts w:ascii="Arial" w:hAnsi="Arial" w:cs="Arial"/>
          <w:color w:val="000000"/>
          <w:sz w:val="20"/>
          <w:szCs w:val="20"/>
        </w:rPr>
        <w:t xml:space="preserve"> is required.</w:t>
      </w:r>
      <w:r w:rsidRPr="00D924BE">
        <w:rPr>
          <w:rStyle w:val="eop"/>
          <w:rFonts w:ascii="Arial" w:hAnsi="Arial" w:cs="Arial"/>
          <w:color w:val="000000"/>
          <w:sz w:val="20"/>
          <w:szCs w:val="20"/>
        </w:rPr>
        <w:t> </w:t>
      </w:r>
    </w:p>
    <w:p w14:paraId="246A26D4" w14:textId="77777777" w:rsidR="009973B1" w:rsidRPr="00C24012" w:rsidRDefault="009973B1" w:rsidP="009973B1">
      <w:pPr>
        <w:numPr>
          <w:ilvl w:val="0"/>
          <w:numId w:val="16"/>
        </w:numPr>
        <w:spacing w:before="0" w:after="0"/>
        <w:rPr>
          <w:rFonts w:ascii="Arial" w:hAnsi="Arial" w:cs="Arial"/>
          <w:color w:val="000000"/>
          <w:lang w:eastAsia="zh-CN"/>
        </w:rPr>
      </w:pPr>
      <w:r w:rsidRPr="00C24012">
        <w:rPr>
          <w:rFonts w:ascii="Arial" w:hAnsi="Arial" w:cs="Arial"/>
          <w:color w:val="000000"/>
          <w:lang w:eastAsia="zh-CN"/>
        </w:rPr>
        <w:t>Experience in undertaking complex policy analysis and providing high level policy advice is required</w:t>
      </w:r>
    </w:p>
    <w:p w14:paraId="66CD0E08" w14:textId="22ACE4A2" w:rsidR="00E6127C" w:rsidRPr="00782791" w:rsidRDefault="00E6127C">
      <w:pPr>
        <w:numPr>
          <w:ilvl w:val="0"/>
          <w:numId w:val="16"/>
        </w:numPr>
        <w:spacing w:before="0" w:after="0"/>
        <w:rPr>
          <w:rFonts w:ascii="Arial" w:hAnsi="Arial" w:cs="Arial"/>
          <w:color w:val="000000"/>
          <w:lang w:val="en-US" w:eastAsia="zh-CN"/>
        </w:rPr>
      </w:pPr>
      <w:r w:rsidRPr="00C24012">
        <w:rPr>
          <w:rFonts w:ascii="Arial" w:hAnsi="Arial" w:cs="Arial"/>
          <w:color w:val="000000"/>
          <w:lang w:eastAsia="zh-CN"/>
        </w:rPr>
        <w:t>A well-developed understanding of Victorian Government policy processes is desirable.</w:t>
      </w:r>
    </w:p>
    <w:p w14:paraId="03CEE613" w14:textId="50298463" w:rsidR="00782791" w:rsidRPr="00782791" w:rsidRDefault="00782791">
      <w:pPr>
        <w:numPr>
          <w:ilvl w:val="0"/>
          <w:numId w:val="16"/>
        </w:numPr>
        <w:spacing w:before="0" w:after="0"/>
        <w:rPr>
          <w:rFonts w:ascii="Arial" w:hAnsi="Arial" w:cs="Arial"/>
          <w:color w:val="000000"/>
          <w:lang w:val="en-US" w:eastAsia="zh-CN"/>
        </w:rPr>
      </w:pPr>
      <w:r w:rsidRPr="00C24012">
        <w:rPr>
          <w:rFonts w:ascii="Arial" w:hAnsi="Arial" w:cs="Arial"/>
          <w:color w:val="000000"/>
          <w:lang w:eastAsia="zh-CN"/>
        </w:rPr>
        <w:t>Experience undertaking engagement with stakeholders across government, industry and the community</w:t>
      </w:r>
      <w:r w:rsidR="00AB6038">
        <w:rPr>
          <w:rFonts w:ascii="Arial" w:hAnsi="Arial" w:cs="Arial"/>
          <w:color w:val="000000"/>
          <w:lang w:eastAsia="zh-CN"/>
        </w:rPr>
        <w:t xml:space="preserve"> </w:t>
      </w:r>
      <w:r w:rsidRPr="00C24012">
        <w:rPr>
          <w:rFonts w:ascii="Arial" w:hAnsi="Arial" w:cs="Arial"/>
          <w:color w:val="000000"/>
          <w:lang w:eastAsia="zh-CN"/>
        </w:rPr>
        <w:t>is desirable.</w:t>
      </w:r>
    </w:p>
    <w:p w14:paraId="0DECD87B" w14:textId="1B198C25" w:rsidR="00CD7DC5" w:rsidRPr="0023570C" w:rsidRDefault="00A474FF" w:rsidP="0023570C">
      <w:pPr>
        <w:spacing w:before="160" w:after="0"/>
        <w:rPr>
          <w:rFonts w:ascii="Arial" w:hAnsi="Arial" w:cs="Arial"/>
          <w:b/>
          <w:color w:val="363534"/>
        </w:rPr>
      </w:pPr>
      <w:r w:rsidRPr="005203E2">
        <w:rPr>
          <w:rFonts w:ascii="Arial" w:hAnsi="Arial" w:cs="Arial"/>
          <w:b/>
          <w:color w:val="363534"/>
        </w:rPr>
        <w:t>Capabilities</w:t>
      </w:r>
    </w:p>
    <w:p w14:paraId="7FCCA309" w14:textId="578F8C0E" w:rsidR="0023570C" w:rsidRPr="00F15969" w:rsidRDefault="00FE197B" w:rsidP="00F15969">
      <w:pPr>
        <w:pStyle w:val="TableTextLeft"/>
        <w:numPr>
          <w:ilvl w:val="0"/>
          <w:numId w:val="26"/>
        </w:numPr>
        <w:rPr>
          <w:iCs/>
          <w:kern w:val="20"/>
          <w:szCs w:val="18"/>
        </w:rPr>
      </w:pPr>
      <w:r w:rsidRPr="00067340">
        <w:rPr>
          <w:rFonts w:ascii="Arial" w:hAnsi="Arial" w:cs="Arial"/>
          <w:b/>
          <w:bCs/>
          <w:color w:val="000000"/>
          <w:lang w:eastAsia="zh-CN"/>
        </w:rPr>
        <w:t xml:space="preserve">Working </w:t>
      </w:r>
      <w:r w:rsidR="005E7528" w:rsidRPr="00067340">
        <w:rPr>
          <w:rFonts w:ascii="Arial" w:hAnsi="Arial" w:cs="Arial"/>
          <w:b/>
          <w:bCs/>
          <w:color w:val="000000"/>
          <w:lang w:eastAsia="zh-CN"/>
        </w:rPr>
        <w:t>Collaboratively</w:t>
      </w:r>
      <w:r w:rsidR="005E7528">
        <w:rPr>
          <w:rFonts w:ascii="Arial" w:hAnsi="Arial" w:cs="Arial"/>
          <w:b/>
          <w:bCs/>
          <w:color w:val="000000"/>
          <w:lang w:eastAsia="zh-CN"/>
        </w:rPr>
        <w:t xml:space="preserve">: </w:t>
      </w:r>
      <w:r w:rsidR="00AF7837" w:rsidRPr="00E17B7B">
        <w:rPr>
          <w:iCs/>
          <w:kern w:val="20"/>
          <w:szCs w:val="18"/>
        </w:rPr>
        <w:t xml:space="preserve">Build a supportive and cooperative team environment; Engages other teams to share information </w:t>
      </w:r>
      <w:proofErr w:type="gramStart"/>
      <w:r w:rsidR="00AF7837" w:rsidRPr="00E17B7B">
        <w:rPr>
          <w:iCs/>
          <w:kern w:val="20"/>
          <w:szCs w:val="18"/>
        </w:rPr>
        <w:t>in order to</w:t>
      </w:r>
      <w:proofErr w:type="gramEnd"/>
      <w:r w:rsidR="00AF7837" w:rsidRPr="00E17B7B">
        <w:rPr>
          <w:iCs/>
          <w:kern w:val="20"/>
          <w:szCs w:val="18"/>
        </w:rPr>
        <w:t xml:space="preserve"> understand or respond to issues; Support others in challenging situations.</w:t>
      </w:r>
    </w:p>
    <w:p w14:paraId="4DC034B5" w14:textId="3FBA21E3" w:rsidR="0023570C" w:rsidRPr="00F15969" w:rsidRDefault="00F11A0F" w:rsidP="00F15969">
      <w:pPr>
        <w:pStyle w:val="TableTextLeft"/>
        <w:numPr>
          <w:ilvl w:val="0"/>
          <w:numId w:val="26"/>
        </w:numPr>
        <w:spacing w:before="60" w:after="0" w:line="240" w:lineRule="auto"/>
        <w:rPr>
          <w:rFonts w:ascii="Arial" w:hAnsi="Arial" w:cs="Arial"/>
          <w:b/>
          <w:bCs/>
          <w:color w:val="000000"/>
          <w:lang w:eastAsia="zh-CN"/>
        </w:rPr>
      </w:pPr>
      <w:r w:rsidRPr="0023570C">
        <w:rPr>
          <w:rFonts w:ascii="Arial" w:hAnsi="Arial" w:cs="Arial"/>
          <w:b/>
          <w:bCs/>
          <w:color w:val="000000"/>
          <w:lang w:eastAsia="zh-CN"/>
        </w:rPr>
        <w:t>Partnering and Co-Creation</w:t>
      </w:r>
      <w:r w:rsidR="00CD7DC5" w:rsidRPr="0023570C">
        <w:rPr>
          <w:rFonts w:ascii="Arial" w:hAnsi="Arial" w:cs="Arial"/>
          <w:b/>
          <w:bCs/>
          <w:color w:val="000000"/>
          <w:lang w:eastAsia="zh-CN"/>
        </w:rPr>
        <w:t xml:space="preserve">: </w:t>
      </w:r>
      <w:r w:rsidR="00F52508" w:rsidRPr="00752DB7">
        <w:rPr>
          <w:rFonts w:cstheme="minorHAnsi"/>
          <w:iCs/>
          <w:kern w:val="20"/>
          <w:szCs w:val="18"/>
        </w:rPr>
        <w:t>Identifies and partners with users/stakeholders/experts to ensure active collaboration in the design process to understand user needs, obtain ideas, insights and input. Work with stakeholders/users to build prototypes and coordinate testing to validate the strategy, program or product. Ensures decisions are made within agreed timeframes.</w:t>
      </w:r>
    </w:p>
    <w:p w14:paraId="4A11FCDA" w14:textId="3E8395C9" w:rsidR="0023570C" w:rsidRPr="00F15969" w:rsidRDefault="00FC09AA" w:rsidP="00F15969">
      <w:pPr>
        <w:pStyle w:val="TableTextLeft"/>
        <w:numPr>
          <w:ilvl w:val="0"/>
          <w:numId w:val="26"/>
        </w:numPr>
        <w:spacing w:before="60" w:after="0" w:line="240" w:lineRule="auto"/>
        <w:rPr>
          <w:rFonts w:ascii="Arial" w:hAnsi="Arial" w:cs="Arial"/>
          <w:b/>
          <w:bCs/>
          <w:color w:val="000000"/>
          <w:lang w:eastAsia="zh-CN"/>
        </w:rPr>
      </w:pPr>
      <w:r w:rsidRPr="0023570C">
        <w:rPr>
          <w:rFonts w:ascii="Arial" w:hAnsi="Arial" w:cs="Arial"/>
          <w:b/>
          <w:bCs/>
          <w:color w:val="000000"/>
          <w:lang w:eastAsia="zh-CN"/>
        </w:rPr>
        <w:t>Communicate with Impact</w:t>
      </w:r>
      <w:r w:rsidR="00026127" w:rsidRPr="0023570C">
        <w:rPr>
          <w:rFonts w:ascii="Arial" w:hAnsi="Arial" w:cs="Arial"/>
          <w:b/>
          <w:bCs/>
          <w:color w:val="000000"/>
          <w:lang w:eastAsia="zh-CN"/>
        </w:rPr>
        <w:t xml:space="preserve">: </w:t>
      </w:r>
      <w:r w:rsidR="005D368C" w:rsidRPr="00752DB7">
        <w:rPr>
          <w:rFonts w:cstheme="minorHAnsi"/>
          <w:iCs/>
          <w:kern w:val="20"/>
          <w:szCs w:val="18"/>
        </w:rPr>
        <w:t>Prepares and delivers logical sequential and succinct presentations; Uses clear &amp; concise language; Uses media appropriate to the audience and presents information to develop the understanding of the topic.</w:t>
      </w:r>
    </w:p>
    <w:p w14:paraId="175F0891" w14:textId="78F5C3C8" w:rsidR="00202C89" w:rsidRPr="00F15969" w:rsidRDefault="00202C89" w:rsidP="0023570C">
      <w:pPr>
        <w:pStyle w:val="TableTextLeft"/>
        <w:numPr>
          <w:ilvl w:val="0"/>
          <w:numId w:val="26"/>
        </w:numPr>
        <w:spacing w:before="60" w:after="0" w:line="240" w:lineRule="auto"/>
        <w:rPr>
          <w:rFonts w:ascii="Arial" w:hAnsi="Arial" w:cs="Arial"/>
          <w:b/>
          <w:bCs/>
          <w:color w:val="000000"/>
          <w:lang w:eastAsia="zh-CN"/>
        </w:rPr>
      </w:pPr>
      <w:r w:rsidRPr="0023570C">
        <w:rPr>
          <w:rFonts w:ascii="Arial" w:hAnsi="Arial" w:cs="Arial"/>
          <w:b/>
          <w:bCs/>
          <w:color w:val="000000"/>
          <w:lang w:eastAsia="zh-CN"/>
        </w:rPr>
        <w:t>Stakeholder Management</w:t>
      </w:r>
      <w:r w:rsidR="0023570C" w:rsidRPr="0023570C">
        <w:rPr>
          <w:rFonts w:ascii="Arial" w:hAnsi="Arial" w:cs="Arial"/>
          <w:b/>
          <w:bCs/>
          <w:color w:val="000000"/>
          <w:lang w:eastAsia="zh-CN"/>
        </w:rPr>
        <w:t xml:space="preserve">: </w:t>
      </w:r>
      <w:r w:rsidR="00E00119" w:rsidRPr="00752DB7">
        <w:rPr>
          <w:rFonts w:cstheme="minorHAnsi"/>
          <w:iCs/>
          <w:kern w:val="20"/>
          <w:szCs w:val="18"/>
        </w:rPr>
        <w:t>Takes steps to add value for the client or stakeholder; Links people with other areas as appropriate; Monitors client and stakeholder satisfaction; Constructively deals with stakeholder issues.</w:t>
      </w:r>
    </w:p>
    <w:p w14:paraId="62C4F40C" w14:textId="77777777" w:rsidR="00F15969" w:rsidRPr="0023570C" w:rsidRDefault="00F15969" w:rsidP="00F15969">
      <w:pPr>
        <w:pStyle w:val="TableTextLeft"/>
        <w:spacing w:before="60" w:after="0" w:line="240" w:lineRule="auto"/>
        <w:ind w:left="360"/>
        <w:rPr>
          <w:rFonts w:ascii="Arial" w:hAnsi="Arial" w:cs="Arial"/>
          <w:b/>
          <w:bCs/>
          <w:color w:val="000000"/>
          <w:lang w:eastAsia="zh-CN"/>
        </w:rPr>
      </w:pPr>
    </w:p>
    <w:p w14:paraId="25398D5C" w14:textId="77777777" w:rsidR="005203E2" w:rsidRPr="005203E2" w:rsidRDefault="005203E2" w:rsidP="005203E2">
      <w:pPr>
        <w:keepNext/>
        <w:spacing w:line="240" w:lineRule="auto"/>
        <w:rPr>
          <w:rFonts w:ascii="Arial" w:hAnsi="Arial" w:cs="Arial"/>
          <w:bCs/>
          <w:color w:val="442D97"/>
          <w:sz w:val="28"/>
          <w:szCs w:val="28"/>
          <w:lang w:eastAsia="zh-CN"/>
        </w:rPr>
      </w:pPr>
      <w:bookmarkStart w:id="1" w:name="_Hlk102550785"/>
      <w:r w:rsidRPr="005203E2">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5203E2" w:rsidRPr="005203E2" w14:paraId="75879777" w14:textId="77777777" w:rsidTr="00C51CF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2BF0C449" w14:textId="77777777" w:rsidR="005203E2" w:rsidRPr="005203E2" w:rsidRDefault="005203E2" w:rsidP="005203E2">
            <w:pPr>
              <w:rPr>
                <w:rFonts w:cs="Arial"/>
                <w:color w:val="1A1A1A"/>
                <w:sz w:val="20"/>
              </w:rPr>
            </w:pPr>
            <w:r w:rsidRPr="005203E2">
              <w:rPr>
                <w:rFonts w:cs="Arial"/>
                <w:color w:val="1A1A1A"/>
                <w:sz w:val="20"/>
              </w:rPr>
              <w:t>Financial Delegation Value</w:t>
            </w:r>
          </w:p>
        </w:tc>
        <w:tc>
          <w:tcPr>
            <w:tcW w:w="6803" w:type="dxa"/>
            <w:shd w:val="clear" w:color="auto" w:fill="auto"/>
          </w:tcPr>
          <w:p w14:paraId="4EA6F165" w14:textId="484AABE3" w:rsidR="005203E2" w:rsidRPr="005203E2" w:rsidRDefault="005203E2" w:rsidP="005203E2">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5203E2">
              <w:rPr>
                <w:rFonts w:cs="Arial"/>
                <w:color w:val="1A1A1A"/>
                <w:sz w:val="20"/>
              </w:rPr>
              <w:t>$</w:t>
            </w:r>
            <w:r w:rsidR="005E4462">
              <w:rPr>
                <w:rFonts w:cs="Arial"/>
                <w:color w:val="1A1A1A"/>
                <w:sz w:val="20"/>
              </w:rPr>
              <w:t>0</w:t>
            </w:r>
            <w:r w:rsidRPr="005203E2">
              <w:rPr>
                <w:rFonts w:cs="Arial"/>
                <w:color w:val="1A1A1A"/>
                <w:sz w:val="20"/>
              </w:rPr>
              <w:t xml:space="preserve"> A declaration of Private Interests will be required for positions with financial delegations of &gt;$20,000</w:t>
            </w:r>
          </w:p>
        </w:tc>
      </w:tr>
      <w:tr w:rsidR="005203E2" w:rsidRPr="005203E2" w14:paraId="6A948CCF" w14:textId="77777777" w:rsidTr="00C51CFB">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DCAA005" w14:textId="77777777" w:rsidR="005203E2" w:rsidRPr="00D90634" w:rsidRDefault="005203E2" w:rsidP="005203E2">
            <w:pPr>
              <w:spacing w:line="240" w:lineRule="auto"/>
              <w:contextualSpacing/>
              <w:outlineLvl w:val="1"/>
              <w:rPr>
                <w:rFonts w:ascii="Arial" w:hAnsi="Arial" w:cs="Arial"/>
                <w:color w:val="auto"/>
                <w:sz w:val="20"/>
              </w:rPr>
            </w:pPr>
            <w:r w:rsidRPr="00D90634">
              <w:rPr>
                <w:rFonts w:ascii="Arial" w:hAnsi="Arial" w:cs="Arial"/>
                <w:color w:val="auto"/>
                <w:sz w:val="20"/>
              </w:rPr>
              <w:lastRenderedPageBreak/>
              <w:t>The occupational health and safety    requirements of this position may include, but are not limited to:</w:t>
            </w:r>
          </w:p>
          <w:p w14:paraId="1169E052" w14:textId="77777777" w:rsidR="005203E2" w:rsidRPr="00D90634" w:rsidRDefault="005203E2" w:rsidP="005203E2">
            <w:pPr>
              <w:rPr>
                <w:rFonts w:ascii="Arial" w:hAnsi="Arial" w:cs="Arial"/>
                <w:color w:val="auto"/>
                <w:sz w:val="20"/>
              </w:rPr>
            </w:pPr>
          </w:p>
        </w:tc>
        <w:tc>
          <w:tcPr>
            <w:tcW w:w="6803" w:type="dxa"/>
            <w:shd w:val="clear" w:color="auto" w:fill="auto"/>
          </w:tcPr>
          <w:p w14:paraId="2230A93C" w14:textId="77777777" w:rsidR="005203E2" w:rsidRPr="00D90634" w:rsidRDefault="005203E2">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D90634">
              <w:rPr>
                <w:rFonts w:ascii="Arial" w:hAnsi="Arial" w:cs="Arial"/>
                <w:color w:val="auto"/>
                <w:sz w:val="20"/>
              </w:rPr>
              <w:t>Sedentary desk work</w:t>
            </w:r>
          </w:p>
          <w:p w14:paraId="78803C41" w14:textId="21D408BC" w:rsidR="005203E2" w:rsidRPr="00D90634" w:rsidRDefault="005203E2" w:rsidP="005F1C62">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p>
        </w:tc>
      </w:tr>
      <w:tr w:rsidR="005203E2" w:rsidRPr="005203E2" w14:paraId="1BFA5DC8" w14:textId="77777777" w:rsidTr="00C51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BC4FCDB" w14:textId="77777777" w:rsidR="005203E2" w:rsidRDefault="005203E2" w:rsidP="005E4462">
            <w:pPr>
              <w:rPr>
                <w:rFonts w:ascii="Arial" w:hAnsi="Arial" w:cs="Arial"/>
                <w:color w:val="1A1A1A"/>
                <w:sz w:val="20"/>
              </w:rPr>
            </w:pPr>
            <w:r w:rsidRPr="005203E2">
              <w:rPr>
                <w:rFonts w:ascii="Arial" w:hAnsi="Arial" w:cs="Arial"/>
                <w:color w:val="1A1A1A"/>
                <w:sz w:val="20"/>
              </w:rPr>
              <w:t xml:space="preserve">DEECA will conduct relevant checks about applicants and the information provided within an application. Checks will include but are not limited to: </w:t>
            </w:r>
          </w:p>
          <w:p w14:paraId="51267A78" w14:textId="08B3D928" w:rsidR="005E4462" w:rsidRPr="005203E2" w:rsidRDefault="005E4462" w:rsidP="005E4462">
            <w:pPr>
              <w:rPr>
                <w:rFonts w:ascii="Arial" w:hAnsi="Arial" w:cs="Arial"/>
                <w:color w:val="1A1A1A"/>
                <w:sz w:val="20"/>
              </w:rPr>
            </w:pPr>
          </w:p>
        </w:tc>
        <w:tc>
          <w:tcPr>
            <w:tcW w:w="6803" w:type="dxa"/>
            <w:shd w:val="clear" w:color="auto" w:fill="auto"/>
          </w:tcPr>
          <w:p w14:paraId="2E19E04A" w14:textId="77777777" w:rsidR="005203E2" w:rsidRPr="00D90634" w:rsidRDefault="005203E2" w:rsidP="005203E2">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D90634">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05AEBFA2" w14:textId="6553B9F4" w:rsidR="005203E2" w:rsidRPr="00D90634" w:rsidRDefault="005203E2" w:rsidP="005E4462">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D90634">
              <w:rPr>
                <w:rFonts w:ascii="Arial" w:hAnsi="Arial" w:cs="Arial"/>
                <w:color w:val="1A1A1A"/>
                <w:sz w:val="20"/>
              </w:rPr>
              <w:t>A satisfactory National Police Check will be required (for all non-DEECA employees).</w:t>
            </w:r>
          </w:p>
        </w:tc>
      </w:tr>
      <w:bookmarkEnd w:id="1"/>
      <w:tr w:rsidR="005203E2" w:rsidRPr="005203E2" w14:paraId="13D08058" w14:textId="77777777" w:rsidTr="00C51CFB">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EEC7069" w14:textId="5533E640" w:rsidR="005203E2" w:rsidRPr="005203E2" w:rsidRDefault="005203E2" w:rsidP="00C85E9B">
            <w:pPr>
              <w:spacing w:before="120" w:after="120"/>
              <w:ind w:left="0"/>
              <w:rPr>
                <w:rFonts w:ascii="Arial" w:hAnsi="Arial"/>
                <w:color w:val="1A1A1A"/>
                <w:sz w:val="20"/>
              </w:rPr>
            </w:pPr>
            <w:r w:rsidRPr="005203E2">
              <w:rPr>
                <w:rFonts w:ascii="Arial" w:hAnsi="Arial"/>
                <w:color w:val="1A1A1A"/>
                <w:sz w:val="20"/>
              </w:rPr>
              <w:t>Employment terms and conditions</w:t>
            </w:r>
          </w:p>
          <w:p w14:paraId="7FA1532B" w14:textId="77777777" w:rsidR="005203E2" w:rsidRPr="005203E2" w:rsidRDefault="005203E2" w:rsidP="005203E2">
            <w:pPr>
              <w:spacing w:before="120" w:after="120"/>
              <w:rPr>
                <w:rFonts w:ascii="Arial" w:hAnsi="Arial"/>
                <w:color w:val="1A1A1A"/>
                <w:sz w:val="20"/>
              </w:rPr>
            </w:pPr>
          </w:p>
        </w:tc>
        <w:tc>
          <w:tcPr>
            <w:tcW w:w="6803" w:type="dxa"/>
            <w:shd w:val="clear" w:color="auto" w:fill="auto"/>
          </w:tcPr>
          <w:p w14:paraId="6B008F88" w14:textId="52521089" w:rsidR="005203E2" w:rsidRPr="005203E2" w:rsidRDefault="005203E2" w:rsidP="005203E2">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5203E2">
              <w:rPr>
                <w:rFonts w:ascii="Arial" w:hAnsi="Arial" w:cs="Arial"/>
                <w:color w:val="1A1A1A"/>
                <w:sz w:val="20"/>
              </w:rPr>
              <w:t xml:space="preserve">Are governed by the </w:t>
            </w:r>
            <w:r w:rsidRPr="005203E2">
              <w:rPr>
                <w:rFonts w:ascii="Arial" w:hAnsi="Arial" w:cs="Arial"/>
                <w:i/>
                <w:iCs/>
                <w:color w:val="1A1A1A"/>
                <w:sz w:val="20"/>
              </w:rPr>
              <w:t>Victorian Public Service Enterprise Agreement 202</w:t>
            </w:r>
            <w:r w:rsidR="00BD4E2A">
              <w:rPr>
                <w:rFonts w:ascii="Arial" w:hAnsi="Arial" w:cs="Arial"/>
                <w:i/>
                <w:iCs/>
                <w:color w:val="1A1A1A"/>
                <w:sz w:val="20"/>
              </w:rPr>
              <w:t>4</w:t>
            </w:r>
            <w:r w:rsidRPr="005203E2">
              <w:rPr>
                <w:rFonts w:ascii="Arial" w:hAnsi="Arial" w:cs="Arial"/>
                <w:color w:val="1A1A1A"/>
                <w:sz w:val="20"/>
              </w:rPr>
              <w:t xml:space="preserve"> and the </w:t>
            </w:r>
            <w:r w:rsidRPr="005203E2">
              <w:rPr>
                <w:rFonts w:ascii="Arial" w:hAnsi="Arial" w:cs="Arial"/>
                <w:i/>
                <w:iCs/>
                <w:color w:val="1A1A1A"/>
                <w:sz w:val="20"/>
              </w:rPr>
              <w:t>Public Administration Act</w:t>
            </w:r>
            <w:r w:rsidRPr="005203E2">
              <w:rPr>
                <w:rFonts w:ascii="Arial" w:hAnsi="Arial" w:cs="Arial"/>
                <w:color w:val="1A1A1A"/>
                <w:sz w:val="20"/>
              </w:rPr>
              <w:t xml:space="preserve"> </w:t>
            </w:r>
            <w:r w:rsidRPr="005203E2">
              <w:rPr>
                <w:rFonts w:ascii="Arial" w:hAnsi="Arial" w:cs="Arial"/>
                <w:i/>
                <w:iCs/>
                <w:color w:val="1A1A1A"/>
                <w:sz w:val="20"/>
              </w:rPr>
              <w:t>2004.</w:t>
            </w:r>
          </w:p>
          <w:p w14:paraId="0F8F3870" w14:textId="31C14A08" w:rsidR="005203E2" w:rsidRPr="005203E2" w:rsidRDefault="005203E2" w:rsidP="005203E2">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5203E2">
              <w:rPr>
                <w:rFonts w:ascii="Arial" w:hAnsi="Arial" w:cs="Arial"/>
                <w:color w:val="1A1A1A"/>
                <w:sz w:val="20"/>
              </w:rPr>
              <w:t>Recipients of Victorian Public Service (VPS) voluntary departure packages should note that re-employment restrictions apply</w:t>
            </w:r>
            <w:r w:rsidR="00631166">
              <w:rPr>
                <w:rFonts w:ascii="Arial" w:hAnsi="Arial" w:cs="Arial"/>
                <w:color w:val="1A1A1A"/>
                <w:sz w:val="20"/>
              </w:rPr>
              <w:t>.</w:t>
            </w:r>
          </w:p>
          <w:p w14:paraId="0474E70D" w14:textId="5F41DEB6" w:rsidR="005203E2" w:rsidRPr="005203E2" w:rsidRDefault="005203E2" w:rsidP="005203E2">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5203E2">
              <w:rPr>
                <w:rFonts w:ascii="Arial" w:hAnsi="Arial" w:cs="Arial"/>
                <w:color w:val="1A1A1A"/>
                <w:sz w:val="20"/>
              </w:rPr>
              <w:t>Non-</w:t>
            </w:r>
            <w:smartTag w:uri="urn:schemas-microsoft-com:office:smarttags" w:element="stockticker">
              <w:r w:rsidRPr="005203E2">
                <w:rPr>
                  <w:rFonts w:ascii="Arial" w:hAnsi="Arial" w:cs="Arial"/>
                  <w:color w:val="1A1A1A"/>
                  <w:sz w:val="20"/>
                </w:rPr>
                <w:t>VPS</w:t>
              </w:r>
            </w:smartTag>
            <w:r w:rsidRPr="005203E2">
              <w:rPr>
                <w:rFonts w:ascii="Arial" w:hAnsi="Arial" w:cs="Arial"/>
                <w:color w:val="1A1A1A"/>
                <w:sz w:val="20"/>
              </w:rPr>
              <w:t xml:space="preserve"> applicants will be subject to a probation period of six months</w:t>
            </w:r>
            <w:r w:rsidR="00631166">
              <w:rPr>
                <w:rFonts w:ascii="Arial" w:hAnsi="Arial" w:cs="Arial"/>
                <w:color w:val="1A1A1A"/>
                <w:sz w:val="20"/>
              </w:rPr>
              <w:t>.</w:t>
            </w:r>
          </w:p>
        </w:tc>
      </w:tr>
      <w:tr w:rsidR="005203E2" w:rsidRPr="005203E2" w14:paraId="55A66BF9" w14:textId="77777777" w:rsidTr="00C51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D8604C" w14:textId="77777777" w:rsidR="005203E2" w:rsidRPr="005203E2" w:rsidRDefault="005203E2" w:rsidP="005203E2">
            <w:pPr>
              <w:spacing w:before="120" w:after="120"/>
              <w:rPr>
                <w:rFonts w:ascii="Arial" w:hAnsi="Arial"/>
                <w:color w:val="1A1A1A"/>
                <w:sz w:val="20"/>
              </w:rPr>
            </w:pPr>
            <w:r w:rsidRPr="005203E2">
              <w:rPr>
                <w:rFonts w:ascii="Arial" w:hAnsi="Arial"/>
                <w:color w:val="1A1A1A"/>
                <w:sz w:val="20"/>
              </w:rPr>
              <w:t xml:space="preserve">Privacy </w:t>
            </w:r>
          </w:p>
        </w:tc>
        <w:tc>
          <w:tcPr>
            <w:tcW w:w="6803" w:type="dxa"/>
            <w:shd w:val="clear" w:color="auto" w:fill="auto"/>
          </w:tcPr>
          <w:p w14:paraId="47F32384" w14:textId="77777777" w:rsidR="005203E2" w:rsidRPr="005203E2" w:rsidRDefault="005203E2" w:rsidP="005203E2">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5203E2">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5C1A46F3" w14:textId="4B391E59" w:rsidR="005203E2" w:rsidRPr="005203E2" w:rsidRDefault="005203E2" w:rsidP="005203E2">
      <w:pPr>
        <w:keepNext/>
        <w:spacing w:before="360" w:line="240" w:lineRule="auto"/>
        <w:rPr>
          <w:rFonts w:ascii="Arial" w:hAnsi="Arial" w:cs="Arial"/>
          <w:bCs/>
          <w:color w:val="442D97"/>
          <w:sz w:val="28"/>
          <w:szCs w:val="28"/>
          <w:lang w:eastAsia="zh-CN"/>
        </w:rPr>
      </w:pPr>
      <w:r w:rsidRPr="005203E2">
        <w:rPr>
          <w:rFonts w:ascii="Arial" w:hAnsi="Arial" w:cs="Arial"/>
          <w:bCs/>
          <w:color w:val="442D97"/>
          <w:sz w:val="28"/>
          <w:szCs w:val="28"/>
          <w:lang w:eastAsia="zh-CN"/>
        </w:rPr>
        <w:t>About the Department</w:t>
      </w:r>
    </w:p>
    <w:p w14:paraId="0DF89B60" w14:textId="77777777" w:rsidR="00E52F9C" w:rsidRPr="00E52F9C" w:rsidRDefault="00E52F9C" w:rsidP="00E52F9C">
      <w:pPr>
        <w:spacing w:before="0" w:after="0" w:line="240" w:lineRule="auto"/>
        <w:rPr>
          <w:rFonts w:ascii="Arial" w:hAnsi="Arial" w:cs="Arial"/>
          <w:color w:val="333333"/>
        </w:rPr>
      </w:pPr>
      <w:r w:rsidRPr="00E52F9C">
        <w:rPr>
          <w:rFonts w:ascii="Arial" w:hAnsi="Arial" w:cs="Arial"/>
          <w:color w:val="333333"/>
        </w:rPr>
        <w:t>We employ approximately 6,300 staff, including around 600 seasonal staff, across more than 86 locations throughout Victoria, across energy, environment, climate action, water, agriculture, and resources portfolios.</w:t>
      </w:r>
    </w:p>
    <w:p w14:paraId="7720BB41" w14:textId="787725F8" w:rsidR="005203E2" w:rsidRPr="005203E2" w:rsidRDefault="005203E2" w:rsidP="005203E2">
      <w:pPr>
        <w:spacing w:before="0" w:after="0" w:line="240" w:lineRule="auto"/>
        <w:rPr>
          <w:rFonts w:ascii="Arial" w:hAnsi="Arial" w:cs="Arial"/>
          <w:color w:val="333333"/>
        </w:rPr>
      </w:pPr>
      <w:r w:rsidRPr="005203E2">
        <w:rPr>
          <w:rFonts w:ascii="Arial" w:hAnsi="Arial" w:cs="Arial"/>
          <w:color w:val="333333"/>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DBCAACB" w14:textId="77777777" w:rsidR="005203E2" w:rsidRPr="005203E2" w:rsidRDefault="005203E2" w:rsidP="005203E2">
      <w:pPr>
        <w:spacing w:before="0" w:after="0" w:line="240" w:lineRule="auto"/>
        <w:rPr>
          <w:rFonts w:ascii="Arial" w:hAnsi="Arial" w:cs="Arial"/>
          <w:color w:val="363534"/>
          <w:lang w:eastAsia="en-US"/>
        </w:rPr>
      </w:pPr>
    </w:p>
    <w:p w14:paraId="09F10318" w14:textId="513EB0B4" w:rsidR="005203E2" w:rsidRPr="005203E2" w:rsidRDefault="005203E2" w:rsidP="005203E2">
      <w:pPr>
        <w:spacing w:before="0" w:after="0" w:line="240" w:lineRule="auto"/>
        <w:rPr>
          <w:rFonts w:ascii="Arial" w:hAnsi="Arial" w:cs="Arial"/>
          <w:color w:val="000000"/>
          <w:lang w:eastAsia="en-US"/>
        </w:rPr>
      </w:pPr>
      <w:r w:rsidRPr="005203E2">
        <w:rPr>
          <w:rFonts w:ascii="Arial" w:hAnsi="Arial" w:cs="Arial"/>
          <w:color w:val="363534"/>
          <w:lang w:eastAsia="en-US"/>
        </w:rPr>
        <w:t xml:space="preserve">For further information about the department, please visit our website </w:t>
      </w:r>
      <w:hyperlink r:id="rId26" w:history="1">
        <w:r w:rsidR="00B2215B" w:rsidRPr="00220147">
          <w:rPr>
            <w:rStyle w:val="Hyperlink"/>
            <w:rFonts w:ascii="Arial" w:hAnsi="Arial" w:cs="Arial"/>
            <w:lang w:eastAsia="en-US"/>
          </w:rPr>
          <w:t>www.deeca.vic.gov.au</w:t>
        </w:r>
      </w:hyperlink>
      <w:r w:rsidRPr="005203E2">
        <w:rPr>
          <w:rFonts w:ascii="Arial" w:hAnsi="Arial" w:cs="Arial"/>
          <w:u w:val="single"/>
          <w:lang w:eastAsia="en-US"/>
        </w:rPr>
        <w:t xml:space="preserve"> </w:t>
      </w:r>
    </w:p>
    <w:p w14:paraId="1DE3ECE8" w14:textId="77777777" w:rsidR="005203E2" w:rsidRPr="005203E2" w:rsidRDefault="005203E2" w:rsidP="005203E2">
      <w:pPr>
        <w:keepNext/>
        <w:spacing w:line="276" w:lineRule="auto"/>
        <w:rPr>
          <w:rFonts w:ascii="Arial" w:eastAsia="Microsoft JhengHei" w:hAnsi="Arial"/>
          <w:iCs/>
          <w:color w:val="442D97"/>
          <w:spacing w:val="-2"/>
          <w:sz w:val="28"/>
          <w:szCs w:val="24"/>
        </w:rPr>
      </w:pPr>
      <w:r w:rsidRPr="005203E2">
        <w:rPr>
          <w:rFonts w:ascii="Arial" w:eastAsia="Microsoft JhengHei" w:hAnsi="Arial"/>
          <w:iCs/>
          <w:color w:val="442D97"/>
          <w:spacing w:val="-2"/>
          <w:sz w:val="28"/>
          <w:szCs w:val="24"/>
        </w:rPr>
        <w:t>Our values</w:t>
      </w:r>
    </w:p>
    <w:p w14:paraId="41D383A0" w14:textId="65B5E5FE" w:rsidR="00C85E9B" w:rsidRDefault="00C85E9B" w:rsidP="00C85E9B">
      <w:pPr>
        <w:spacing w:line="240" w:lineRule="auto"/>
        <w:jc w:val="both"/>
        <w:rPr>
          <w:rFonts w:ascii="Arial" w:hAnsi="Arial" w:cs="Arial"/>
        </w:rPr>
      </w:pPr>
      <w:r w:rsidRPr="00AC1638">
        <w:rPr>
          <w:rFonts w:ascii="Arial" w:hAnsi="Arial" w:cs="Arial"/>
        </w:rPr>
        <w:t xml:space="preserve">Our values align with the core </w:t>
      </w:r>
      <w:hyperlink r:id="rId27" w:history="1">
        <w:r w:rsidRPr="00AC1638">
          <w:rPr>
            <w:rStyle w:val="Hyperlink"/>
            <w:rFonts w:ascii="Arial" w:hAnsi="Arial" w:cs="Arial"/>
            <w:color w:val="auto"/>
          </w:rPr>
          <w:t xml:space="preserve">Public Sector </w:t>
        </w:r>
        <w:r w:rsidR="00D951FC">
          <w:rPr>
            <w:rStyle w:val="Hyperlink"/>
            <w:rFonts w:ascii="Arial" w:hAnsi="Arial" w:cs="Arial"/>
            <w:color w:val="auto"/>
          </w:rPr>
          <w:t>V</w:t>
        </w:r>
        <w:r w:rsidRPr="00AC1638">
          <w:rPr>
            <w:rStyle w:val="Hyperlink"/>
            <w:rFonts w:ascii="Arial" w:hAnsi="Arial" w:cs="Arial"/>
            <w:color w:val="auto"/>
          </w:rPr>
          <w:t>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0972F5B" w14:textId="77777777" w:rsidR="00C85E9B" w:rsidRPr="00AC1638" w:rsidRDefault="00C85E9B" w:rsidP="00C85E9B">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33007F0A" w14:textId="77777777" w:rsidR="00C85E9B" w:rsidRPr="00AC1638" w:rsidRDefault="00C85E9B" w:rsidP="00C85E9B">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261F3CC1" w14:textId="77777777" w:rsidR="005203E2" w:rsidRPr="005203E2" w:rsidRDefault="005203E2" w:rsidP="005203E2">
      <w:pPr>
        <w:keepNext/>
        <w:spacing w:line="240" w:lineRule="auto"/>
        <w:rPr>
          <w:rFonts w:ascii="Arial" w:hAnsi="Arial" w:cs="Arial"/>
          <w:bCs/>
          <w:color w:val="442D97"/>
          <w:sz w:val="28"/>
          <w:szCs w:val="28"/>
          <w:lang w:eastAsia="zh-CN"/>
        </w:rPr>
      </w:pPr>
      <w:r w:rsidRPr="005203E2">
        <w:rPr>
          <w:rFonts w:ascii="Arial" w:hAnsi="Arial" w:cs="Arial"/>
          <w:bCs/>
          <w:color w:val="442D97"/>
          <w:sz w:val="28"/>
          <w:szCs w:val="28"/>
          <w:lang w:eastAsia="zh-CN"/>
        </w:rPr>
        <w:t>Emergency Response and Health and Safety Requirements</w:t>
      </w:r>
    </w:p>
    <w:p w14:paraId="176A7149" w14:textId="3A89DF70" w:rsidR="005203E2" w:rsidRDefault="005203E2" w:rsidP="00C85E9B">
      <w:pPr>
        <w:spacing w:line="240" w:lineRule="auto"/>
        <w:outlineLvl w:val="1"/>
        <w:rPr>
          <w:rFonts w:ascii="Arial" w:hAnsi="Arial" w:cs="Arial"/>
          <w:color w:val="363534"/>
        </w:rPr>
      </w:pPr>
      <w:r w:rsidRPr="005203E2">
        <w:rPr>
          <w:rFonts w:ascii="Arial" w:hAnsi="Arial" w:cs="Arial"/>
          <w:color w:val="363534"/>
        </w:rPr>
        <w:t>The department</w:t>
      </w:r>
      <w:r w:rsidRPr="005203E2">
        <w:rPr>
          <w:rFonts w:ascii="Arial" w:hAnsi="Arial" w:cs="Arial"/>
          <w:b/>
          <w:color w:val="363534"/>
        </w:rPr>
        <w:t xml:space="preserve"> </w:t>
      </w:r>
      <w:r w:rsidRPr="005203E2">
        <w:rPr>
          <w:rFonts w:ascii="Arial" w:hAnsi="Arial" w:cs="Arial"/>
          <w:color w:val="363534"/>
        </w:rPr>
        <w:t>plays a major role in Victoria’s emergency response activities, through an all-haz</w:t>
      </w:r>
      <w:r w:rsidRPr="005203E2">
        <w:rPr>
          <w:rFonts w:ascii="Arial" w:hAnsi="Arial" w:cs="Arial"/>
        </w:rPr>
        <w:t>ards, all-emergencies approach</w:t>
      </w:r>
      <w:r w:rsidRPr="005203E2">
        <w:rPr>
          <w:rFonts w:ascii="Arial" w:hAnsi="Arial" w:cs="Arial"/>
          <w:color w:val="363534"/>
        </w:rPr>
        <w:t>. Staff may be directly employed for these roles or may be called upon to support these activities as required following the appropriate training and “fit for work” assessment.</w:t>
      </w:r>
    </w:p>
    <w:p w14:paraId="6988C7B2" w14:textId="77777777" w:rsidR="005203E2" w:rsidRPr="005203E2" w:rsidRDefault="005203E2" w:rsidP="005203E2">
      <w:pPr>
        <w:keepNext/>
        <w:spacing w:before="0" w:line="240" w:lineRule="auto"/>
        <w:rPr>
          <w:rFonts w:ascii="Arial" w:hAnsi="Arial" w:cs="Arial"/>
          <w:bCs/>
          <w:color w:val="442D97"/>
          <w:sz w:val="28"/>
          <w:szCs w:val="28"/>
          <w:lang w:eastAsia="zh-CN"/>
        </w:rPr>
      </w:pPr>
      <w:r w:rsidRPr="005203E2">
        <w:rPr>
          <w:rFonts w:ascii="Arial" w:hAnsi="Arial" w:cs="Arial"/>
          <w:bCs/>
          <w:color w:val="442D97"/>
          <w:sz w:val="28"/>
          <w:szCs w:val="28"/>
          <w:lang w:eastAsia="zh-CN"/>
        </w:rPr>
        <w:t xml:space="preserve">A Diverse, Inclusive and Flexible Workplace </w:t>
      </w:r>
    </w:p>
    <w:p w14:paraId="3F61F120" w14:textId="674EC52B" w:rsidR="005203E2" w:rsidRPr="005203E2" w:rsidRDefault="005203E2" w:rsidP="005203E2">
      <w:pPr>
        <w:spacing w:before="0" w:after="100" w:afterAutospacing="1" w:line="240" w:lineRule="auto"/>
        <w:rPr>
          <w:rFonts w:ascii="Arial" w:hAnsi="Arial" w:cs="Arial"/>
          <w:bCs/>
          <w:color w:val="000000"/>
          <w:szCs w:val="22"/>
        </w:rPr>
      </w:pPr>
      <w:r w:rsidRPr="005203E2">
        <w:rPr>
          <w:rFonts w:ascii="Arial" w:hAnsi="Arial" w:cs="Arial"/>
          <w:color w:val="363534"/>
          <w:szCs w:val="22"/>
        </w:rPr>
        <w:t xml:space="preserve">DEECA welcomes applicants from a diverse range of </w:t>
      </w:r>
      <w:r w:rsidR="00F15969" w:rsidRPr="005203E2">
        <w:rPr>
          <w:rFonts w:ascii="Arial" w:hAnsi="Arial" w:cs="Arial"/>
          <w:color w:val="363534"/>
          <w:szCs w:val="22"/>
        </w:rPr>
        <w:t>backgrounds,</w:t>
      </w:r>
      <w:r w:rsidRPr="005203E2">
        <w:rPr>
          <w:rFonts w:ascii="Arial" w:hAnsi="Arial" w:cs="Arial"/>
          <w:color w:val="363534"/>
          <w:szCs w:val="22"/>
        </w:rPr>
        <w:t xml:space="preserve"> </w:t>
      </w:r>
      <w:r w:rsidRPr="005203E2">
        <w:rPr>
          <w:rFonts w:ascii="Arial" w:eastAsia="Calibri" w:hAnsi="Arial" w:cs="Arial"/>
          <w:color w:val="363534"/>
          <w:szCs w:val="22"/>
        </w:rPr>
        <w:t xml:space="preserve">and we focus on the essential requirements of the job and being consistent and fair in our treatment of all applicants. </w:t>
      </w:r>
      <w:r w:rsidRPr="005203E2">
        <w:rPr>
          <w:rFonts w:ascii="Arial" w:hAnsi="Arial" w:cs="Arial"/>
          <w:bCs/>
          <w:color w:val="000000"/>
          <w:szCs w:val="22"/>
        </w:rPr>
        <w:t>Our diversity and inclusion outcome pillars:</w:t>
      </w:r>
    </w:p>
    <w:p w14:paraId="2B6C1CF6" w14:textId="77777777" w:rsidR="005203E2" w:rsidRPr="005203E2" w:rsidRDefault="005203E2" w:rsidP="005203E2">
      <w:pPr>
        <w:spacing w:before="100" w:beforeAutospacing="1" w:after="100" w:afterAutospacing="1" w:line="240" w:lineRule="auto"/>
        <w:rPr>
          <w:rFonts w:ascii="Arial" w:hAnsi="Arial" w:cs="Arial"/>
          <w:color w:val="000000"/>
          <w:szCs w:val="22"/>
        </w:rPr>
      </w:pPr>
      <w:r w:rsidRPr="005203E2">
        <w:rPr>
          <w:rFonts w:ascii="Arial" w:hAnsi="Arial" w:cs="Arial"/>
          <w:color w:val="000000"/>
          <w:szCs w:val="22"/>
        </w:rPr>
        <w:t>1. We are connected to liveable, inclusive, sustainable communities</w:t>
      </w:r>
      <w:r w:rsidRPr="005203E2">
        <w:rPr>
          <w:rFonts w:ascii="Arial" w:hAnsi="Arial" w:cs="Arial"/>
          <w:color w:val="000000"/>
          <w:szCs w:val="22"/>
        </w:rPr>
        <w:br/>
        <w:t xml:space="preserve">2. We are diverse </w:t>
      </w:r>
      <w:r w:rsidRPr="005203E2">
        <w:rPr>
          <w:rFonts w:ascii="Arial" w:hAnsi="Arial" w:cs="Arial"/>
          <w:color w:val="000000"/>
          <w:szCs w:val="22"/>
        </w:rPr>
        <w:br/>
        <w:t xml:space="preserve">3. We are inclusive and flexible </w:t>
      </w:r>
      <w:r w:rsidRPr="005203E2">
        <w:rPr>
          <w:rFonts w:ascii="Arial" w:hAnsi="Arial" w:cs="Arial"/>
          <w:color w:val="000000"/>
          <w:szCs w:val="22"/>
        </w:rPr>
        <w:br/>
        <w:t>4. We are safe and respectful</w:t>
      </w:r>
    </w:p>
    <w:p w14:paraId="798A3202" w14:textId="02165391" w:rsidR="00E13811" w:rsidRDefault="005203E2" w:rsidP="00E13811">
      <w:pPr>
        <w:spacing w:before="0" w:after="0"/>
        <w:rPr>
          <w:rFonts w:ascii="Arial" w:hAnsi="Arial" w:cs="Arial"/>
          <w:color w:val="363534"/>
          <w:szCs w:val="22"/>
        </w:rPr>
      </w:pPr>
      <w:r w:rsidRPr="005203E2">
        <w:rPr>
          <w:rFonts w:ascii="Arial" w:eastAsia="Calibri" w:hAnsi="Arial" w:cs="Arial"/>
          <w:color w:val="363534"/>
          <w:szCs w:val="22"/>
        </w:rPr>
        <w:lastRenderedPageBreak/>
        <w:t xml:space="preserve">DEECA </w:t>
      </w:r>
      <w:r w:rsidRPr="005203E2">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1D5DDA5D" w14:textId="77777777" w:rsidR="00E13811" w:rsidRPr="00E13811" w:rsidRDefault="00E13811" w:rsidP="00E13811">
      <w:pPr>
        <w:spacing w:before="0" w:after="0"/>
        <w:rPr>
          <w:rFonts w:ascii="Arial" w:hAnsi="Arial" w:cs="Arial"/>
          <w:color w:val="363534"/>
          <w:szCs w:val="22"/>
        </w:rPr>
      </w:pPr>
    </w:p>
    <w:p w14:paraId="3CB0CF1A" w14:textId="10D20E75" w:rsidR="005203E2" w:rsidRPr="005203E2" w:rsidRDefault="005203E2" w:rsidP="00E13811">
      <w:pPr>
        <w:spacing w:before="0"/>
        <w:rPr>
          <w:rFonts w:ascii="Arial" w:hAnsi="Arial" w:cs="Arial"/>
          <w:b/>
          <w:color w:val="363534"/>
          <w:szCs w:val="22"/>
        </w:rPr>
      </w:pPr>
      <w:r w:rsidRPr="005203E2">
        <w:rPr>
          <w:rFonts w:ascii="Arial" w:hAnsi="Arial" w:cs="Arial"/>
          <w:b/>
          <w:color w:val="363534"/>
          <w:szCs w:val="22"/>
        </w:rPr>
        <w:t>Balancing your Life / Hybrid Working</w:t>
      </w:r>
    </w:p>
    <w:p w14:paraId="6605E4CC" w14:textId="77777777" w:rsidR="005203E2" w:rsidRPr="005203E2" w:rsidRDefault="005203E2" w:rsidP="005203E2">
      <w:pPr>
        <w:rPr>
          <w:rFonts w:ascii="Arial" w:eastAsia="Calibri" w:hAnsi="Arial" w:cs="Arial"/>
          <w:color w:val="363534"/>
          <w:szCs w:val="22"/>
        </w:rPr>
      </w:pPr>
      <w:r w:rsidRPr="005203E2">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0B274379" w14:textId="2EF192CF" w:rsidR="005203E2" w:rsidRPr="005203E2" w:rsidRDefault="005203E2" w:rsidP="005203E2">
      <w:pPr>
        <w:spacing w:line="240" w:lineRule="auto"/>
        <w:rPr>
          <w:rFonts w:ascii="Arial" w:hAnsi="Arial" w:cs="Arial"/>
          <w:sz w:val="28"/>
          <w:szCs w:val="28"/>
          <w:lang w:eastAsia="en-US"/>
        </w:rPr>
      </w:pPr>
      <w:r w:rsidRPr="005203E2">
        <w:rPr>
          <w:rFonts w:ascii="Arial" w:hAnsi="Arial" w:cs="Arial"/>
          <w:sz w:val="24"/>
          <w:szCs w:val="24"/>
          <w:lang w:eastAsia="en-US"/>
        </w:rPr>
        <w:t>To receive this information in an accessible format (such as large print or audio) please call the Customer Service Centre: 136 186, TTY: 133 677, or email</w:t>
      </w:r>
      <w:r w:rsidRPr="005203E2">
        <w:rPr>
          <w:rFonts w:ascii="Arial" w:hAnsi="Arial" w:cs="Arial"/>
          <w:sz w:val="28"/>
          <w:szCs w:val="28"/>
          <w:lang w:eastAsia="en-US"/>
        </w:rPr>
        <w:t xml:space="preserve"> </w:t>
      </w:r>
      <w:hyperlink r:id="rId28" w:history="1">
        <w:r w:rsidR="00B2215B" w:rsidRPr="00220147">
          <w:rPr>
            <w:rStyle w:val="Hyperlink"/>
            <w:rFonts w:ascii="Arial" w:eastAsia="Microsoft JhengHei" w:hAnsi="Arial" w:cs="Arial"/>
            <w:sz w:val="22"/>
            <w:szCs w:val="24"/>
            <w:lang w:eastAsia="en-US"/>
          </w:rPr>
          <w:t>customer.service@deeca.vic.gov.au</w:t>
        </w:r>
      </w:hyperlink>
      <w:r w:rsidRPr="005203E2">
        <w:rPr>
          <w:rFonts w:ascii="Arial" w:hAnsi="Arial" w:cs="Arial"/>
          <w:sz w:val="28"/>
          <w:szCs w:val="28"/>
          <w:lang w:eastAsia="en-US"/>
        </w:rPr>
        <w:t xml:space="preserve"> </w:t>
      </w:r>
    </w:p>
    <w:p w14:paraId="7C5438DE" w14:textId="7264BCDD" w:rsidR="005203E2" w:rsidRPr="009F63F8" w:rsidRDefault="005203E2" w:rsidP="005203E2">
      <w:pPr>
        <w:spacing w:line="240" w:lineRule="auto"/>
      </w:pPr>
    </w:p>
    <w:p w14:paraId="46327ADA" w14:textId="77777777" w:rsidR="009F63F8" w:rsidRDefault="009F63F8" w:rsidP="007425C9"/>
    <w:sectPr w:rsidR="009F63F8" w:rsidSect="005203E2">
      <w:headerReference w:type="default" r:id="rId29"/>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201BE" w14:textId="77777777" w:rsidR="00EC3ECB" w:rsidRDefault="00EC3ECB" w:rsidP="00CD157B">
      <w:pPr>
        <w:pStyle w:val="NoSpacing"/>
      </w:pPr>
    </w:p>
    <w:p w14:paraId="17398CB9" w14:textId="77777777" w:rsidR="00EC3ECB" w:rsidRDefault="00EC3ECB"/>
  </w:endnote>
  <w:endnote w:type="continuationSeparator" w:id="0">
    <w:p w14:paraId="28D8CBAD" w14:textId="77777777" w:rsidR="00EC3ECB" w:rsidRDefault="00EC3ECB" w:rsidP="00CD157B">
      <w:pPr>
        <w:pStyle w:val="NoSpacing"/>
      </w:pPr>
    </w:p>
    <w:p w14:paraId="200A63D2" w14:textId="77777777" w:rsidR="00EC3ECB" w:rsidRDefault="00EC3ECB"/>
  </w:endnote>
  <w:endnote w:type="continuationNotice" w:id="1">
    <w:p w14:paraId="3CC77D7B" w14:textId="77777777" w:rsidR="00EC3ECB" w:rsidRDefault="00EC3ECB" w:rsidP="00CD157B">
      <w:pPr>
        <w:pStyle w:val="NoSpacing"/>
      </w:pPr>
    </w:p>
    <w:p w14:paraId="4C25BC63" w14:textId="77777777" w:rsidR="00EC3ECB" w:rsidRDefault="00EC3E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8C89A" w14:textId="5FBA4FA3" w:rsidR="009F63F8" w:rsidRPr="00810C40" w:rsidRDefault="009F63F8" w:rsidP="009F63F8">
    <w:pPr>
      <w:pStyle w:val="Footer"/>
    </w:pPr>
    <w:r w:rsidRPr="009F63F8">
      <w:rPr>
        <w:b/>
        <w:bCs w:val="0"/>
      </w:rPr>
      <w:fldChar w:fldCharType="begin"/>
    </w:r>
    <w:r w:rsidRPr="009F63F8">
      <w:rPr>
        <w:b/>
        <w:bCs w:val="0"/>
      </w:rPr>
      <w:instrText xml:space="preserve"> PAGE   \* MERGEFORMAT </w:instrText>
    </w:r>
    <w:r w:rsidRPr="009F63F8">
      <w:rPr>
        <w:b/>
        <w:bCs w:val="0"/>
      </w:rPr>
      <w:fldChar w:fldCharType="separate"/>
    </w:r>
    <w:r w:rsidRPr="009F63F8">
      <w:rPr>
        <w:b/>
        <w:bCs w:val="0"/>
      </w:rPr>
      <w:t>4</w:t>
    </w:r>
    <w:r w:rsidRPr="009F63F8">
      <w:rPr>
        <w:b/>
        <w:bCs w:val="0"/>
      </w:rPr>
      <w:fldChar w:fldCharType="end"/>
    </w:r>
    <w:r w:rsidRPr="009F63F8">
      <w:rPr>
        <w:sz w:val="20"/>
      </w:rPr>
      <w:tab/>
    </w:r>
    <w:r w:rsidR="00DA0936">
      <w:t>March 2025</w:t>
    </w:r>
  </w:p>
  <w:p w14:paraId="049AB63D" w14:textId="77777777" w:rsidR="00A60698" w:rsidRDefault="00A60698" w:rsidP="009F63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5D11B" w14:textId="6F65B482" w:rsidR="00B2215B" w:rsidRPr="00810C40" w:rsidRDefault="00B2215B" w:rsidP="00B2215B">
    <w:pPr>
      <w:pStyle w:val="Footer"/>
    </w:pPr>
    <w:r w:rsidRPr="009F63F8">
      <w:rPr>
        <w:b/>
        <w:bCs w:val="0"/>
      </w:rPr>
      <w:fldChar w:fldCharType="begin"/>
    </w:r>
    <w:r w:rsidRPr="009F63F8">
      <w:rPr>
        <w:b/>
        <w:bCs w:val="0"/>
      </w:rPr>
      <w:instrText xml:space="preserve"> PAGE   \* MERGEFORMAT </w:instrText>
    </w:r>
    <w:r w:rsidRPr="009F63F8">
      <w:rPr>
        <w:b/>
        <w:bCs w:val="0"/>
      </w:rPr>
      <w:fldChar w:fldCharType="separate"/>
    </w:r>
    <w:r>
      <w:rPr>
        <w:b/>
        <w:bCs w:val="0"/>
      </w:rPr>
      <w:t>2</w:t>
    </w:r>
    <w:r w:rsidRPr="009F63F8">
      <w:rPr>
        <w:b/>
        <w:bCs w:val="0"/>
      </w:rPr>
      <w:fldChar w:fldCharType="end"/>
    </w:r>
    <w:r w:rsidRPr="009F63F8">
      <w:rPr>
        <w:sz w:val="20"/>
      </w:rPr>
      <w:tab/>
    </w:r>
    <w:r w:rsidR="00DA0936">
      <w:t xml:space="preserve">March </w:t>
    </w:r>
    <w:r w:rsidR="000A7F1E">
      <w:t>2025</w:t>
    </w:r>
  </w:p>
  <w:p w14:paraId="28761C4D" w14:textId="548F4763" w:rsidR="00CD157B" w:rsidRPr="008E224E" w:rsidRDefault="00CD157B" w:rsidP="009F63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8914" w14:textId="774FFB35" w:rsidR="00364C9A" w:rsidRDefault="00364C9A" w:rsidP="009F63F8">
    <w:pPr>
      <w:pStyle w:val="Footer"/>
    </w:pPr>
    <w:r>
      <w:rPr>
        <w:noProof/>
      </w:rPr>
      <mc:AlternateContent>
        <mc:Choice Requires="wps">
          <w:drawing>
            <wp:anchor distT="0" distB="0" distL="114300" distR="114300" simplePos="0" relativeHeight="251658252" behindDoc="0" locked="0" layoutInCell="0" allowOverlap="1" wp14:anchorId="437A703B" wp14:editId="7E252D21">
              <wp:simplePos x="0" y="0"/>
              <wp:positionH relativeFrom="page">
                <wp:posOffset>0</wp:posOffset>
              </wp:positionH>
              <wp:positionV relativeFrom="page">
                <wp:posOffset>10229215</wp:posOffset>
              </wp:positionV>
              <wp:extent cx="7560945" cy="273050"/>
              <wp:effectExtent l="0" t="0" r="0" b="12700"/>
              <wp:wrapNone/>
              <wp:docPr id="40" name="MSIPCMe09c451791b2de6c95dd64bf">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BC98FA" w14:textId="5CB4A546" w:rsidR="00364C9A" w:rsidRPr="0028439B" w:rsidRDefault="0028439B" w:rsidP="0028439B">
                          <w:pPr>
                            <w:spacing w:before="0" w:after="0"/>
                            <w:jc w:val="center"/>
                            <w:rPr>
                              <w:rFonts w:ascii="Calibri" w:hAnsi="Calibri" w:cs="Calibri"/>
                              <w:color w:val="000000"/>
                              <w:sz w:val="24"/>
                            </w:rPr>
                          </w:pPr>
                          <w:r w:rsidRPr="0028439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437A703B" id="_x0000_t202" coordsize="21600,21600" o:spt="202" path="m,l,21600r21600,l21600,xe">
              <v:stroke joinstyle="miter"/>
              <v:path gradientshapeok="t" o:connecttype="rect"/>
            </v:shapetype>
            <v:shape id="MSIPCMe09c451791b2de6c95dd64bf"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6CBC98FA" w14:textId="5CB4A546" w:rsidR="00364C9A" w:rsidRPr="0028439B" w:rsidRDefault="0028439B" w:rsidP="0028439B">
                    <w:pPr>
                      <w:spacing w:before="0" w:after="0"/>
                      <w:jc w:val="center"/>
                      <w:rPr>
                        <w:rFonts w:ascii="Calibri" w:hAnsi="Calibri" w:cs="Calibri"/>
                        <w:color w:val="000000"/>
                        <w:sz w:val="24"/>
                      </w:rPr>
                    </w:pPr>
                    <w:r w:rsidRPr="0028439B">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9D789" w14:textId="77777777" w:rsidR="00EC3ECB" w:rsidRPr="0056073C" w:rsidRDefault="00EC3ECB" w:rsidP="005D764F">
      <w:pPr>
        <w:pStyle w:val="FootnoteSeparator"/>
      </w:pPr>
    </w:p>
    <w:p w14:paraId="1F8E5FC3" w14:textId="77777777" w:rsidR="00EC3ECB" w:rsidRDefault="00EC3ECB"/>
  </w:footnote>
  <w:footnote w:type="continuationSeparator" w:id="0">
    <w:p w14:paraId="7B324F73" w14:textId="77777777" w:rsidR="00EC3ECB" w:rsidRPr="00CA30B7" w:rsidRDefault="00EC3ECB" w:rsidP="006D5A90">
      <w:pPr>
        <w:rPr>
          <w:lang w:val="en-US"/>
        </w:rPr>
      </w:pPr>
      <w:r w:rsidRPr="00CA30B7">
        <w:rPr>
          <w:lang w:val="en-US"/>
        </w:rPr>
        <w:t>_______</w:t>
      </w:r>
    </w:p>
    <w:p w14:paraId="541EEC95" w14:textId="77777777" w:rsidR="00EC3ECB" w:rsidRDefault="00EC3ECB"/>
  </w:footnote>
  <w:footnote w:type="continuationNotice" w:id="1">
    <w:p w14:paraId="24082252" w14:textId="77777777" w:rsidR="00EC3ECB" w:rsidRDefault="00EC3ECB" w:rsidP="006D5A90"/>
    <w:p w14:paraId="671961E7" w14:textId="77777777" w:rsidR="00EC3ECB" w:rsidRDefault="00EC3E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135E"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025DF6B5" wp14:editId="69CE367A">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28661E0"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270CC40E" wp14:editId="2FCA01D6">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04DDD36"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73B543C8" wp14:editId="0BF65615">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3330992"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04511203" wp14:editId="352CC147">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BF7ACFC"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10FF7F83" wp14:editId="34CB7957">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E0776F0"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7CFAD3A5" wp14:editId="3D96675D">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D9E5310"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28D7D065"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DFFC"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1AFF215F" wp14:editId="48AFEFC2">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3895D73"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08DD2CD" wp14:editId="7BDCB678">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FCACF26"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5D511C0B" wp14:editId="0BADB4FB">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648E561"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2204B2A3" wp14:editId="2945EC8F">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839A753"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7A90FF84" wp14:editId="27A7556E">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40ECE07"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598514C8" wp14:editId="617B22D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A2EB2D1"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3845DE1"/>
    <w:multiLevelType w:val="hybridMultilevel"/>
    <w:tmpl w:val="89786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0" w15:restartNumberingAfterBreak="0">
    <w:nsid w:val="24C265B7"/>
    <w:multiLevelType w:val="hybridMultilevel"/>
    <w:tmpl w:val="DECCF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3" w15:restartNumberingAfterBreak="0">
    <w:nsid w:val="2BC27B98"/>
    <w:multiLevelType w:val="multilevel"/>
    <w:tmpl w:val="985E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6"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8"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9"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5"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8"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9"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1"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4" w15:restartNumberingAfterBreak="0">
    <w:nsid w:val="5A84538D"/>
    <w:multiLevelType w:val="hybridMultilevel"/>
    <w:tmpl w:val="36606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7"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8" w15:restartNumberingAfterBreak="0">
    <w:nsid w:val="5C241FEE"/>
    <w:multiLevelType w:val="hybridMultilevel"/>
    <w:tmpl w:val="4970D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0" w15:restartNumberingAfterBreak="0">
    <w:nsid w:val="6171727F"/>
    <w:multiLevelType w:val="multilevel"/>
    <w:tmpl w:val="94D0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2"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3"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4" w15:restartNumberingAfterBreak="0">
    <w:nsid w:val="6D0538EB"/>
    <w:multiLevelType w:val="hybridMultilevel"/>
    <w:tmpl w:val="B0AC2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6" w15:restartNumberingAfterBreak="0">
    <w:nsid w:val="731242DD"/>
    <w:multiLevelType w:val="hybridMultilevel"/>
    <w:tmpl w:val="A864AD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8"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9" w15:restartNumberingAfterBreak="0">
    <w:nsid w:val="7BF96433"/>
    <w:multiLevelType w:val="hybridMultilevel"/>
    <w:tmpl w:val="9EE41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1"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1"/>
  </w:num>
  <w:num w:numId="2" w16cid:durableId="170411264">
    <w:abstractNumId w:val="39"/>
  </w:num>
  <w:num w:numId="3" w16cid:durableId="985085104">
    <w:abstractNumId w:val="9"/>
  </w:num>
  <w:num w:numId="4" w16cid:durableId="1872112631">
    <w:abstractNumId w:val="12"/>
  </w:num>
  <w:num w:numId="5" w16cid:durableId="336812815">
    <w:abstractNumId w:val="24"/>
  </w:num>
  <w:num w:numId="6" w16cid:durableId="155153463">
    <w:abstractNumId w:val="0"/>
  </w:num>
  <w:num w:numId="7" w16cid:durableId="1428236886">
    <w:abstractNumId w:val="27"/>
  </w:num>
  <w:num w:numId="8" w16cid:durableId="103154041">
    <w:abstractNumId w:val="29"/>
  </w:num>
  <w:num w:numId="9" w16cid:durableId="1308436166">
    <w:abstractNumId w:val="26"/>
  </w:num>
  <w:num w:numId="10" w16cid:durableId="1335643199">
    <w:abstractNumId w:val="36"/>
  </w:num>
  <w:num w:numId="11" w16cid:durableId="1160577431">
    <w:abstractNumId w:val="28"/>
  </w:num>
  <w:num w:numId="12" w16cid:durableId="1673139647">
    <w:abstractNumId w:val="17"/>
  </w:num>
  <w:num w:numId="13" w16cid:durableId="1742215375">
    <w:abstractNumId w:val="50"/>
  </w:num>
  <w:num w:numId="14" w16cid:durableId="664823544">
    <w:abstractNumId w:val="45"/>
  </w:num>
  <w:num w:numId="15" w16cid:durableId="1889566483">
    <w:abstractNumId w:val="14"/>
  </w:num>
  <w:num w:numId="16" w16cid:durableId="1511093913">
    <w:abstractNumId w:val="4"/>
  </w:num>
  <w:num w:numId="17" w16cid:durableId="446243337">
    <w:abstractNumId w:val="25"/>
  </w:num>
  <w:num w:numId="18" w16cid:durableId="1016998363">
    <w:abstractNumId w:val="44"/>
  </w:num>
  <w:num w:numId="19" w16cid:durableId="627052855">
    <w:abstractNumId w:val="10"/>
  </w:num>
  <w:num w:numId="20" w16cid:durableId="490678700">
    <w:abstractNumId w:val="34"/>
  </w:num>
  <w:num w:numId="21" w16cid:durableId="1898777756">
    <w:abstractNumId w:val="49"/>
  </w:num>
  <w:num w:numId="22" w16cid:durableId="1131677829">
    <w:abstractNumId w:val="7"/>
  </w:num>
  <w:num w:numId="23" w16cid:durableId="744305595">
    <w:abstractNumId w:val="13"/>
  </w:num>
  <w:num w:numId="24" w16cid:durableId="1249776040">
    <w:abstractNumId w:val="4"/>
  </w:num>
  <w:num w:numId="25" w16cid:durableId="1799881943">
    <w:abstractNumId w:val="38"/>
  </w:num>
  <w:num w:numId="26" w16cid:durableId="251203717">
    <w:abstractNumId w:val="46"/>
  </w:num>
  <w:num w:numId="27" w16cid:durableId="1376854302">
    <w:abstractNumId w:val="4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isplayBackgroundShape/>
  <w:embedSystemFont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5203E2"/>
    <w:rsid w:val="00000194"/>
    <w:rsid w:val="00000812"/>
    <w:rsid w:val="00000901"/>
    <w:rsid w:val="00001D81"/>
    <w:rsid w:val="00002691"/>
    <w:rsid w:val="00003260"/>
    <w:rsid w:val="000035F6"/>
    <w:rsid w:val="000036F9"/>
    <w:rsid w:val="00004327"/>
    <w:rsid w:val="00004810"/>
    <w:rsid w:val="00004A68"/>
    <w:rsid w:val="00004EEE"/>
    <w:rsid w:val="000058A9"/>
    <w:rsid w:val="00005CCD"/>
    <w:rsid w:val="00006884"/>
    <w:rsid w:val="000068CA"/>
    <w:rsid w:val="0000736B"/>
    <w:rsid w:val="00007A11"/>
    <w:rsid w:val="000105A9"/>
    <w:rsid w:val="00010783"/>
    <w:rsid w:val="0001085F"/>
    <w:rsid w:val="000112BF"/>
    <w:rsid w:val="00011C29"/>
    <w:rsid w:val="00011F46"/>
    <w:rsid w:val="0001216C"/>
    <w:rsid w:val="0001232F"/>
    <w:rsid w:val="000125A5"/>
    <w:rsid w:val="000128AB"/>
    <w:rsid w:val="0001294B"/>
    <w:rsid w:val="00012BCD"/>
    <w:rsid w:val="00012D6E"/>
    <w:rsid w:val="00012FAF"/>
    <w:rsid w:val="0001307F"/>
    <w:rsid w:val="0001336E"/>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25"/>
    <w:rsid w:val="0002048A"/>
    <w:rsid w:val="00020A83"/>
    <w:rsid w:val="00020D21"/>
    <w:rsid w:val="00022FC9"/>
    <w:rsid w:val="0002313E"/>
    <w:rsid w:val="00023619"/>
    <w:rsid w:val="00024D87"/>
    <w:rsid w:val="00024DE5"/>
    <w:rsid w:val="00024F9A"/>
    <w:rsid w:val="00025426"/>
    <w:rsid w:val="0002586C"/>
    <w:rsid w:val="00026127"/>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36"/>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1E38"/>
    <w:rsid w:val="00042378"/>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0D2E"/>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340"/>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00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A7697"/>
    <w:rsid w:val="000A7F1E"/>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091"/>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26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A0B"/>
    <w:rsid w:val="00175DCC"/>
    <w:rsid w:val="001762F3"/>
    <w:rsid w:val="001766D2"/>
    <w:rsid w:val="001768FA"/>
    <w:rsid w:val="001769A8"/>
    <w:rsid w:val="00177179"/>
    <w:rsid w:val="0017749D"/>
    <w:rsid w:val="0017753E"/>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5F1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63A7"/>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48EF"/>
    <w:rsid w:val="001D5D1A"/>
    <w:rsid w:val="001D5FC7"/>
    <w:rsid w:val="001D6139"/>
    <w:rsid w:val="001D6167"/>
    <w:rsid w:val="001D63D0"/>
    <w:rsid w:val="001D6714"/>
    <w:rsid w:val="001D6C4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790"/>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357"/>
    <w:rsid w:val="0020269C"/>
    <w:rsid w:val="0020272B"/>
    <w:rsid w:val="00202C89"/>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0C"/>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3D58"/>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357"/>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94C"/>
    <w:rsid w:val="00277CC4"/>
    <w:rsid w:val="002800EC"/>
    <w:rsid w:val="002810E7"/>
    <w:rsid w:val="00281C53"/>
    <w:rsid w:val="002821C4"/>
    <w:rsid w:val="0028253E"/>
    <w:rsid w:val="002826B7"/>
    <w:rsid w:val="002829A0"/>
    <w:rsid w:val="002829B5"/>
    <w:rsid w:val="00282B59"/>
    <w:rsid w:val="002834E2"/>
    <w:rsid w:val="00283AC7"/>
    <w:rsid w:val="00283C02"/>
    <w:rsid w:val="00283EA9"/>
    <w:rsid w:val="00283F74"/>
    <w:rsid w:val="0028439B"/>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3915"/>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376"/>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630"/>
    <w:rsid w:val="002B1D36"/>
    <w:rsid w:val="002B23F8"/>
    <w:rsid w:val="002B270E"/>
    <w:rsid w:val="002B3313"/>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BD3"/>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9E5"/>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512"/>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49E"/>
    <w:rsid w:val="003408F0"/>
    <w:rsid w:val="00340F88"/>
    <w:rsid w:val="0034114D"/>
    <w:rsid w:val="003411FE"/>
    <w:rsid w:val="003419F2"/>
    <w:rsid w:val="00341D4C"/>
    <w:rsid w:val="00341F59"/>
    <w:rsid w:val="0034207F"/>
    <w:rsid w:val="00342297"/>
    <w:rsid w:val="00342316"/>
    <w:rsid w:val="0034248C"/>
    <w:rsid w:val="003425C3"/>
    <w:rsid w:val="003425DD"/>
    <w:rsid w:val="00343100"/>
    <w:rsid w:val="0034312E"/>
    <w:rsid w:val="00343458"/>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BD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5F5"/>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287"/>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336"/>
    <w:rsid w:val="003C25F9"/>
    <w:rsid w:val="003C2BDA"/>
    <w:rsid w:val="003C2C0D"/>
    <w:rsid w:val="003C2C66"/>
    <w:rsid w:val="003C300B"/>
    <w:rsid w:val="003C30EC"/>
    <w:rsid w:val="003C390B"/>
    <w:rsid w:val="003C3B57"/>
    <w:rsid w:val="003C4B48"/>
    <w:rsid w:val="003C5140"/>
    <w:rsid w:val="003C57A7"/>
    <w:rsid w:val="003C6914"/>
    <w:rsid w:val="003C6ECF"/>
    <w:rsid w:val="003C75D1"/>
    <w:rsid w:val="003C7903"/>
    <w:rsid w:val="003C7A8F"/>
    <w:rsid w:val="003C7D07"/>
    <w:rsid w:val="003D1B95"/>
    <w:rsid w:val="003D1C9E"/>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0F6C"/>
    <w:rsid w:val="003F1A32"/>
    <w:rsid w:val="003F1A90"/>
    <w:rsid w:val="003F1C36"/>
    <w:rsid w:val="003F1C5B"/>
    <w:rsid w:val="003F1DFD"/>
    <w:rsid w:val="003F1ED4"/>
    <w:rsid w:val="003F2115"/>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2F3"/>
    <w:rsid w:val="00411642"/>
    <w:rsid w:val="00411972"/>
    <w:rsid w:val="00412A85"/>
    <w:rsid w:val="00413AAE"/>
    <w:rsid w:val="00414C7D"/>
    <w:rsid w:val="00414D69"/>
    <w:rsid w:val="00414F4F"/>
    <w:rsid w:val="00415B2D"/>
    <w:rsid w:val="00415D09"/>
    <w:rsid w:val="00416026"/>
    <w:rsid w:val="00416180"/>
    <w:rsid w:val="00416661"/>
    <w:rsid w:val="004169B0"/>
    <w:rsid w:val="00416B32"/>
    <w:rsid w:val="00416B6A"/>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CD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A62"/>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87F48"/>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5D3A"/>
    <w:rsid w:val="004B66AE"/>
    <w:rsid w:val="004B72CE"/>
    <w:rsid w:val="004B7D09"/>
    <w:rsid w:val="004B7ED6"/>
    <w:rsid w:val="004C04E3"/>
    <w:rsid w:val="004C04EA"/>
    <w:rsid w:val="004C0BDF"/>
    <w:rsid w:val="004C1056"/>
    <w:rsid w:val="004C109E"/>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8D"/>
    <w:rsid w:val="004C72DA"/>
    <w:rsid w:val="004C734B"/>
    <w:rsid w:val="004C77C7"/>
    <w:rsid w:val="004C79C1"/>
    <w:rsid w:val="004D085E"/>
    <w:rsid w:val="004D09C4"/>
    <w:rsid w:val="004D0D2A"/>
    <w:rsid w:val="004D0E09"/>
    <w:rsid w:val="004D17F8"/>
    <w:rsid w:val="004D266E"/>
    <w:rsid w:val="004D3249"/>
    <w:rsid w:val="004D3AA5"/>
    <w:rsid w:val="004D3ACE"/>
    <w:rsid w:val="004D4288"/>
    <w:rsid w:val="004D4AE2"/>
    <w:rsid w:val="004D4E1A"/>
    <w:rsid w:val="004D4E40"/>
    <w:rsid w:val="004D4FBD"/>
    <w:rsid w:val="004D5882"/>
    <w:rsid w:val="004D6821"/>
    <w:rsid w:val="004D68FC"/>
    <w:rsid w:val="004D752C"/>
    <w:rsid w:val="004D7626"/>
    <w:rsid w:val="004D76BB"/>
    <w:rsid w:val="004D79B1"/>
    <w:rsid w:val="004D7A0D"/>
    <w:rsid w:val="004E0399"/>
    <w:rsid w:val="004E062C"/>
    <w:rsid w:val="004E08E2"/>
    <w:rsid w:val="004E0E3E"/>
    <w:rsid w:val="004E1CE0"/>
    <w:rsid w:val="004E1FF5"/>
    <w:rsid w:val="004E22A8"/>
    <w:rsid w:val="004E236D"/>
    <w:rsid w:val="004E283A"/>
    <w:rsid w:val="004E2E7E"/>
    <w:rsid w:val="004E3F1F"/>
    <w:rsid w:val="004E4489"/>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2F55"/>
    <w:rsid w:val="0051335C"/>
    <w:rsid w:val="00513AB7"/>
    <w:rsid w:val="00513D22"/>
    <w:rsid w:val="00514017"/>
    <w:rsid w:val="00514C53"/>
    <w:rsid w:val="00516437"/>
    <w:rsid w:val="00517156"/>
    <w:rsid w:val="00517176"/>
    <w:rsid w:val="005172CF"/>
    <w:rsid w:val="0051780B"/>
    <w:rsid w:val="005203E2"/>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5363"/>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289A"/>
    <w:rsid w:val="00553BD6"/>
    <w:rsid w:val="005542F9"/>
    <w:rsid w:val="00554A12"/>
    <w:rsid w:val="00554EA2"/>
    <w:rsid w:val="00555230"/>
    <w:rsid w:val="00555BDA"/>
    <w:rsid w:val="00556110"/>
    <w:rsid w:val="00556165"/>
    <w:rsid w:val="005567D1"/>
    <w:rsid w:val="00556938"/>
    <w:rsid w:val="00556A25"/>
    <w:rsid w:val="00556BA9"/>
    <w:rsid w:val="00556EBA"/>
    <w:rsid w:val="00557176"/>
    <w:rsid w:val="00557CF6"/>
    <w:rsid w:val="005601B8"/>
    <w:rsid w:val="005602D3"/>
    <w:rsid w:val="0056073C"/>
    <w:rsid w:val="00560B95"/>
    <w:rsid w:val="00560E28"/>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083"/>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0F6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59B"/>
    <w:rsid w:val="00597959"/>
    <w:rsid w:val="00597C60"/>
    <w:rsid w:val="005A018A"/>
    <w:rsid w:val="005A02F4"/>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03A"/>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0E8"/>
    <w:rsid w:val="005D010C"/>
    <w:rsid w:val="005D0130"/>
    <w:rsid w:val="005D0BE9"/>
    <w:rsid w:val="005D0C4E"/>
    <w:rsid w:val="005D1AC1"/>
    <w:rsid w:val="005D21B8"/>
    <w:rsid w:val="005D2752"/>
    <w:rsid w:val="005D2A6E"/>
    <w:rsid w:val="005D2F7E"/>
    <w:rsid w:val="005D304E"/>
    <w:rsid w:val="005D3344"/>
    <w:rsid w:val="005D3479"/>
    <w:rsid w:val="005D368C"/>
    <w:rsid w:val="005D3BC3"/>
    <w:rsid w:val="005D3BD5"/>
    <w:rsid w:val="005D4710"/>
    <w:rsid w:val="005D5F39"/>
    <w:rsid w:val="005D65AD"/>
    <w:rsid w:val="005D6763"/>
    <w:rsid w:val="005D72DA"/>
    <w:rsid w:val="005D73FF"/>
    <w:rsid w:val="005D764F"/>
    <w:rsid w:val="005D7F05"/>
    <w:rsid w:val="005E0EAB"/>
    <w:rsid w:val="005E2165"/>
    <w:rsid w:val="005E22F3"/>
    <w:rsid w:val="005E25BD"/>
    <w:rsid w:val="005E380B"/>
    <w:rsid w:val="005E3C28"/>
    <w:rsid w:val="005E3F3A"/>
    <w:rsid w:val="005E4326"/>
    <w:rsid w:val="005E4462"/>
    <w:rsid w:val="005E4EEA"/>
    <w:rsid w:val="005E6040"/>
    <w:rsid w:val="005E69D4"/>
    <w:rsid w:val="005E7528"/>
    <w:rsid w:val="005E7A2A"/>
    <w:rsid w:val="005E7E31"/>
    <w:rsid w:val="005F0A4C"/>
    <w:rsid w:val="005F15E0"/>
    <w:rsid w:val="005F1870"/>
    <w:rsid w:val="005F187E"/>
    <w:rsid w:val="005F1C62"/>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B07"/>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0F0"/>
    <w:rsid w:val="00626215"/>
    <w:rsid w:val="00627DAE"/>
    <w:rsid w:val="00630C13"/>
    <w:rsid w:val="006310C1"/>
    <w:rsid w:val="00631166"/>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D5"/>
    <w:rsid w:val="00647F32"/>
    <w:rsid w:val="006502C2"/>
    <w:rsid w:val="00650535"/>
    <w:rsid w:val="0065072A"/>
    <w:rsid w:val="00650AEC"/>
    <w:rsid w:val="00650F8A"/>
    <w:rsid w:val="006510E4"/>
    <w:rsid w:val="00651B19"/>
    <w:rsid w:val="0065203B"/>
    <w:rsid w:val="00652B82"/>
    <w:rsid w:val="006534E7"/>
    <w:rsid w:val="00654108"/>
    <w:rsid w:val="006544B6"/>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3FB4"/>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CCB"/>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5F5"/>
    <w:rsid w:val="006A69CB"/>
    <w:rsid w:val="006A71FE"/>
    <w:rsid w:val="006A733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0E0"/>
    <w:rsid w:val="006C520D"/>
    <w:rsid w:val="006C56E9"/>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AE4"/>
    <w:rsid w:val="006D7B69"/>
    <w:rsid w:val="006E00BF"/>
    <w:rsid w:val="006E0F4E"/>
    <w:rsid w:val="006E0FAB"/>
    <w:rsid w:val="006E10F1"/>
    <w:rsid w:val="006E21AC"/>
    <w:rsid w:val="006E2399"/>
    <w:rsid w:val="006E23C3"/>
    <w:rsid w:val="006E2883"/>
    <w:rsid w:val="006E30B6"/>
    <w:rsid w:val="006E3765"/>
    <w:rsid w:val="006E3CB1"/>
    <w:rsid w:val="006E3D17"/>
    <w:rsid w:val="006E3D3C"/>
    <w:rsid w:val="006E3DDA"/>
    <w:rsid w:val="006E3E8F"/>
    <w:rsid w:val="006E479E"/>
    <w:rsid w:val="006E52D9"/>
    <w:rsid w:val="006E57B4"/>
    <w:rsid w:val="006E6303"/>
    <w:rsid w:val="006E6D63"/>
    <w:rsid w:val="006E6DD9"/>
    <w:rsid w:val="006E7916"/>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1DEB"/>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2F5"/>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6214"/>
    <w:rsid w:val="00777355"/>
    <w:rsid w:val="007801AB"/>
    <w:rsid w:val="007803D7"/>
    <w:rsid w:val="007805E9"/>
    <w:rsid w:val="00780E83"/>
    <w:rsid w:val="0078127E"/>
    <w:rsid w:val="0078141E"/>
    <w:rsid w:val="00781783"/>
    <w:rsid w:val="0078194F"/>
    <w:rsid w:val="00781974"/>
    <w:rsid w:val="00781B63"/>
    <w:rsid w:val="0078255C"/>
    <w:rsid w:val="0078260C"/>
    <w:rsid w:val="00782791"/>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0AA9"/>
    <w:rsid w:val="007A16C9"/>
    <w:rsid w:val="007A1C6A"/>
    <w:rsid w:val="007A2523"/>
    <w:rsid w:val="007A2922"/>
    <w:rsid w:val="007A42F5"/>
    <w:rsid w:val="007A5309"/>
    <w:rsid w:val="007A5338"/>
    <w:rsid w:val="007A559C"/>
    <w:rsid w:val="007A55C4"/>
    <w:rsid w:val="007A56AC"/>
    <w:rsid w:val="007A6721"/>
    <w:rsid w:val="007A69E1"/>
    <w:rsid w:val="007A6F5D"/>
    <w:rsid w:val="007A74BE"/>
    <w:rsid w:val="007A766B"/>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06AC"/>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17AD"/>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5BC7"/>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515"/>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6A9D"/>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155"/>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67D6"/>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97B3D"/>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576E"/>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2FC2"/>
    <w:rsid w:val="008B3E1B"/>
    <w:rsid w:val="008B4899"/>
    <w:rsid w:val="008B4DF1"/>
    <w:rsid w:val="008B634B"/>
    <w:rsid w:val="008B6764"/>
    <w:rsid w:val="008B6856"/>
    <w:rsid w:val="008B769A"/>
    <w:rsid w:val="008B7767"/>
    <w:rsid w:val="008C06B8"/>
    <w:rsid w:val="008C0758"/>
    <w:rsid w:val="008C0ADB"/>
    <w:rsid w:val="008C0BED"/>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61"/>
    <w:rsid w:val="008D118E"/>
    <w:rsid w:val="008D12C7"/>
    <w:rsid w:val="008D183C"/>
    <w:rsid w:val="008D1CF5"/>
    <w:rsid w:val="008D1E7F"/>
    <w:rsid w:val="008D29F7"/>
    <w:rsid w:val="008D2A7D"/>
    <w:rsid w:val="008D2B7D"/>
    <w:rsid w:val="008D2D24"/>
    <w:rsid w:val="008D2D58"/>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24E"/>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1D31"/>
    <w:rsid w:val="009022C6"/>
    <w:rsid w:val="009024DD"/>
    <w:rsid w:val="00902ABC"/>
    <w:rsid w:val="00902E5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4A2C"/>
    <w:rsid w:val="00914E42"/>
    <w:rsid w:val="00915910"/>
    <w:rsid w:val="009160C5"/>
    <w:rsid w:val="0091646A"/>
    <w:rsid w:val="00920056"/>
    <w:rsid w:val="009207FE"/>
    <w:rsid w:val="00921438"/>
    <w:rsid w:val="00922232"/>
    <w:rsid w:val="009223A8"/>
    <w:rsid w:val="0092272E"/>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27A99"/>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05A"/>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3B1"/>
    <w:rsid w:val="00997799"/>
    <w:rsid w:val="009978B7"/>
    <w:rsid w:val="009979D5"/>
    <w:rsid w:val="009A083C"/>
    <w:rsid w:val="009A144F"/>
    <w:rsid w:val="009A1F4F"/>
    <w:rsid w:val="009A2C7E"/>
    <w:rsid w:val="009A2DA7"/>
    <w:rsid w:val="009A331D"/>
    <w:rsid w:val="009A370B"/>
    <w:rsid w:val="009A3D30"/>
    <w:rsid w:val="009A3D84"/>
    <w:rsid w:val="009A439E"/>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D3F"/>
    <w:rsid w:val="009C2EED"/>
    <w:rsid w:val="009C3064"/>
    <w:rsid w:val="009C33A3"/>
    <w:rsid w:val="009C46F8"/>
    <w:rsid w:val="009C4885"/>
    <w:rsid w:val="009C5CB6"/>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5EF"/>
    <w:rsid w:val="009F190F"/>
    <w:rsid w:val="009F2537"/>
    <w:rsid w:val="009F28C7"/>
    <w:rsid w:val="009F3862"/>
    <w:rsid w:val="009F387A"/>
    <w:rsid w:val="009F3897"/>
    <w:rsid w:val="009F5E66"/>
    <w:rsid w:val="009F5FBA"/>
    <w:rsid w:val="009F6066"/>
    <w:rsid w:val="009F60EB"/>
    <w:rsid w:val="009F63F8"/>
    <w:rsid w:val="009F6867"/>
    <w:rsid w:val="009F6AA5"/>
    <w:rsid w:val="009F7A8D"/>
    <w:rsid w:val="009F7F58"/>
    <w:rsid w:val="00A00A2A"/>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50BD"/>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6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0B4"/>
    <w:rsid w:val="00A474FF"/>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6DAD"/>
    <w:rsid w:val="00A770F0"/>
    <w:rsid w:val="00A7714E"/>
    <w:rsid w:val="00A81609"/>
    <w:rsid w:val="00A817E5"/>
    <w:rsid w:val="00A82130"/>
    <w:rsid w:val="00A82200"/>
    <w:rsid w:val="00A82495"/>
    <w:rsid w:val="00A82567"/>
    <w:rsid w:val="00A82652"/>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23C"/>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038"/>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AF9"/>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204"/>
    <w:rsid w:val="00AF3D25"/>
    <w:rsid w:val="00AF50FF"/>
    <w:rsid w:val="00AF533B"/>
    <w:rsid w:val="00AF5E22"/>
    <w:rsid w:val="00AF5F7A"/>
    <w:rsid w:val="00AF6A4A"/>
    <w:rsid w:val="00AF77F6"/>
    <w:rsid w:val="00AF7837"/>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3F47"/>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15B"/>
    <w:rsid w:val="00B22930"/>
    <w:rsid w:val="00B22A66"/>
    <w:rsid w:val="00B22C00"/>
    <w:rsid w:val="00B230B7"/>
    <w:rsid w:val="00B23C36"/>
    <w:rsid w:val="00B2433C"/>
    <w:rsid w:val="00B246D4"/>
    <w:rsid w:val="00B26021"/>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824"/>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27"/>
    <w:rsid w:val="00B80A33"/>
    <w:rsid w:val="00B80DBC"/>
    <w:rsid w:val="00B81329"/>
    <w:rsid w:val="00B81A75"/>
    <w:rsid w:val="00B81E78"/>
    <w:rsid w:val="00B82331"/>
    <w:rsid w:val="00B8373D"/>
    <w:rsid w:val="00B839BC"/>
    <w:rsid w:val="00B84347"/>
    <w:rsid w:val="00B84C25"/>
    <w:rsid w:val="00B84D6E"/>
    <w:rsid w:val="00B84FDB"/>
    <w:rsid w:val="00B8541F"/>
    <w:rsid w:val="00B8564B"/>
    <w:rsid w:val="00B85CCA"/>
    <w:rsid w:val="00B85D6C"/>
    <w:rsid w:val="00B85E1F"/>
    <w:rsid w:val="00B868FE"/>
    <w:rsid w:val="00B870CE"/>
    <w:rsid w:val="00B876E2"/>
    <w:rsid w:val="00B87951"/>
    <w:rsid w:val="00B9005B"/>
    <w:rsid w:val="00B90BD0"/>
    <w:rsid w:val="00B91320"/>
    <w:rsid w:val="00B91935"/>
    <w:rsid w:val="00B9201D"/>
    <w:rsid w:val="00B92352"/>
    <w:rsid w:val="00B92973"/>
    <w:rsid w:val="00B931B7"/>
    <w:rsid w:val="00B93B66"/>
    <w:rsid w:val="00B93CD9"/>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1A"/>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2BAC"/>
    <w:rsid w:val="00BD3600"/>
    <w:rsid w:val="00BD388F"/>
    <w:rsid w:val="00BD47A8"/>
    <w:rsid w:val="00BD4E2A"/>
    <w:rsid w:val="00BD4E31"/>
    <w:rsid w:val="00BD6B2F"/>
    <w:rsid w:val="00BD6E17"/>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9D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17C01"/>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5D8"/>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BC9"/>
    <w:rsid w:val="00C50C02"/>
    <w:rsid w:val="00C5185F"/>
    <w:rsid w:val="00C51BF8"/>
    <w:rsid w:val="00C51CFB"/>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329"/>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5C47"/>
    <w:rsid w:val="00C85E9B"/>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3FD"/>
    <w:rsid w:val="00CA0F03"/>
    <w:rsid w:val="00CA0FD6"/>
    <w:rsid w:val="00CA1BF5"/>
    <w:rsid w:val="00CA1DF5"/>
    <w:rsid w:val="00CA1FAB"/>
    <w:rsid w:val="00CA2BA0"/>
    <w:rsid w:val="00CA2E68"/>
    <w:rsid w:val="00CA30AC"/>
    <w:rsid w:val="00CA30B7"/>
    <w:rsid w:val="00CA3386"/>
    <w:rsid w:val="00CA365D"/>
    <w:rsid w:val="00CA399C"/>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63B"/>
    <w:rsid w:val="00CB1761"/>
    <w:rsid w:val="00CB1891"/>
    <w:rsid w:val="00CB2F0A"/>
    <w:rsid w:val="00CB3CB4"/>
    <w:rsid w:val="00CB3F22"/>
    <w:rsid w:val="00CB4ABF"/>
    <w:rsid w:val="00CB55FF"/>
    <w:rsid w:val="00CB5926"/>
    <w:rsid w:val="00CB6E35"/>
    <w:rsid w:val="00CB740D"/>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DC5"/>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6E8F"/>
    <w:rsid w:val="00CE700D"/>
    <w:rsid w:val="00CE73D9"/>
    <w:rsid w:val="00CE747D"/>
    <w:rsid w:val="00CE7CF8"/>
    <w:rsid w:val="00CF0706"/>
    <w:rsid w:val="00CF0BD9"/>
    <w:rsid w:val="00CF1778"/>
    <w:rsid w:val="00CF3020"/>
    <w:rsid w:val="00CF3278"/>
    <w:rsid w:val="00CF346F"/>
    <w:rsid w:val="00CF3A3C"/>
    <w:rsid w:val="00CF4175"/>
    <w:rsid w:val="00CF4245"/>
    <w:rsid w:val="00CF450F"/>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6D31"/>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4292"/>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D10"/>
    <w:rsid w:val="00D44682"/>
    <w:rsid w:val="00D450C1"/>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070B"/>
    <w:rsid w:val="00D7138C"/>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03"/>
    <w:rsid w:val="00D847FF"/>
    <w:rsid w:val="00D84975"/>
    <w:rsid w:val="00D85B09"/>
    <w:rsid w:val="00D85BC4"/>
    <w:rsid w:val="00D86678"/>
    <w:rsid w:val="00D86759"/>
    <w:rsid w:val="00D86BB1"/>
    <w:rsid w:val="00D86FED"/>
    <w:rsid w:val="00D870B7"/>
    <w:rsid w:val="00D87471"/>
    <w:rsid w:val="00D87DF9"/>
    <w:rsid w:val="00D87E90"/>
    <w:rsid w:val="00D87F1F"/>
    <w:rsid w:val="00D90634"/>
    <w:rsid w:val="00D9145B"/>
    <w:rsid w:val="00D91A5A"/>
    <w:rsid w:val="00D91D02"/>
    <w:rsid w:val="00D924BE"/>
    <w:rsid w:val="00D92630"/>
    <w:rsid w:val="00D9276B"/>
    <w:rsid w:val="00D938C3"/>
    <w:rsid w:val="00D93902"/>
    <w:rsid w:val="00D94560"/>
    <w:rsid w:val="00D94B21"/>
    <w:rsid w:val="00D94D40"/>
    <w:rsid w:val="00D94FFF"/>
    <w:rsid w:val="00D951FC"/>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936"/>
    <w:rsid w:val="00DA0AC9"/>
    <w:rsid w:val="00DA0C39"/>
    <w:rsid w:val="00DA12CE"/>
    <w:rsid w:val="00DA1884"/>
    <w:rsid w:val="00DA1968"/>
    <w:rsid w:val="00DA1980"/>
    <w:rsid w:val="00DA2736"/>
    <w:rsid w:val="00DA3248"/>
    <w:rsid w:val="00DA3665"/>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761"/>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484"/>
    <w:rsid w:val="00DF3716"/>
    <w:rsid w:val="00DF37BF"/>
    <w:rsid w:val="00DF39C3"/>
    <w:rsid w:val="00DF3CCC"/>
    <w:rsid w:val="00DF3DD0"/>
    <w:rsid w:val="00DF404C"/>
    <w:rsid w:val="00DF48BC"/>
    <w:rsid w:val="00DF495D"/>
    <w:rsid w:val="00DF4F52"/>
    <w:rsid w:val="00DF56C4"/>
    <w:rsid w:val="00DF5913"/>
    <w:rsid w:val="00DF5D8D"/>
    <w:rsid w:val="00DF6397"/>
    <w:rsid w:val="00DF67B7"/>
    <w:rsid w:val="00DF6D3F"/>
    <w:rsid w:val="00DF6DF5"/>
    <w:rsid w:val="00DF6FB1"/>
    <w:rsid w:val="00DF6FB9"/>
    <w:rsid w:val="00DF735D"/>
    <w:rsid w:val="00E000F1"/>
    <w:rsid w:val="00E00119"/>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11"/>
    <w:rsid w:val="00E13A68"/>
    <w:rsid w:val="00E13E43"/>
    <w:rsid w:val="00E13EED"/>
    <w:rsid w:val="00E14DEA"/>
    <w:rsid w:val="00E14E35"/>
    <w:rsid w:val="00E152A2"/>
    <w:rsid w:val="00E15D51"/>
    <w:rsid w:val="00E16321"/>
    <w:rsid w:val="00E168F0"/>
    <w:rsid w:val="00E177BC"/>
    <w:rsid w:val="00E2039A"/>
    <w:rsid w:val="00E20745"/>
    <w:rsid w:val="00E207FC"/>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27EDD"/>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47B9E"/>
    <w:rsid w:val="00E50382"/>
    <w:rsid w:val="00E50E19"/>
    <w:rsid w:val="00E50F38"/>
    <w:rsid w:val="00E514E3"/>
    <w:rsid w:val="00E5184B"/>
    <w:rsid w:val="00E51AF9"/>
    <w:rsid w:val="00E5234E"/>
    <w:rsid w:val="00E52F9C"/>
    <w:rsid w:val="00E53ADF"/>
    <w:rsid w:val="00E53BCD"/>
    <w:rsid w:val="00E5409A"/>
    <w:rsid w:val="00E54D85"/>
    <w:rsid w:val="00E55143"/>
    <w:rsid w:val="00E56B40"/>
    <w:rsid w:val="00E56CE6"/>
    <w:rsid w:val="00E5717B"/>
    <w:rsid w:val="00E571CA"/>
    <w:rsid w:val="00E578E2"/>
    <w:rsid w:val="00E5799B"/>
    <w:rsid w:val="00E60556"/>
    <w:rsid w:val="00E60F93"/>
    <w:rsid w:val="00E6127C"/>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6AD"/>
    <w:rsid w:val="00E77892"/>
    <w:rsid w:val="00E80036"/>
    <w:rsid w:val="00E80B65"/>
    <w:rsid w:val="00E82548"/>
    <w:rsid w:val="00E8280C"/>
    <w:rsid w:val="00E82A2A"/>
    <w:rsid w:val="00E83330"/>
    <w:rsid w:val="00E8338B"/>
    <w:rsid w:val="00E8384D"/>
    <w:rsid w:val="00E84093"/>
    <w:rsid w:val="00E845D5"/>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13"/>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1D7"/>
    <w:rsid w:val="00EC32EA"/>
    <w:rsid w:val="00EC36FE"/>
    <w:rsid w:val="00EC3CF8"/>
    <w:rsid w:val="00EC3D62"/>
    <w:rsid w:val="00EC3ECB"/>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1EB"/>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0FD3"/>
    <w:rsid w:val="00EE11D2"/>
    <w:rsid w:val="00EE13EC"/>
    <w:rsid w:val="00EE1449"/>
    <w:rsid w:val="00EE1697"/>
    <w:rsid w:val="00EE1BF3"/>
    <w:rsid w:val="00EE300D"/>
    <w:rsid w:val="00EE3456"/>
    <w:rsid w:val="00EE3842"/>
    <w:rsid w:val="00EE3C6B"/>
    <w:rsid w:val="00EE47B3"/>
    <w:rsid w:val="00EE4D70"/>
    <w:rsid w:val="00EE4E24"/>
    <w:rsid w:val="00EE4FF5"/>
    <w:rsid w:val="00EE521D"/>
    <w:rsid w:val="00EE59CC"/>
    <w:rsid w:val="00EE6450"/>
    <w:rsid w:val="00EE64AC"/>
    <w:rsid w:val="00EE6632"/>
    <w:rsid w:val="00EE7187"/>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6952"/>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A0F"/>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969"/>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2F3"/>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2E7"/>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913"/>
    <w:rsid w:val="00F51B4B"/>
    <w:rsid w:val="00F5238B"/>
    <w:rsid w:val="00F52508"/>
    <w:rsid w:val="00F52808"/>
    <w:rsid w:val="00F528C7"/>
    <w:rsid w:val="00F53AB5"/>
    <w:rsid w:val="00F53F40"/>
    <w:rsid w:val="00F542CE"/>
    <w:rsid w:val="00F549BC"/>
    <w:rsid w:val="00F54A26"/>
    <w:rsid w:val="00F555C1"/>
    <w:rsid w:val="00F555F1"/>
    <w:rsid w:val="00F565B0"/>
    <w:rsid w:val="00F57D76"/>
    <w:rsid w:val="00F600CB"/>
    <w:rsid w:val="00F602AC"/>
    <w:rsid w:val="00F606F9"/>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0F7"/>
    <w:rsid w:val="00F81406"/>
    <w:rsid w:val="00F81917"/>
    <w:rsid w:val="00F81B26"/>
    <w:rsid w:val="00F81C49"/>
    <w:rsid w:val="00F81C81"/>
    <w:rsid w:val="00F82025"/>
    <w:rsid w:val="00F8220F"/>
    <w:rsid w:val="00F8224B"/>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AE3"/>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9AA"/>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934"/>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7B"/>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5F97"/>
    <w:rsid w:val="00FF65D5"/>
    <w:rsid w:val="00FF69C9"/>
    <w:rsid w:val="00FF6A35"/>
    <w:rsid w:val="00FF6CAE"/>
    <w:rsid w:val="00FF6D35"/>
    <w:rsid w:val="00FF6D3E"/>
    <w:rsid w:val="00FF6E87"/>
    <w:rsid w:val="00FF6FE9"/>
    <w:rsid w:val="00FF702B"/>
    <w:rsid w:val="00FF737E"/>
    <w:rsid w:val="00FF7803"/>
    <w:rsid w:val="00FF7D96"/>
    <w:rsid w:val="05ED7F1C"/>
    <w:rsid w:val="0B8022C1"/>
    <w:rsid w:val="2B93B3B3"/>
    <w:rsid w:val="328D254E"/>
    <w:rsid w:val="36DF44E8"/>
    <w:rsid w:val="3A32ABE0"/>
    <w:rsid w:val="3D0892E3"/>
    <w:rsid w:val="405D3063"/>
    <w:rsid w:val="433D5A06"/>
    <w:rsid w:val="52092916"/>
    <w:rsid w:val="526D50CE"/>
    <w:rsid w:val="535C5853"/>
    <w:rsid w:val="61D87D41"/>
    <w:rsid w:val="7172E90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2944F04"/>
  <w15:docId w15:val="{9F3E0F53-D58B-42D4-80BA-399BA5754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576E"/>
  </w:style>
  <w:style w:type="paragraph" w:styleId="Heading1">
    <w:name w:val="heading 1"/>
    <w:basedOn w:val="Normal"/>
    <w:next w:val="BodyText"/>
    <w:link w:val="Heading1Char"/>
    <w:qFormat/>
    <w:rsid w:val="00B870CE"/>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9F63F8"/>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9F63F8"/>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B870CE"/>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aliases w:val="Table No Border"/>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aliases w:val="Bullet List"/>
    <w:basedOn w:val="Normal"/>
    <w:link w:val="ListParagraphChar"/>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customStyle="1" w:styleId="PullOutBoxNumbered">
    <w:name w:val="Pull Out Box Numbered"/>
    <w:basedOn w:val="Normal"/>
    <w:qFormat/>
    <w:rsid w:val="005203E2"/>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5203E2"/>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5203E2"/>
    <w:pPr>
      <w:numPr>
        <w:ilvl w:val="2"/>
        <w:numId w:val="15"/>
      </w:numPr>
      <w:tabs>
        <w:tab w:val="clear" w:pos="1219"/>
      </w:tabs>
      <w:ind w:left="1020" w:right="142" w:hanging="340"/>
    </w:pPr>
    <w:rPr>
      <w:rFonts w:cs="Arial"/>
      <w:color w:val="363534"/>
    </w:rPr>
  </w:style>
  <w:style w:type="table" w:customStyle="1" w:styleId="TableGrid10">
    <w:name w:val="Table Grid1"/>
    <w:basedOn w:val="TableNormal"/>
    <w:next w:val="TableGrid"/>
    <w:uiPriority w:val="59"/>
    <w:rsid w:val="005203E2"/>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styleId="BodyTextIndent">
    <w:name w:val="Body Text Indent"/>
    <w:basedOn w:val="Normal"/>
    <w:link w:val="BodyTextIndentChar"/>
    <w:semiHidden/>
    <w:unhideWhenUsed/>
    <w:rsid w:val="005203E2"/>
    <w:pPr>
      <w:ind w:left="283"/>
    </w:pPr>
  </w:style>
  <w:style w:type="character" w:customStyle="1" w:styleId="BodyTextIndentChar">
    <w:name w:val="Body Text Indent Char"/>
    <w:basedOn w:val="DefaultParagraphFont"/>
    <w:link w:val="BodyTextIndent"/>
    <w:semiHidden/>
    <w:rsid w:val="005203E2"/>
  </w:style>
  <w:style w:type="character" w:customStyle="1" w:styleId="normaltextrun">
    <w:name w:val="normaltextrun"/>
    <w:basedOn w:val="DefaultParagraphFont"/>
    <w:rsid w:val="008A576E"/>
  </w:style>
  <w:style w:type="paragraph" w:customStyle="1" w:styleId="paragraph">
    <w:name w:val="paragraph"/>
    <w:basedOn w:val="Normal"/>
    <w:rsid w:val="00BD2BAC"/>
    <w:pPr>
      <w:spacing w:before="100" w:beforeAutospacing="1" w:after="100" w:afterAutospacing="1" w:line="240" w:lineRule="auto"/>
    </w:pPr>
    <w:rPr>
      <w:rFonts w:ascii="Times New Roman" w:hAnsi="Times New Roman"/>
      <w:sz w:val="24"/>
      <w:szCs w:val="24"/>
    </w:rPr>
  </w:style>
  <w:style w:type="character" w:customStyle="1" w:styleId="eop">
    <w:name w:val="eop"/>
    <w:basedOn w:val="DefaultParagraphFont"/>
    <w:rsid w:val="00BD2BAC"/>
  </w:style>
  <w:style w:type="character" w:customStyle="1" w:styleId="ListParagraphChar">
    <w:name w:val="List Paragraph Char"/>
    <w:aliases w:val="Bullet List Char"/>
    <w:link w:val="ListParagraph"/>
    <w:uiPriority w:val="34"/>
    <w:locked/>
    <w:rsid w:val="00CB7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04353745">
      <w:bodyDiv w:val="1"/>
      <w:marLeft w:val="0"/>
      <w:marRight w:val="0"/>
      <w:marTop w:val="0"/>
      <w:marBottom w:val="0"/>
      <w:divBdr>
        <w:top w:val="none" w:sz="0" w:space="0" w:color="auto"/>
        <w:left w:val="none" w:sz="0" w:space="0" w:color="auto"/>
        <w:bottom w:val="none" w:sz="0" w:space="0" w:color="auto"/>
        <w:right w:val="none" w:sz="0" w:space="0" w:color="auto"/>
      </w:divBdr>
      <w:divsChild>
        <w:div w:id="284045021">
          <w:marLeft w:val="0"/>
          <w:marRight w:val="0"/>
          <w:marTop w:val="0"/>
          <w:marBottom w:val="0"/>
          <w:divBdr>
            <w:top w:val="none" w:sz="0" w:space="0" w:color="auto"/>
            <w:left w:val="none" w:sz="0" w:space="0" w:color="auto"/>
            <w:bottom w:val="none" w:sz="0" w:space="0" w:color="auto"/>
            <w:right w:val="none" w:sz="0" w:space="0" w:color="auto"/>
          </w:divBdr>
        </w:div>
        <w:div w:id="1431311111">
          <w:marLeft w:val="0"/>
          <w:marRight w:val="0"/>
          <w:marTop w:val="0"/>
          <w:marBottom w:val="0"/>
          <w:divBdr>
            <w:top w:val="none" w:sz="0" w:space="0" w:color="auto"/>
            <w:left w:val="none" w:sz="0" w:space="0" w:color="auto"/>
            <w:bottom w:val="none" w:sz="0" w:space="0" w:color="auto"/>
            <w:right w:val="none" w:sz="0" w:space="0" w:color="auto"/>
          </w:divBdr>
        </w:div>
        <w:div w:id="1904639274">
          <w:marLeft w:val="0"/>
          <w:marRight w:val="0"/>
          <w:marTop w:val="0"/>
          <w:marBottom w:val="0"/>
          <w:divBdr>
            <w:top w:val="none" w:sz="0" w:space="0" w:color="auto"/>
            <w:left w:val="none" w:sz="0" w:space="0" w:color="auto"/>
            <w:bottom w:val="none" w:sz="0" w:space="0" w:color="auto"/>
            <w:right w:val="none" w:sz="0" w:space="0" w:color="auto"/>
          </w:divBdr>
        </w:div>
      </w:divsChild>
    </w:div>
    <w:div w:id="316762253">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321550599">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95286892">
      <w:bodyDiv w:val="1"/>
      <w:marLeft w:val="0"/>
      <w:marRight w:val="0"/>
      <w:marTop w:val="0"/>
      <w:marBottom w:val="0"/>
      <w:divBdr>
        <w:top w:val="none" w:sz="0" w:space="0" w:color="auto"/>
        <w:left w:val="none" w:sz="0" w:space="0" w:color="auto"/>
        <w:bottom w:val="none" w:sz="0" w:space="0" w:color="auto"/>
        <w:right w:val="none" w:sz="0" w:space="0" w:color="auto"/>
      </w:divBdr>
      <w:divsChild>
        <w:div w:id="116031246">
          <w:marLeft w:val="0"/>
          <w:marRight w:val="0"/>
          <w:marTop w:val="0"/>
          <w:marBottom w:val="0"/>
          <w:divBdr>
            <w:top w:val="none" w:sz="0" w:space="0" w:color="auto"/>
            <w:left w:val="none" w:sz="0" w:space="0" w:color="auto"/>
            <w:bottom w:val="none" w:sz="0" w:space="0" w:color="auto"/>
            <w:right w:val="none" w:sz="0" w:space="0" w:color="auto"/>
          </w:divBdr>
        </w:div>
        <w:div w:id="1859657784">
          <w:marLeft w:val="0"/>
          <w:marRight w:val="0"/>
          <w:marTop w:val="0"/>
          <w:marBottom w:val="0"/>
          <w:divBdr>
            <w:top w:val="none" w:sz="0" w:space="0" w:color="auto"/>
            <w:left w:val="none" w:sz="0" w:space="0" w:color="auto"/>
            <w:bottom w:val="none" w:sz="0" w:space="0" w:color="auto"/>
            <w:right w:val="none" w:sz="0" w:space="0" w:color="auto"/>
          </w:divBdr>
        </w:div>
        <w:div w:id="2027251246">
          <w:marLeft w:val="0"/>
          <w:marRight w:val="0"/>
          <w:marTop w:val="0"/>
          <w:marBottom w:val="0"/>
          <w:divBdr>
            <w:top w:val="none" w:sz="0" w:space="0" w:color="auto"/>
            <w:left w:val="none" w:sz="0" w:space="0" w:color="auto"/>
            <w:bottom w:val="none" w:sz="0" w:space="0" w:color="auto"/>
            <w:right w:val="none" w:sz="0" w:space="0" w:color="auto"/>
          </w:divBdr>
        </w:div>
      </w:divsChild>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11932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http://www.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www.delwp.vic.gov.au/__data/assets/pdf_file/0038/483887/Pupangarli-Marnmarnepu-Owning-Our-Future-Aboriginal-Self-Determination-Reform-Strategy-2020-2025.pdf" TargetMode="External"/><Relationship Id="rId28" Type="http://schemas.openxmlformats.org/officeDocument/2006/relationships/hyperlink" Target="mailto:customer.service@deeca.vic.gov.au" TargetMode="External"/><Relationship Id="rId10" Type="http://schemas.openxmlformats.org/officeDocument/2006/relationships/settings" Target="setting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roxy.mayer-marks@deeca.vic.gov.au" TargetMode="External"/><Relationship Id="rId27" Type="http://schemas.openxmlformats.org/officeDocument/2006/relationships/hyperlink" Target="https://careers.vic.gov.au/victorian-public-sector/public-sector-values-integrity"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1b\Downloads\DEECA%20A4%20Blank.dotm" TargetMode="Externa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97aeec6-0273-40f2-ab3e-beee73212332" ContentTypeId="0x0101" PreviousValue="true"/>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91</Value>
      <Value>18</Value>
    </TaxCatchAll>
    <SharedWithUsers xmlns="59d12b91-b74f-4b49-b03f-48db312c8174">
      <UserInfo>
        <DisplayName>Dianne Bates (DELWP)</DisplayName>
        <AccountId>3358</AccountId>
        <AccountType/>
      </UserInfo>
      <UserInfo>
        <DisplayName>Barry R James (DELWP)</DisplayName>
        <AccountId>1324</AccountId>
        <AccountType/>
      </UserInfo>
      <UserInfo>
        <DisplayName>Sara Wasmer (DELWP)</DisplayName>
        <AccountId>1953</AccountId>
        <AccountType/>
      </UserInfo>
      <UserInfo>
        <DisplayName>Jeremy P Aarons (DELWP)</DisplayName>
        <AccountId>1971</AccountId>
        <AccountType/>
      </UserInfo>
      <UserInfo>
        <DisplayName>Sharon Holloway (DELWP)</DisplayName>
        <AccountId>3992</AccountId>
        <AccountType/>
      </UserInfo>
      <UserInfo>
        <DisplayName>Michelle A McHugh (DELWP)</DisplayName>
        <AccountId>2124</AccountId>
        <AccountType/>
      </UserInfo>
      <UserInfo>
        <DisplayName>Vural T Yazgin (DELWP)</DisplayName>
        <AccountId>2107</AccountId>
        <AccountType/>
      </UserInfo>
      <UserInfo>
        <DisplayName>Sean Connaughton (DELWP)</DisplayName>
        <AccountId>4514</AccountId>
        <AccountType/>
      </UserInfo>
      <UserInfo>
        <DisplayName>Joe A Serra (DELWP)</DisplayName>
        <AccountId>78</AccountId>
        <AccountType/>
      </UserInfo>
      <UserInfo>
        <DisplayName>Andrew J Densley (DELWP)</DisplayName>
        <AccountId>90</AccountId>
        <AccountType/>
      </UserInfo>
      <UserInfo>
        <DisplayName>Peter J Jephcott (DELWP)</DisplayName>
        <AccountId>3579</AccountId>
        <AccountType/>
      </UserInfo>
      <UserInfo>
        <DisplayName>Michael A Noelker (DELWP)</DisplayName>
        <AccountId>2759</AccountId>
        <AccountType/>
      </UserInfo>
      <UserInfo>
        <DisplayName>Carlo Pacioni (DELWP)</DisplayName>
        <AccountId>2311</AccountId>
        <AccountType/>
      </UserInfo>
      <UserInfo>
        <DisplayName>Leonie Millard (DELWP)</DisplayName>
        <AccountId>11744</AccountId>
        <AccountType/>
      </UserInfo>
      <UserInfo>
        <DisplayName>Amy Bhagwandeen (DELWP)</DisplayName>
        <AccountId>7359</AccountId>
        <AccountType/>
      </UserInfo>
    </SharedWithUsers>
    <AdaLastReviewedDate xmlns="59d12b91-b74f-4b49-b03f-48db312c8174">2026-02-04T13:00:00+00:00</AdaLastReviewedDate>
    <IconOverlay xmlns="http://schemas.microsoft.com/sharepoint/v4" xsi:nil="true"/>
    <Description xmlns="59d12b91-b74f-4b49-b03f-48db312c8174">Identified position description template</Description>
    <Category xmlns="59d12b91-b74f-4b49-b03f-48db312c8174">
      <Value>Integrity</Value>
      <Value>Procurement</Value>
      <Value>Workplace</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094FF55B-BCF0-4932-A946-584DB21FC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AE0083-2362-4189-85FA-F7D8DC1967CF}">
  <ds:schemaRefs>
    <ds:schemaRef ds:uri="Microsoft.SharePoint.Taxonomy.ContentTypeSync"/>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7.xml><?xml version="1.0" encoding="utf-8"?>
<ds:datastoreItem xmlns:ds="http://schemas.openxmlformats.org/officeDocument/2006/customXml" ds:itemID="{038BE656-169F-4C4D-9C13-917A610C453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DEECA A4 Blank.dotm</Template>
  <TotalTime>1</TotalTime>
  <Pages>5</Pages>
  <Words>2343</Words>
  <Characters>13357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Identified position description template</vt:lpstr>
    </vt:vector>
  </TitlesOfParts>
  <Company/>
  <LinksUpToDate>false</LinksUpToDate>
  <CharactersWithSpaces>15669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Identified position description template</dc:title>
  <dc:subject/>
  <dc:creator>Maree Lawson (DEECA)</dc:creator>
  <cp:keywords/>
  <dc:description/>
  <cp:lastModifiedBy>Maleeha Muhammad Arif (DEECA)</cp:lastModifiedBy>
  <cp:revision>2</cp:revision>
  <cp:lastPrinted>2022-06-17T02:14:00Z</cp:lastPrinted>
  <dcterms:created xsi:type="dcterms:W3CDTF">2026-09-16T02:04:00Z</dcterms:created>
  <dcterms:modified xsi:type="dcterms:W3CDTF">2026-09-16T02:04:00Z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Title</vt:lpwstr>
  </property>
  <property fmtid="{D5CDD505-2E9C-101B-9397-08002B2CF9AE}" pid="3" name="xFooterSubtitle">
    <vt:lpwstr>Subtitle</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01ca61c4-3a91-48cd-8685-ccbe807289ad</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2023-06-27T10:20:29Z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83122b24-4c7e-41b5-b545-95185d44768d</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vt:lpwstr>
  </property>
  <property fmtid="{D5CDD505-2E9C-101B-9397-08002B2CF9AE}" pid="23" name="Sub-Section">
    <vt:lpwstr/>
  </property>
  <property fmtid="{D5CDD505-2E9C-101B-9397-08002B2CF9AE}" pid="24" name="Agency">
    <vt:lpwstr>1;#Department of Environment, Land, Water and Planning|607a3f87-1228-4cd9-82a5-076aa8776274</vt:lpwstr>
  </property>
  <property fmtid="{D5CDD505-2E9C-101B-9397-08002B2CF9AE}" pid="25" name="Branch">
    <vt:lpwstr>6;#All|8270565e-a836-42c0-aa61-1ac7b0ff14aa</vt:lpwstr>
  </property>
  <property fmtid="{D5CDD505-2E9C-101B-9397-08002B2CF9AE}" pid="26" name="o85941e134754762b9719660a258a6e6">
    <vt:lpwstr/>
  </property>
  <property fmtid="{D5CDD505-2E9C-101B-9397-08002B2CF9AE}" pid="27" name="xTOCTable">
    <vt:lpwstr>H</vt:lpwstr>
  </property>
  <property fmtid="{D5CDD505-2E9C-101B-9397-08002B2CF9AE}" pid="28" name="xHeadingsNumbered">
    <vt:lpwstr>0</vt:lpwstr>
  </property>
  <property fmtid="{D5CDD505-2E9C-101B-9397-08002B2CF9AE}" pid="29" name="Copyright Licence Name">
    <vt:lpwstr/>
  </property>
  <property fmtid="{D5CDD505-2E9C-101B-9397-08002B2CF9AE}" pid="30" name="Resource type">
    <vt:lpwstr/>
  </property>
  <property fmtid="{D5CDD505-2E9C-101B-9397-08002B2CF9AE}" pid="31" name="xSubtitle">
    <vt:lpwstr>Subtitle</vt:lpwstr>
  </property>
  <property fmtid="{D5CDD505-2E9C-101B-9397-08002B2CF9AE}" pid="32" name="xCR">
    <vt:lpwstr>Heading</vt:lpwstr>
  </property>
  <property fmtid="{D5CDD505-2E9C-101B-9397-08002B2CF9AE}" pid="33" name="xDoctype">
    <vt:lpwstr/>
  </property>
  <property fmtid="{D5CDD505-2E9C-101B-9397-08002B2CF9AE}" pid="34" name="df723ab3fe1c4eb7a0b151674e7ac40d">
    <vt:lpwstr/>
  </property>
  <property fmtid="{D5CDD505-2E9C-101B-9397-08002B2CF9AE}" pid="35" name="Division">
    <vt:lpwstr>5;#People and Culture|c4e519e5-2a1a-4634-bbb0-9eb965f1a8c4</vt:lpwstr>
  </property>
  <property fmtid="{D5CDD505-2E9C-101B-9397-08002B2CF9AE}" pid="36" name="xDate">
    <vt:lpwstr/>
  </property>
  <property fmtid="{D5CDD505-2E9C-101B-9397-08002B2CF9AE}" pid="37" name="xTOCApp">
    <vt:lpwstr>H</vt:lpwstr>
  </property>
  <property fmtid="{D5CDD505-2E9C-101B-9397-08002B2CF9AE}" pid="38" name="xTOCH2">
    <vt:lpwstr>Y</vt:lpwstr>
  </property>
  <property fmtid="{D5CDD505-2E9C-101B-9397-08002B2CF9AE}" pid="39" name="AuthorIds_UIVersion_9216">
    <vt:lpwstr>1110</vt:lpwstr>
  </property>
  <property fmtid="{D5CDD505-2E9C-101B-9397-08002B2CF9AE}" pid="40" name="ld508a88e6264ce89693af80a72862cb">
    <vt:lpwstr/>
  </property>
  <property fmtid="{D5CDD505-2E9C-101B-9397-08002B2CF9AE}" pid="41" name="Category">
    <vt:lpwstr/>
  </property>
  <property fmtid="{D5CDD505-2E9C-101B-9397-08002B2CF9AE}" pid="42" name="AdaOwningGroup">
    <vt:lpwstr>18;#People and Culture|4fe8dd26-179b-41a1-8a74-1f09d81ad67a</vt:lpwstr>
  </property>
  <property fmtid="{D5CDD505-2E9C-101B-9397-08002B2CF9AE}" pid="43" name="xTitle">
    <vt:lpwstr>Title</vt:lpwstr>
  </property>
  <property fmtid="{D5CDD505-2E9C-101B-9397-08002B2CF9AE}" pid="44" name="xTOCFigure">
    <vt:lpwstr>H</vt:lpwstr>
  </property>
  <property fmtid="{D5CDD505-2E9C-101B-9397-08002B2CF9AE}" pid="45" name="xTOCH3">
    <vt:lpwstr>Y</vt:lpwstr>
  </property>
  <property fmtid="{D5CDD505-2E9C-101B-9397-08002B2CF9AE}" pid="46" name="xStatus">
    <vt:lpwstr/>
  </property>
  <property fmtid="{D5CDD505-2E9C-101B-9397-08002B2CF9AE}" pid="47" name="Reference Type">
    <vt:lpwstr/>
  </property>
  <property fmtid="{D5CDD505-2E9C-101B-9397-08002B2CF9AE}" pid="48" name="Copyright License Type">
    <vt:lpwstr/>
  </property>
  <property fmtid="{D5CDD505-2E9C-101B-9397-08002B2CF9AE}" pid="49" name="xAppendixName">
    <vt:lpwstr>Appendix</vt:lpwstr>
  </property>
  <property fmtid="{D5CDD505-2E9C-101B-9397-08002B2CF9AE}" pid="50" name="Capability">
    <vt:lpwstr/>
  </property>
  <property fmtid="{D5CDD505-2E9C-101B-9397-08002B2CF9AE}" pid="51" name="xTOCH4">
    <vt:lpwstr>N</vt:lpwstr>
  </property>
  <property fmtid="{D5CDD505-2E9C-101B-9397-08002B2CF9AE}" pid="52" name="Group1">
    <vt:lpwstr>4;#Corporate Services|583021de-5b88-4fc0-9d26-f0e13a42b826</vt:lpwstr>
  </property>
  <property fmtid="{D5CDD505-2E9C-101B-9397-08002B2CF9AE}" pid="53" name="Section">
    <vt:lpwstr>7;#All|8270565e-a836-42c0-aa61-1ac7b0ff14aa</vt:lpwstr>
  </property>
  <property fmtid="{D5CDD505-2E9C-101B-9397-08002B2CF9AE}" pid="54" name="Department_x0020_Document_x0020_Type">
    <vt:lpwstr/>
  </property>
  <property fmtid="{D5CDD505-2E9C-101B-9397-08002B2CF9AE}" pid="55" name="Dissemination_x0020_Limiting_x0020_Marker">
    <vt:lpwstr>2;#FOUO|955eb6fc-b35a-4808-8aa5-31e514fa3f26</vt:lpwstr>
  </property>
  <property fmtid="{D5CDD505-2E9C-101B-9397-08002B2CF9AE}" pid="56" name="Records Class Project">
    <vt:lpwstr>19;#Project Governance|dcc8b15d-be2a-4ec9-8ccc-52ee5f7fec59</vt:lpwstr>
  </property>
  <property fmtid="{D5CDD505-2E9C-101B-9397-08002B2CF9AE}" pid="57" name="Records_x0020_Class_x0020_Project">
    <vt:lpwstr>19;#Project Governance|dcc8b15d-be2a-4ec9-8ccc-52ee5f7fec59</vt:lpwstr>
  </property>
  <property fmtid="{D5CDD505-2E9C-101B-9397-08002B2CF9AE}" pid="58" name="Security_x0020_Classification">
    <vt:lpwstr>3;#Unclassified|7fa379f4-4aba-4692-ab80-7d39d3a23cf4</vt:lpwstr>
  </property>
  <property fmtid="{D5CDD505-2E9C-101B-9397-08002B2CF9AE}" pid="59" name="Records_x0020_Class_x0020_Team_x0020_Admin">
    <vt:lpwstr>43;#Process and procedure|9fed78e4-0cf7-4349-93c6-1d5eeb34ebd6</vt:lpwstr>
  </property>
  <property fmtid="{D5CDD505-2E9C-101B-9397-08002B2CF9AE}" pid="60" name="docLang">
    <vt:lpwstr>en</vt:lpwstr>
  </property>
</Properties>
</file>