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BE0B2" w14:textId="77777777" w:rsidR="00E9249D" w:rsidRPr="00862057" w:rsidRDefault="00E9249D" w:rsidP="00322510">
      <w:pPr>
        <w:pStyle w:val="Heading1"/>
        <w:framePr w:w="6361" w:wrap="around"/>
      </w:pPr>
      <w:bookmarkStart w:id="0" w:name="_Toc106305998"/>
      <w:r>
        <w:t>Department of Energy, Environment and Climate Action</w:t>
      </w:r>
    </w:p>
    <w:p w14:paraId="70B8A383" w14:textId="699F5ED0" w:rsidR="004C1F02" w:rsidRDefault="00E9249D" w:rsidP="00322510">
      <w:pPr>
        <w:pStyle w:val="Heading1"/>
        <w:framePr w:w="6361" w:wrap="around"/>
      </w:pPr>
      <w:r>
        <w:br/>
      </w:r>
      <w:sdt>
        <w:sdtPr>
          <w:rPr>
            <w:b w:val="0"/>
            <w:bCs w:val="0"/>
            <w:sz w:val="24"/>
            <w:szCs w:val="22"/>
          </w:r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r w:rsidR="00A14A3F" w:rsidRPr="00E9249D">
            <w:rPr>
              <w:b w:val="0"/>
              <w:bCs w:val="0"/>
              <w:sz w:val="24"/>
              <w:szCs w:val="22"/>
            </w:rPr>
            <w:t>Position Description</w:t>
          </w:r>
        </w:sdtContent>
      </w:sdt>
    </w:p>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7CC822DA">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17D2DF47">
              <v:shape id="Navy"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16CBEE23">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2EB1F9C7">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D29FBE9">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36BBC965">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4498D8A3">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167878A0">
              <v:shape id="RibbonElement2"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633B9EBB">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16A5CB82">
              <v:shape id="RibbonElement3"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121CA30A">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29470C9B">
              <v:shape id="RibbonElement4Grp"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14454468">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5589C0FD">
              <v:shape id="RibbonElement1"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314FBF63">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4"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5" w:history="1">
                          <w:r w:rsidRPr="00484CC4">
                            <w:t>deeca.vic.gov.au</w:t>
                          </w:r>
                        </w:hyperlink>
                      </w:p>
                    </w:txbxContent>
                  </v:textbox>
                </v:shape>
                <w10:wrap anchorx="page" anchory="page"/>
                <w10:anchorlock/>
              </v:group>
            </w:pict>
          </mc:Fallback>
        </mc:AlternateContent>
      </w: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6B71D14">
        <w:trPr>
          <w:trHeight w:val="399"/>
        </w:trPr>
        <w:tc>
          <w:tcPr>
            <w:tcW w:w="2580" w:type="dxa"/>
            <w:tcBorders>
              <w:top w:val="nil"/>
              <w:bottom w:val="nil"/>
              <w:right w:val="nil"/>
            </w:tcBorders>
            <w:vAlign w:val="center"/>
          </w:tcPr>
          <w:p w14:paraId="2A0E891F" w14:textId="77777777" w:rsidR="00495B3B" w:rsidRPr="00322510" w:rsidRDefault="00495B3B" w:rsidP="00495B3B">
            <w:pPr>
              <w:spacing w:before="0" w:after="0"/>
              <w:ind w:right="-450"/>
              <w:rPr>
                <w:rFonts w:ascii="Arial" w:hAnsi="Arial" w:cs="Arial"/>
                <w:b/>
                <w:color w:val="232222" w:themeColor="text1"/>
              </w:rPr>
            </w:pPr>
            <w:r w:rsidRPr="00322510">
              <w:rPr>
                <w:rFonts w:ascii="Arial" w:hAnsi="Arial" w:cs="Arial"/>
                <w:b/>
                <w:color w:val="232222" w:themeColor="text1"/>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F39F6CA" w:rsidR="00495B3B" w:rsidRPr="00322510" w:rsidRDefault="0088054A" w:rsidP="00495B3B">
            <w:pPr>
              <w:spacing w:before="0" w:after="0"/>
              <w:ind w:left="57" w:right="-450"/>
              <w:rPr>
                <w:rFonts w:ascii="Arial" w:hAnsi="Arial" w:cs="Arial"/>
                <w:color w:val="232222" w:themeColor="text1"/>
              </w:rPr>
            </w:pPr>
            <w:r w:rsidRPr="00322510">
              <w:rPr>
                <w:rFonts w:ascii="Arial" w:hAnsi="Arial" w:cs="Arial"/>
                <w:color w:val="232222" w:themeColor="text1"/>
              </w:rPr>
              <w:t>Leading Food Safety</w:t>
            </w:r>
            <w:r w:rsidR="00ED73B8" w:rsidRPr="00322510">
              <w:rPr>
                <w:rFonts w:ascii="Arial" w:hAnsi="Arial" w:cs="Arial"/>
                <w:color w:val="232222" w:themeColor="text1"/>
              </w:rPr>
              <w:t xml:space="preserve"> Officer</w:t>
            </w:r>
          </w:p>
        </w:tc>
      </w:tr>
      <w:tr w:rsidR="00495B3B" w:rsidRPr="00495B3B" w14:paraId="5F8F815C" w14:textId="77777777" w:rsidTr="06B71D14">
        <w:trPr>
          <w:trHeight w:val="399"/>
        </w:trPr>
        <w:tc>
          <w:tcPr>
            <w:tcW w:w="2580" w:type="dxa"/>
            <w:tcBorders>
              <w:top w:val="nil"/>
              <w:bottom w:val="nil"/>
              <w:right w:val="nil"/>
            </w:tcBorders>
            <w:vAlign w:val="center"/>
          </w:tcPr>
          <w:p w14:paraId="29F28D7E" w14:textId="77777777" w:rsidR="00495B3B" w:rsidRPr="00322510" w:rsidRDefault="00495B3B" w:rsidP="00495B3B">
            <w:pPr>
              <w:spacing w:before="0" w:after="0"/>
              <w:ind w:right="-450"/>
              <w:rPr>
                <w:rFonts w:ascii="Arial" w:hAnsi="Arial" w:cs="Arial"/>
                <w:b/>
                <w:color w:val="232222" w:themeColor="text1"/>
              </w:rPr>
            </w:pPr>
            <w:r w:rsidRPr="00322510">
              <w:rPr>
                <w:rFonts w:ascii="Arial" w:hAnsi="Arial" w:cs="Arial"/>
                <w:b/>
                <w:color w:val="232222" w:themeColor="text1"/>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4F9DC77" w:rsidR="00495B3B" w:rsidRPr="00322510" w:rsidRDefault="00F6138E" w:rsidP="00495B3B">
            <w:pPr>
              <w:spacing w:before="0" w:after="0"/>
              <w:ind w:left="57" w:right="-450"/>
              <w:rPr>
                <w:rFonts w:ascii="Arial" w:hAnsi="Arial" w:cs="Arial"/>
                <w:color w:val="232222" w:themeColor="text1"/>
              </w:rPr>
            </w:pPr>
            <w:r w:rsidRPr="00322510">
              <w:rPr>
                <w:rFonts w:ascii="Arial" w:hAnsi="Arial" w:cs="Arial"/>
                <w:color w:val="232222" w:themeColor="text1"/>
              </w:rPr>
              <w:t>50963607</w:t>
            </w:r>
          </w:p>
        </w:tc>
      </w:tr>
      <w:tr w:rsidR="00CE1C0C" w:rsidRPr="00495B3B" w14:paraId="6052E497" w14:textId="77777777" w:rsidTr="06B71D14">
        <w:trPr>
          <w:trHeight w:val="399"/>
        </w:trPr>
        <w:tc>
          <w:tcPr>
            <w:tcW w:w="2580" w:type="dxa"/>
            <w:tcBorders>
              <w:top w:val="nil"/>
              <w:bottom w:val="nil"/>
              <w:right w:val="nil"/>
            </w:tcBorders>
            <w:vAlign w:val="center"/>
          </w:tcPr>
          <w:p w14:paraId="1F62A115" w14:textId="77777777" w:rsidR="00CE1C0C" w:rsidRPr="00322510" w:rsidRDefault="00CE1C0C" w:rsidP="00CE1C0C">
            <w:pPr>
              <w:spacing w:before="0" w:after="0"/>
              <w:ind w:right="-450"/>
              <w:rPr>
                <w:rFonts w:ascii="Arial" w:hAnsi="Arial" w:cs="Arial"/>
                <w:b/>
                <w:color w:val="232222" w:themeColor="text1"/>
              </w:rPr>
            </w:pPr>
            <w:r w:rsidRPr="00322510">
              <w:rPr>
                <w:rFonts w:ascii="Arial" w:hAnsi="Arial" w:cs="Arial"/>
                <w:b/>
                <w:color w:val="232222" w:themeColor="text1"/>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BAB3804" w:rsidR="00CE1C0C" w:rsidRPr="00322510" w:rsidRDefault="00CE1C0C" w:rsidP="00CE1C0C">
            <w:pPr>
              <w:spacing w:before="0" w:after="0"/>
              <w:ind w:left="57" w:right="-450"/>
              <w:rPr>
                <w:rFonts w:ascii="Arial" w:hAnsi="Arial" w:cs="Arial"/>
                <w:color w:val="232222" w:themeColor="text1"/>
              </w:rPr>
            </w:pPr>
            <w:r w:rsidRPr="00322510">
              <w:rPr>
                <w:rFonts w:ascii="Arial" w:hAnsi="Arial" w:cs="Arial"/>
                <w:color w:val="232222" w:themeColor="text1"/>
              </w:rPr>
              <w:t xml:space="preserve">Science </w:t>
            </w:r>
            <w:r w:rsidR="00F947BB" w:rsidRPr="00322510">
              <w:rPr>
                <w:rFonts w:ascii="Arial" w:hAnsi="Arial" w:cs="Arial"/>
                <w:color w:val="232222" w:themeColor="text1"/>
              </w:rPr>
              <w:t>B</w:t>
            </w:r>
          </w:p>
        </w:tc>
      </w:tr>
      <w:tr w:rsidR="00CE1C0C" w:rsidRPr="00495B3B" w14:paraId="513E600D" w14:textId="77777777" w:rsidTr="06B71D14">
        <w:trPr>
          <w:trHeight w:val="399"/>
        </w:trPr>
        <w:tc>
          <w:tcPr>
            <w:tcW w:w="2580" w:type="dxa"/>
            <w:tcBorders>
              <w:top w:val="nil"/>
              <w:bottom w:val="nil"/>
              <w:right w:val="nil"/>
            </w:tcBorders>
            <w:vAlign w:val="center"/>
          </w:tcPr>
          <w:p w14:paraId="67184DB8" w14:textId="77777777" w:rsidR="00CE1C0C" w:rsidRPr="00322510" w:rsidRDefault="00CE1C0C" w:rsidP="00CE1C0C">
            <w:pPr>
              <w:spacing w:before="0" w:after="0"/>
              <w:ind w:right="-450"/>
              <w:rPr>
                <w:rFonts w:ascii="Arial" w:hAnsi="Arial" w:cs="Arial"/>
                <w:b/>
                <w:color w:val="232222" w:themeColor="text1"/>
              </w:rPr>
            </w:pPr>
            <w:r w:rsidRPr="00322510">
              <w:rPr>
                <w:rFonts w:ascii="Arial" w:hAnsi="Arial" w:cs="Arial"/>
                <w:b/>
                <w:color w:val="232222" w:themeColor="text1"/>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EC6A0E1" w:rsidR="00CE1C0C" w:rsidRPr="00322510" w:rsidRDefault="00F947BB" w:rsidP="00CE1C0C">
            <w:pPr>
              <w:spacing w:before="0" w:after="0"/>
              <w:ind w:left="57" w:right="-450"/>
              <w:rPr>
                <w:rFonts w:ascii="Arial" w:hAnsi="Arial" w:cs="Arial"/>
                <w:color w:val="232222" w:themeColor="text1"/>
              </w:rPr>
            </w:pPr>
            <w:r w:rsidRPr="00322510">
              <w:rPr>
                <w:rFonts w:ascii="Arial" w:hAnsi="Arial" w:cs="Arial"/>
                <w:color w:val="232222" w:themeColor="text1"/>
              </w:rPr>
              <w:t>$</w:t>
            </w:r>
            <w:r w:rsidR="00467463" w:rsidRPr="00322510">
              <w:rPr>
                <w:rFonts w:ascii="Arial" w:hAnsi="Arial" w:cs="Arial"/>
                <w:color w:val="232222" w:themeColor="text1"/>
              </w:rPr>
              <w:t>100</w:t>
            </w:r>
            <w:r w:rsidRPr="00322510">
              <w:rPr>
                <w:rFonts w:ascii="Arial" w:hAnsi="Arial" w:cs="Arial"/>
                <w:color w:val="232222" w:themeColor="text1"/>
              </w:rPr>
              <w:t>,</w:t>
            </w:r>
            <w:r w:rsidR="00467463" w:rsidRPr="00322510">
              <w:rPr>
                <w:rFonts w:ascii="Arial" w:hAnsi="Arial" w:cs="Arial"/>
                <w:color w:val="232222" w:themeColor="text1"/>
              </w:rPr>
              <w:t>894</w:t>
            </w:r>
            <w:r w:rsidRPr="00322510">
              <w:rPr>
                <w:rFonts w:ascii="Arial" w:hAnsi="Arial" w:cs="Arial"/>
                <w:color w:val="232222" w:themeColor="text1"/>
              </w:rPr>
              <w:t xml:space="preserve"> - $</w:t>
            </w:r>
            <w:r w:rsidR="00D73E30" w:rsidRPr="00322510">
              <w:rPr>
                <w:rFonts w:ascii="Arial" w:hAnsi="Arial" w:cs="Arial"/>
                <w:color w:val="232222" w:themeColor="text1"/>
              </w:rPr>
              <w:t>114</w:t>
            </w:r>
            <w:r w:rsidRPr="00322510">
              <w:rPr>
                <w:rFonts w:ascii="Arial" w:hAnsi="Arial" w:cs="Arial"/>
                <w:color w:val="232222" w:themeColor="text1"/>
              </w:rPr>
              <w:t>,7</w:t>
            </w:r>
            <w:r w:rsidR="00D73E30" w:rsidRPr="00322510">
              <w:rPr>
                <w:rFonts w:ascii="Arial" w:hAnsi="Arial" w:cs="Arial"/>
                <w:color w:val="232222" w:themeColor="text1"/>
              </w:rPr>
              <w:t>7</w:t>
            </w:r>
            <w:r w:rsidRPr="00322510">
              <w:rPr>
                <w:rFonts w:ascii="Arial" w:hAnsi="Arial" w:cs="Arial"/>
                <w:color w:val="232222" w:themeColor="text1"/>
              </w:rPr>
              <w:t>6</w:t>
            </w:r>
            <w:r w:rsidR="00322510">
              <w:rPr>
                <w:rFonts w:ascii="Arial" w:hAnsi="Arial" w:cs="Arial"/>
                <w:color w:val="232222" w:themeColor="text1"/>
              </w:rPr>
              <w:t xml:space="preserve"> plus superannuation</w:t>
            </w:r>
          </w:p>
        </w:tc>
      </w:tr>
      <w:tr w:rsidR="00495B3B" w:rsidRPr="00495B3B" w14:paraId="2A722203" w14:textId="77777777" w:rsidTr="06B71D14">
        <w:trPr>
          <w:trHeight w:val="399"/>
        </w:trPr>
        <w:tc>
          <w:tcPr>
            <w:tcW w:w="2580" w:type="dxa"/>
            <w:tcBorders>
              <w:top w:val="nil"/>
              <w:bottom w:val="nil"/>
              <w:right w:val="nil"/>
            </w:tcBorders>
            <w:vAlign w:val="center"/>
          </w:tcPr>
          <w:p w14:paraId="60F7C270" w14:textId="77777777" w:rsidR="00495B3B" w:rsidRPr="00322510" w:rsidRDefault="00495B3B" w:rsidP="00495B3B">
            <w:pPr>
              <w:spacing w:before="0" w:after="0"/>
              <w:ind w:right="-450"/>
              <w:rPr>
                <w:rFonts w:ascii="Arial" w:hAnsi="Arial" w:cs="Arial"/>
                <w:b/>
                <w:color w:val="232222" w:themeColor="text1"/>
              </w:rPr>
            </w:pPr>
            <w:r w:rsidRPr="00322510">
              <w:rPr>
                <w:rFonts w:ascii="Arial" w:hAnsi="Arial" w:cs="Arial"/>
                <w:b/>
                <w:color w:val="232222" w:themeColor="text1"/>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5530E3BC" w:rsidR="00495B3B" w:rsidRPr="00322510" w:rsidRDefault="00B70671" w:rsidP="00495B3B">
            <w:pPr>
              <w:tabs>
                <w:tab w:val="left" w:pos="3529"/>
              </w:tabs>
              <w:spacing w:before="0" w:after="0"/>
              <w:ind w:left="57" w:right="-450"/>
              <w:rPr>
                <w:rFonts w:ascii="Arial" w:hAnsi="Arial" w:cs="Arial"/>
                <w:color w:val="232222" w:themeColor="text1"/>
              </w:rPr>
            </w:pPr>
            <w:r w:rsidRPr="00322510">
              <w:rPr>
                <w:rFonts w:ascii="Arial" w:hAnsi="Arial" w:cs="Arial"/>
                <w:color w:val="232222" w:themeColor="text1"/>
              </w:rPr>
              <w:t xml:space="preserve">Fixed term </w:t>
            </w:r>
            <w:r w:rsidR="00322510">
              <w:rPr>
                <w:rFonts w:ascii="Arial" w:hAnsi="Arial" w:cs="Arial"/>
                <w:color w:val="232222" w:themeColor="text1"/>
              </w:rPr>
              <w:t xml:space="preserve">until </w:t>
            </w:r>
            <w:r w:rsidRPr="00322510">
              <w:rPr>
                <w:rFonts w:ascii="Arial" w:hAnsi="Arial" w:cs="Arial"/>
                <w:color w:val="232222" w:themeColor="text1"/>
              </w:rPr>
              <w:t>30</w:t>
            </w:r>
            <w:r w:rsidR="00322510">
              <w:rPr>
                <w:rFonts w:ascii="Arial" w:hAnsi="Arial" w:cs="Arial"/>
                <w:color w:val="232222" w:themeColor="text1"/>
              </w:rPr>
              <w:t xml:space="preserve"> September </w:t>
            </w:r>
            <w:r w:rsidRPr="00322510">
              <w:rPr>
                <w:rFonts w:ascii="Arial" w:hAnsi="Arial" w:cs="Arial"/>
                <w:color w:val="232222" w:themeColor="text1"/>
              </w:rPr>
              <w:t>2027</w:t>
            </w:r>
            <w:r w:rsidR="00495B3B" w:rsidRPr="00322510">
              <w:rPr>
                <w:rFonts w:ascii="Arial" w:hAnsi="Arial" w:cs="Arial"/>
                <w:color w:val="232222" w:themeColor="text1"/>
              </w:rPr>
              <w:t xml:space="preserve"> </w:t>
            </w:r>
          </w:p>
        </w:tc>
      </w:tr>
      <w:tr w:rsidR="00495B3B" w:rsidRPr="00495B3B" w14:paraId="73E4C712" w14:textId="77777777" w:rsidTr="06B71D14">
        <w:trPr>
          <w:trHeight w:val="399"/>
        </w:trPr>
        <w:tc>
          <w:tcPr>
            <w:tcW w:w="2580" w:type="dxa"/>
            <w:tcBorders>
              <w:top w:val="nil"/>
              <w:bottom w:val="nil"/>
              <w:right w:val="nil"/>
            </w:tcBorders>
            <w:vAlign w:val="center"/>
          </w:tcPr>
          <w:p w14:paraId="778F959E" w14:textId="77777777" w:rsidR="00495B3B" w:rsidRPr="00322510" w:rsidRDefault="00495B3B" w:rsidP="00495B3B">
            <w:pPr>
              <w:spacing w:before="0" w:after="0"/>
              <w:ind w:right="-450"/>
              <w:rPr>
                <w:rFonts w:ascii="Arial" w:hAnsi="Arial" w:cs="Arial"/>
                <w:b/>
                <w:color w:val="232222" w:themeColor="text1"/>
              </w:rPr>
            </w:pPr>
            <w:r w:rsidRPr="00322510">
              <w:rPr>
                <w:rFonts w:ascii="Arial" w:hAnsi="Arial" w:cs="Arial"/>
                <w:b/>
                <w:color w:val="232222" w:themeColor="text1"/>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2EBB56C1" w:rsidR="00495B3B" w:rsidRPr="00322510" w:rsidRDefault="00D65EEB" w:rsidP="00495B3B">
            <w:pPr>
              <w:spacing w:before="0" w:after="0"/>
              <w:ind w:left="57" w:right="-450"/>
              <w:rPr>
                <w:rFonts w:ascii="Arial" w:hAnsi="Arial" w:cs="Arial"/>
                <w:color w:val="232222" w:themeColor="text1"/>
              </w:rPr>
            </w:pPr>
            <w:r w:rsidRPr="00322510">
              <w:rPr>
                <w:rFonts w:ascii="Arial" w:hAnsi="Arial" w:cs="Arial"/>
                <w:color w:val="232222" w:themeColor="text1"/>
              </w:rPr>
              <w:t>Agriculture Victoria</w:t>
            </w:r>
          </w:p>
        </w:tc>
      </w:tr>
      <w:tr w:rsidR="00495B3B" w:rsidRPr="00495B3B" w14:paraId="1EBFF7E6" w14:textId="77777777" w:rsidTr="06B71D14">
        <w:trPr>
          <w:trHeight w:val="399"/>
        </w:trPr>
        <w:tc>
          <w:tcPr>
            <w:tcW w:w="2580" w:type="dxa"/>
            <w:tcBorders>
              <w:top w:val="nil"/>
              <w:bottom w:val="nil"/>
              <w:right w:val="nil"/>
            </w:tcBorders>
            <w:vAlign w:val="center"/>
          </w:tcPr>
          <w:p w14:paraId="2AB5EF48" w14:textId="77777777" w:rsidR="00495B3B" w:rsidRPr="00322510" w:rsidRDefault="00495B3B" w:rsidP="00495B3B">
            <w:pPr>
              <w:spacing w:before="0" w:after="0"/>
              <w:ind w:right="-450"/>
              <w:rPr>
                <w:rFonts w:ascii="Arial" w:hAnsi="Arial" w:cs="Arial"/>
                <w:b/>
                <w:color w:val="232222" w:themeColor="text1"/>
              </w:rPr>
            </w:pPr>
            <w:r w:rsidRPr="00322510">
              <w:rPr>
                <w:rFonts w:ascii="Arial" w:hAnsi="Arial" w:cs="Arial"/>
                <w:b/>
                <w:color w:val="232222" w:themeColor="text1"/>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E03EA22" w:rsidR="00495B3B" w:rsidRPr="00322510" w:rsidRDefault="00322510" w:rsidP="00495B3B">
            <w:pPr>
              <w:spacing w:before="0" w:after="0"/>
              <w:ind w:left="57" w:right="-450"/>
              <w:rPr>
                <w:rFonts w:ascii="Arial" w:hAnsi="Arial" w:cs="Arial"/>
                <w:color w:val="232222" w:themeColor="text1"/>
              </w:rPr>
            </w:pPr>
            <w:r w:rsidRPr="00322510">
              <w:rPr>
                <w:rFonts w:ascii="Arial" w:hAnsi="Arial" w:cs="Arial"/>
                <w:color w:val="232222" w:themeColor="text1"/>
              </w:rPr>
              <w:t>Biosecurity Victoria </w:t>
            </w:r>
            <w:r w:rsidR="00B443D3" w:rsidRPr="00322510">
              <w:rPr>
                <w:rFonts w:ascii="Arial" w:hAnsi="Arial" w:cs="Arial"/>
                <w:color w:val="232222" w:themeColor="text1"/>
              </w:rPr>
              <w:t>/ Plants, Chemicals and Invasives</w:t>
            </w:r>
          </w:p>
        </w:tc>
      </w:tr>
      <w:tr w:rsidR="00495B3B" w:rsidRPr="00495B3B" w14:paraId="37A0D7CE" w14:textId="77777777" w:rsidTr="06B71D14">
        <w:trPr>
          <w:trHeight w:val="399"/>
        </w:trPr>
        <w:tc>
          <w:tcPr>
            <w:tcW w:w="2580" w:type="dxa"/>
            <w:tcBorders>
              <w:top w:val="nil"/>
              <w:bottom w:val="nil"/>
              <w:right w:val="nil"/>
            </w:tcBorders>
            <w:vAlign w:val="center"/>
          </w:tcPr>
          <w:p w14:paraId="4595FCF5" w14:textId="77777777" w:rsidR="00495B3B" w:rsidRPr="00322510" w:rsidRDefault="00495B3B" w:rsidP="00495B3B">
            <w:pPr>
              <w:spacing w:before="0" w:after="0"/>
              <w:ind w:right="-450"/>
              <w:rPr>
                <w:rFonts w:ascii="Arial" w:hAnsi="Arial" w:cs="Arial"/>
                <w:b/>
                <w:color w:val="232222" w:themeColor="text1"/>
              </w:rPr>
            </w:pPr>
            <w:r w:rsidRPr="00322510">
              <w:rPr>
                <w:rFonts w:ascii="Arial" w:hAnsi="Arial" w:cs="Arial"/>
                <w:b/>
                <w:color w:val="232222" w:themeColor="text1"/>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0FB05CFA" w:rsidR="00495B3B" w:rsidRPr="00322510" w:rsidRDefault="00902B13" w:rsidP="00495B3B">
            <w:pPr>
              <w:spacing w:before="0" w:after="0"/>
              <w:ind w:left="57" w:right="-450"/>
              <w:rPr>
                <w:rFonts w:ascii="Arial" w:hAnsi="Arial" w:cs="Arial"/>
                <w:color w:val="232222" w:themeColor="text1"/>
              </w:rPr>
            </w:pPr>
            <w:r w:rsidRPr="00322510">
              <w:rPr>
                <w:rFonts w:ascii="Arial" w:hAnsi="Arial" w:cs="Arial"/>
                <w:color w:val="232222" w:themeColor="text1"/>
              </w:rPr>
              <w:t>Attwood</w:t>
            </w:r>
          </w:p>
          <w:p w14:paraId="3B7CA3B3" w14:textId="09FB2AF7" w:rsidR="00495B3B" w:rsidRPr="00322510" w:rsidRDefault="00495B3B" w:rsidP="00495B3B">
            <w:pPr>
              <w:spacing w:before="0" w:after="0"/>
              <w:ind w:left="57" w:right="-450"/>
              <w:rPr>
                <w:rFonts w:ascii="Arial" w:hAnsi="Arial" w:cs="Arial"/>
                <w:color w:val="232222" w:themeColor="text1"/>
              </w:rPr>
            </w:pPr>
            <w:r w:rsidRPr="00322510">
              <w:rPr>
                <w:rFonts w:ascii="Arial" w:hAnsi="Arial" w:cs="Arial"/>
                <w:color w:val="232222" w:themeColor="text1"/>
              </w:rPr>
              <w:t xml:space="preserve">Hybrid work arrangement available: </w:t>
            </w:r>
            <w:r w:rsidR="00403546" w:rsidRPr="00322510">
              <w:rPr>
                <w:rFonts w:ascii="Arial" w:hAnsi="Arial" w:cs="Arial"/>
                <w:color w:val="232222" w:themeColor="text1"/>
              </w:rPr>
              <w:fldChar w:fldCharType="begin">
                <w:ffData>
                  <w:name w:val=""/>
                  <w:enabled/>
                  <w:calcOnExit w:val="0"/>
                  <w:checkBox>
                    <w:size w:val="26"/>
                    <w:default w:val="1"/>
                  </w:checkBox>
                </w:ffData>
              </w:fldChar>
            </w:r>
            <w:r w:rsidR="00403546" w:rsidRPr="00322510">
              <w:rPr>
                <w:rFonts w:ascii="Arial" w:hAnsi="Arial" w:cs="Arial"/>
                <w:color w:val="232222" w:themeColor="text1"/>
              </w:rPr>
              <w:instrText xml:space="preserve"> FORMCHECKBOX </w:instrText>
            </w:r>
            <w:r w:rsidR="00403546" w:rsidRPr="00322510">
              <w:rPr>
                <w:rFonts w:ascii="Arial" w:hAnsi="Arial" w:cs="Arial"/>
                <w:color w:val="232222" w:themeColor="text1"/>
              </w:rPr>
            </w:r>
            <w:r w:rsidR="00403546" w:rsidRPr="00322510">
              <w:rPr>
                <w:rFonts w:ascii="Arial" w:hAnsi="Arial" w:cs="Arial"/>
                <w:color w:val="232222" w:themeColor="text1"/>
              </w:rPr>
              <w:fldChar w:fldCharType="separate"/>
            </w:r>
            <w:r w:rsidR="00403546" w:rsidRPr="00322510">
              <w:rPr>
                <w:rFonts w:ascii="Arial" w:hAnsi="Arial" w:cs="Arial"/>
                <w:color w:val="232222" w:themeColor="text1"/>
              </w:rPr>
              <w:fldChar w:fldCharType="end"/>
            </w:r>
            <w:r w:rsidRPr="00322510">
              <w:rPr>
                <w:rFonts w:ascii="Arial" w:hAnsi="Arial" w:cs="Arial"/>
                <w:color w:val="232222" w:themeColor="text1"/>
              </w:rPr>
              <w:t>Yes</w:t>
            </w:r>
            <w:r w:rsidRPr="00322510">
              <w:rPr>
                <w:rFonts w:ascii="Arial" w:hAnsi="Arial" w:cs="Arial"/>
                <w:color w:val="232222" w:themeColor="text1"/>
              </w:rPr>
              <w:tab/>
            </w:r>
            <w:r w:rsidRPr="00322510">
              <w:rPr>
                <w:rFonts w:ascii="Arial" w:hAnsi="Arial" w:cs="Arial"/>
                <w:color w:val="232222" w:themeColor="text1"/>
              </w:rPr>
              <w:fldChar w:fldCharType="begin">
                <w:ffData>
                  <w:name w:val=""/>
                  <w:enabled/>
                  <w:calcOnExit w:val="0"/>
                  <w:checkBox>
                    <w:size w:val="26"/>
                    <w:default w:val="0"/>
                    <w:checked w:val="0"/>
                  </w:checkBox>
                </w:ffData>
              </w:fldChar>
            </w:r>
            <w:r w:rsidRPr="00322510">
              <w:rPr>
                <w:rFonts w:ascii="Arial" w:hAnsi="Arial" w:cs="Arial"/>
                <w:color w:val="232222" w:themeColor="text1"/>
              </w:rPr>
              <w:instrText xml:space="preserve"> FORMCHECKBOX </w:instrText>
            </w:r>
            <w:r w:rsidRPr="00322510">
              <w:rPr>
                <w:rFonts w:ascii="Arial" w:hAnsi="Arial" w:cs="Arial"/>
                <w:color w:val="232222" w:themeColor="text1"/>
              </w:rPr>
            </w:r>
            <w:r w:rsidRPr="00322510">
              <w:rPr>
                <w:rFonts w:ascii="Arial" w:hAnsi="Arial" w:cs="Arial"/>
                <w:color w:val="232222" w:themeColor="text1"/>
              </w:rPr>
              <w:fldChar w:fldCharType="separate"/>
            </w:r>
            <w:r w:rsidRPr="00322510">
              <w:rPr>
                <w:rFonts w:ascii="Arial" w:hAnsi="Arial" w:cs="Arial"/>
                <w:color w:val="232222" w:themeColor="text1"/>
              </w:rPr>
              <w:fldChar w:fldCharType="end"/>
            </w:r>
            <w:r w:rsidRPr="00322510">
              <w:rPr>
                <w:rFonts w:ascii="Arial" w:hAnsi="Arial" w:cs="Arial"/>
                <w:color w:val="232222" w:themeColor="text1"/>
              </w:rPr>
              <w:t xml:space="preserve">  No                </w:t>
            </w:r>
          </w:p>
        </w:tc>
      </w:tr>
      <w:tr w:rsidR="00495B3B" w:rsidRPr="00495B3B" w14:paraId="4352AE4A" w14:textId="77777777" w:rsidTr="06B71D14">
        <w:trPr>
          <w:trHeight w:val="399"/>
        </w:trPr>
        <w:tc>
          <w:tcPr>
            <w:tcW w:w="2580" w:type="dxa"/>
            <w:tcBorders>
              <w:top w:val="nil"/>
              <w:bottom w:val="nil"/>
              <w:right w:val="nil"/>
            </w:tcBorders>
            <w:vAlign w:val="center"/>
          </w:tcPr>
          <w:p w14:paraId="3083C225" w14:textId="77777777" w:rsidR="00495B3B" w:rsidRPr="00322510" w:rsidRDefault="00495B3B" w:rsidP="00322510">
            <w:pPr>
              <w:spacing w:before="0" w:after="0"/>
              <w:ind w:left="57" w:right="-450"/>
              <w:rPr>
                <w:rFonts w:ascii="Arial" w:hAnsi="Arial" w:cs="Arial"/>
                <w:color w:val="232222" w:themeColor="text1"/>
              </w:rPr>
            </w:pPr>
            <w:r w:rsidRPr="00322510">
              <w:rPr>
                <w:rFonts w:ascii="Arial" w:hAnsi="Arial" w:cs="Arial"/>
                <w:color w:val="232222" w:themeColor="text1"/>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tbl>
            <w:tblPr>
              <w:tblW w:w="9690" w:type="dxa"/>
              <w:shd w:val="clear" w:color="auto" w:fill="FFFFFF"/>
              <w:tblCellMar>
                <w:left w:w="0" w:type="dxa"/>
                <w:right w:w="0" w:type="dxa"/>
              </w:tblCellMar>
              <w:tblLook w:val="04A0" w:firstRow="1" w:lastRow="0" w:firstColumn="1" w:lastColumn="0" w:noHBand="0" w:noVBand="1"/>
            </w:tblPr>
            <w:tblGrid>
              <w:gridCol w:w="9690"/>
            </w:tblGrid>
            <w:tr w:rsidR="00322510" w:rsidRPr="00322510" w14:paraId="41BF0EB4" w14:textId="77777777">
              <w:tc>
                <w:tcPr>
                  <w:tcW w:w="9690" w:type="dxa"/>
                  <w:shd w:val="clear" w:color="auto" w:fill="FFFFFF"/>
                  <w:vAlign w:val="center"/>
                  <w:hideMark/>
                </w:tcPr>
                <w:p w14:paraId="7D3DAA66" w14:textId="77777777" w:rsidR="00322510" w:rsidRPr="00322510" w:rsidRDefault="00322510" w:rsidP="00322510">
                  <w:pPr>
                    <w:spacing w:before="0" w:after="0" w:line="240" w:lineRule="auto"/>
                    <w:ind w:left="57"/>
                    <w:textAlignment w:val="center"/>
                    <w:rPr>
                      <w:rFonts w:ascii="Arial" w:hAnsi="Arial" w:cs="Arial"/>
                      <w:color w:val="232222" w:themeColor="text1"/>
                    </w:rPr>
                  </w:pPr>
                  <w:r w:rsidRPr="00322510">
                    <w:rPr>
                      <w:rFonts w:ascii="Arial" w:hAnsi="Arial" w:cs="Arial"/>
                      <w:color w:val="232222" w:themeColor="text1"/>
                    </w:rPr>
                    <w:t>Manager Regulated Crops and Food Safety</w:t>
                  </w:r>
                </w:p>
              </w:tc>
            </w:tr>
            <w:tr w:rsidR="00322510" w:rsidRPr="00322510" w14:paraId="010C048A" w14:textId="77777777">
              <w:tc>
                <w:tcPr>
                  <w:tcW w:w="2951" w:type="dxa"/>
                  <w:shd w:val="clear" w:color="auto" w:fill="FFFFFF"/>
                  <w:vAlign w:val="center"/>
                  <w:hideMark/>
                </w:tcPr>
                <w:p w14:paraId="59A3EEC6" w14:textId="77777777" w:rsidR="00322510" w:rsidRPr="00322510" w:rsidRDefault="00322510" w:rsidP="00322510">
                  <w:pPr>
                    <w:spacing w:before="0" w:after="0" w:line="240" w:lineRule="auto"/>
                    <w:ind w:left="57"/>
                    <w:textAlignment w:val="center"/>
                    <w:rPr>
                      <w:rFonts w:ascii="Arial" w:hAnsi="Arial" w:cs="Arial"/>
                      <w:color w:val="232222" w:themeColor="text1"/>
                    </w:rPr>
                  </w:pPr>
                </w:p>
              </w:tc>
            </w:tr>
          </w:tbl>
          <w:p w14:paraId="49BBC3C8" w14:textId="01440D05" w:rsidR="00495B3B" w:rsidRPr="00322510" w:rsidRDefault="00495B3B" w:rsidP="00322510">
            <w:pPr>
              <w:tabs>
                <w:tab w:val="left" w:pos="469"/>
                <w:tab w:val="left" w:pos="1189"/>
              </w:tabs>
              <w:spacing w:before="0" w:after="0"/>
              <w:ind w:left="57" w:right="-450"/>
              <w:rPr>
                <w:rFonts w:ascii="Arial" w:hAnsi="Arial" w:cs="Arial"/>
                <w:color w:val="232222" w:themeColor="text1"/>
              </w:rPr>
            </w:pPr>
          </w:p>
        </w:tc>
      </w:tr>
      <w:tr w:rsidR="00495B3B" w:rsidRPr="00495B3B" w14:paraId="35F6D00F" w14:textId="77777777" w:rsidTr="06B71D14">
        <w:trPr>
          <w:trHeight w:val="399"/>
        </w:trPr>
        <w:tc>
          <w:tcPr>
            <w:tcW w:w="2580" w:type="dxa"/>
            <w:tcBorders>
              <w:top w:val="nil"/>
              <w:bottom w:val="nil"/>
              <w:right w:val="nil"/>
            </w:tcBorders>
            <w:vAlign w:val="center"/>
          </w:tcPr>
          <w:p w14:paraId="55F53688" w14:textId="77777777" w:rsidR="00495B3B" w:rsidRPr="00322510" w:rsidRDefault="00495B3B" w:rsidP="00495B3B">
            <w:pPr>
              <w:spacing w:before="0" w:after="0"/>
              <w:ind w:right="-450"/>
              <w:rPr>
                <w:rFonts w:ascii="Arial" w:hAnsi="Arial" w:cs="Arial"/>
                <w:b/>
                <w:bCs/>
                <w:color w:val="232222" w:themeColor="text1"/>
                <w:spacing w:val="-3"/>
              </w:rPr>
            </w:pPr>
            <w:r w:rsidRPr="00322510">
              <w:rPr>
                <w:rFonts w:ascii="Arial" w:hAnsi="Arial" w:cs="Arial"/>
                <w:b/>
                <w:bCs/>
                <w:color w:val="232222" w:themeColor="text1"/>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9E6C0F1" w:rsidR="00495B3B" w:rsidRPr="00322510" w:rsidRDefault="00495B3B" w:rsidP="00495B3B">
            <w:pPr>
              <w:tabs>
                <w:tab w:val="left" w:pos="469"/>
                <w:tab w:val="left" w:pos="1189"/>
              </w:tabs>
              <w:spacing w:before="0" w:after="0"/>
              <w:ind w:left="57" w:right="-450"/>
              <w:rPr>
                <w:rFonts w:ascii="Arial" w:hAnsi="Arial" w:cs="Arial"/>
                <w:color w:val="232222" w:themeColor="text1"/>
              </w:rPr>
            </w:pPr>
            <w:r w:rsidRPr="00322510">
              <w:rPr>
                <w:rFonts w:ascii="Arial" w:hAnsi="Arial" w:cs="Arial"/>
                <w:color w:val="232222" w:themeColor="text1"/>
              </w:rPr>
              <w:fldChar w:fldCharType="begin">
                <w:ffData>
                  <w:name w:val=""/>
                  <w:enabled/>
                  <w:calcOnExit w:val="0"/>
                  <w:checkBox>
                    <w:size w:val="26"/>
                    <w:default w:val="0"/>
                    <w:checked w:val="0"/>
                  </w:checkBox>
                </w:ffData>
              </w:fldChar>
            </w:r>
            <w:r w:rsidRPr="00322510">
              <w:rPr>
                <w:rFonts w:ascii="Arial" w:hAnsi="Arial" w:cs="Arial"/>
                <w:color w:val="232222" w:themeColor="text1"/>
              </w:rPr>
              <w:instrText xml:space="preserve"> FORMCHECKBOX </w:instrText>
            </w:r>
            <w:r w:rsidRPr="00322510">
              <w:rPr>
                <w:rFonts w:ascii="Arial" w:hAnsi="Arial" w:cs="Arial"/>
                <w:color w:val="232222" w:themeColor="text1"/>
              </w:rPr>
            </w:r>
            <w:r w:rsidRPr="00322510">
              <w:rPr>
                <w:rFonts w:ascii="Arial" w:hAnsi="Arial" w:cs="Arial"/>
                <w:color w:val="232222" w:themeColor="text1"/>
              </w:rPr>
              <w:fldChar w:fldCharType="separate"/>
            </w:r>
            <w:r w:rsidRPr="00322510">
              <w:rPr>
                <w:rFonts w:ascii="Arial" w:hAnsi="Arial" w:cs="Arial"/>
                <w:color w:val="232222" w:themeColor="text1"/>
              </w:rPr>
              <w:fldChar w:fldCharType="end"/>
            </w:r>
            <w:r w:rsidRPr="00322510">
              <w:rPr>
                <w:rFonts w:ascii="Arial" w:hAnsi="Arial" w:cs="Arial"/>
                <w:color w:val="232222" w:themeColor="text1"/>
              </w:rPr>
              <w:tab/>
              <w:t>Yes</w:t>
            </w:r>
            <w:r w:rsidRPr="00322510">
              <w:rPr>
                <w:rFonts w:ascii="Arial" w:hAnsi="Arial" w:cs="Arial"/>
                <w:color w:val="232222" w:themeColor="text1"/>
              </w:rPr>
              <w:tab/>
            </w:r>
            <w:r w:rsidR="00F947BB" w:rsidRPr="00322510">
              <w:rPr>
                <w:rFonts w:ascii="Arial" w:hAnsi="Arial" w:cs="Arial"/>
                <w:color w:val="232222" w:themeColor="text1"/>
              </w:rPr>
              <w:fldChar w:fldCharType="begin">
                <w:ffData>
                  <w:name w:val=""/>
                  <w:enabled/>
                  <w:calcOnExit w:val="0"/>
                  <w:checkBox>
                    <w:size w:val="26"/>
                    <w:default w:val="1"/>
                  </w:checkBox>
                </w:ffData>
              </w:fldChar>
            </w:r>
            <w:r w:rsidR="00F947BB" w:rsidRPr="00322510">
              <w:rPr>
                <w:rFonts w:ascii="Arial" w:hAnsi="Arial" w:cs="Arial"/>
                <w:color w:val="232222" w:themeColor="text1"/>
              </w:rPr>
              <w:instrText xml:space="preserve"> FORMCHECKBOX </w:instrText>
            </w:r>
            <w:r w:rsidR="00F947BB" w:rsidRPr="00322510">
              <w:rPr>
                <w:rFonts w:ascii="Arial" w:hAnsi="Arial" w:cs="Arial"/>
                <w:color w:val="232222" w:themeColor="text1"/>
              </w:rPr>
            </w:r>
            <w:r w:rsidR="00F947BB" w:rsidRPr="00322510">
              <w:rPr>
                <w:rFonts w:ascii="Arial" w:hAnsi="Arial" w:cs="Arial"/>
                <w:color w:val="232222" w:themeColor="text1"/>
              </w:rPr>
              <w:fldChar w:fldCharType="separate"/>
            </w:r>
            <w:r w:rsidR="00F947BB" w:rsidRPr="00322510">
              <w:rPr>
                <w:rFonts w:ascii="Arial" w:hAnsi="Arial" w:cs="Arial"/>
                <w:color w:val="232222" w:themeColor="text1"/>
              </w:rPr>
              <w:fldChar w:fldCharType="end"/>
            </w:r>
            <w:r w:rsidRPr="00322510">
              <w:rPr>
                <w:rFonts w:ascii="Arial" w:hAnsi="Arial" w:cs="Arial"/>
                <w:color w:val="232222" w:themeColor="text1"/>
              </w:rPr>
              <w:t xml:space="preserve">  No                If yes, how many?</w:t>
            </w:r>
          </w:p>
        </w:tc>
      </w:tr>
      <w:tr w:rsidR="00495B3B" w:rsidRPr="00495B3B" w14:paraId="70C7CF88" w14:textId="77777777" w:rsidTr="06B71D14">
        <w:trPr>
          <w:trHeight w:val="399"/>
        </w:trPr>
        <w:tc>
          <w:tcPr>
            <w:tcW w:w="2580" w:type="dxa"/>
            <w:tcBorders>
              <w:top w:val="nil"/>
              <w:bottom w:val="nil"/>
              <w:right w:val="nil"/>
            </w:tcBorders>
            <w:vAlign w:val="center"/>
          </w:tcPr>
          <w:p w14:paraId="58989FFF" w14:textId="77777777" w:rsidR="00495B3B" w:rsidRPr="00322510" w:rsidRDefault="00495B3B" w:rsidP="00495B3B">
            <w:pPr>
              <w:spacing w:before="0" w:after="0"/>
              <w:ind w:right="-450"/>
              <w:rPr>
                <w:rFonts w:ascii="Arial" w:hAnsi="Arial" w:cs="Arial"/>
                <w:b/>
                <w:color w:val="232222" w:themeColor="text1"/>
              </w:rPr>
            </w:pPr>
            <w:r w:rsidRPr="00322510">
              <w:rPr>
                <w:rFonts w:ascii="Arial" w:hAnsi="Arial" w:cs="Arial"/>
                <w:b/>
                <w:color w:val="232222" w:themeColor="text1"/>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670B49E9" w:rsidR="00495B3B" w:rsidRPr="00322510" w:rsidRDefault="0062474C" w:rsidP="00322510">
            <w:pPr>
              <w:spacing w:before="0" w:after="0"/>
              <w:ind w:left="57" w:right="-450"/>
              <w:rPr>
                <w:rFonts w:ascii="Arial" w:hAnsi="Arial" w:cs="Arial"/>
                <w:color w:val="3C3C3C"/>
                <w:sz w:val="21"/>
                <w:szCs w:val="21"/>
              </w:rPr>
            </w:pPr>
            <w:r w:rsidRPr="00322510">
              <w:rPr>
                <w:rFonts w:ascii="Arial" w:hAnsi="Arial" w:cs="Arial"/>
                <w:color w:val="232222" w:themeColor="text1"/>
              </w:rPr>
              <w:t>Shane Herbertson</w:t>
            </w:r>
            <w:r w:rsidR="00322510">
              <w:rPr>
                <w:rFonts w:ascii="Arial" w:hAnsi="Arial" w:cs="Arial"/>
                <w:color w:val="232222" w:themeColor="text1"/>
              </w:rPr>
              <w:t xml:space="preserve"> via </w:t>
            </w:r>
            <w:hyperlink r:id="rId26" w:history="1">
              <w:r w:rsidR="00322510" w:rsidRPr="00292836">
                <w:rPr>
                  <w:rStyle w:val="Hyperlink"/>
                  <w:rFonts w:ascii="Arial" w:hAnsi="Arial" w:cs="Arial"/>
                  <w:sz w:val="21"/>
                  <w:szCs w:val="21"/>
                </w:rPr>
                <w:t>shane.herbertson@agriculture.vic.gov.au</w:t>
              </w:r>
            </w:hyperlink>
            <w:r w:rsidR="00322510">
              <w:rPr>
                <w:rFonts w:ascii="Arial" w:hAnsi="Arial" w:cs="Arial"/>
                <w:color w:val="3C3C3C"/>
                <w:sz w:val="21"/>
                <w:szCs w:val="21"/>
              </w:rPr>
              <w:t xml:space="preserve"> or </w:t>
            </w:r>
            <w:r w:rsidR="00322510" w:rsidRPr="00322510">
              <w:rPr>
                <w:rFonts w:ascii="Arial" w:hAnsi="Arial" w:cs="Arial"/>
                <w:color w:val="232222" w:themeColor="text1"/>
              </w:rPr>
              <w:t>0437</w:t>
            </w:r>
            <w:r w:rsidR="006C3E46" w:rsidRPr="00322510">
              <w:rPr>
                <w:rFonts w:ascii="Arial" w:hAnsi="Arial" w:cs="Arial"/>
                <w:color w:val="232222" w:themeColor="text1"/>
              </w:rPr>
              <w:t xml:space="preserve"> 568 091</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A403D21" w14:textId="46027030" w:rsidR="00044B9C" w:rsidRPr="00FF4C01" w:rsidRDefault="00E13D6C" w:rsidP="00044B9C">
      <w:pPr>
        <w:spacing w:before="0" w:after="0" w:line="240" w:lineRule="auto"/>
        <w:rPr>
          <w:rFonts w:ascii="Arial" w:hAnsi="Arial" w:cs="Arial"/>
          <w:noProof/>
          <w:color w:val="363534"/>
          <w:szCs w:val="22"/>
          <w:lang w:val="en-US" w:eastAsia="zh-CN"/>
        </w:rPr>
      </w:pPr>
      <w:bookmarkStart w:id="2" w:name="_Hlk174358894"/>
      <w:r>
        <w:rPr>
          <w:rFonts w:ascii="Arial" w:hAnsi="Arial" w:cs="Arial"/>
          <w:noProof/>
          <w:color w:val="363534"/>
          <w:szCs w:val="22"/>
          <w:lang w:val="en-US" w:eastAsia="zh-CN"/>
        </w:rPr>
        <w:t xml:space="preserve">The </w:t>
      </w:r>
      <w:r w:rsidR="00DD269A" w:rsidRPr="00DD269A">
        <w:rPr>
          <w:rFonts w:ascii="Arial" w:hAnsi="Arial" w:cs="Arial"/>
          <w:noProof/>
          <w:color w:val="363534"/>
          <w:szCs w:val="22"/>
          <w:lang w:eastAsia="zh-CN"/>
        </w:rPr>
        <w:t xml:space="preserve">Leading </w:t>
      </w:r>
      <w:r w:rsidR="00833FE2" w:rsidRPr="00DD269A">
        <w:rPr>
          <w:rFonts w:ascii="Arial" w:hAnsi="Arial" w:cs="Arial"/>
          <w:noProof/>
          <w:color w:val="363534"/>
          <w:szCs w:val="22"/>
          <w:lang w:eastAsia="zh-CN"/>
        </w:rPr>
        <w:t xml:space="preserve">Food Safety </w:t>
      </w:r>
      <w:r w:rsidR="00DD269A" w:rsidRPr="00DD269A">
        <w:rPr>
          <w:rFonts w:ascii="Arial" w:hAnsi="Arial" w:cs="Arial"/>
          <w:noProof/>
          <w:color w:val="363534"/>
          <w:szCs w:val="22"/>
          <w:lang w:eastAsia="zh-CN"/>
        </w:rPr>
        <w:t xml:space="preserve">Officer </w:t>
      </w:r>
      <w:r w:rsidR="00574CDC">
        <w:rPr>
          <w:rFonts w:ascii="Arial" w:hAnsi="Arial" w:cs="Arial"/>
          <w:noProof/>
          <w:color w:val="363534"/>
          <w:szCs w:val="22"/>
          <w:lang w:val="en-US" w:eastAsia="zh-CN"/>
        </w:rPr>
        <w:t>is re</w:t>
      </w:r>
      <w:r w:rsidR="004D1CE0">
        <w:rPr>
          <w:rFonts w:ascii="Arial" w:hAnsi="Arial" w:cs="Arial"/>
          <w:noProof/>
          <w:color w:val="363534"/>
          <w:szCs w:val="22"/>
          <w:lang w:val="en-US" w:eastAsia="zh-CN"/>
        </w:rPr>
        <w:t>sp</w:t>
      </w:r>
      <w:r w:rsidR="00574CDC">
        <w:rPr>
          <w:rFonts w:ascii="Arial" w:hAnsi="Arial" w:cs="Arial"/>
          <w:noProof/>
          <w:color w:val="363534"/>
          <w:szCs w:val="22"/>
          <w:lang w:val="en-US" w:eastAsia="zh-CN"/>
        </w:rPr>
        <w:t xml:space="preserve">onsible for </w:t>
      </w:r>
      <w:r w:rsidR="00B10B43">
        <w:rPr>
          <w:rFonts w:ascii="Arial" w:hAnsi="Arial" w:cs="Arial"/>
          <w:noProof/>
          <w:color w:val="363534"/>
          <w:szCs w:val="22"/>
          <w:lang w:val="en-US" w:eastAsia="zh-CN"/>
        </w:rPr>
        <w:t xml:space="preserve">the delivery of </w:t>
      </w:r>
      <w:r w:rsidR="00D11A3E">
        <w:rPr>
          <w:rFonts w:ascii="Arial" w:hAnsi="Arial" w:cs="Arial"/>
          <w:noProof/>
          <w:color w:val="363534"/>
          <w:szCs w:val="22"/>
          <w:lang w:val="en-US" w:eastAsia="zh-CN"/>
        </w:rPr>
        <w:t>regulatory services re</w:t>
      </w:r>
      <w:r w:rsidR="00E3711C">
        <w:rPr>
          <w:rFonts w:ascii="Arial" w:hAnsi="Arial" w:cs="Arial"/>
          <w:noProof/>
          <w:color w:val="363534"/>
          <w:szCs w:val="22"/>
          <w:lang w:val="en-US" w:eastAsia="zh-CN"/>
        </w:rPr>
        <w:t>la</w:t>
      </w:r>
      <w:r w:rsidR="00D11A3E">
        <w:rPr>
          <w:rFonts w:ascii="Arial" w:hAnsi="Arial" w:cs="Arial"/>
          <w:noProof/>
          <w:color w:val="363534"/>
          <w:szCs w:val="22"/>
          <w:lang w:val="en-US" w:eastAsia="zh-CN"/>
        </w:rPr>
        <w:t>ting to the implement</w:t>
      </w:r>
      <w:r w:rsidR="00752262">
        <w:rPr>
          <w:rFonts w:ascii="Arial" w:hAnsi="Arial" w:cs="Arial"/>
          <w:noProof/>
          <w:color w:val="363534"/>
          <w:szCs w:val="22"/>
          <w:lang w:val="en-US" w:eastAsia="zh-CN"/>
        </w:rPr>
        <w:t>at</w:t>
      </w:r>
      <w:r w:rsidR="00D11A3E">
        <w:rPr>
          <w:rFonts w:ascii="Arial" w:hAnsi="Arial" w:cs="Arial"/>
          <w:noProof/>
          <w:color w:val="363534"/>
          <w:szCs w:val="22"/>
          <w:lang w:val="en-US" w:eastAsia="zh-CN"/>
        </w:rPr>
        <w:t xml:space="preserve">ion of </w:t>
      </w:r>
      <w:r w:rsidR="00993380">
        <w:rPr>
          <w:rFonts w:ascii="Arial" w:hAnsi="Arial" w:cs="Arial"/>
          <w:noProof/>
          <w:color w:val="363534"/>
          <w:szCs w:val="22"/>
          <w:lang w:val="en-US" w:eastAsia="zh-CN"/>
        </w:rPr>
        <w:t>P</w:t>
      </w:r>
      <w:r w:rsidR="00DD29AB">
        <w:rPr>
          <w:rFonts w:ascii="Arial" w:hAnsi="Arial" w:cs="Arial"/>
          <w:noProof/>
          <w:color w:val="363534"/>
          <w:szCs w:val="22"/>
          <w:lang w:val="en-US" w:eastAsia="zh-CN"/>
        </w:rPr>
        <w:t xml:space="preserve">rimary </w:t>
      </w:r>
      <w:r w:rsidR="00993380">
        <w:rPr>
          <w:rFonts w:ascii="Arial" w:hAnsi="Arial" w:cs="Arial"/>
          <w:noProof/>
          <w:color w:val="363534"/>
          <w:szCs w:val="22"/>
          <w:lang w:val="en-US" w:eastAsia="zh-CN"/>
        </w:rPr>
        <w:t>P</w:t>
      </w:r>
      <w:r w:rsidR="00DD29AB">
        <w:rPr>
          <w:rFonts w:ascii="Arial" w:hAnsi="Arial" w:cs="Arial"/>
          <w:noProof/>
          <w:color w:val="363534"/>
          <w:szCs w:val="22"/>
          <w:lang w:val="en-US" w:eastAsia="zh-CN"/>
        </w:rPr>
        <w:t xml:space="preserve">roduction and </w:t>
      </w:r>
      <w:r w:rsidR="00993380">
        <w:rPr>
          <w:rFonts w:ascii="Arial" w:hAnsi="Arial" w:cs="Arial"/>
          <w:noProof/>
          <w:color w:val="363534"/>
          <w:szCs w:val="22"/>
          <w:lang w:val="en-US" w:eastAsia="zh-CN"/>
        </w:rPr>
        <w:t>P</w:t>
      </w:r>
      <w:r w:rsidR="00DD29AB">
        <w:rPr>
          <w:rFonts w:ascii="Arial" w:hAnsi="Arial" w:cs="Arial"/>
          <w:noProof/>
          <w:color w:val="363534"/>
          <w:szCs w:val="22"/>
          <w:lang w:val="en-US" w:eastAsia="zh-CN"/>
        </w:rPr>
        <w:t xml:space="preserve">rocessing </w:t>
      </w:r>
      <w:r w:rsidR="00993380">
        <w:rPr>
          <w:rFonts w:ascii="Arial" w:hAnsi="Arial" w:cs="Arial"/>
          <w:noProof/>
          <w:color w:val="363534"/>
          <w:szCs w:val="22"/>
          <w:lang w:val="en-US" w:eastAsia="zh-CN"/>
        </w:rPr>
        <w:t>S</w:t>
      </w:r>
      <w:r w:rsidR="00DD29AB">
        <w:rPr>
          <w:rFonts w:ascii="Arial" w:hAnsi="Arial" w:cs="Arial"/>
          <w:noProof/>
          <w:color w:val="363534"/>
          <w:szCs w:val="22"/>
          <w:lang w:val="en-US" w:eastAsia="zh-CN"/>
        </w:rPr>
        <w:t xml:space="preserve">tandards </w:t>
      </w:r>
      <w:r w:rsidR="00993380">
        <w:rPr>
          <w:rFonts w:ascii="Arial" w:hAnsi="Arial" w:cs="Arial"/>
          <w:noProof/>
          <w:color w:val="363534"/>
          <w:szCs w:val="22"/>
          <w:lang w:val="en-US" w:eastAsia="zh-CN"/>
        </w:rPr>
        <w:t>(the Standards) for horticulture producers.</w:t>
      </w:r>
      <w:r w:rsidR="00911A1E">
        <w:rPr>
          <w:rFonts w:ascii="Arial" w:hAnsi="Arial" w:cs="Arial"/>
          <w:noProof/>
          <w:color w:val="363534"/>
          <w:szCs w:val="22"/>
          <w:lang w:val="en-US" w:eastAsia="zh-CN"/>
        </w:rPr>
        <w:t xml:space="preserve"> </w:t>
      </w:r>
      <w:r w:rsidR="00044B9C" w:rsidRPr="00FF4C01">
        <w:rPr>
          <w:rFonts w:ascii="Arial" w:hAnsi="Arial" w:cs="Arial"/>
          <w:noProof/>
          <w:color w:val="363534"/>
          <w:szCs w:val="22"/>
          <w:lang w:val="en-US" w:eastAsia="zh-CN"/>
        </w:rPr>
        <w:t>From February 2025, leafy vegetable, melon, and berry producers</w:t>
      </w:r>
      <w:r w:rsidR="00044B9C">
        <w:rPr>
          <w:rFonts w:ascii="Arial" w:hAnsi="Arial" w:cs="Arial"/>
          <w:noProof/>
          <w:color w:val="363534"/>
          <w:szCs w:val="22"/>
          <w:lang w:val="en-US" w:eastAsia="zh-CN"/>
        </w:rPr>
        <w:t xml:space="preserve"> </w:t>
      </w:r>
      <w:r w:rsidR="009D1A37">
        <w:rPr>
          <w:rFonts w:ascii="Arial" w:hAnsi="Arial" w:cs="Arial"/>
          <w:noProof/>
          <w:color w:val="363534"/>
          <w:szCs w:val="22"/>
          <w:lang w:val="en-US" w:eastAsia="zh-CN"/>
        </w:rPr>
        <w:t>are</w:t>
      </w:r>
      <w:r w:rsidR="00044B9C">
        <w:rPr>
          <w:rFonts w:ascii="Arial" w:hAnsi="Arial" w:cs="Arial"/>
          <w:noProof/>
          <w:color w:val="363534"/>
          <w:szCs w:val="22"/>
          <w:lang w:val="en-US" w:eastAsia="zh-CN"/>
        </w:rPr>
        <w:t xml:space="preserve"> required</w:t>
      </w:r>
      <w:r w:rsidR="00044B9C" w:rsidRPr="00FF4C01">
        <w:rPr>
          <w:rFonts w:ascii="Arial" w:hAnsi="Arial" w:cs="Arial"/>
          <w:noProof/>
          <w:color w:val="363534"/>
          <w:szCs w:val="22"/>
          <w:lang w:val="en-US" w:eastAsia="zh-CN"/>
        </w:rPr>
        <w:t xml:space="preserve"> to register</w:t>
      </w:r>
      <w:r w:rsidR="00044B9C">
        <w:rPr>
          <w:rFonts w:ascii="Arial" w:hAnsi="Arial" w:cs="Arial"/>
          <w:noProof/>
          <w:color w:val="363534"/>
          <w:szCs w:val="22"/>
          <w:lang w:val="en-US" w:eastAsia="zh-CN"/>
        </w:rPr>
        <w:t xml:space="preserve"> with Agriculture Victoria and</w:t>
      </w:r>
      <w:r w:rsidR="00044B9C" w:rsidRPr="00FF4C01">
        <w:rPr>
          <w:rFonts w:ascii="Arial" w:hAnsi="Arial" w:cs="Arial"/>
          <w:noProof/>
          <w:color w:val="363534"/>
          <w:szCs w:val="22"/>
          <w:lang w:val="en-US" w:eastAsia="zh-CN"/>
        </w:rPr>
        <w:t xml:space="preserve"> demonstrate </w:t>
      </w:r>
      <w:r w:rsidR="00044B9C">
        <w:rPr>
          <w:rFonts w:ascii="Arial" w:hAnsi="Arial" w:cs="Arial"/>
          <w:noProof/>
          <w:color w:val="363534"/>
          <w:szCs w:val="22"/>
          <w:lang w:val="en-US" w:eastAsia="zh-CN"/>
        </w:rPr>
        <w:t>compliance</w:t>
      </w:r>
      <w:r w:rsidR="00044B9C" w:rsidRPr="00FF4C01">
        <w:rPr>
          <w:rFonts w:ascii="Arial" w:hAnsi="Arial" w:cs="Arial"/>
          <w:noProof/>
          <w:color w:val="363534"/>
          <w:szCs w:val="22"/>
          <w:lang w:val="en-US" w:eastAsia="zh-CN"/>
        </w:rPr>
        <w:t xml:space="preserve"> with the new food safety standards.</w:t>
      </w:r>
      <w:r w:rsidR="00F77261">
        <w:rPr>
          <w:rFonts w:ascii="Arial" w:hAnsi="Arial" w:cs="Arial"/>
          <w:noProof/>
          <w:color w:val="363534"/>
          <w:szCs w:val="22"/>
          <w:lang w:val="en-US" w:eastAsia="zh-CN"/>
        </w:rPr>
        <w:t xml:space="preserve"> </w:t>
      </w:r>
      <w:r w:rsidR="00044B9C">
        <w:rPr>
          <w:rFonts w:ascii="Arial" w:hAnsi="Arial" w:cs="Arial"/>
          <w:noProof/>
          <w:color w:val="363534"/>
          <w:szCs w:val="22"/>
          <w:lang w:eastAsia="zh-CN"/>
        </w:rPr>
        <w:t>The Standards</w:t>
      </w:r>
      <w:r w:rsidR="00044B9C" w:rsidRPr="00FF4C01">
        <w:rPr>
          <w:rFonts w:ascii="Arial" w:hAnsi="Arial" w:cs="Arial"/>
          <w:noProof/>
          <w:color w:val="363534"/>
          <w:szCs w:val="22"/>
          <w:lang w:eastAsia="zh-CN"/>
        </w:rPr>
        <w:t xml:space="preserve"> </w:t>
      </w:r>
      <w:r w:rsidR="00044B9C">
        <w:rPr>
          <w:rFonts w:ascii="Arial" w:hAnsi="Arial" w:cs="Arial"/>
          <w:noProof/>
          <w:color w:val="363534"/>
          <w:szCs w:val="22"/>
          <w:lang w:eastAsia="zh-CN"/>
        </w:rPr>
        <w:t>will provide</w:t>
      </w:r>
      <w:r w:rsidR="00044B9C" w:rsidRPr="00FF4C01">
        <w:rPr>
          <w:rFonts w:ascii="Arial" w:hAnsi="Arial" w:cs="Arial"/>
          <w:noProof/>
          <w:color w:val="363534"/>
          <w:szCs w:val="22"/>
          <w:lang w:eastAsia="zh-CN"/>
        </w:rPr>
        <w:t xml:space="preserve"> baseline food safety requirements for all berry, leafy vegetable, and melon businesses. Agriculture Victoria</w:t>
      </w:r>
      <w:r w:rsidR="00044B9C">
        <w:rPr>
          <w:rFonts w:ascii="Arial" w:hAnsi="Arial" w:cs="Arial"/>
          <w:noProof/>
          <w:color w:val="363534"/>
          <w:szCs w:val="22"/>
          <w:lang w:eastAsia="zh-CN"/>
        </w:rPr>
        <w:t xml:space="preserve"> will regulate the Standards which </w:t>
      </w:r>
      <w:r w:rsidR="00044B9C" w:rsidRPr="00FF4C01">
        <w:rPr>
          <w:rFonts w:ascii="Arial" w:hAnsi="Arial" w:cs="Arial"/>
          <w:noProof/>
          <w:color w:val="363534"/>
          <w:szCs w:val="22"/>
          <w:lang w:eastAsia="zh-CN"/>
        </w:rPr>
        <w:t xml:space="preserve">contain </w:t>
      </w:r>
      <w:r w:rsidR="00044B9C">
        <w:rPr>
          <w:rFonts w:ascii="Arial" w:hAnsi="Arial" w:cs="Arial"/>
          <w:noProof/>
          <w:color w:val="363534"/>
          <w:szCs w:val="22"/>
          <w:lang w:eastAsia="zh-CN"/>
        </w:rPr>
        <w:t>specific</w:t>
      </w:r>
      <w:r w:rsidR="00044B9C" w:rsidRPr="00FF4C01">
        <w:rPr>
          <w:rFonts w:ascii="Arial" w:hAnsi="Arial" w:cs="Arial"/>
          <w:noProof/>
          <w:color w:val="363534"/>
          <w:szCs w:val="22"/>
          <w:lang w:eastAsia="zh-CN"/>
        </w:rPr>
        <w:t xml:space="preserve"> requirements including notifying authorities, product traceability, managing safety of inputs, and worker and premises hygiene.</w:t>
      </w:r>
    </w:p>
    <w:p w14:paraId="71F6ACC6" w14:textId="35CD8307" w:rsidR="002D1549" w:rsidRDefault="00F362D7" w:rsidP="007E2310">
      <w:pPr>
        <w:jc w:val="both"/>
        <w:rPr>
          <w:rFonts w:cs="Calibri"/>
          <w:noProof/>
        </w:rPr>
      </w:pPr>
      <w:r w:rsidRPr="001E027B">
        <w:rPr>
          <w:rFonts w:cs="Calibri"/>
          <w:noProof/>
        </w:rPr>
        <w:t xml:space="preserve">The position will play a key role in </w:t>
      </w:r>
      <w:r w:rsidR="002A75A3">
        <w:rPr>
          <w:rFonts w:cs="Calibri"/>
          <w:noProof/>
        </w:rPr>
        <w:t xml:space="preserve">assessing and </w:t>
      </w:r>
      <w:r w:rsidR="00E43CE5">
        <w:rPr>
          <w:rFonts w:cs="Calibri"/>
          <w:noProof/>
        </w:rPr>
        <w:t>confirming</w:t>
      </w:r>
      <w:r w:rsidR="002A75A3">
        <w:rPr>
          <w:rFonts w:cs="Calibri"/>
          <w:noProof/>
        </w:rPr>
        <w:t xml:space="preserve"> </w:t>
      </w:r>
      <w:r w:rsidR="00534919">
        <w:rPr>
          <w:rFonts w:cs="Calibri"/>
          <w:noProof/>
        </w:rPr>
        <w:t xml:space="preserve">that </w:t>
      </w:r>
      <w:r w:rsidR="00D349AC">
        <w:rPr>
          <w:rFonts w:cs="Calibri"/>
          <w:noProof/>
        </w:rPr>
        <w:t xml:space="preserve">primary production </w:t>
      </w:r>
      <w:r w:rsidR="002B4B03">
        <w:rPr>
          <w:rFonts w:cs="Calibri"/>
          <w:noProof/>
        </w:rPr>
        <w:t xml:space="preserve">food safety </w:t>
      </w:r>
      <w:r w:rsidR="000919C2">
        <w:rPr>
          <w:rFonts w:cs="Calibri"/>
          <w:noProof/>
        </w:rPr>
        <w:t>act</w:t>
      </w:r>
      <w:r w:rsidR="00752262">
        <w:rPr>
          <w:rFonts w:cs="Calibri"/>
          <w:noProof/>
        </w:rPr>
        <w:t>i</w:t>
      </w:r>
      <w:r w:rsidR="000919C2">
        <w:rPr>
          <w:rFonts w:cs="Calibri"/>
          <w:noProof/>
        </w:rPr>
        <w:t>vities</w:t>
      </w:r>
      <w:r w:rsidR="005F6582">
        <w:rPr>
          <w:rFonts w:cs="Calibri"/>
          <w:noProof/>
        </w:rPr>
        <w:t xml:space="preserve">, including </w:t>
      </w:r>
      <w:r w:rsidR="000919C2">
        <w:rPr>
          <w:rFonts w:cs="Calibri"/>
          <w:noProof/>
        </w:rPr>
        <w:t xml:space="preserve">risk </w:t>
      </w:r>
      <w:r w:rsidR="00CB33A3">
        <w:rPr>
          <w:rFonts w:cs="Calibri"/>
          <w:noProof/>
        </w:rPr>
        <w:t xml:space="preserve">identification and </w:t>
      </w:r>
      <w:r w:rsidR="000919C2">
        <w:rPr>
          <w:rFonts w:cs="Calibri"/>
          <w:noProof/>
        </w:rPr>
        <w:t>management</w:t>
      </w:r>
      <w:r w:rsidR="00ED71FD">
        <w:rPr>
          <w:rFonts w:cs="Calibri"/>
          <w:noProof/>
        </w:rPr>
        <w:t xml:space="preserve"> and control processes</w:t>
      </w:r>
      <w:r w:rsidR="00CB33A3">
        <w:rPr>
          <w:rFonts w:cs="Calibri"/>
          <w:noProof/>
        </w:rPr>
        <w:t>,</w:t>
      </w:r>
      <w:r w:rsidR="000919C2">
        <w:rPr>
          <w:rFonts w:cs="Calibri"/>
          <w:noProof/>
        </w:rPr>
        <w:t xml:space="preserve"> </w:t>
      </w:r>
      <w:r w:rsidR="00CB33A3">
        <w:rPr>
          <w:rFonts w:cs="Calibri"/>
          <w:noProof/>
        </w:rPr>
        <w:t>address</w:t>
      </w:r>
      <w:r w:rsidR="00534919">
        <w:rPr>
          <w:rFonts w:cs="Calibri"/>
          <w:noProof/>
        </w:rPr>
        <w:t xml:space="preserve"> the requirements of the Standards. </w:t>
      </w:r>
      <w:r w:rsidR="005774B7">
        <w:rPr>
          <w:rFonts w:cs="Calibri"/>
          <w:noProof/>
        </w:rPr>
        <w:t>This will extend to verification activit</w:t>
      </w:r>
      <w:r w:rsidR="00F24D2B">
        <w:rPr>
          <w:rFonts w:cs="Calibri"/>
          <w:noProof/>
        </w:rPr>
        <w:t>i</w:t>
      </w:r>
      <w:r w:rsidR="005774B7">
        <w:rPr>
          <w:rFonts w:cs="Calibri"/>
          <w:noProof/>
        </w:rPr>
        <w:t>es such as conducting on-farm audits.</w:t>
      </w:r>
    </w:p>
    <w:p w14:paraId="57AF838E" w14:textId="15D1FE0B" w:rsidR="00044B9C" w:rsidRPr="001E027B" w:rsidRDefault="002D1549" w:rsidP="007E2310">
      <w:pPr>
        <w:jc w:val="both"/>
        <w:rPr>
          <w:rFonts w:cs="Calibri"/>
          <w:noProof/>
        </w:rPr>
      </w:pPr>
      <w:r>
        <w:rPr>
          <w:rFonts w:cs="Calibri"/>
          <w:noProof/>
        </w:rPr>
        <w:t>You</w:t>
      </w:r>
      <w:r w:rsidRPr="002F3056">
        <w:rPr>
          <w:rFonts w:cs="Calibri"/>
          <w:noProof/>
        </w:rPr>
        <w:t xml:space="preserve"> will need to demonstrate strong interpersonal and communication skills, experience </w:t>
      </w:r>
      <w:r>
        <w:rPr>
          <w:rFonts w:cs="Calibri"/>
          <w:noProof/>
        </w:rPr>
        <w:t>with legislation and enforcement managemen</w:t>
      </w:r>
      <w:r w:rsidRPr="002F3056">
        <w:rPr>
          <w:rFonts w:cs="Calibri"/>
          <w:noProof/>
        </w:rPr>
        <w:t>t</w:t>
      </w:r>
      <w:r>
        <w:rPr>
          <w:rFonts w:cs="Calibri"/>
          <w:noProof/>
        </w:rPr>
        <w:t>,</w:t>
      </w:r>
      <w:r w:rsidRPr="002F3056">
        <w:rPr>
          <w:rFonts w:cs="Calibri"/>
          <w:noProof/>
        </w:rPr>
        <w:t xml:space="preserve"> combined with highly developed organisational skills. Technical expertise in horticulture and/or on-farm food safety is </w:t>
      </w:r>
      <w:r>
        <w:rPr>
          <w:rFonts w:cs="Calibri"/>
          <w:noProof/>
        </w:rPr>
        <w:t xml:space="preserve">highly </w:t>
      </w:r>
      <w:r w:rsidRPr="002F3056">
        <w:rPr>
          <w:rFonts w:cs="Calibri"/>
          <w:noProof/>
        </w:rPr>
        <w:t>desirable</w:t>
      </w:r>
      <w:r w:rsidR="00DF033F">
        <w:rPr>
          <w:rFonts w:cs="Calibri"/>
          <w:noProof/>
        </w:rPr>
        <w:t xml:space="preserve">, along with experience in conducting </w:t>
      </w:r>
      <w:r w:rsidR="001B3424">
        <w:rPr>
          <w:rFonts w:cs="Calibri"/>
          <w:noProof/>
        </w:rPr>
        <w:t>audits</w:t>
      </w:r>
      <w:r w:rsidRPr="002F3056">
        <w:rPr>
          <w:rFonts w:cs="Calibri"/>
          <w:noProof/>
        </w:rPr>
        <w:t xml:space="preserve">. This role will require considerable time travelling, conducting </w:t>
      </w:r>
      <w:r>
        <w:rPr>
          <w:rFonts w:cs="Calibri"/>
          <w:noProof/>
        </w:rPr>
        <w:t>on-farm audits</w:t>
      </w:r>
      <w:r w:rsidR="00885D88">
        <w:rPr>
          <w:rFonts w:cs="Calibri"/>
          <w:noProof/>
        </w:rPr>
        <w:t xml:space="preserve">, </w:t>
      </w:r>
      <w:r w:rsidRPr="002F3056">
        <w:rPr>
          <w:rFonts w:cs="Calibri"/>
          <w:noProof/>
        </w:rPr>
        <w:t xml:space="preserve">meeting </w:t>
      </w:r>
      <w:r w:rsidR="00885D88">
        <w:rPr>
          <w:rFonts w:cs="Calibri"/>
          <w:noProof/>
        </w:rPr>
        <w:t xml:space="preserve">and working </w:t>
      </w:r>
      <w:r w:rsidRPr="002F3056">
        <w:rPr>
          <w:rFonts w:cs="Calibri"/>
          <w:noProof/>
        </w:rPr>
        <w:t xml:space="preserve">with </w:t>
      </w:r>
      <w:r w:rsidR="00697638" w:rsidRPr="00697638">
        <w:rPr>
          <w:rFonts w:cs="Calibri"/>
          <w:noProof/>
        </w:rPr>
        <w:t>berry, leafy vegetable, and melon</w:t>
      </w:r>
      <w:r w:rsidR="00697638">
        <w:rPr>
          <w:rFonts w:cs="Calibri"/>
          <w:noProof/>
        </w:rPr>
        <w:t xml:space="preserve"> producers</w:t>
      </w:r>
      <w:r w:rsidRPr="002F3056">
        <w:rPr>
          <w:rFonts w:cs="Calibri"/>
          <w:noProof/>
        </w:rPr>
        <w:t>.</w:t>
      </w:r>
    </w:p>
    <w:p w14:paraId="24C4C7D7" w14:textId="26807CF6" w:rsidR="002F3056" w:rsidRPr="002F3056" w:rsidRDefault="00CA2D19" w:rsidP="002F3056">
      <w:pPr>
        <w:jc w:val="both"/>
        <w:rPr>
          <w:rFonts w:cs="Calibri"/>
          <w:noProof/>
        </w:rPr>
      </w:pPr>
      <w:r>
        <w:rPr>
          <w:rFonts w:cs="Calibri"/>
          <w:noProof/>
        </w:rPr>
        <w:t>You will work as a member of a small team</w:t>
      </w:r>
      <w:r w:rsidRPr="00CA2D19">
        <w:rPr>
          <w:rFonts w:cs="Calibri"/>
          <w:noProof/>
        </w:rPr>
        <w:t xml:space="preserve"> to ensure delivery of high</w:t>
      </w:r>
      <w:r w:rsidR="004D1CE0">
        <w:rPr>
          <w:rFonts w:cs="Calibri"/>
          <w:noProof/>
        </w:rPr>
        <w:t>-</w:t>
      </w:r>
      <w:r w:rsidRPr="00CA2D19">
        <w:rPr>
          <w:rFonts w:cs="Calibri"/>
          <w:noProof/>
        </w:rPr>
        <w:t>quality services</w:t>
      </w:r>
      <w:r w:rsidR="00D1744A">
        <w:rPr>
          <w:rFonts w:cs="Calibri"/>
          <w:noProof/>
        </w:rPr>
        <w:t xml:space="preserve">, </w:t>
      </w:r>
      <w:r w:rsidR="00D1744A" w:rsidRPr="00B31FAC">
        <w:rPr>
          <w:rFonts w:cs="Calibri"/>
          <w:noProof/>
        </w:rPr>
        <w:t xml:space="preserve">enjoy flexible working arrangements and </w:t>
      </w:r>
      <w:r w:rsidR="00D1744A">
        <w:rPr>
          <w:rFonts w:cs="Calibri"/>
          <w:noProof/>
        </w:rPr>
        <w:t xml:space="preserve">may </w:t>
      </w:r>
      <w:r w:rsidR="00D1744A" w:rsidRPr="00B31FAC">
        <w:rPr>
          <w:rFonts w:cs="Calibri"/>
          <w:noProof/>
        </w:rPr>
        <w:t>undertake a wide variety of work to support interoperability across the business.</w:t>
      </w:r>
      <w:r w:rsidR="004664A9">
        <w:rPr>
          <w:rFonts w:cs="Calibri"/>
          <w:noProof/>
        </w:rPr>
        <w:t xml:space="preserve"> </w:t>
      </w:r>
      <w:r w:rsidR="002C0D94" w:rsidRPr="002C0D94">
        <w:rPr>
          <w:rFonts w:cs="Calibri"/>
          <w:noProof/>
        </w:rPr>
        <w:t xml:space="preserve">The position plays a key role in supporting industry and communities </w:t>
      </w:r>
      <w:r w:rsidR="00B07330">
        <w:rPr>
          <w:rFonts w:cs="Calibri"/>
          <w:noProof/>
        </w:rPr>
        <w:t>to demonstrate</w:t>
      </w:r>
      <w:r w:rsidR="002C0D94">
        <w:rPr>
          <w:rFonts w:cs="Calibri"/>
          <w:noProof/>
        </w:rPr>
        <w:t xml:space="preserve"> that</w:t>
      </w:r>
      <w:r w:rsidR="00B07330">
        <w:rPr>
          <w:rFonts w:cs="Calibri"/>
          <w:noProof/>
        </w:rPr>
        <w:t xml:space="preserve"> primary production</w:t>
      </w:r>
      <w:r w:rsidR="002C0D94">
        <w:rPr>
          <w:rFonts w:cs="Calibri"/>
          <w:noProof/>
        </w:rPr>
        <w:t xml:space="preserve"> </w:t>
      </w:r>
      <w:r w:rsidR="001816C4">
        <w:rPr>
          <w:rFonts w:cs="Calibri"/>
          <w:noProof/>
        </w:rPr>
        <w:t xml:space="preserve">horticulture </w:t>
      </w:r>
      <w:r w:rsidR="00B07330">
        <w:rPr>
          <w:rFonts w:cs="Calibri"/>
          <w:noProof/>
        </w:rPr>
        <w:t xml:space="preserve">produce </w:t>
      </w:r>
      <w:r w:rsidR="00920C78">
        <w:rPr>
          <w:rFonts w:cs="Calibri"/>
          <w:noProof/>
        </w:rPr>
        <w:t>is</w:t>
      </w:r>
      <w:r w:rsidR="00B07330">
        <w:rPr>
          <w:rFonts w:cs="Calibri"/>
          <w:noProof/>
        </w:rPr>
        <w:t xml:space="preserve"> of high quality </w:t>
      </w:r>
      <w:r w:rsidR="00EE6B1A">
        <w:rPr>
          <w:rFonts w:cs="Calibri"/>
          <w:noProof/>
        </w:rPr>
        <w:t xml:space="preserve">and </w:t>
      </w:r>
      <w:r w:rsidR="00B31FAC">
        <w:rPr>
          <w:rFonts w:cs="Calibri"/>
          <w:noProof/>
        </w:rPr>
        <w:t xml:space="preserve">that </w:t>
      </w:r>
      <w:r w:rsidR="00EE6B1A">
        <w:rPr>
          <w:rFonts w:cs="Calibri"/>
          <w:noProof/>
        </w:rPr>
        <w:t xml:space="preserve">measures are in place to ensure </w:t>
      </w:r>
      <w:r w:rsidR="00920C78">
        <w:rPr>
          <w:rFonts w:cs="Calibri"/>
          <w:noProof/>
        </w:rPr>
        <w:t>continued food safety</w:t>
      </w:r>
      <w:r w:rsidR="002C0D94" w:rsidRPr="002C0D94">
        <w:rPr>
          <w:rFonts w:cs="Calibri"/>
          <w:noProof/>
        </w:rPr>
        <w:t>.</w:t>
      </w:r>
    </w:p>
    <w:p w14:paraId="34192F55" w14:textId="791ED2F8" w:rsidR="00AD1A6F" w:rsidRDefault="00283EDE" w:rsidP="007E2310">
      <w:pPr>
        <w:jc w:val="both"/>
        <w:rPr>
          <w:rFonts w:cs="Calibri"/>
          <w:noProof/>
        </w:rPr>
      </w:pPr>
      <w:r w:rsidRPr="00283EDE">
        <w:rPr>
          <w:rFonts w:cs="Calibri"/>
          <w:noProof/>
        </w:rPr>
        <w:t xml:space="preserve">As this is a regulatory position, you may be required to conduct investigations and appear in court. This position has responsibilities under the </w:t>
      </w:r>
      <w:r>
        <w:rPr>
          <w:rFonts w:cs="Calibri"/>
          <w:i/>
          <w:noProof/>
        </w:rPr>
        <w:t>Food</w:t>
      </w:r>
      <w:r w:rsidRPr="00283EDE">
        <w:rPr>
          <w:rFonts w:cs="Calibri"/>
          <w:i/>
          <w:noProof/>
        </w:rPr>
        <w:t xml:space="preserve"> Act </w:t>
      </w:r>
      <w:r>
        <w:rPr>
          <w:rFonts w:cs="Calibri"/>
          <w:i/>
          <w:noProof/>
        </w:rPr>
        <w:t>1984</w:t>
      </w:r>
      <w:r w:rsidRPr="00283EDE">
        <w:rPr>
          <w:rFonts w:cs="Calibri"/>
          <w:noProof/>
        </w:rPr>
        <w:t>.</w:t>
      </w:r>
    </w:p>
    <w:bookmarkEnd w:id="2"/>
    <w:p w14:paraId="3E905FA0" w14:textId="77777777" w:rsidR="00314637" w:rsidRPr="000058E0" w:rsidRDefault="00314637" w:rsidP="00314637">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43B142F5" w14:textId="77777777" w:rsidR="00314637" w:rsidRPr="007F12E1" w:rsidRDefault="00314637" w:rsidP="00314637">
      <w:pPr>
        <w:keepNext/>
        <w:spacing w:line="240" w:lineRule="auto"/>
        <w:rPr>
          <w:rFonts w:ascii="Arial" w:hAnsi="Arial" w:cs="Arial"/>
          <w:i/>
          <w:iCs/>
          <w:noProof/>
          <w:color w:val="000000"/>
          <w:lang w:eastAsia="zh-CN"/>
        </w:rPr>
      </w:pPr>
      <w:r w:rsidRPr="007F12E1">
        <w:rPr>
          <w:rFonts w:ascii="Arial" w:hAnsi="Arial" w:cs="Arial"/>
          <w:i/>
          <w:iCs/>
          <w:noProof/>
          <w:color w:val="000000"/>
          <w:lang w:eastAsia="zh-CN"/>
        </w:rPr>
        <w:t>The Group</w:t>
      </w:r>
    </w:p>
    <w:p w14:paraId="026295F0" w14:textId="77777777" w:rsidR="00314637" w:rsidRDefault="00314637" w:rsidP="00314637">
      <w:pPr>
        <w:keepNext/>
        <w:spacing w:line="240" w:lineRule="auto"/>
        <w:rPr>
          <w:rFonts w:ascii="Arial" w:hAnsi="Arial" w:cs="Arial"/>
          <w:noProof/>
          <w:color w:val="000000"/>
          <w:lang w:eastAsia="zh-CN"/>
        </w:rPr>
      </w:pPr>
      <w:r w:rsidRPr="00546443">
        <w:rPr>
          <w:rFonts w:ascii="Arial" w:hAnsi="Arial" w:cs="Arial"/>
          <w:b/>
          <w:bCs/>
          <w:noProof/>
          <w:color w:val="000000"/>
          <w:lang w:eastAsia="zh-CN"/>
        </w:rPr>
        <w:t>Agriculture Victoria</w:t>
      </w:r>
      <w:r w:rsidRPr="00546443">
        <w:rPr>
          <w:rFonts w:ascii="Arial" w:hAnsi="Arial" w:cs="Arial"/>
          <w:noProof/>
          <w:color w:val="000000"/>
          <w:lang w:eastAsia="zh-CN"/>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0592404B" w14:textId="77777777" w:rsidR="00314637" w:rsidRPr="00E53E95" w:rsidRDefault="00314637" w:rsidP="00314637">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56B926D5" w14:textId="77777777" w:rsidR="00314637" w:rsidRPr="00A93BB5" w:rsidRDefault="00314637" w:rsidP="00314637">
      <w:pPr>
        <w:keepNext/>
        <w:spacing w:line="240" w:lineRule="auto"/>
        <w:rPr>
          <w:rFonts w:ascii="Arial" w:hAnsi="Arial" w:cs="Arial"/>
          <w:noProof/>
          <w:lang w:eastAsia="zh-CN"/>
        </w:rPr>
      </w:pPr>
      <w:r w:rsidRPr="00A93BB5">
        <w:rPr>
          <w:rFonts w:ascii="Arial" w:hAnsi="Arial" w:cs="Arial"/>
          <w:noProof/>
          <w:lang w:eastAsia="zh-CN"/>
        </w:rPr>
        <w:t xml:space="preserve">The </w:t>
      </w:r>
      <w:r w:rsidRPr="00A93BB5">
        <w:rPr>
          <w:rFonts w:ascii="Arial" w:hAnsi="Arial" w:cs="Arial"/>
          <w:b/>
          <w:bCs/>
          <w:noProof/>
          <w:lang w:eastAsia="zh-CN"/>
        </w:rPr>
        <w:t>Biosecurity Victoria (BV) division</w:t>
      </w:r>
      <w:r w:rsidRPr="00A93BB5">
        <w:rPr>
          <w:rFonts w:ascii="Arial" w:hAnsi="Arial" w:cs="Arial"/>
          <w:noProof/>
          <w:lang w:eastAsia="zh-CN"/>
        </w:rPr>
        <w:t xml:space="preserve"> delivers a broad range of activities that, in partnership with industry and community, serve to protect the agriculture sector, community and environment from biosecurity threats and effectively regulate welfare and domestic animal issues. Key services include:</w:t>
      </w:r>
    </w:p>
    <w:p w14:paraId="18138BF4" w14:textId="77777777" w:rsidR="00314637" w:rsidRPr="00A93BB5" w:rsidRDefault="00314637" w:rsidP="00314637">
      <w:pPr>
        <w:keepNext/>
        <w:numPr>
          <w:ilvl w:val="0"/>
          <w:numId w:val="50"/>
        </w:numPr>
        <w:spacing w:line="240" w:lineRule="auto"/>
        <w:rPr>
          <w:rFonts w:ascii="Arial" w:hAnsi="Arial" w:cs="Arial"/>
          <w:noProof/>
          <w:lang w:eastAsia="zh-CN"/>
        </w:rPr>
      </w:pPr>
      <w:r w:rsidRPr="00A93BB5">
        <w:rPr>
          <w:rFonts w:ascii="Arial" w:hAnsi="Arial" w:cs="Arial"/>
          <w:noProof/>
          <w:lang w:eastAsia="zh-CN"/>
        </w:rPr>
        <w:t>Maintaining and improving access to domestic and international markets for Victorian products</w:t>
      </w:r>
    </w:p>
    <w:p w14:paraId="40ECC98F" w14:textId="77777777" w:rsidR="00314637" w:rsidRPr="00A93BB5" w:rsidRDefault="00314637" w:rsidP="00314637">
      <w:pPr>
        <w:keepNext/>
        <w:numPr>
          <w:ilvl w:val="0"/>
          <w:numId w:val="50"/>
        </w:numPr>
        <w:spacing w:line="240" w:lineRule="auto"/>
        <w:rPr>
          <w:rFonts w:ascii="Arial" w:hAnsi="Arial" w:cs="Arial"/>
          <w:noProof/>
          <w:lang w:eastAsia="zh-CN"/>
        </w:rPr>
      </w:pPr>
      <w:r w:rsidRPr="00A93BB5">
        <w:rPr>
          <w:rFonts w:ascii="Arial" w:hAnsi="Arial" w:cs="Arial"/>
          <w:noProof/>
          <w:lang w:eastAsia="zh-CN"/>
        </w:rPr>
        <w:t>Preparing for, responding to, and facilitating recovery from biosecurity emergencies</w:t>
      </w:r>
    </w:p>
    <w:p w14:paraId="56FD5C72" w14:textId="77777777" w:rsidR="00314637" w:rsidRPr="00A93BB5" w:rsidRDefault="00314637" w:rsidP="00314637">
      <w:pPr>
        <w:keepNext/>
        <w:numPr>
          <w:ilvl w:val="0"/>
          <w:numId w:val="50"/>
        </w:numPr>
        <w:spacing w:line="240" w:lineRule="auto"/>
        <w:rPr>
          <w:rFonts w:ascii="Arial" w:hAnsi="Arial" w:cs="Arial"/>
          <w:noProof/>
          <w:lang w:eastAsia="zh-CN"/>
        </w:rPr>
      </w:pPr>
      <w:r w:rsidRPr="00A93BB5">
        <w:rPr>
          <w:rFonts w:ascii="Arial" w:hAnsi="Arial" w:cs="Arial"/>
          <w:noProof/>
          <w:lang w:eastAsia="zh-CN"/>
        </w:rPr>
        <w:t>Ensuring early detection and preventing the introduction and spread of plant and animal pests/diseases and invasive species</w:t>
      </w:r>
    </w:p>
    <w:p w14:paraId="50D07806" w14:textId="77777777" w:rsidR="00314637" w:rsidRPr="00A93BB5" w:rsidRDefault="00314637" w:rsidP="00314637">
      <w:pPr>
        <w:keepNext/>
        <w:numPr>
          <w:ilvl w:val="0"/>
          <w:numId w:val="50"/>
        </w:numPr>
        <w:spacing w:line="240" w:lineRule="auto"/>
        <w:rPr>
          <w:rFonts w:ascii="Arial" w:hAnsi="Arial" w:cs="Arial"/>
          <w:noProof/>
          <w:lang w:eastAsia="zh-CN"/>
        </w:rPr>
      </w:pPr>
      <w:r w:rsidRPr="00A93BB5">
        <w:rPr>
          <w:rFonts w:ascii="Arial" w:hAnsi="Arial" w:cs="Arial"/>
          <w:noProof/>
          <w:lang w:eastAsia="zh-CN"/>
        </w:rPr>
        <w:t>Ensuring compliance with responsibilities associated with animal welfare, chemical use, invasive species, plant and animal pest and diseases through education and enforcement</w:t>
      </w:r>
    </w:p>
    <w:p w14:paraId="68996C9F" w14:textId="77777777" w:rsidR="00314637" w:rsidRPr="00A93BB5" w:rsidRDefault="00314637" w:rsidP="00314637">
      <w:pPr>
        <w:keepNext/>
        <w:numPr>
          <w:ilvl w:val="0"/>
          <w:numId w:val="50"/>
        </w:numPr>
        <w:spacing w:line="240" w:lineRule="auto"/>
        <w:rPr>
          <w:rFonts w:ascii="Arial" w:hAnsi="Arial" w:cs="Arial"/>
          <w:noProof/>
          <w:lang w:eastAsia="zh-CN"/>
        </w:rPr>
      </w:pPr>
      <w:r w:rsidRPr="00A93BB5">
        <w:rPr>
          <w:rFonts w:ascii="Arial" w:hAnsi="Arial" w:cs="Arial"/>
          <w:noProof/>
          <w:lang w:eastAsia="zh-CN"/>
        </w:rPr>
        <w:t>Supporting enhancing traceability and product integrity across the agricultural supply chain</w:t>
      </w:r>
    </w:p>
    <w:p w14:paraId="60E905EC" w14:textId="77777777" w:rsidR="00314637" w:rsidRPr="00CB49E2" w:rsidRDefault="00314637" w:rsidP="00314637">
      <w:pPr>
        <w:keepNext/>
        <w:numPr>
          <w:ilvl w:val="0"/>
          <w:numId w:val="50"/>
        </w:numPr>
        <w:spacing w:line="240" w:lineRule="auto"/>
        <w:rPr>
          <w:rFonts w:ascii="Arial" w:hAnsi="Arial" w:cs="Arial"/>
          <w:noProof/>
          <w:lang w:eastAsia="zh-CN"/>
        </w:rPr>
      </w:pPr>
      <w:r w:rsidRPr="00A93BB5">
        <w:rPr>
          <w:rFonts w:ascii="Arial" w:hAnsi="Arial" w:cs="Arial"/>
          <w:noProof/>
          <w:lang w:eastAsia="zh-CN"/>
        </w:rPr>
        <w:t>Scientific and domestic animal license regulation services</w:t>
      </w:r>
    </w:p>
    <w:p w14:paraId="669519BB" w14:textId="77777777" w:rsidR="00314637" w:rsidRDefault="00314637" w:rsidP="00314637">
      <w:pPr>
        <w:pStyle w:val="paragraph"/>
        <w:spacing w:before="0" w:beforeAutospacing="0" w:after="0" w:afterAutospacing="0"/>
        <w:textAlignment w:val="baseline"/>
        <w:rPr>
          <w:rStyle w:val="normaltextrun"/>
          <w:rFonts w:ascii="Arial" w:hAnsi="Arial" w:cs="Arial"/>
          <w:i/>
          <w:iCs/>
          <w:color w:val="000000"/>
          <w:sz w:val="20"/>
          <w:szCs w:val="20"/>
        </w:rPr>
      </w:pPr>
    </w:p>
    <w:p w14:paraId="51D68841" w14:textId="325A6ADA" w:rsidR="00314637" w:rsidRPr="006D767A" w:rsidRDefault="00314637" w:rsidP="00314637">
      <w:pPr>
        <w:pStyle w:val="paragraph"/>
        <w:spacing w:before="0" w:beforeAutospacing="0" w:after="0" w:afterAutospacing="0"/>
        <w:textAlignment w:val="baseline"/>
        <w:rPr>
          <w:rFonts w:ascii="Arial" w:hAnsi="Arial" w:cs="Arial"/>
          <w:i/>
          <w:iCs/>
          <w:color w:val="000000"/>
          <w:sz w:val="20"/>
          <w:szCs w:val="20"/>
        </w:rPr>
      </w:pPr>
      <w:r>
        <w:rPr>
          <w:rStyle w:val="normaltextrun"/>
          <w:rFonts w:ascii="Arial" w:hAnsi="Arial" w:cs="Arial"/>
          <w:i/>
          <w:iCs/>
          <w:color w:val="000000"/>
          <w:sz w:val="20"/>
          <w:szCs w:val="20"/>
        </w:rPr>
        <w:t>The Branch</w:t>
      </w:r>
    </w:p>
    <w:p w14:paraId="2E35FCE8" w14:textId="77777777" w:rsidR="00314637" w:rsidRPr="00B52D5B" w:rsidRDefault="00314637" w:rsidP="00314637">
      <w:pPr>
        <w:tabs>
          <w:tab w:val="left" w:pos="-720"/>
          <w:tab w:val="left" w:pos="0"/>
          <w:tab w:val="left" w:pos="720"/>
          <w:tab w:val="left" w:pos="1440"/>
          <w:tab w:val="left" w:pos="2160"/>
          <w:tab w:val="left" w:pos="2880"/>
          <w:tab w:val="left" w:pos="3600"/>
          <w:tab w:val="left" w:pos="4320"/>
        </w:tabs>
        <w:autoSpaceDE w:val="0"/>
        <w:autoSpaceDN w:val="0"/>
        <w:adjustRightInd w:val="0"/>
        <w:spacing w:after="0"/>
        <w:rPr>
          <w:rFonts w:ascii="Arial" w:hAnsi="Arial"/>
          <w:noProof/>
          <w:szCs w:val="22"/>
          <w:lang w:eastAsia="zh-CN"/>
        </w:rPr>
      </w:pPr>
      <w:r>
        <w:rPr>
          <w:rStyle w:val="normaltextrun"/>
          <w:rFonts w:ascii="Arial" w:hAnsi="Arial" w:cs="Arial"/>
        </w:rPr>
        <w:t xml:space="preserve">The </w:t>
      </w:r>
      <w:r>
        <w:rPr>
          <w:rStyle w:val="normaltextrun"/>
          <w:rFonts w:ascii="Arial" w:hAnsi="Arial" w:cs="Arial"/>
          <w:b/>
          <w:bCs/>
        </w:rPr>
        <w:t>Plants Chemicals and Invasives (PCI) branch</w:t>
      </w:r>
      <w:r>
        <w:rPr>
          <w:rStyle w:val="normaltextrun"/>
          <w:rFonts w:ascii="Arial" w:hAnsi="Arial" w:cs="Arial"/>
        </w:rPr>
        <w:t xml:space="preserve"> </w:t>
      </w:r>
      <w:r w:rsidRPr="00037DA9">
        <w:rPr>
          <w:rFonts w:ascii="Arial" w:hAnsi="Arial" w:cs="Arial"/>
        </w:rPr>
        <w:t>delivers a range of compliance activities and services to enable market access for Victoria's horticultural sector and to protect the state from emerging risks associated with exotic pests, apiary pests, marine pests, and high-risk plants and animals. PCI also supports Victoria's agriculture and natural environment from the impacts of established invasive pests, and chemical use.  An important element of PCI’s focus is delivering targeted programs that support voluntary compliance through community and industry engagement and educational programs. The branch also delivers essential agricultural regulatory services for Victoria (including NLIS, Tags</w:t>
      </w:r>
      <w:r>
        <w:rPr>
          <w:rFonts w:ascii="Arial" w:hAnsi="Arial" w:cs="Arial"/>
        </w:rPr>
        <w:t xml:space="preserve"> </w:t>
      </w:r>
      <w:r w:rsidRPr="00037DA9">
        <w:rPr>
          <w:rFonts w:ascii="Arial" w:hAnsi="Arial" w:cs="Arial"/>
        </w:rPr>
        <w:t>online, bee registrations, chemical permits and market access permissions) through the Biosecurity Service Centre.</w:t>
      </w:r>
      <w:r w:rsidRPr="00285746">
        <w:rPr>
          <w:rFonts w:cs="Calibri"/>
        </w:rPr>
        <w:br/>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2FEC708" w14:textId="48B74DE4" w:rsidR="003D0381" w:rsidRDefault="00D47B66" w:rsidP="005C6DAE">
      <w:pPr>
        <w:pStyle w:val="ListParagraph"/>
        <w:numPr>
          <w:ilvl w:val="0"/>
          <w:numId w:val="43"/>
        </w:numPr>
        <w:ind w:left="357" w:hanging="357"/>
        <w:contextualSpacing w:val="0"/>
        <w:rPr>
          <w:rFonts w:ascii="Arial" w:hAnsi="Arial" w:cs="Arial"/>
          <w:color w:val="000000"/>
          <w:szCs w:val="22"/>
          <w:lang w:eastAsia="zh-CN"/>
        </w:rPr>
      </w:pPr>
      <w:r w:rsidRPr="00334F18">
        <w:rPr>
          <w:rFonts w:ascii="Arial" w:hAnsi="Arial" w:cs="Arial"/>
          <w:color w:val="000000"/>
          <w:szCs w:val="22"/>
          <w:lang w:eastAsia="zh-CN"/>
        </w:rPr>
        <w:t xml:space="preserve">Initiate and maintain effective relationships with internal and external stakeholders with the objective of gaining cooperation and trust in the </w:t>
      </w:r>
      <w:r w:rsidR="006D0996" w:rsidRPr="006D0996">
        <w:rPr>
          <w:rFonts w:ascii="Arial" w:hAnsi="Arial" w:cs="Arial"/>
          <w:color w:val="000000"/>
          <w:szCs w:val="22"/>
          <w:lang w:eastAsia="zh-CN"/>
        </w:rPr>
        <w:t xml:space="preserve">Primary Production and Processing Standards </w:t>
      </w:r>
      <w:r w:rsidRPr="00334F18">
        <w:rPr>
          <w:rFonts w:ascii="Arial" w:hAnsi="Arial" w:cs="Arial"/>
          <w:color w:val="000000"/>
          <w:szCs w:val="22"/>
          <w:lang w:eastAsia="zh-CN"/>
        </w:rPr>
        <w:t xml:space="preserve">and with Agriculture Victoria as the Victorian regulator. </w:t>
      </w:r>
    </w:p>
    <w:p w14:paraId="61C8C2E3" w14:textId="3F86F8DB" w:rsidR="000A0885" w:rsidRPr="002165B6" w:rsidRDefault="003D0381" w:rsidP="005C6DAE">
      <w:pPr>
        <w:pStyle w:val="ListParagraph"/>
        <w:numPr>
          <w:ilvl w:val="0"/>
          <w:numId w:val="43"/>
        </w:numPr>
        <w:ind w:left="357" w:hanging="357"/>
        <w:contextualSpacing w:val="0"/>
        <w:rPr>
          <w:rFonts w:ascii="Arial" w:hAnsi="Arial" w:cs="Arial"/>
          <w:color w:val="000000"/>
          <w:szCs w:val="22"/>
          <w:lang w:eastAsia="zh-CN"/>
        </w:rPr>
      </w:pPr>
      <w:r>
        <w:rPr>
          <w:rFonts w:ascii="Arial" w:hAnsi="Arial" w:cs="Arial"/>
          <w:color w:val="000000"/>
          <w:szCs w:val="22"/>
          <w:lang w:eastAsia="zh-CN"/>
        </w:rPr>
        <w:t>Guide</w:t>
      </w:r>
      <w:r w:rsidRPr="00334F18">
        <w:rPr>
          <w:rFonts w:ascii="Arial" w:hAnsi="Arial" w:cs="Arial"/>
          <w:color w:val="000000"/>
          <w:szCs w:val="22"/>
          <w:lang w:eastAsia="zh-CN"/>
        </w:rPr>
        <w:t xml:space="preserve"> horticulture businesses </w:t>
      </w:r>
      <w:r>
        <w:rPr>
          <w:rFonts w:ascii="Arial" w:hAnsi="Arial" w:cs="Arial"/>
          <w:color w:val="000000"/>
          <w:szCs w:val="22"/>
          <w:lang w:eastAsia="zh-CN"/>
        </w:rPr>
        <w:t>into the regulatory environment by offering</w:t>
      </w:r>
      <w:r w:rsidRPr="00334F18">
        <w:rPr>
          <w:rFonts w:ascii="Arial" w:hAnsi="Arial" w:cs="Arial"/>
          <w:color w:val="000000"/>
          <w:szCs w:val="22"/>
          <w:lang w:eastAsia="zh-CN"/>
        </w:rPr>
        <w:t xml:space="preserve"> information </w:t>
      </w:r>
      <w:r>
        <w:rPr>
          <w:rFonts w:ascii="Arial" w:hAnsi="Arial" w:cs="Arial"/>
          <w:color w:val="000000"/>
          <w:szCs w:val="22"/>
          <w:lang w:eastAsia="zh-CN"/>
        </w:rPr>
        <w:t xml:space="preserve">and advice as </w:t>
      </w:r>
      <w:r w:rsidRPr="00334F18">
        <w:rPr>
          <w:rFonts w:ascii="Arial" w:hAnsi="Arial" w:cs="Arial"/>
          <w:color w:val="000000"/>
          <w:szCs w:val="22"/>
          <w:lang w:eastAsia="zh-CN"/>
        </w:rPr>
        <w:t xml:space="preserve">to how their compliance with the Standards will need to be demonstrated. </w:t>
      </w:r>
      <w:r w:rsidR="002165B6">
        <w:rPr>
          <w:rFonts w:ascii="Arial" w:hAnsi="Arial" w:cs="Arial"/>
          <w:color w:val="000000"/>
          <w:szCs w:val="22"/>
          <w:lang w:eastAsia="zh-CN"/>
        </w:rPr>
        <w:t>Use technical knowledge relating to horticulture and/or primary production food safety to assess the effectiveness of management controls.</w:t>
      </w:r>
    </w:p>
    <w:p w14:paraId="760D2062" w14:textId="48D02CF0" w:rsidR="009D4EE7" w:rsidRDefault="001A7D2F" w:rsidP="005C6DAE">
      <w:pPr>
        <w:pStyle w:val="ListParagraph"/>
        <w:numPr>
          <w:ilvl w:val="0"/>
          <w:numId w:val="43"/>
        </w:numPr>
        <w:ind w:left="357" w:hanging="357"/>
        <w:contextualSpacing w:val="0"/>
        <w:rPr>
          <w:rFonts w:ascii="Arial" w:hAnsi="Arial" w:cs="Arial"/>
          <w:color w:val="000000"/>
          <w:szCs w:val="22"/>
          <w:lang w:eastAsia="zh-CN"/>
        </w:rPr>
      </w:pPr>
      <w:r>
        <w:rPr>
          <w:rFonts w:ascii="Arial" w:hAnsi="Arial" w:cs="Arial"/>
          <w:color w:val="000000"/>
          <w:szCs w:val="22"/>
          <w:lang w:eastAsia="zh-CN"/>
        </w:rPr>
        <w:t>Provide authoritative</w:t>
      </w:r>
      <w:r w:rsidR="003D0381">
        <w:rPr>
          <w:rFonts w:ascii="Arial" w:hAnsi="Arial" w:cs="Arial"/>
          <w:color w:val="000000"/>
          <w:szCs w:val="22"/>
          <w:lang w:eastAsia="zh-CN"/>
        </w:rPr>
        <w:t xml:space="preserve"> </w:t>
      </w:r>
      <w:r w:rsidR="00D94E37">
        <w:rPr>
          <w:rFonts w:ascii="Arial" w:hAnsi="Arial" w:cs="Arial"/>
          <w:color w:val="000000"/>
          <w:szCs w:val="22"/>
          <w:lang w:eastAsia="zh-CN"/>
        </w:rPr>
        <w:t>information</w:t>
      </w:r>
      <w:r w:rsidR="00E7362E">
        <w:rPr>
          <w:rFonts w:ascii="Arial" w:hAnsi="Arial" w:cs="Arial"/>
          <w:color w:val="000000"/>
          <w:szCs w:val="22"/>
          <w:lang w:eastAsia="zh-CN"/>
        </w:rPr>
        <w:t xml:space="preserve"> and advice</w:t>
      </w:r>
      <w:r w:rsidR="00D94E37">
        <w:rPr>
          <w:rFonts w:ascii="Arial" w:hAnsi="Arial" w:cs="Arial"/>
          <w:color w:val="000000"/>
          <w:szCs w:val="22"/>
          <w:lang w:eastAsia="zh-CN"/>
        </w:rPr>
        <w:t xml:space="preserve"> on</w:t>
      </w:r>
      <w:r w:rsidR="005366A8">
        <w:rPr>
          <w:rFonts w:ascii="Arial" w:hAnsi="Arial" w:cs="Arial"/>
          <w:color w:val="000000"/>
          <w:szCs w:val="22"/>
          <w:lang w:eastAsia="zh-CN"/>
        </w:rPr>
        <w:t xml:space="preserve"> </w:t>
      </w:r>
      <w:r w:rsidR="009D4EE7">
        <w:rPr>
          <w:rFonts w:ascii="Arial" w:hAnsi="Arial" w:cs="Arial"/>
          <w:color w:val="000000"/>
          <w:szCs w:val="22"/>
          <w:lang w:eastAsia="zh-CN"/>
        </w:rPr>
        <w:t>food safety</w:t>
      </w:r>
      <w:r w:rsidR="00D94E37">
        <w:rPr>
          <w:rFonts w:ascii="Arial" w:hAnsi="Arial" w:cs="Arial"/>
          <w:color w:val="000000"/>
          <w:szCs w:val="22"/>
          <w:lang w:eastAsia="zh-CN"/>
        </w:rPr>
        <w:t xml:space="preserve"> </w:t>
      </w:r>
      <w:r w:rsidR="003D0381">
        <w:rPr>
          <w:rFonts w:ascii="Arial" w:hAnsi="Arial" w:cs="Arial"/>
          <w:color w:val="000000"/>
          <w:szCs w:val="22"/>
          <w:lang w:eastAsia="zh-CN"/>
        </w:rPr>
        <w:t>risk assessment and management,</w:t>
      </w:r>
      <w:r w:rsidR="003D0381" w:rsidRPr="00334F18">
        <w:rPr>
          <w:rFonts w:ascii="Arial" w:hAnsi="Arial" w:cs="Arial"/>
          <w:color w:val="000000"/>
          <w:szCs w:val="22"/>
          <w:lang w:eastAsia="zh-CN"/>
        </w:rPr>
        <w:t xml:space="preserve"> </w:t>
      </w:r>
      <w:r w:rsidR="00390EC0">
        <w:rPr>
          <w:rFonts w:ascii="Arial" w:hAnsi="Arial" w:cs="Arial"/>
          <w:color w:val="000000"/>
          <w:szCs w:val="22"/>
          <w:lang w:eastAsia="zh-CN"/>
        </w:rPr>
        <w:t>and</w:t>
      </w:r>
      <w:r w:rsidR="0077124D">
        <w:rPr>
          <w:rFonts w:ascii="Arial" w:hAnsi="Arial" w:cs="Arial"/>
          <w:color w:val="000000"/>
          <w:szCs w:val="22"/>
          <w:lang w:eastAsia="zh-CN"/>
        </w:rPr>
        <w:t xml:space="preserve"> </w:t>
      </w:r>
      <w:r w:rsidR="003D0381" w:rsidRPr="00334F18">
        <w:rPr>
          <w:rFonts w:ascii="Arial" w:hAnsi="Arial" w:cs="Arial"/>
          <w:color w:val="000000"/>
          <w:szCs w:val="22"/>
          <w:lang w:eastAsia="zh-CN"/>
        </w:rPr>
        <w:t>verification requirements</w:t>
      </w:r>
      <w:r w:rsidR="0077124D">
        <w:rPr>
          <w:rFonts w:ascii="Arial" w:hAnsi="Arial" w:cs="Arial"/>
          <w:color w:val="000000"/>
          <w:szCs w:val="22"/>
          <w:lang w:eastAsia="zh-CN"/>
        </w:rPr>
        <w:t>.</w:t>
      </w:r>
      <w:r w:rsidR="003D0381" w:rsidRPr="00334F18">
        <w:rPr>
          <w:rFonts w:ascii="Arial" w:hAnsi="Arial" w:cs="Arial"/>
          <w:color w:val="000000"/>
          <w:szCs w:val="22"/>
          <w:lang w:eastAsia="zh-CN"/>
        </w:rPr>
        <w:t xml:space="preserve"> </w:t>
      </w:r>
    </w:p>
    <w:p w14:paraId="696441C8" w14:textId="1C00F0E5" w:rsidR="00273708" w:rsidRDefault="002C0FFA" w:rsidP="005C6DAE">
      <w:pPr>
        <w:pStyle w:val="ListParagraph"/>
        <w:numPr>
          <w:ilvl w:val="0"/>
          <w:numId w:val="43"/>
        </w:numPr>
        <w:ind w:left="357" w:hanging="357"/>
        <w:contextualSpacing w:val="0"/>
        <w:rPr>
          <w:rFonts w:ascii="Arial" w:hAnsi="Arial" w:cs="Arial"/>
          <w:color w:val="000000"/>
          <w:szCs w:val="22"/>
          <w:lang w:eastAsia="zh-CN"/>
        </w:rPr>
      </w:pPr>
      <w:r>
        <w:rPr>
          <w:rFonts w:ascii="Arial" w:hAnsi="Arial" w:cs="Arial"/>
          <w:color w:val="000000"/>
          <w:szCs w:val="22"/>
          <w:lang w:eastAsia="zh-CN"/>
        </w:rPr>
        <w:t>Assist in conf</w:t>
      </w:r>
      <w:r w:rsidR="00CF2B0A">
        <w:rPr>
          <w:rFonts w:ascii="Arial" w:hAnsi="Arial" w:cs="Arial"/>
          <w:color w:val="000000"/>
          <w:szCs w:val="22"/>
          <w:lang w:eastAsia="zh-CN"/>
        </w:rPr>
        <w:t>i</w:t>
      </w:r>
      <w:r>
        <w:rPr>
          <w:rFonts w:ascii="Arial" w:hAnsi="Arial" w:cs="Arial"/>
          <w:color w:val="000000"/>
          <w:szCs w:val="22"/>
          <w:lang w:eastAsia="zh-CN"/>
        </w:rPr>
        <w:t>rming that</w:t>
      </w:r>
      <w:r w:rsidR="0077124D">
        <w:rPr>
          <w:rFonts w:ascii="Arial" w:hAnsi="Arial" w:cs="Arial"/>
          <w:color w:val="000000"/>
          <w:szCs w:val="22"/>
          <w:lang w:eastAsia="zh-CN"/>
        </w:rPr>
        <w:t xml:space="preserve"> </w:t>
      </w:r>
      <w:r w:rsidR="003D0381" w:rsidRPr="00334F18">
        <w:rPr>
          <w:rFonts w:ascii="Arial" w:hAnsi="Arial" w:cs="Arial"/>
          <w:color w:val="000000"/>
          <w:szCs w:val="22"/>
          <w:lang w:eastAsia="zh-CN"/>
        </w:rPr>
        <w:t>existing food safety arrangements</w:t>
      </w:r>
      <w:r w:rsidR="00AA1065">
        <w:rPr>
          <w:rFonts w:ascii="Arial" w:hAnsi="Arial" w:cs="Arial"/>
          <w:color w:val="000000"/>
          <w:szCs w:val="22"/>
          <w:lang w:eastAsia="zh-CN"/>
        </w:rPr>
        <w:t xml:space="preserve"> </w:t>
      </w:r>
      <w:r w:rsidR="003D0381" w:rsidRPr="00334F18">
        <w:rPr>
          <w:rFonts w:ascii="Arial" w:hAnsi="Arial" w:cs="Arial"/>
          <w:color w:val="000000"/>
          <w:szCs w:val="22"/>
          <w:lang w:eastAsia="zh-CN"/>
        </w:rPr>
        <w:t>(e.g. Global Food Safety Initiative recognised schemes)</w:t>
      </w:r>
      <w:r w:rsidR="00BC4939">
        <w:rPr>
          <w:rFonts w:ascii="Arial" w:hAnsi="Arial" w:cs="Arial"/>
          <w:color w:val="000000"/>
          <w:szCs w:val="22"/>
          <w:lang w:eastAsia="zh-CN"/>
        </w:rPr>
        <w:t>, meet the requirements of the Standards</w:t>
      </w:r>
      <w:r w:rsidR="003D0381" w:rsidRPr="00334F18">
        <w:rPr>
          <w:rFonts w:ascii="Arial" w:hAnsi="Arial" w:cs="Arial"/>
          <w:color w:val="000000"/>
          <w:szCs w:val="22"/>
          <w:lang w:eastAsia="zh-CN"/>
        </w:rPr>
        <w:t xml:space="preserve">. </w:t>
      </w:r>
    </w:p>
    <w:p w14:paraId="4C5449A5" w14:textId="77777777" w:rsidR="00482C8A" w:rsidRDefault="00674F75" w:rsidP="005C6DAE">
      <w:pPr>
        <w:pStyle w:val="normalnumbered"/>
        <w:numPr>
          <w:ilvl w:val="0"/>
          <w:numId w:val="43"/>
        </w:numPr>
        <w:tabs>
          <w:tab w:val="left" w:pos="426"/>
        </w:tabs>
        <w:spacing w:before="120" w:after="120"/>
        <w:jc w:val="both"/>
        <w:rPr>
          <w:rFonts w:asciiTheme="minorHAnsi" w:hAnsiTheme="minorHAnsi" w:cstheme="minorHAnsi"/>
          <w:color w:val="auto"/>
        </w:rPr>
      </w:pPr>
      <w:r w:rsidRPr="00482C8A">
        <w:rPr>
          <w:rFonts w:ascii="Arial" w:hAnsi="Arial" w:cs="Arial"/>
          <w:color w:val="auto"/>
          <w:szCs w:val="22"/>
        </w:rPr>
        <w:t xml:space="preserve">Monitor </w:t>
      </w:r>
      <w:r w:rsidR="00EA1256" w:rsidRPr="00482C8A">
        <w:rPr>
          <w:rFonts w:ascii="Arial" w:hAnsi="Arial" w:cs="Arial"/>
          <w:color w:val="auto"/>
          <w:szCs w:val="22"/>
        </w:rPr>
        <w:t>regulated horticulture entities</w:t>
      </w:r>
      <w:r w:rsidRPr="00482C8A">
        <w:rPr>
          <w:rFonts w:ascii="Arial" w:hAnsi="Arial" w:cs="Arial"/>
          <w:color w:val="auto"/>
          <w:szCs w:val="22"/>
        </w:rPr>
        <w:t xml:space="preserve"> </w:t>
      </w:r>
      <w:r w:rsidR="00EA1256" w:rsidRPr="00482C8A">
        <w:rPr>
          <w:rFonts w:ascii="Arial" w:hAnsi="Arial" w:cs="Arial"/>
          <w:color w:val="auto"/>
          <w:szCs w:val="22"/>
        </w:rPr>
        <w:t>ensuring</w:t>
      </w:r>
      <w:r w:rsidRPr="00482C8A">
        <w:rPr>
          <w:rFonts w:ascii="Arial" w:hAnsi="Arial" w:cs="Arial"/>
          <w:color w:val="auto"/>
          <w:szCs w:val="22"/>
        </w:rPr>
        <w:t xml:space="preserve"> compliance </w:t>
      </w:r>
      <w:r w:rsidR="00EA1256" w:rsidRPr="00482C8A">
        <w:rPr>
          <w:rFonts w:ascii="Arial" w:hAnsi="Arial" w:cs="Arial"/>
          <w:color w:val="auto"/>
          <w:szCs w:val="22"/>
        </w:rPr>
        <w:t>with</w:t>
      </w:r>
      <w:r w:rsidRPr="00482C8A">
        <w:rPr>
          <w:rFonts w:ascii="Arial" w:hAnsi="Arial" w:cs="Arial"/>
          <w:color w:val="auto"/>
          <w:szCs w:val="22"/>
        </w:rPr>
        <w:t xml:space="preserve"> the</w:t>
      </w:r>
      <w:r w:rsidR="00EA1256" w:rsidRPr="00482C8A">
        <w:rPr>
          <w:rFonts w:ascii="Arial" w:hAnsi="Arial" w:cs="Arial"/>
          <w:color w:val="auto"/>
          <w:szCs w:val="22"/>
        </w:rPr>
        <w:t xml:space="preserve"> Standards</w:t>
      </w:r>
      <w:r w:rsidRPr="00482C8A">
        <w:rPr>
          <w:rFonts w:ascii="Arial" w:hAnsi="Arial" w:cs="Arial"/>
          <w:color w:val="auto"/>
          <w:szCs w:val="22"/>
        </w:rPr>
        <w:t>, including conducting</w:t>
      </w:r>
      <w:r w:rsidR="000A1C61" w:rsidRPr="00482C8A">
        <w:rPr>
          <w:rFonts w:ascii="Arial" w:hAnsi="Arial" w:cs="Arial"/>
          <w:color w:val="auto"/>
          <w:szCs w:val="22"/>
        </w:rPr>
        <w:t xml:space="preserve"> </w:t>
      </w:r>
      <w:r w:rsidR="00267DFD" w:rsidRPr="00482C8A">
        <w:rPr>
          <w:rFonts w:ascii="Arial" w:hAnsi="Arial" w:cs="Arial"/>
          <w:color w:val="auto"/>
          <w:szCs w:val="22"/>
        </w:rPr>
        <w:t>audits,</w:t>
      </w:r>
      <w:r w:rsidR="000A1C61" w:rsidRPr="00482C8A">
        <w:rPr>
          <w:rFonts w:ascii="Arial" w:hAnsi="Arial" w:cs="Arial"/>
          <w:color w:val="auto"/>
          <w:szCs w:val="22"/>
        </w:rPr>
        <w:t xml:space="preserve"> and leading</w:t>
      </w:r>
      <w:r w:rsidRPr="00482C8A">
        <w:rPr>
          <w:rFonts w:ascii="Arial" w:hAnsi="Arial" w:cs="Arial"/>
          <w:color w:val="auto"/>
          <w:szCs w:val="22"/>
        </w:rPr>
        <w:t xml:space="preserve"> investigations into breaches</w:t>
      </w:r>
      <w:r w:rsidR="00267DFD" w:rsidRPr="00482C8A">
        <w:rPr>
          <w:rFonts w:ascii="Arial" w:hAnsi="Arial" w:cs="Arial"/>
          <w:color w:val="auto"/>
          <w:szCs w:val="22"/>
        </w:rPr>
        <w:t xml:space="preserve"> of regulations made under the </w:t>
      </w:r>
      <w:r w:rsidR="00267DFD" w:rsidRPr="00482C8A">
        <w:rPr>
          <w:rFonts w:ascii="Arial" w:hAnsi="Arial" w:cs="Arial"/>
          <w:i/>
          <w:iCs/>
          <w:color w:val="auto"/>
          <w:szCs w:val="22"/>
        </w:rPr>
        <w:t>Food Act 1984</w:t>
      </w:r>
      <w:r w:rsidRPr="00482C8A">
        <w:rPr>
          <w:rFonts w:ascii="Arial" w:hAnsi="Arial" w:cs="Arial"/>
          <w:color w:val="auto"/>
          <w:szCs w:val="22"/>
        </w:rPr>
        <w:t xml:space="preserve">. </w:t>
      </w:r>
    </w:p>
    <w:p w14:paraId="5C85E3AF" w14:textId="1C09B595" w:rsidR="00334F18" w:rsidRPr="00674F75" w:rsidRDefault="00334F18" w:rsidP="005C6DAE">
      <w:pPr>
        <w:pStyle w:val="ListParagraph"/>
        <w:numPr>
          <w:ilvl w:val="0"/>
          <w:numId w:val="43"/>
        </w:numPr>
        <w:ind w:left="357" w:hanging="357"/>
        <w:contextualSpacing w:val="0"/>
        <w:rPr>
          <w:rFonts w:ascii="Arial" w:hAnsi="Arial" w:cs="Arial"/>
          <w:color w:val="000000"/>
          <w:szCs w:val="22"/>
          <w:lang w:eastAsia="zh-CN"/>
        </w:rPr>
      </w:pPr>
      <w:r w:rsidRPr="00334F18">
        <w:rPr>
          <w:rFonts w:ascii="Arial" w:hAnsi="Arial" w:cs="Arial"/>
          <w:color w:val="000000"/>
          <w:szCs w:val="22"/>
          <w:lang w:eastAsia="zh-CN"/>
        </w:rPr>
        <w:t>Respond to biosecurity incidents and other agricultural emergencies and recovery operations as required.</w:t>
      </w:r>
    </w:p>
    <w:p w14:paraId="3115586D" w14:textId="70113BEE" w:rsidR="00495B3B" w:rsidRPr="006312D1" w:rsidRDefault="006312D1" w:rsidP="005C6DAE">
      <w:pPr>
        <w:numPr>
          <w:ilvl w:val="0"/>
          <w:numId w:val="43"/>
        </w:numPr>
        <w:spacing w:line="240" w:lineRule="auto"/>
        <w:ind w:left="357" w:hanging="357"/>
        <w:rPr>
          <w:rFonts w:ascii="Arial" w:hAnsi="Arial" w:cs="Arial"/>
          <w:color w:val="363534"/>
          <w:szCs w:val="22"/>
        </w:rPr>
      </w:pPr>
      <w:r w:rsidRPr="00FF6CA5">
        <w:rPr>
          <w:rFonts w:cstheme="minorHAnsi"/>
          <w:szCs w:val="22"/>
        </w:rPr>
        <w:t>To practice cultural safety by creating environments, relationships and systems free from racism and discrimination so that people can feel safe, valued and able to participate.</w:t>
      </w:r>
    </w:p>
    <w:p w14:paraId="3D3807B0" w14:textId="74CD380F"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2B5722F8" w14:textId="1491757C" w:rsidR="00D9458B" w:rsidRDefault="00495B3B" w:rsidP="000201B5">
      <w:pPr>
        <w:spacing w:before="160"/>
        <w:rPr>
          <w:rFonts w:ascii="Arial" w:hAnsi="Arial" w:cs="Arial"/>
          <w:b/>
          <w:color w:val="363534"/>
          <w:szCs w:val="22"/>
        </w:rPr>
      </w:pPr>
      <w:r w:rsidRPr="00495B3B">
        <w:rPr>
          <w:rFonts w:ascii="Arial" w:hAnsi="Arial" w:cs="Arial"/>
          <w:b/>
          <w:color w:val="363534"/>
          <w:szCs w:val="22"/>
        </w:rPr>
        <w:t>Specialist/Technical Expertise/Qualifications</w:t>
      </w:r>
    </w:p>
    <w:p w14:paraId="1B257D8E" w14:textId="43DFF862" w:rsidR="00D9458B" w:rsidRDefault="00D9458B" w:rsidP="00D9458B">
      <w:pPr>
        <w:pStyle w:val="normalnumbered"/>
        <w:numPr>
          <w:ilvl w:val="0"/>
          <w:numId w:val="43"/>
        </w:numPr>
        <w:rPr>
          <w:rFonts w:asciiTheme="minorHAnsi" w:hAnsiTheme="minorHAnsi" w:cstheme="minorHAnsi"/>
        </w:rPr>
      </w:pPr>
      <w:r w:rsidRPr="00C95E16">
        <w:rPr>
          <w:rFonts w:asciiTheme="minorHAnsi" w:hAnsiTheme="minorHAnsi" w:cstheme="minorHAnsi"/>
        </w:rPr>
        <w:t xml:space="preserve">Tertiary degree in Agricultural Science, </w:t>
      </w:r>
      <w:r w:rsidR="00692BAA" w:rsidRPr="00C95E16">
        <w:rPr>
          <w:rFonts w:asciiTheme="minorHAnsi" w:hAnsiTheme="minorHAnsi" w:cstheme="minorHAnsi"/>
        </w:rPr>
        <w:t>Science,</w:t>
      </w:r>
      <w:r w:rsidRPr="00C95E16">
        <w:rPr>
          <w:rFonts w:asciiTheme="minorHAnsi" w:hAnsiTheme="minorHAnsi" w:cstheme="minorHAnsi"/>
        </w:rPr>
        <w:t xml:space="preserve"> or an equivalent science qualification. Candidates must have these qualifications to be considered </w:t>
      </w:r>
      <w:proofErr w:type="gramStart"/>
      <w:r w:rsidRPr="00C95E16">
        <w:rPr>
          <w:rFonts w:asciiTheme="minorHAnsi" w:hAnsiTheme="minorHAnsi" w:cstheme="minorHAnsi"/>
        </w:rPr>
        <w:t>eligible</w:t>
      </w:r>
      <w:proofErr w:type="gramEnd"/>
      <w:r w:rsidRPr="00C95E16">
        <w:rPr>
          <w:rFonts w:asciiTheme="minorHAnsi" w:hAnsiTheme="minorHAnsi" w:cstheme="minorHAnsi"/>
        </w:rPr>
        <w:t xml:space="preserve"> and verification is required prior to appointment. </w:t>
      </w:r>
    </w:p>
    <w:p w14:paraId="62EB6808" w14:textId="27742511" w:rsidR="00D9458B" w:rsidRPr="000201B5" w:rsidRDefault="00D9458B" w:rsidP="000201B5">
      <w:pPr>
        <w:pStyle w:val="paragraph"/>
        <w:numPr>
          <w:ilvl w:val="0"/>
          <w:numId w:val="43"/>
        </w:numPr>
        <w:spacing w:before="120" w:beforeAutospacing="0" w:after="120" w:afterAutospacing="0"/>
        <w:ind w:left="357" w:hanging="357"/>
        <w:textAlignment w:val="baseline"/>
        <w:rPr>
          <w:rFonts w:asciiTheme="minorHAnsi" w:hAnsiTheme="minorHAnsi" w:cstheme="minorHAnsi"/>
          <w:sz w:val="20"/>
          <w:lang w:eastAsia="zh-CN"/>
        </w:rPr>
      </w:pPr>
      <w:r w:rsidRPr="000B4C66">
        <w:rPr>
          <w:rFonts w:asciiTheme="minorHAnsi" w:hAnsiTheme="minorHAnsi" w:cstheme="minorHAnsi"/>
          <w:sz w:val="20"/>
          <w:lang w:eastAsia="zh-CN"/>
        </w:rPr>
        <w:t xml:space="preserve">Demonstrated </w:t>
      </w:r>
      <w:r w:rsidR="000201B5">
        <w:rPr>
          <w:rFonts w:asciiTheme="minorHAnsi" w:hAnsiTheme="minorHAnsi" w:cstheme="minorHAnsi"/>
          <w:sz w:val="20"/>
          <w:lang w:eastAsia="zh-CN"/>
        </w:rPr>
        <w:t>technical expertise in</w:t>
      </w:r>
      <w:r w:rsidRPr="000B4C66">
        <w:rPr>
          <w:rFonts w:asciiTheme="minorHAnsi" w:hAnsiTheme="minorHAnsi" w:cstheme="minorHAnsi"/>
          <w:sz w:val="20"/>
          <w:lang w:eastAsia="zh-CN"/>
        </w:rPr>
        <w:t xml:space="preserve"> horticulture and/or primary production and processing food safety.</w:t>
      </w:r>
      <w:r>
        <w:rPr>
          <w:rFonts w:asciiTheme="minorHAnsi" w:hAnsiTheme="minorHAnsi" w:cstheme="minorHAnsi"/>
          <w:sz w:val="20"/>
          <w:lang w:eastAsia="zh-CN"/>
        </w:rPr>
        <w:t xml:space="preserve"> Demonstrated experience in an auditing regulatory environment.</w:t>
      </w:r>
    </w:p>
    <w:p w14:paraId="0A798DFC" w14:textId="77777777" w:rsidR="00A1436A" w:rsidRDefault="00A1436A" w:rsidP="00A1436A">
      <w:pPr>
        <w:pStyle w:val="paragraph"/>
        <w:spacing w:before="0" w:beforeAutospacing="0" w:after="0" w:afterAutospacing="0"/>
        <w:textAlignment w:val="baseline"/>
        <w:rPr>
          <w:rFonts w:asciiTheme="minorHAnsi" w:hAnsiTheme="minorHAnsi" w:cstheme="minorHAnsi"/>
          <w:b/>
          <w:color w:val="232222" w:themeColor="text1"/>
          <w:sz w:val="20"/>
          <w:szCs w:val="22"/>
        </w:rPr>
      </w:pPr>
    </w:p>
    <w:p w14:paraId="6C0154D8" w14:textId="2DBEBBF8" w:rsidR="00A1436A" w:rsidRPr="00C95E16" w:rsidRDefault="00D9458B" w:rsidP="00804089">
      <w:pPr>
        <w:pStyle w:val="paragraph"/>
        <w:spacing w:before="0" w:beforeAutospacing="0" w:after="120" w:afterAutospacing="0"/>
        <w:textAlignment w:val="baseline"/>
        <w:rPr>
          <w:rFonts w:asciiTheme="minorHAnsi" w:hAnsiTheme="minorHAnsi" w:cstheme="minorHAnsi"/>
          <w:b/>
          <w:color w:val="232222" w:themeColor="text1"/>
          <w:sz w:val="20"/>
          <w:szCs w:val="22"/>
        </w:rPr>
      </w:pPr>
      <w:r>
        <w:rPr>
          <w:rFonts w:asciiTheme="minorHAnsi" w:hAnsiTheme="minorHAnsi" w:cstheme="minorHAnsi"/>
          <w:b/>
          <w:color w:val="232222" w:themeColor="text1"/>
          <w:sz w:val="20"/>
          <w:szCs w:val="22"/>
        </w:rPr>
        <w:t>Capabilities</w:t>
      </w:r>
      <w:r w:rsidR="00A1436A" w:rsidRPr="00C95E16">
        <w:rPr>
          <w:rFonts w:asciiTheme="minorHAnsi" w:hAnsiTheme="minorHAnsi" w:cstheme="minorHAnsi"/>
          <w:b/>
          <w:color w:val="232222" w:themeColor="text1"/>
          <w:sz w:val="20"/>
          <w:szCs w:val="22"/>
        </w:rPr>
        <w:t>  </w:t>
      </w:r>
    </w:p>
    <w:p w14:paraId="31F3A66E" w14:textId="130331DF" w:rsidR="00804089" w:rsidRPr="00830429" w:rsidRDefault="00804089" w:rsidP="00171328">
      <w:pPr>
        <w:pStyle w:val="normalnumbered"/>
        <w:numPr>
          <w:ilvl w:val="0"/>
          <w:numId w:val="43"/>
        </w:numPr>
        <w:tabs>
          <w:tab w:val="clear" w:pos="1134"/>
          <w:tab w:val="left" w:pos="426"/>
        </w:tabs>
        <w:spacing w:before="120" w:after="120"/>
        <w:jc w:val="both"/>
        <w:rPr>
          <w:rFonts w:asciiTheme="minorHAnsi" w:hAnsiTheme="minorHAnsi" w:cstheme="minorHAnsi"/>
        </w:rPr>
      </w:pPr>
      <w:r w:rsidRPr="00B712FE">
        <w:rPr>
          <w:rFonts w:asciiTheme="minorHAnsi" w:hAnsiTheme="minorHAnsi" w:cstheme="minorHAnsi"/>
          <w:b/>
          <w:bCs/>
        </w:rPr>
        <w:t>Stakeholder management:</w:t>
      </w:r>
      <w:r w:rsidRPr="00830429">
        <w:rPr>
          <w:rFonts w:asciiTheme="minorHAnsi" w:hAnsiTheme="minorHAnsi" w:cstheme="minorHAnsi"/>
        </w:rPr>
        <w:t xml:space="preserve"> </w:t>
      </w:r>
      <w:r w:rsidR="00D55A40">
        <w:rPr>
          <w:rFonts w:asciiTheme="minorHAnsi" w:hAnsiTheme="minorHAnsi" w:cstheme="minorHAnsi"/>
        </w:rPr>
        <w:t>A</w:t>
      </w:r>
      <w:r w:rsidRPr="00830429">
        <w:rPr>
          <w:rFonts w:asciiTheme="minorHAnsi" w:hAnsiTheme="minorHAnsi" w:cstheme="minorHAnsi"/>
        </w:rPr>
        <w:t>b</w:t>
      </w:r>
      <w:r w:rsidR="00FD7B0B">
        <w:rPr>
          <w:rFonts w:asciiTheme="minorHAnsi" w:hAnsiTheme="minorHAnsi" w:cstheme="minorHAnsi"/>
        </w:rPr>
        <w:t>ility</w:t>
      </w:r>
      <w:r w:rsidRPr="00830429">
        <w:rPr>
          <w:rFonts w:asciiTheme="minorHAnsi" w:hAnsiTheme="minorHAnsi" w:cstheme="minorHAnsi"/>
        </w:rPr>
        <w:t xml:space="preserve"> to keep interested parties informed about, and engaged with, a particular endeavour, while managing their expectations about outcomes. </w:t>
      </w:r>
    </w:p>
    <w:p w14:paraId="0A326B2B" w14:textId="02747740" w:rsidR="0064794D" w:rsidRPr="00851B1D" w:rsidRDefault="005B6DB8" w:rsidP="0064794D">
      <w:pPr>
        <w:pStyle w:val="ListParagraph"/>
        <w:numPr>
          <w:ilvl w:val="0"/>
          <w:numId w:val="43"/>
        </w:numPr>
        <w:spacing w:line="240" w:lineRule="auto"/>
        <w:ind w:left="357" w:hanging="357"/>
        <w:contextualSpacing w:val="0"/>
        <w:jc w:val="both"/>
      </w:pPr>
      <w:r w:rsidRPr="005B6DB8">
        <w:rPr>
          <w:rFonts w:cstheme="minorHAnsi"/>
          <w:b/>
          <w:bCs/>
          <w:lang w:eastAsia="zh-CN"/>
        </w:rPr>
        <w:t>Written and verbal communication:</w:t>
      </w:r>
      <w:r w:rsidRPr="005B6DB8">
        <w:rPr>
          <w:rFonts w:cstheme="minorHAnsi"/>
          <w:lang w:eastAsia="zh-CN"/>
        </w:rPr>
        <w:t xml:space="preserve"> Ability to prepare briefs, letters, emails, and reports using clear, concise and grammatically correct language; ensures written communications contain necessary information to achieve their purpose, uses appropriate styles and formats</w:t>
      </w:r>
      <w:r>
        <w:rPr>
          <w:rFonts w:cstheme="minorHAnsi"/>
          <w:lang w:eastAsia="zh-CN"/>
        </w:rPr>
        <w:t>.</w:t>
      </w:r>
      <w:r w:rsidR="00851B1D" w:rsidRPr="00851B1D">
        <w:rPr>
          <w:b/>
          <w:bCs/>
        </w:rPr>
        <w:t xml:space="preserve"> </w:t>
      </w:r>
    </w:p>
    <w:p w14:paraId="67935097" w14:textId="73169F25" w:rsidR="005B6DB8" w:rsidRPr="00171328" w:rsidRDefault="00851B1D" w:rsidP="0064794D">
      <w:pPr>
        <w:pStyle w:val="ListParagraph"/>
        <w:numPr>
          <w:ilvl w:val="0"/>
          <w:numId w:val="43"/>
        </w:numPr>
        <w:spacing w:line="240" w:lineRule="auto"/>
        <w:ind w:left="357" w:hanging="357"/>
        <w:contextualSpacing w:val="0"/>
        <w:jc w:val="both"/>
      </w:pPr>
      <w:r w:rsidRPr="00E179D5">
        <w:rPr>
          <w:b/>
          <w:bCs/>
        </w:rPr>
        <w:t>Personal Attributes: Working Collaboratively</w:t>
      </w:r>
      <w:r w:rsidR="00EB725E">
        <w:rPr>
          <w:b/>
          <w:bCs/>
        </w:rPr>
        <w:t>:</w:t>
      </w:r>
      <w:r>
        <w:t xml:space="preserve"> Builds trust and rapport with others; Sets common goals through a high degree of empathy; Display</w:t>
      </w:r>
      <w:r w:rsidR="002163F5">
        <w:t>s</w:t>
      </w:r>
      <w:r>
        <w:t xml:space="preserve"> willingness to share control and responsibility with peers, the service, external partners, and community in the delivery of work and outcomes.</w:t>
      </w:r>
    </w:p>
    <w:p w14:paraId="5B369DCC" w14:textId="13053649" w:rsidR="00E179D5" w:rsidRPr="00171328" w:rsidRDefault="00D9458B" w:rsidP="00171328">
      <w:pPr>
        <w:pStyle w:val="paragraph"/>
        <w:numPr>
          <w:ilvl w:val="0"/>
          <w:numId w:val="43"/>
        </w:numPr>
        <w:spacing w:before="120" w:beforeAutospacing="0" w:after="120" w:afterAutospacing="0"/>
        <w:ind w:left="357" w:hanging="357"/>
        <w:textAlignment w:val="baseline"/>
        <w:rPr>
          <w:rFonts w:asciiTheme="minorHAnsi" w:hAnsiTheme="minorHAnsi" w:cstheme="minorHAnsi"/>
          <w:sz w:val="20"/>
          <w:lang w:eastAsia="zh-CN"/>
        </w:rPr>
      </w:pPr>
      <w:r w:rsidRPr="00756003">
        <w:rPr>
          <w:rFonts w:asciiTheme="minorHAnsi" w:hAnsiTheme="minorHAnsi" w:cstheme="minorHAnsi"/>
          <w:b/>
          <w:bCs/>
          <w:sz w:val="20"/>
          <w:lang w:eastAsia="zh-CN"/>
        </w:rPr>
        <w:t>Self-Management:</w:t>
      </w:r>
      <w:r w:rsidRPr="000B4C66">
        <w:rPr>
          <w:rFonts w:asciiTheme="minorHAnsi" w:hAnsiTheme="minorHAnsi" w:cstheme="minorHAnsi"/>
          <w:sz w:val="20"/>
          <w:lang w:eastAsia="zh-CN"/>
        </w:rPr>
        <w:t xml:space="preserve"> experience in planning and prioritising work to ensure outcomes are achieved; resists the temptation to react immediately without taking time to think things through; uses strengths to contribute constructively and consciously manages the impact of own weaknesses. </w:t>
      </w:r>
      <w:bookmarkStart w:id="3" w:name="_Hlk102550785"/>
    </w:p>
    <w:p w14:paraId="61CC39B4" w14:textId="77777777" w:rsidR="00495B3B" w:rsidRPr="00495B3B" w:rsidRDefault="00495B3B" w:rsidP="00171328">
      <w:pPr>
        <w:keepNext/>
        <w:spacing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AC4E34" w:rsidRPr="00495B3B" w14:paraId="2F2435D9"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63C5062F" w14:textId="77777777" w:rsidR="00AC4E34" w:rsidRPr="00495B3B" w:rsidRDefault="00AC4E34">
            <w:pPr>
              <w:rPr>
                <w:rFonts w:cs="Arial"/>
                <w:color w:val="1A1A1A"/>
                <w:sz w:val="20"/>
              </w:rPr>
            </w:pPr>
            <w:bookmarkStart w:id="4" w:name="_Hlk216186276"/>
            <w:r w:rsidRPr="00495B3B">
              <w:rPr>
                <w:rFonts w:cs="Arial"/>
                <w:color w:val="1A1A1A"/>
                <w:sz w:val="20"/>
              </w:rPr>
              <w:t>Financial Delegation Value</w:t>
            </w:r>
          </w:p>
        </w:tc>
        <w:tc>
          <w:tcPr>
            <w:tcW w:w="6803" w:type="dxa"/>
            <w:shd w:val="clear" w:color="auto" w:fill="auto"/>
          </w:tcPr>
          <w:p w14:paraId="188B32B0" w14:textId="20962E7A" w:rsidR="00AC4E34" w:rsidRPr="00495B3B" w:rsidRDefault="00AC4E34">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 xml:space="preserve">50,000. </w:t>
            </w:r>
            <w:r w:rsidRPr="00495B3B">
              <w:rPr>
                <w:rFonts w:cs="Arial"/>
                <w:color w:val="1A1A1A"/>
                <w:sz w:val="20"/>
              </w:rPr>
              <w:t>A declaration of Private Interests will be required for positions with financial delegations of &gt;$20,000</w:t>
            </w:r>
          </w:p>
        </w:tc>
      </w:tr>
    </w:tbl>
    <w:tbl>
      <w:tblPr>
        <w:tblStyle w:val="TableGrid"/>
        <w:tblW w:w="0" w:type="auto"/>
        <w:tblLook w:val="04A0" w:firstRow="1" w:lastRow="0" w:firstColumn="1" w:lastColumn="0" w:noHBand="0" w:noVBand="1"/>
      </w:tblPr>
      <w:tblGrid>
        <w:gridCol w:w="3402"/>
        <w:gridCol w:w="6803"/>
      </w:tblGrid>
      <w:tr w:rsidR="00183F1E" w14:paraId="2587A91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shd w:val="clear" w:color="auto" w:fill="auto"/>
            <w:hideMark/>
          </w:tcPr>
          <w:bookmarkEnd w:id="4"/>
          <w:p w14:paraId="32EA1933" w14:textId="77777777" w:rsidR="00183F1E" w:rsidRDefault="00183F1E">
            <w:pPr>
              <w:rPr>
                <w:rFonts w:cstheme="minorHAnsi"/>
                <w:color w:val="111111" w:themeColor="text1" w:themeShade="80"/>
              </w:rPr>
            </w:pPr>
            <w:r>
              <w:rPr>
                <w:rStyle w:val="normaltextrun"/>
                <w:rFonts w:ascii="Arial" w:hAnsi="Arial"/>
                <w:color w:val="auto"/>
                <w:shd w:val="clear" w:color="auto" w:fill="FFFFFF"/>
              </w:rPr>
              <w:t>Authorisation</w:t>
            </w:r>
            <w:r>
              <w:rPr>
                <w:rStyle w:val="eop"/>
                <w:color w:val="auto"/>
                <w:shd w:val="clear" w:color="auto" w:fill="FFFFFF"/>
              </w:rPr>
              <w:t> </w:t>
            </w:r>
          </w:p>
        </w:tc>
        <w:tc>
          <w:tcPr>
            <w:tcW w:w="6803" w:type="dxa"/>
            <w:tcBorders>
              <w:top w:val="single" w:sz="8" w:space="0" w:color="201547" w:themeColor="text2"/>
              <w:left w:val="nil"/>
              <w:bottom w:val="single" w:sz="8" w:space="0" w:color="201547" w:themeColor="text2"/>
              <w:right w:val="nil"/>
            </w:tcBorders>
            <w:shd w:val="clear" w:color="auto" w:fill="auto"/>
          </w:tcPr>
          <w:p w14:paraId="59D57F6F" w14:textId="77777777" w:rsidR="00183F1E" w:rsidRDefault="00183F1E">
            <w:pPr>
              <w:pStyle w:val="paragraph"/>
              <w:spacing w:before="0" w:beforeAutospacing="0" w:after="0" w:afterAutospacing="0" w:line="220" w:lineRule="atLeast"/>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This position is a designated DEECA Authorised Officer and may have responsibilities under  </w:t>
            </w:r>
          </w:p>
          <w:p w14:paraId="6E86B138" w14:textId="77777777" w:rsidR="00183F1E" w:rsidRDefault="00183F1E">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sidRPr="008C14C2">
              <w:rPr>
                <w:rFonts w:asciiTheme="minorHAnsi" w:hAnsiTheme="minorHAnsi" w:cstheme="minorHAnsi"/>
                <w:i/>
                <w:iCs/>
                <w:color w:val="111111" w:themeColor="text1" w:themeShade="80"/>
                <w:sz w:val="20"/>
                <w:szCs w:val="20"/>
              </w:rPr>
              <w:t>Food Act 1984</w:t>
            </w:r>
            <w:r>
              <w:rPr>
                <w:rFonts w:asciiTheme="minorHAnsi" w:hAnsiTheme="minorHAnsi" w:cstheme="minorHAnsi"/>
                <w:color w:val="111111" w:themeColor="text1" w:themeShade="80"/>
                <w:sz w:val="20"/>
                <w:szCs w:val="20"/>
              </w:rPr>
              <w:t>.</w:t>
            </w:r>
          </w:p>
          <w:p w14:paraId="4049A0C3" w14:textId="77777777" w:rsidR="00183F1E" w:rsidRDefault="00183F1E">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Agricultural and Veterinary Chemicals (Control of Use) Act 1992</w:t>
            </w:r>
            <w:r>
              <w:rPr>
                <w:rFonts w:asciiTheme="minorHAnsi" w:hAnsiTheme="minorHAnsi" w:cstheme="minorHAnsi"/>
                <w:color w:val="111111" w:themeColor="text1" w:themeShade="80"/>
                <w:sz w:val="20"/>
                <w:szCs w:val="20"/>
              </w:rPr>
              <w:t xml:space="preserve"> </w:t>
            </w:r>
          </w:p>
          <w:p w14:paraId="63A93693" w14:textId="77777777" w:rsidR="00183F1E" w:rsidRDefault="00183F1E">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Agricultural and Veterinary Chemicals (Control of Use) Regulations 2017</w:t>
            </w:r>
            <w:r>
              <w:rPr>
                <w:rFonts w:asciiTheme="minorHAnsi" w:hAnsiTheme="minorHAnsi" w:cstheme="minorHAnsi"/>
                <w:color w:val="111111" w:themeColor="text1" w:themeShade="80"/>
                <w:sz w:val="20"/>
                <w:szCs w:val="20"/>
              </w:rPr>
              <w:t> </w:t>
            </w:r>
          </w:p>
          <w:p w14:paraId="6D9F8828" w14:textId="77777777" w:rsidR="00183F1E" w:rsidRDefault="00183F1E">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Drugs, Poisons and Controlled Substances Act 1981</w:t>
            </w:r>
            <w:r>
              <w:rPr>
                <w:rFonts w:asciiTheme="minorHAnsi" w:hAnsiTheme="minorHAnsi" w:cstheme="minorHAnsi"/>
                <w:color w:val="111111" w:themeColor="text1" w:themeShade="80"/>
                <w:sz w:val="20"/>
                <w:szCs w:val="20"/>
              </w:rPr>
              <w:t xml:space="preserve">  </w:t>
            </w:r>
          </w:p>
          <w:p w14:paraId="1C374FCF" w14:textId="77777777" w:rsidR="00183F1E" w:rsidRDefault="00183F1E">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Catchment and Land Protection Act 1994</w:t>
            </w:r>
            <w:r>
              <w:rPr>
                <w:rFonts w:asciiTheme="minorHAnsi" w:hAnsiTheme="minorHAnsi" w:cstheme="minorHAnsi"/>
                <w:color w:val="111111" w:themeColor="text1" w:themeShade="80"/>
                <w:sz w:val="20"/>
                <w:szCs w:val="20"/>
              </w:rPr>
              <w:t xml:space="preserve"> </w:t>
            </w:r>
          </w:p>
          <w:p w14:paraId="10FD739F" w14:textId="77777777" w:rsidR="00183F1E" w:rsidRDefault="00183F1E">
            <w:pPr>
              <w:pStyle w:val="paragraph"/>
              <w:numPr>
                <w:ilvl w:val="0"/>
                <w:numId w:val="44"/>
              </w:numPr>
              <w:spacing w:before="0" w:beforeAutospacing="0" w:after="0" w:afterAutospacing="0" w:line="220" w:lineRule="atLeast"/>
              <w:ind w:right="113"/>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the </w:t>
            </w:r>
            <w:r>
              <w:rPr>
                <w:rFonts w:asciiTheme="minorHAnsi" w:hAnsiTheme="minorHAnsi" w:cstheme="minorHAnsi"/>
                <w:i/>
                <w:iCs/>
                <w:color w:val="111111" w:themeColor="text1" w:themeShade="80"/>
                <w:sz w:val="20"/>
                <w:szCs w:val="20"/>
              </w:rPr>
              <w:t>Plant Biosecurity Act 2010</w:t>
            </w:r>
            <w:r>
              <w:rPr>
                <w:rFonts w:asciiTheme="minorHAnsi" w:hAnsiTheme="minorHAnsi" w:cstheme="minorHAnsi"/>
                <w:color w:val="111111" w:themeColor="text1" w:themeShade="80"/>
                <w:sz w:val="20"/>
                <w:szCs w:val="20"/>
              </w:rPr>
              <w:t xml:space="preserve"> </w:t>
            </w:r>
          </w:p>
          <w:p w14:paraId="66494FCF" w14:textId="77777777" w:rsidR="00183F1E" w:rsidRDefault="00183F1E">
            <w:pPr>
              <w:pStyle w:val="paragraph"/>
              <w:spacing w:before="0" w:beforeAutospacing="0" w:after="0" w:afterAutospacing="0" w:line="220" w:lineRule="atLeast"/>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111111" w:themeColor="text1" w:themeShade="80"/>
                <w:sz w:val="20"/>
                <w:szCs w:val="20"/>
              </w:rPr>
            </w:pPr>
            <w:r>
              <w:rPr>
                <w:rFonts w:asciiTheme="minorHAnsi" w:hAnsiTheme="minorHAnsi" w:cstheme="minorHAnsi"/>
                <w:color w:val="111111" w:themeColor="text1" w:themeShade="80"/>
                <w:sz w:val="20"/>
                <w:szCs w:val="20"/>
              </w:rPr>
              <w:t xml:space="preserve">An annual Declaration of Private Interests is required to be completed by all Authorised Officers. </w:t>
            </w:r>
          </w:p>
        </w:tc>
      </w:tr>
      <w:tr w:rsidR="00177FEB" w14:paraId="1FB007D1" w14:textId="77777777" w:rsidTr="00322510">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tcPr>
          <w:p w14:paraId="2DA7B37A" w14:textId="3F88D324" w:rsidR="00177FEB" w:rsidRPr="00322510" w:rsidRDefault="00177FEB" w:rsidP="00322510">
            <w:pPr>
              <w:spacing w:before="60" w:after="60" w:line="240" w:lineRule="auto"/>
              <w:ind w:left="113" w:right="113"/>
              <w:contextualSpacing/>
              <w:outlineLvl w:val="1"/>
              <w:rPr>
                <w:rFonts w:ascii="Arial" w:hAnsi="Arial" w:cs="Arial"/>
              </w:rPr>
            </w:pPr>
            <w:r w:rsidRPr="00322510">
              <w:rPr>
                <w:rFonts w:ascii="Arial" w:hAnsi="Arial" w:cs="Arial"/>
              </w:rPr>
              <w:t>The occupational health and safety requirements of this position may include, but are not limited to:</w:t>
            </w:r>
          </w:p>
          <w:p w14:paraId="159D07BF" w14:textId="77777777" w:rsidR="00177FEB" w:rsidRPr="00322510" w:rsidRDefault="00177FEB" w:rsidP="00322510">
            <w:pPr>
              <w:spacing w:before="60" w:after="60" w:line="240" w:lineRule="auto"/>
              <w:ind w:left="113" w:right="113"/>
              <w:contextualSpacing/>
              <w:outlineLvl w:val="1"/>
              <w:rPr>
                <w:rFonts w:ascii="Arial" w:hAnsi="Arial" w:cs="Arial"/>
                <w:color w:val="201547"/>
              </w:rPr>
            </w:pPr>
          </w:p>
        </w:tc>
        <w:tc>
          <w:tcPr>
            <w:tcW w:w="6803" w:type="dxa"/>
            <w:tcBorders>
              <w:top w:val="single" w:sz="8" w:space="0" w:color="201547" w:themeColor="text2"/>
              <w:left w:val="nil"/>
              <w:bottom w:val="single" w:sz="8" w:space="0" w:color="201547" w:themeColor="text2"/>
              <w:right w:val="nil"/>
            </w:tcBorders>
          </w:tcPr>
          <w:p w14:paraId="443ED53F"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Current Drivers Licence for a motor vehicle </w:t>
            </w:r>
          </w:p>
          <w:p w14:paraId="3987A7D5"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Hold a current Applied First Aid Certificate (Level 2 to be completed during probation period) </w:t>
            </w:r>
          </w:p>
          <w:p w14:paraId="243E56F8"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Vaccination against Q fever is recommended.  </w:t>
            </w:r>
          </w:p>
          <w:p w14:paraId="069B319A"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 xml:space="preserve">Field work including walking long distances </w:t>
            </w:r>
          </w:p>
          <w:p w14:paraId="0ACA9BB1"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Manual handling</w:t>
            </w:r>
          </w:p>
          <w:p w14:paraId="19C3985D"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Use of hazardous substances</w:t>
            </w:r>
          </w:p>
          <w:p w14:paraId="7FB8F110"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 xml:space="preserve">Emergency response work </w:t>
            </w:r>
          </w:p>
          <w:p w14:paraId="7504E560"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 xml:space="preserve">Driving long distances </w:t>
            </w:r>
          </w:p>
          <w:p w14:paraId="57E089BC"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 xml:space="preserve">Interaction with members of the community </w:t>
            </w:r>
          </w:p>
          <w:p w14:paraId="5C10E6DC"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 xml:space="preserve">Undertaking enforcement activities </w:t>
            </w:r>
          </w:p>
          <w:p w14:paraId="0F755F8A"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 xml:space="preserve">Working in remote locations </w:t>
            </w:r>
          </w:p>
          <w:p w14:paraId="24DEEDE7"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 xml:space="preserve">Working alone or as part of a team </w:t>
            </w:r>
          </w:p>
          <w:p w14:paraId="1759764F"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Sedentary desk work</w:t>
            </w:r>
          </w:p>
          <w:p w14:paraId="5E1C81CD" w14:textId="77777777" w:rsidR="00177FEB" w:rsidRPr="00322510" w:rsidRDefault="00177FEB" w:rsidP="00322510">
            <w:pPr>
              <w:numPr>
                <w:ilvl w:val="0"/>
                <w:numId w:val="44"/>
              </w:numPr>
              <w:spacing w:before="60" w:after="60" w:line="240" w:lineRule="auto"/>
              <w:ind w:left="113" w:right="113" w:firstLine="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201547"/>
              </w:rPr>
            </w:pPr>
            <w:r w:rsidRPr="00322510">
              <w:rPr>
                <w:rFonts w:ascii="Arial" w:hAnsi="Arial" w:cs="Arial"/>
                <w:color w:val="201547"/>
              </w:rPr>
              <w:t>A reasonable level of physical fitness is required for this position</w:t>
            </w:r>
          </w:p>
          <w:p w14:paraId="06AC6BCB" w14:textId="25F70710" w:rsidR="00177FEB" w:rsidRPr="00322510" w:rsidRDefault="00177FEB" w:rsidP="00322510">
            <w:pPr>
              <w:spacing w:before="60" w:after="60" w:line="240" w:lineRule="auto"/>
              <w:ind w:right="113"/>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rPr>
            </w:pPr>
            <w:r w:rsidRPr="00322510">
              <w:rPr>
                <w:rFonts w:ascii="Arial" w:hAnsi="Arial" w:cs="Arial"/>
                <w:color w:val="201547"/>
              </w:rPr>
              <w:lastRenderedPageBreak/>
              <w:t>This position has a requirement to work shift work or out of hours work will be required that will involve evening or weekend work including occasional overnight travel</w:t>
            </w:r>
            <w:r w:rsidRPr="00322510">
              <w:rPr>
                <w:rFonts w:ascii="Arial" w:hAnsi="Arial" w:cs="Arial"/>
              </w:rPr>
              <w:t>.</w:t>
            </w:r>
          </w:p>
        </w:tc>
      </w:tr>
      <w:tr w:rsidR="00AD2ADF" w14:paraId="18CC915E" w14:textId="77777777">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themeColor="text2"/>
              <w:left w:val="nil"/>
              <w:bottom w:val="single" w:sz="8" w:space="0" w:color="201547" w:themeColor="text2"/>
              <w:right w:val="nil"/>
            </w:tcBorders>
          </w:tcPr>
          <w:p w14:paraId="5D51397F" w14:textId="77777777" w:rsidR="00AD2ADF" w:rsidRDefault="00AD2ADF">
            <w:pPr>
              <w:rPr>
                <w:rFonts w:cstheme="minorHAnsi"/>
                <w:color w:val="111111" w:themeColor="text1" w:themeShade="80"/>
              </w:rPr>
            </w:pPr>
            <w:r>
              <w:rPr>
                <w:rFonts w:cstheme="minorHAnsi"/>
                <w:color w:val="111111" w:themeColor="text1" w:themeShade="80"/>
              </w:rPr>
              <w:lastRenderedPageBreak/>
              <w:t xml:space="preserve">DEECA will conduct relevant checks about applicants and the information provided within an application. Checks will include but are not limited to: </w:t>
            </w:r>
          </w:p>
          <w:p w14:paraId="1017988D" w14:textId="77777777" w:rsidR="00AD2ADF" w:rsidRDefault="00AD2ADF">
            <w:pPr>
              <w:rPr>
                <w:rFonts w:cstheme="minorHAnsi"/>
                <w:color w:val="111111" w:themeColor="text1" w:themeShade="80"/>
              </w:rPr>
            </w:pPr>
          </w:p>
        </w:tc>
        <w:tc>
          <w:tcPr>
            <w:tcW w:w="6803" w:type="dxa"/>
            <w:tcBorders>
              <w:top w:val="single" w:sz="8" w:space="0" w:color="201547" w:themeColor="text2"/>
              <w:left w:val="nil"/>
              <w:bottom w:val="single" w:sz="8" w:space="0" w:color="201547" w:themeColor="text2"/>
              <w:right w:val="nil"/>
            </w:tcBorders>
            <w:hideMark/>
          </w:tcPr>
          <w:p w14:paraId="744423C6" w14:textId="77777777" w:rsidR="00AD2ADF" w:rsidRDefault="00AD2ADF">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 xml:space="preserve">A Declaration and Consent form consenting to DEECA contacting current and previous employer(s) to substantiate employment history, past conduct and performance is required. </w:t>
            </w:r>
          </w:p>
          <w:p w14:paraId="751D58DD" w14:textId="77777777" w:rsidR="00AD2ADF" w:rsidRDefault="00AD2ADF">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A satisfactory National Police Check will be required (for all non-DEECA employees).</w:t>
            </w:r>
          </w:p>
          <w:p w14:paraId="01E712E5" w14:textId="77777777" w:rsidR="00AD2ADF" w:rsidRDefault="00AD2ADF">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cstheme="minorHAnsi"/>
                <w:color w:val="111111" w:themeColor="text1" w:themeShade="80"/>
              </w:rPr>
              <w:t>This position has a requirement to work shift work, or out of hours work will be required that will involve evening or weekend work including occasional overnight travel.</w:t>
            </w:r>
          </w:p>
        </w:tc>
      </w:tr>
    </w:tbl>
    <w:tbl>
      <w:tblPr>
        <w:tblStyle w:val="TableGrid10"/>
        <w:tblW w:w="0" w:type="auto"/>
        <w:tblLook w:val="04A0" w:firstRow="1" w:lastRow="0" w:firstColumn="1" w:lastColumn="0" w:noHBand="0" w:noVBand="1"/>
      </w:tblPr>
      <w:tblGrid>
        <w:gridCol w:w="3402"/>
        <w:gridCol w:w="6803"/>
      </w:tblGrid>
      <w:tr w:rsidR="00495B3B" w:rsidRPr="00495B3B" w14:paraId="555B356F" w14:textId="77777777" w:rsidTr="0032251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bookmarkEnd w:id="3"/>
          <w:p w14:paraId="40B7D38C" w14:textId="374280AA" w:rsidR="00495B3B" w:rsidRPr="00495B3B" w:rsidRDefault="00495B3B" w:rsidP="00322510">
            <w:pPr>
              <w:spacing w:before="120" w:after="120"/>
              <w:rPr>
                <w:color w:val="1A1A1A"/>
                <w:sz w:val="20"/>
              </w:rPr>
            </w:pPr>
            <w:r w:rsidRPr="00495B3B">
              <w:rPr>
                <w:color w:val="1A1A1A"/>
                <w:sz w:val="20"/>
              </w:rPr>
              <w:t>Employment terms and conditions</w:t>
            </w:r>
          </w:p>
          <w:p w14:paraId="673B886F" w14:textId="77777777" w:rsidR="00495B3B" w:rsidRPr="00495B3B" w:rsidRDefault="00495B3B" w:rsidP="00322510">
            <w:pPr>
              <w:spacing w:before="120" w:after="120"/>
              <w:rPr>
                <w:color w:val="1A1A1A"/>
                <w:sz w:val="20"/>
              </w:rPr>
            </w:pPr>
          </w:p>
        </w:tc>
        <w:tc>
          <w:tcPr>
            <w:tcW w:w="6803" w:type="dxa"/>
            <w:shd w:val="clear" w:color="auto" w:fill="auto"/>
          </w:tcPr>
          <w:p w14:paraId="71EDFDB6" w14:textId="7D3D7D42" w:rsidR="00495B3B" w:rsidRPr="00495B3B" w:rsidRDefault="00495B3B" w:rsidP="00495B3B">
            <w:pPr>
              <w:spacing w:line="240" w:lineRule="auto"/>
              <w:ind w:left="139"/>
              <w:outlineLvl w:val="1"/>
              <w:cnfStyle w:val="100000000000" w:firstRow="1" w:lastRow="0" w:firstColumn="0" w:lastColumn="0" w:oddVBand="0" w:evenVBand="0" w:oddHBand="0" w:evenHBand="0" w:firstRowFirstColumn="0" w:firstRowLastColumn="0" w:lastRowFirstColumn="0" w:lastRowLastColumn="0"/>
              <w:rPr>
                <w:rFonts w:cs="Arial"/>
                <w:i/>
                <w:iCs/>
                <w:color w:val="1A1A1A"/>
                <w:sz w:val="20"/>
              </w:rPr>
            </w:pPr>
            <w:r w:rsidRPr="00495B3B">
              <w:rPr>
                <w:rFonts w:cs="Arial"/>
                <w:color w:val="1A1A1A"/>
                <w:sz w:val="20"/>
              </w:rPr>
              <w:t xml:space="preserve">Are governed by the </w:t>
            </w:r>
            <w:r w:rsidRPr="00495B3B">
              <w:rPr>
                <w:rFonts w:cs="Arial"/>
                <w:i/>
                <w:iCs/>
                <w:color w:val="1A1A1A"/>
                <w:sz w:val="20"/>
              </w:rPr>
              <w:t>Victorian Public Service Enterprise Agreement 202</w:t>
            </w:r>
            <w:r w:rsidR="003A0917">
              <w:rPr>
                <w:rFonts w:cs="Arial"/>
                <w:i/>
                <w:iCs/>
                <w:color w:val="1A1A1A"/>
                <w:sz w:val="20"/>
              </w:rPr>
              <w:t>4</w:t>
            </w:r>
            <w:r w:rsidRPr="00495B3B">
              <w:rPr>
                <w:rFonts w:cs="Arial"/>
                <w:color w:val="1A1A1A"/>
                <w:sz w:val="20"/>
              </w:rPr>
              <w:t xml:space="preserve"> and the </w:t>
            </w:r>
            <w:r w:rsidRPr="00495B3B">
              <w:rPr>
                <w:rFonts w:cs="Arial"/>
                <w:i/>
                <w:iCs/>
                <w:color w:val="1A1A1A"/>
                <w:sz w:val="20"/>
              </w:rPr>
              <w:t>Public Administration Act</w:t>
            </w:r>
            <w:r w:rsidRPr="00495B3B">
              <w:rPr>
                <w:rFonts w:cs="Arial"/>
                <w:color w:val="1A1A1A"/>
                <w:sz w:val="20"/>
              </w:rPr>
              <w:t xml:space="preserve"> </w:t>
            </w:r>
            <w:r w:rsidRPr="00495B3B">
              <w:rPr>
                <w:rFonts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Recipients of Victorian Public Service (VPS) voluntary departure packages should note that re-employment restrictions apply</w:t>
            </w:r>
          </w:p>
          <w:p w14:paraId="5C30C0A4" w14:textId="57DD97A9" w:rsidR="00495B3B" w:rsidRPr="00495B3B" w:rsidRDefault="00495B3B" w:rsidP="00495B3B">
            <w:pPr>
              <w:tabs>
                <w:tab w:val="left" w:pos="360"/>
                <w:tab w:val="left" w:pos="720"/>
              </w:tabs>
              <w:autoSpaceDE w:val="0"/>
              <w:autoSpaceDN w:val="0"/>
              <w:adjustRightInd w:val="0"/>
              <w:spacing w:before="120" w:after="120" w:line="240" w:lineRule="auto"/>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Non-</w:t>
            </w:r>
            <w:smartTag w:uri="urn:schemas-microsoft-com:office:smarttags" w:element="stockticker">
              <w:r w:rsidRPr="00495B3B">
                <w:rPr>
                  <w:rFonts w:cs="Arial"/>
                  <w:color w:val="1A1A1A"/>
                  <w:sz w:val="20"/>
                </w:rPr>
                <w:t>VPS</w:t>
              </w:r>
            </w:smartTag>
            <w:r w:rsidRPr="00495B3B">
              <w:rPr>
                <w:rFonts w:cs="Arial"/>
                <w:color w:val="1A1A1A"/>
                <w:sz w:val="20"/>
              </w:rPr>
              <w:t xml:space="preserve"> applicants will be subject to a probation period of six months</w:t>
            </w:r>
          </w:p>
        </w:tc>
      </w:tr>
      <w:tr w:rsidR="00495B3B" w:rsidRPr="00495B3B" w14:paraId="10873C64"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96A5865" w14:textId="77777777" w:rsidR="00DF3C2A" w:rsidRPr="00495B3B" w:rsidRDefault="00DF3C2A" w:rsidP="00DF3C2A">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FCDF4D4" w14:textId="77777777" w:rsidR="00DF3C2A" w:rsidRPr="00454423" w:rsidRDefault="00DF3C2A" w:rsidP="00DF3C2A">
      <w:pPr>
        <w:spacing w:before="0" w:after="0"/>
        <w:rPr>
          <w:rFonts w:ascii="Arial" w:hAnsi="Arial" w:cs="Arial"/>
        </w:rPr>
      </w:pPr>
      <w:r w:rsidRPr="00454423">
        <w:rPr>
          <w:rFonts w:ascii="Arial" w:hAnsi="Arial" w:cs="Arial"/>
        </w:rPr>
        <w:t>We employ approximately 6,</w:t>
      </w:r>
      <w:r>
        <w:rPr>
          <w:rFonts w:ascii="Arial" w:hAnsi="Arial" w:cs="Arial"/>
        </w:rPr>
        <w:t>3</w:t>
      </w:r>
      <w:r w:rsidRPr="00454423">
        <w:rPr>
          <w:rFonts w:ascii="Arial" w:hAnsi="Arial" w:cs="Arial"/>
        </w:rPr>
        <w:t>00 staff, including around 600 seasonal staff, across more than 86 locations throughout Victoria, across energy, environment, climate action, water, agriculture, and resources portfolios.</w:t>
      </w:r>
    </w:p>
    <w:p w14:paraId="4B36568F" w14:textId="77777777" w:rsidR="00DF3C2A" w:rsidRPr="005763CD" w:rsidRDefault="00DF3C2A" w:rsidP="00DF3C2A">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EA39B5D" w14:textId="77777777" w:rsidR="00DF3C2A" w:rsidRPr="005763CD" w:rsidRDefault="00DF3C2A" w:rsidP="00DF3C2A">
      <w:pPr>
        <w:spacing w:before="0" w:after="0"/>
        <w:rPr>
          <w:rFonts w:ascii="Arial" w:hAnsi="Arial" w:cs="Arial"/>
        </w:rPr>
      </w:pPr>
    </w:p>
    <w:p w14:paraId="658C42CF" w14:textId="77777777" w:rsidR="00DF3C2A" w:rsidRPr="005763CD" w:rsidRDefault="00DF3C2A" w:rsidP="00DF3C2A">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7" w:history="1">
        <w:r w:rsidRPr="00220147">
          <w:rPr>
            <w:rStyle w:val="Hyperlink"/>
            <w:rFonts w:ascii="Arial" w:hAnsi="Arial" w:cs="Arial"/>
            <w:lang w:eastAsia="en-US"/>
          </w:rPr>
          <w:t>www.deeca.vic.gov.au</w:t>
        </w:r>
      </w:hyperlink>
    </w:p>
    <w:p w14:paraId="50EBDB23" w14:textId="77777777" w:rsidR="00DF3C2A" w:rsidRPr="00495B3B" w:rsidRDefault="00DF3C2A" w:rsidP="00DF3C2A">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342A2B0" w14:textId="77777777" w:rsidR="00DF3C2A" w:rsidRPr="002775A7" w:rsidRDefault="00DF3C2A" w:rsidP="00DF3C2A">
      <w:pPr>
        <w:spacing w:before="0" w:after="0" w:line="240" w:lineRule="auto"/>
        <w:jc w:val="both"/>
        <w:rPr>
          <w:rFonts w:ascii="Arial" w:hAnsi="Arial" w:cs="Arial"/>
        </w:rPr>
      </w:pPr>
      <w:r w:rsidRPr="00AC1638">
        <w:rPr>
          <w:rFonts w:ascii="Arial" w:hAnsi="Arial" w:cs="Arial"/>
        </w:rPr>
        <w:t xml:space="preserve">Our values align with the core </w:t>
      </w:r>
      <w:hyperlink r:id="rId28"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E67ECAA" w14:textId="77777777" w:rsidR="00DF3C2A" w:rsidRPr="00AC1638" w:rsidRDefault="00DF3C2A" w:rsidP="00DF3C2A">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63EF0E79" w14:textId="77777777" w:rsidR="00DF3C2A" w:rsidRPr="00AC1638" w:rsidRDefault="00DF3C2A" w:rsidP="00DF3C2A">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650B2B32" w14:textId="77777777" w:rsidR="00DF3C2A" w:rsidRPr="00495B3B" w:rsidRDefault="00DF3C2A" w:rsidP="00DF3C2A">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788504F0" w14:textId="77777777" w:rsidR="00DF3C2A" w:rsidRDefault="00DF3C2A" w:rsidP="00DF3C2A">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21B5AFC" w14:textId="77777777" w:rsidR="00DF3C2A" w:rsidRPr="00495B3B" w:rsidRDefault="00DF3C2A" w:rsidP="00DF3C2A">
      <w:pPr>
        <w:spacing w:line="240" w:lineRule="auto"/>
        <w:contextualSpacing/>
        <w:outlineLvl w:val="1"/>
        <w:rPr>
          <w:rFonts w:ascii="Arial" w:hAnsi="Arial" w:cs="Arial"/>
          <w:color w:val="363534"/>
        </w:rPr>
      </w:pPr>
    </w:p>
    <w:p w14:paraId="0E7E2953" w14:textId="77777777" w:rsidR="00DF3C2A" w:rsidRPr="00495B3B" w:rsidRDefault="00DF3C2A" w:rsidP="00DF3C2A">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9041C56" w14:textId="58038FCE" w:rsidR="00DF3C2A" w:rsidRPr="00495B3B" w:rsidRDefault="00DF3C2A" w:rsidP="00DF3C2A">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D61A59"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DBFD826" w14:textId="77777777" w:rsidR="00DF3C2A" w:rsidRPr="00495B3B" w:rsidRDefault="00DF3C2A" w:rsidP="00DF3C2A">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lastRenderedPageBreak/>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3D3F987" w14:textId="77777777" w:rsidR="00DF3C2A" w:rsidRPr="00495B3B" w:rsidRDefault="00DF3C2A" w:rsidP="00DF3C2A">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6189413" w14:textId="77777777" w:rsidR="00DF3C2A" w:rsidRPr="00495B3B" w:rsidRDefault="00DF3C2A" w:rsidP="00DF3C2A">
      <w:pPr>
        <w:rPr>
          <w:rFonts w:ascii="Arial" w:hAnsi="Arial" w:cs="Arial"/>
          <w:b/>
          <w:bCs/>
          <w:color w:val="363534"/>
        </w:rPr>
      </w:pPr>
      <w:r w:rsidRPr="00495B3B">
        <w:rPr>
          <w:rFonts w:ascii="Arial" w:hAnsi="Arial" w:cs="Arial"/>
          <w:b/>
          <w:bCs/>
          <w:color w:val="363534"/>
        </w:rPr>
        <w:t>Aboriginal Cultural Safety</w:t>
      </w:r>
    </w:p>
    <w:p w14:paraId="77F5632F" w14:textId="77777777" w:rsidR="00DF3C2A" w:rsidRPr="00495B3B" w:rsidRDefault="00DF3C2A" w:rsidP="00DF3C2A">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9" w:history="1">
        <w:r w:rsidRPr="00220147">
          <w:rPr>
            <w:rStyle w:val="Hyperlink"/>
            <w:rFonts w:ascii="Arial" w:hAnsi="Arial" w:cs="Arial"/>
          </w:rPr>
          <w:t>self.determination@deeca.vic.gov.au</w:t>
        </w:r>
      </w:hyperlink>
      <w:r w:rsidRPr="00495B3B">
        <w:rPr>
          <w:rFonts w:ascii="Arial" w:hAnsi="Arial" w:cs="Arial"/>
          <w:color w:val="363534"/>
        </w:rPr>
        <w:t>.</w:t>
      </w:r>
    </w:p>
    <w:p w14:paraId="1BEAEA74" w14:textId="77777777" w:rsidR="00DF3C2A" w:rsidRPr="00495B3B" w:rsidRDefault="00DF3C2A" w:rsidP="00DF3C2A">
      <w:pPr>
        <w:rPr>
          <w:rFonts w:ascii="Arial" w:hAnsi="Arial" w:cs="Arial"/>
          <w:b/>
          <w:color w:val="363534"/>
          <w:szCs w:val="22"/>
        </w:rPr>
      </w:pPr>
      <w:r w:rsidRPr="00495B3B">
        <w:rPr>
          <w:rFonts w:ascii="Arial" w:hAnsi="Arial" w:cs="Arial"/>
          <w:b/>
          <w:color w:val="363534"/>
          <w:szCs w:val="22"/>
        </w:rPr>
        <w:t>Balancing your Life / Hybrid Working</w:t>
      </w:r>
    </w:p>
    <w:p w14:paraId="1E3118AB" w14:textId="77777777" w:rsidR="00DF3C2A" w:rsidRPr="00495B3B" w:rsidRDefault="00DF3C2A" w:rsidP="00DF3C2A">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5C8C1842" w14:textId="77777777" w:rsidR="00DF3C2A" w:rsidRPr="00495B3B" w:rsidRDefault="00DF3C2A" w:rsidP="00DF3C2A">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0" w:history="1">
        <w:r w:rsidRPr="00220147">
          <w:rPr>
            <w:rStyle w:val="Hyperlink"/>
            <w:rFonts w:ascii="Arial" w:eastAsia="Microsoft JhengHei" w:hAnsi="Arial" w:cs="Arial"/>
            <w:sz w:val="22"/>
            <w:szCs w:val="24"/>
            <w:lang w:eastAsia="en-US"/>
          </w:rPr>
          <w:t>customer.service@deeca.vic.gov.au</w:t>
        </w:r>
      </w:hyperlink>
    </w:p>
    <w:p w14:paraId="058B8867" w14:textId="77777777" w:rsidR="00DF3C2A" w:rsidRPr="00A82B27" w:rsidRDefault="00DF3C2A" w:rsidP="00DF3C2A">
      <w:pPr>
        <w:spacing w:line="240" w:lineRule="auto"/>
      </w:pPr>
    </w:p>
    <w:p w14:paraId="203D0852" w14:textId="79B82B84" w:rsidR="0032432A" w:rsidRPr="0032432A" w:rsidRDefault="0032432A" w:rsidP="00DF3C2A">
      <w:pPr>
        <w:keepNext/>
        <w:spacing w:before="360" w:line="240" w:lineRule="auto"/>
        <w:rPr>
          <w:rFonts w:ascii="Arial" w:eastAsia="Microsoft JhengHei" w:hAnsi="Arial" w:cs="Arial"/>
          <w:sz w:val="22"/>
          <w:szCs w:val="24"/>
          <w:u w:val="single"/>
          <w:lang w:eastAsia="en-US"/>
        </w:rPr>
      </w:pPr>
    </w:p>
    <w:sectPr w:rsidR="0032432A" w:rsidRPr="0032432A" w:rsidSect="007425C9">
      <w:headerReference w:type="default" r:id="rId31"/>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74B78" w14:textId="77777777" w:rsidR="00A02FB0" w:rsidRDefault="00A02FB0" w:rsidP="00CD157B">
      <w:pPr>
        <w:pStyle w:val="NoSpacing"/>
      </w:pPr>
    </w:p>
    <w:p w14:paraId="576727C3" w14:textId="77777777" w:rsidR="00A02FB0" w:rsidRDefault="00A02FB0"/>
  </w:endnote>
  <w:endnote w:type="continuationSeparator" w:id="0">
    <w:p w14:paraId="1CA422B1" w14:textId="77777777" w:rsidR="00A02FB0" w:rsidRDefault="00A02FB0" w:rsidP="00CD157B">
      <w:pPr>
        <w:pStyle w:val="NoSpacing"/>
      </w:pPr>
    </w:p>
    <w:p w14:paraId="5FD397F9" w14:textId="77777777" w:rsidR="00A02FB0" w:rsidRDefault="00A02FB0"/>
  </w:endnote>
  <w:endnote w:type="continuationNotice" w:id="1">
    <w:p w14:paraId="0AEDA900" w14:textId="77777777" w:rsidR="00A02FB0" w:rsidRDefault="00A02FB0" w:rsidP="00CD157B">
      <w:pPr>
        <w:pStyle w:val="NoSpacing"/>
      </w:pPr>
    </w:p>
    <w:p w14:paraId="5A7921D7" w14:textId="77777777" w:rsidR="00A02FB0" w:rsidRDefault="00A02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C5CD1" w14:textId="77777777" w:rsidR="00A02FB0" w:rsidRPr="0056073C" w:rsidRDefault="00A02FB0" w:rsidP="005D764F">
      <w:pPr>
        <w:pStyle w:val="FootnoteSeparator"/>
      </w:pPr>
    </w:p>
    <w:p w14:paraId="3AC1919F" w14:textId="77777777" w:rsidR="00A02FB0" w:rsidRDefault="00A02FB0"/>
  </w:footnote>
  <w:footnote w:type="continuationSeparator" w:id="0">
    <w:p w14:paraId="218E7EBB" w14:textId="77777777" w:rsidR="00A02FB0" w:rsidRPr="00CA30B7" w:rsidRDefault="00A02FB0" w:rsidP="006D5A90">
      <w:pPr>
        <w:rPr>
          <w:lang w:val="en-US"/>
        </w:rPr>
      </w:pPr>
      <w:r w:rsidRPr="00CA30B7">
        <w:rPr>
          <w:lang w:val="en-US"/>
        </w:rPr>
        <w:t>_______</w:t>
      </w:r>
    </w:p>
    <w:p w14:paraId="72A0A1CC" w14:textId="77777777" w:rsidR="00A02FB0" w:rsidRDefault="00A02FB0"/>
  </w:footnote>
  <w:footnote w:type="continuationNotice" w:id="1">
    <w:p w14:paraId="287FF735" w14:textId="77777777" w:rsidR="00A02FB0" w:rsidRDefault="00A02FB0" w:rsidP="006D5A90"/>
    <w:p w14:paraId="503B6D97" w14:textId="77777777" w:rsidR="00A02FB0" w:rsidRDefault="00A02F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0A23EC82" w:rsidR="00CD157B" w:rsidRPr="00CD157B" w:rsidRDefault="0062606C" w:rsidP="00CD157B">
    <w:pPr>
      <w:pStyle w:val="Header"/>
    </w:pPr>
    <w:r>
      <w:rPr>
        <w:noProof/>
      </w:rPr>
      <mc:AlternateContent>
        <mc:Choice Requires="wps">
          <w:drawing>
            <wp:anchor distT="0" distB="0" distL="114300" distR="114300" simplePos="0" relativeHeight="251658246" behindDoc="0" locked="0" layoutInCell="0" allowOverlap="1" wp14:anchorId="1F34F1E6" wp14:editId="1219BD8A">
              <wp:simplePos x="0" y="0"/>
              <wp:positionH relativeFrom="page">
                <wp:posOffset>0</wp:posOffset>
              </wp:positionH>
              <wp:positionV relativeFrom="page">
                <wp:posOffset>190500</wp:posOffset>
              </wp:positionV>
              <wp:extent cx="7560945" cy="252095"/>
              <wp:effectExtent l="0" t="0" r="0" b="14605"/>
              <wp:wrapNone/>
              <wp:docPr id="48" name="MSIPCM568742229a1891844842c448" descr="{&quot;HashCode&quot;:352122633,&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8C8494" w14:textId="2ECFCA32" w:rsidR="0062606C" w:rsidRPr="0062606C" w:rsidRDefault="0062606C" w:rsidP="0062606C">
                          <w:pPr>
                            <w:spacing w:before="0" w:after="0"/>
                            <w:jc w:val="center"/>
                            <w:rPr>
                              <w:rFonts w:ascii="Arial" w:hAnsi="Arial" w:cs="Arial"/>
                              <w:color w:val="000000"/>
                              <w:sz w:val="24"/>
                            </w:rPr>
                          </w:pPr>
                          <w:r w:rsidRPr="0062606C">
                            <w:rPr>
                              <w:rFonts w:ascii="Arial" w:hAnsi="Arial"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xmlns:a="http://schemas.openxmlformats.org/drawingml/2006/main" xmlns:a14="http://schemas.microsoft.com/office/drawing/2010/main" xmlns:adec="http://schemas.microsoft.com/office/drawing/2017/decorative" xmlns:arto="http://schemas.microsoft.com/office/word/2006/arto" xmlns:w16cei="http://schemas.microsoft.com/office/word/2026/wordml/cei">
          <w:pict w14:anchorId="0AEC4401">
            <v:shapetype id="_x0000_t202" coordsize="21600,21600" o:spt="202" path="m,l,21600r21600,l21600,xe" w14:anchorId="1F34F1E6">
              <v:stroke joinstyle="miter"/>
              <v:path gradientshapeok="t" o:connecttype="rect"/>
            </v:shapetype>
            <v:shape id="MSIPCM568742229a1891844842c448" style="position:absolute;margin-left:0;margin-top:15pt;width:595.35pt;height:19.85pt;z-index:251658258;visibility:visible;mso-wrap-style:square;mso-wrap-distance-left:9pt;mso-wrap-distance-top:0;mso-wrap-distance-right:9pt;mso-wrap-distance-bottom:0;mso-position-horizontal:absolute;mso-position-horizontal-relative:page;mso-position-vertical:absolute;mso-position-vertical-relative:page;v-text-anchor:top" alt="{&quot;HashCode&quot;:352122633,&quot;Height&quot;:841.0,&quot;Width&quot;:595.0,&quot;Placement&quot;:&quot;Header&quot;,&quot;Index&quot;:&quot;Primary&quot;,&quot;Section&quot;:2,&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v:textbox inset=",0,,0">
                <w:txbxContent>
                  <w:p w:rsidRPr="0062606C" w:rsidR="0062606C" w:rsidP="0062606C" w:rsidRDefault="0062606C" w14:paraId="08CE8BEA" w14:textId="2ECFCA32">
                    <w:pPr>
                      <w:spacing w:before="0" w:after="0"/>
                      <w:jc w:val="center"/>
                      <w:rPr>
                        <w:rFonts w:ascii="Arial" w:hAnsi="Arial" w:cs="Arial"/>
                        <w:color w:val="000000"/>
                        <w:sz w:val="24"/>
                      </w:rPr>
                    </w:pPr>
                    <w:r w:rsidRPr="0062606C">
                      <w:rPr>
                        <w:rFonts w:ascii="Arial" w:hAnsi="Arial" w:cs="Arial"/>
                        <w:color w:val="000000"/>
                        <w:sz w:val="24"/>
                      </w:rPr>
                      <w:t>OFFICIAL</w:t>
                    </w:r>
                  </w:p>
                </w:txbxContent>
              </v:textbox>
              <w10:wrap anchorx="page" anchory="page"/>
            </v:shape>
          </w:pict>
        </mc:Fallback>
      </mc:AlternateContent>
    </w:r>
    <w:r w:rsidR="002D38FC"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dec="http://schemas.microsoft.com/office/drawing/2017/decorative" xmlns:arto="http://schemas.microsoft.com/office/word/2006/arto" xmlns:w16cei="http://schemas.microsoft.com/office/word/2026/wordml/cei">
          <w:pict w14:anchorId="13B19F80">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BB14B7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dec="http://schemas.microsoft.com/office/drawing/2017/decorative" xmlns:arto="http://schemas.microsoft.com/office/word/2006/arto" xmlns:w16cei="http://schemas.microsoft.com/office/word/2026/wordml/cei">
          <w:pict w14:anchorId="2AE6A057">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AB77B9C">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dec="http://schemas.microsoft.com/office/drawing/2017/decorative" xmlns:arto="http://schemas.microsoft.com/office/word/2006/arto" xmlns:w16cei="http://schemas.microsoft.com/office/word/2026/wordml/cei">
          <w:pict w14:anchorId="122C3FD5">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6BE6E4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dec="http://schemas.microsoft.com/office/drawing/2017/decorative" xmlns:arto="http://schemas.microsoft.com/office/word/2006/arto" xmlns:w16cei="http://schemas.microsoft.com/office/word/2026/wordml/cei">
          <w:pict w14:anchorId="297AD840">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241142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dec="http://schemas.microsoft.com/office/drawing/2017/decorative" xmlns:arto="http://schemas.microsoft.com/office/word/2006/arto" xmlns:w16cei="http://schemas.microsoft.com/office/word/2026/wordml/cei">
          <w:pict w14:anchorId="499DBC97">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415B86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adec="http://schemas.microsoft.com/office/drawing/2017/decorative" xmlns:arto="http://schemas.microsoft.com/office/word/2006/arto" xmlns:w16cei="http://schemas.microsoft.com/office/word/2026/wordml/cei">
          <w:pict w14:anchorId="1AE43A1A">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5552BD5">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20D1619"/>
    <w:multiLevelType w:val="hybridMultilevel"/>
    <w:tmpl w:val="233409D8"/>
    <w:lvl w:ilvl="0" w:tplc="0EBEDB46">
      <w:start w:val="1"/>
      <w:numFmt w:val="decimal"/>
      <w:lvlText w:val="%1."/>
      <w:lvlJc w:val="left"/>
      <w:pPr>
        <w:tabs>
          <w:tab w:val="num" w:pos="360"/>
        </w:tabs>
        <w:ind w:left="360" w:hanging="360"/>
      </w:pPr>
      <w:rPr>
        <w:rFonts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EF7739B"/>
    <w:multiLevelType w:val="multilevel"/>
    <w:tmpl w:val="BBD8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8" w15:restartNumberingAfterBreak="0">
    <w:nsid w:val="4B7C0D7F"/>
    <w:multiLevelType w:val="hybridMultilevel"/>
    <w:tmpl w:val="D9761D8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50"/>
  </w:num>
  <w:num w:numId="4" w16cid:durableId="985085104">
    <w:abstractNumId w:val="12"/>
  </w:num>
  <w:num w:numId="5" w16cid:durableId="1872112631">
    <w:abstractNumId w:val="16"/>
  </w:num>
  <w:num w:numId="6" w16cid:durableId="336812815">
    <w:abstractNumId w:val="33"/>
  </w:num>
  <w:num w:numId="7" w16cid:durableId="155153463">
    <w:abstractNumId w:val="3"/>
  </w:num>
  <w:num w:numId="8" w16cid:durableId="1428236886">
    <w:abstractNumId w:val="37"/>
  </w:num>
  <w:num w:numId="9" w16cid:durableId="1644658156">
    <w:abstractNumId w:val="26"/>
  </w:num>
  <w:num w:numId="10" w16cid:durableId="103154041">
    <w:abstractNumId w:val="40"/>
  </w:num>
  <w:num w:numId="11" w16cid:durableId="2129203638">
    <w:abstractNumId w:val="44"/>
  </w:num>
  <w:num w:numId="12" w16cid:durableId="377365663">
    <w:abstractNumId w:val="34"/>
  </w:num>
  <w:num w:numId="13" w16cid:durableId="1308436166">
    <w:abstractNumId w:val="36"/>
  </w:num>
  <w:num w:numId="14" w16cid:durableId="1335643199">
    <w:abstractNumId w:val="48"/>
  </w:num>
  <w:num w:numId="15" w16cid:durableId="384449836">
    <w:abstractNumId w:val="9"/>
  </w:num>
  <w:num w:numId="16" w16cid:durableId="1160577431">
    <w:abstractNumId w:val="39"/>
  </w:num>
  <w:num w:numId="17" w16cid:durableId="27071314">
    <w:abstractNumId w:val="8"/>
  </w:num>
  <w:num w:numId="18" w16cid:durableId="338120444">
    <w:abstractNumId w:val="5"/>
  </w:num>
  <w:num w:numId="19" w16cid:durableId="1673139647">
    <w:abstractNumId w:val="22"/>
  </w:num>
  <w:num w:numId="20" w16cid:durableId="1975480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6"/>
  </w:num>
  <w:num w:numId="34" w16cid:durableId="196283207">
    <w:abstractNumId w:val="49"/>
  </w:num>
  <w:num w:numId="35" w16cid:durableId="1742215375">
    <w:abstractNumId w:val="58"/>
  </w:num>
  <w:num w:numId="36" w16cid:durableId="664823544">
    <w:abstractNumId w:val="54"/>
  </w:num>
  <w:num w:numId="37" w16cid:durableId="5922503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3"/>
  </w:num>
  <w:num w:numId="43" w16cid:durableId="729228463">
    <w:abstractNumId w:val="7"/>
  </w:num>
  <w:num w:numId="44" w16cid:durableId="322781625">
    <w:abstractNumId w:val="35"/>
  </w:num>
  <w:num w:numId="45" w16cid:durableId="1728260062">
    <w:abstractNumId w:val="30"/>
  </w:num>
  <w:num w:numId="46" w16cid:durableId="698511788">
    <w:abstractNumId w:val="31"/>
  </w:num>
  <w:num w:numId="47" w16cid:durableId="597758524">
    <w:abstractNumId w:val="10"/>
  </w:num>
  <w:num w:numId="48" w16cid:durableId="1007513018">
    <w:abstractNumId w:val="38"/>
  </w:num>
  <w:num w:numId="49" w16cid:durableId="1701082608">
    <w:abstractNumId w:val="13"/>
  </w:num>
  <w:num w:numId="50" w16cid:durableId="601031745">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285"/>
    <w:rsid w:val="00001D81"/>
    <w:rsid w:val="00002691"/>
    <w:rsid w:val="00002BC2"/>
    <w:rsid w:val="00003260"/>
    <w:rsid w:val="000035F6"/>
    <w:rsid w:val="00004327"/>
    <w:rsid w:val="00004810"/>
    <w:rsid w:val="00004A68"/>
    <w:rsid w:val="00004EEE"/>
    <w:rsid w:val="000058A9"/>
    <w:rsid w:val="000058E0"/>
    <w:rsid w:val="00005CCD"/>
    <w:rsid w:val="00006884"/>
    <w:rsid w:val="000068CA"/>
    <w:rsid w:val="00006C3B"/>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AD9"/>
    <w:rsid w:val="00016F11"/>
    <w:rsid w:val="00017A37"/>
    <w:rsid w:val="00017E78"/>
    <w:rsid w:val="000200A9"/>
    <w:rsid w:val="00020166"/>
    <w:rsid w:val="000201B5"/>
    <w:rsid w:val="00020405"/>
    <w:rsid w:val="00020425"/>
    <w:rsid w:val="0002048A"/>
    <w:rsid w:val="00020A83"/>
    <w:rsid w:val="00020D21"/>
    <w:rsid w:val="0002203E"/>
    <w:rsid w:val="00022FC9"/>
    <w:rsid w:val="0002313E"/>
    <w:rsid w:val="00023619"/>
    <w:rsid w:val="00024DE5"/>
    <w:rsid w:val="00024F9A"/>
    <w:rsid w:val="0002586C"/>
    <w:rsid w:val="000265EA"/>
    <w:rsid w:val="00026DA1"/>
    <w:rsid w:val="00026DC2"/>
    <w:rsid w:val="00026F6C"/>
    <w:rsid w:val="00027024"/>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4B9C"/>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2CC1"/>
    <w:rsid w:val="000634B5"/>
    <w:rsid w:val="000636FD"/>
    <w:rsid w:val="00063A7B"/>
    <w:rsid w:val="00064148"/>
    <w:rsid w:val="000645D3"/>
    <w:rsid w:val="00064813"/>
    <w:rsid w:val="00065D17"/>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BE6"/>
    <w:rsid w:val="00073EF4"/>
    <w:rsid w:val="00073FC4"/>
    <w:rsid w:val="00074300"/>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9C2"/>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885"/>
    <w:rsid w:val="000A0D39"/>
    <w:rsid w:val="000A0ECF"/>
    <w:rsid w:val="000A10AE"/>
    <w:rsid w:val="000A13C1"/>
    <w:rsid w:val="000A1A10"/>
    <w:rsid w:val="000A1C61"/>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4C66"/>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06BE"/>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3C6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17D"/>
    <w:rsid w:val="0011038E"/>
    <w:rsid w:val="0011045B"/>
    <w:rsid w:val="00110623"/>
    <w:rsid w:val="00110760"/>
    <w:rsid w:val="0011087C"/>
    <w:rsid w:val="0011132C"/>
    <w:rsid w:val="001114CB"/>
    <w:rsid w:val="0011235E"/>
    <w:rsid w:val="001129F9"/>
    <w:rsid w:val="00112A56"/>
    <w:rsid w:val="00112EDB"/>
    <w:rsid w:val="00112FC9"/>
    <w:rsid w:val="00113496"/>
    <w:rsid w:val="00113552"/>
    <w:rsid w:val="0011371C"/>
    <w:rsid w:val="00113A48"/>
    <w:rsid w:val="00113D4F"/>
    <w:rsid w:val="00113EE7"/>
    <w:rsid w:val="0011429D"/>
    <w:rsid w:val="00114377"/>
    <w:rsid w:val="0011480F"/>
    <w:rsid w:val="0011501B"/>
    <w:rsid w:val="001153CE"/>
    <w:rsid w:val="001156B1"/>
    <w:rsid w:val="0011585A"/>
    <w:rsid w:val="00116264"/>
    <w:rsid w:val="00116413"/>
    <w:rsid w:val="00116467"/>
    <w:rsid w:val="00116694"/>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AA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A4"/>
    <w:rsid w:val="001565D2"/>
    <w:rsid w:val="0015669A"/>
    <w:rsid w:val="00156BC1"/>
    <w:rsid w:val="001571C1"/>
    <w:rsid w:val="001573C7"/>
    <w:rsid w:val="001574B6"/>
    <w:rsid w:val="00157C48"/>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328"/>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77FEB"/>
    <w:rsid w:val="001806B5"/>
    <w:rsid w:val="001806EE"/>
    <w:rsid w:val="00180E8D"/>
    <w:rsid w:val="00180FF8"/>
    <w:rsid w:val="001813B0"/>
    <w:rsid w:val="001816C4"/>
    <w:rsid w:val="001818D8"/>
    <w:rsid w:val="00181E0D"/>
    <w:rsid w:val="0018239D"/>
    <w:rsid w:val="0018271E"/>
    <w:rsid w:val="001827CC"/>
    <w:rsid w:val="00183096"/>
    <w:rsid w:val="001834C8"/>
    <w:rsid w:val="001835D2"/>
    <w:rsid w:val="00183F1E"/>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A7D2F"/>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424"/>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27B"/>
    <w:rsid w:val="001E04BC"/>
    <w:rsid w:val="001E04F9"/>
    <w:rsid w:val="001E0766"/>
    <w:rsid w:val="001E093C"/>
    <w:rsid w:val="001E174B"/>
    <w:rsid w:val="001E1909"/>
    <w:rsid w:val="001E1D0E"/>
    <w:rsid w:val="001E1DB7"/>
    <w:rsid w:val="001E1E00"/>
    <w:rsid w:val="001E2412"/>
    <w:rsid w:val="001E261C"/>
    <w:rsid w:val="001E28B4"/>
    <w:rsid w:val="001E3629"/>
    <w:rsid w:val="001E3BB5"/>
    <w:rsid w:val="001E3E6C"/>
    <w:rsid w:val="001E43CC"/>
    <w:rsid w:val="001E48EA"/>
    <w:rsid w:val="001E51A2"/>
    <w:rsid w:val="001E57C2"/>
    <w:rsid w:val="001E57CA"/>
    <w:rsid w:val="001E5817"/>
    <w:rsid w:val="001E59A1"/>
    <w:rsid w:val="001E5CD5"/>
    <w:rsid w:val="001E6421"/>
    <w:rsid w:val="001E6674"/>
    <w:rsid w:val="001E67C2"/>
    <w:rsid w:val="001E70EA"/>
    <w:rsid w:val="001E7FE0"/>
    <w:rsid w:val="001F0044"/>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27D"/>
    <w:rsid w:val="00213177"/>
    <w:rsid w:val="00213867"/>
    <w:rsid w:val="00213B2D"/>
    <w:rsid w:val="00214138"/>
    <w:rsid w:val="002146AD"/>
    <w:rsid w:val="002146FB"/>
    <w:rsid w:val="00214B49"/>
    <w:rsid w:val="00214B83"/>
    <w:rsid w:val="002152A5"/>
    <w:rsid w:val="00215A33"/>
    <w:rsid w:val="00215E28"/>
    <w:rsid w:val="00215E95"/>
    <w:rsid w:val="002163F5"/>
    <w:rsid w:val="002165B6"/>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0E36"/>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3EC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67DFD"/>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08"/>
    <w:rsid w:val="002737F3"/>
    <w:rsid w:val="0027394E"/>
    <w:rsid w:val="00273AC0"/>
    <w:rsid w:val="00273C00"/>
    <w:rsid w:val="002743CC"/>
    <w:rsid w:val="00274C38"/>
    <w:rsid w:val="00274DED"/>
    <w:rsid w:val="00275302"/>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EDE"/>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5A3"/>
    <w:rsid w:val="002A7ACA"/>
    <w:rsid w:val="002A7D81"/>
    <w:rsid w:val="002B0874"/>
    <w:rsid w:val="002B0881"/>
    <w:rsid w:val="002B0D60"/>
    <w:rsid w:val="002B118F"/>
    <w:rsid w:val="002B1D36"/>
    <w:rsid w:val="002B23F8"/>
    <w:rsid w:val="002B270E"/>
    <w:rsid w:val="002B3F94"/>
    <w:rsid w:val="002B4A7C"/>
    <w:rsid w:val="002B4B03"/>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0D94"/>
    <w:rsid w:val="002C0FFA"/>
    <w:rsid w:val="002C1035"/>
    <w:rsid w:val="002C13AE"/>
    <w:rsid w:val="002C13E8"/>
    <w:rsid w:val="002C19FC"/>
    <w:rsid w:val="002C1A34"/>
    <w:rsid w:val="002C1FE4"/>
    <w:rsid w:val="002C273C"/>
    <w:rsid w:val="002C2A75"/>
    <w:rsid w:val="002C35FF"/>
    <w:rsid w:val="002C37A5"/>
    <w:rsid w:val="002C446F"/>
    <w:rsid w:val="002C55A7"/>
    <w:rsid w:val="002C5D9A"/>
    <w:rsid w:val="002C5FA5"/>
    <w:rsid w:val="002C67BA"/>
    <w:rsid w:val="002C6858"/>
    <w:rsid w:val="002C687F"/>
    <w:rsid w:val="002C6BBF"/>
    <w:rsid w:val="002C7140"/>
    <w:rsid w:val="002C76FE"/>
    <w:rsid w:val="002D078E"/>
    <w:rsid w:val="002D09DA"/>
    <w:rsid w:val="002D10C1"/>
    <w:rsid w:val="002D11F9"/>
    <w:rsid w:val="002D154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61E"/>
    <w:rsid w:val="002F198D"/>
    <w:rsid w:val="002F1E3D"/>
    <w:rsid w:val="002F2A86"/>
    <w:rsid w:val="002F2DC3"/>
    <w:rsid w:val="002F3056"/>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637"/>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510"/>
    <w:rsid w:val="0032292D"/>
    <w:rsid w:val="0032432A"/>
    <w:rsid w:val="00324524"/>
    <w:rsid w:val="003246ED"/>
    <w:rsid w:val="0032487E"/>
    <w:rsid w:val="00325018"/>
    <w:rsid w:val="00325069"/>
    <w:rsid w:val="0032515E"/>
    <w:rsid w:val="00325A9E"/>
    <w:rsid w:val="00325BB2"/>
    <w:rsid w:val="00325E0A"/>
    <w:rsid w:val="0032622C"/>
    <w:rsid w:val="00326753"/>
    <w:rsid w:val="00326A25"/>
    <w:rsid w:val="00326E64"/>
    <w:rsid w:val="00327486"/>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4F18"/>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0F6"/>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EC0"/>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917"/>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1F4"/>
    <w:rsid w:val="003B443D"/>
    <w:rsid w:val="003B4750"/>
    <w:rsid w:val="003B47C3"/>
    <w:rsid w:val="003B53BD"/>
    <w:rsid w:val="003B5600"/>
    <w:rsid w:val="003B5645"/>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381"/>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78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546"/>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5D48"/>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123"/>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693"/>
    <w:rsid w:val="00461991"/>
    <w:rsid w:val="004620C7"/>
    <w:rsid w:val="00462C55"/>
    <w:rsid w:val="00463436"/>
    <w:rsid w:val="00463E1E"/>
    <w:rsid w:val="0046413C"/>
    <w:rsid w:val="004646F8"/>
    <w:rsid w:val="00464A44"/>
    <w:rsid w:val="0046505F"/>
    <w:rsid w:val="00465844"/>
    <w:rsid w:val="004658A0"/>
    <w:rsid w:val="00465F13"/>
    <w:rsid w:val="00466199"/>
    <w:rsid w:val="004664A9"/>
    <w:rsid w:val="004664F8"/>
    <w:rsid w:val="00467141"/>
    <w:rsid w:val="004673DE"/>
    <w:rsid w:val="00467463"/>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C8A"/>
    <w:rsid w:val="00482D14"/>
    <w:rsid w:val="00482E90"/>
    <w:rsid w:val="004831EE"/>
    <w:rsid w:val="0048370C"/>
    <w:rsid w:val="00483D8C"/>
    <w:rsid w:val="00484CC4"/>
    <w:rsid w:val="00484D6B"/>
    <w:rsid w:val="00484F7A"/>
    <w:rsid w:val="00485885"/>
    <w:rsid w:val="00485B02"/>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C81"/>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1CE0"/>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1C7"/>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0B7"/>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2FB2"/>
    <w:rsid w:val="005339C4"/>
    <w:rsid w:val="00533F48"/>
    <w:rsid w:val="00533FF6"/>
    <w:rsid w:val="00534131"/>
    <w:rsid w:val="00534899"/>
    <w:rsid w:val="00534919"/>
    <w:rsid w:val="00534DA9"/>
    <w:rsid w:val="0053503C"/>
    <w:rsid w:val="0053519F"/>
    <w:rsid w:val="00535382"/>
    <w:rsid w:val="005356D1"/>
    <w:rsid w:val="0053596A"/>
    <w:rsid w:val="005366A8"/>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CDC"/>
    <w:rsid w:val="00574EF0"/>
    <w:rsid w:val="0057545A"/>
    <w:rsid w:val="0057571F"/>
    <w:rsid w:val="005758B4"/>
    <w:rsid w:val="00575DAA"/>
    <w:rsid w:val="0057639F"/>
    <w:rsid w:val="00576577"/>
    <w:rsid w:val="005774B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2B4"/>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936"/>
    <w:rsid w:val="005B4923"/>
    <w:rsid w:val="005B587B"/>
    <w:rsid w:val="005B5DA0"/>
    <w:rsid w:val="005B6842"/>
    <w:rsid w:val="005B6B22"/>
    <w:rsid w:val="005B6DB4"/>
    <w:rsid w:val="005B6DB8"/>
    <w:rsid w:val="005B7FE2"/>
    <w:rsid w:val="005C0341"/>
    <w:rsid w:val="005C04AB"/>
    <w:rsid w:val="005C07DF"/>
    <w:rsid w:val="005C0B2E"/>
    <w:rsid w:val="005C0D03"/>
    <w:rsid w:val="005C0D4B"/>
    <w:rsid w:val="005C0D8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447"/>
    <w:rsid w:val="005C565E"/>
    <w:rsid w:val="005C5889"/>
    <w:rsid w:val="005C5950"/>
    <w:rsid w:val="005C5E94"/>
    <w:rsid w:val="005C5F79"/>
    <w:rsid w:val="005C62F6"/>
    <w:rsid w:val="005C6DAE"/>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72B"/>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3ED2"/>
    <w:rsid w:val="005F422E"/>
    <w:rsid w:val="005F49C7"/>
    <w:rsid w:val="005F4F76"/>
    <w:rsid w:val="005F514F"/>
    <w:rsid w:val="005F5198"/>
    <w:rsid w:val="005F586B"/>
    <w:rsid w:val="005F5B06"/>
    <w:rsid w:val="005F6582"/>
    <w:rsid w:val="005F6D30"/>
    <w:rsid w:val="005F707B"/>
    <w:rsid w:val="005F70A7"/>
    <w:rsid w:val="005F73AD"/>
    <w:rsid w:val="00600DB4"/>
    <w:rsid w:val="00600DF1"/>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007"/>
    <w:rsid w:val="00612169"/>
    <w:rsid w:val="00612A47"/>
    <w:rsid w:val="006131BC"/>
    <w:rsid w:val="0061394B"/>
    <w:rsid w:val="00613FA7"/>
    <w:rsid w:val="0061535D"/>
    <w:rsid w:val="00615673"/>
    <w:rsid w:val="00615BBF"/>
    <w:rsid w:val="006161E5"/>
    <w:rsid w:val="00616561"/>
    <w:rsid w:val="00616777"/>
    <w:rsid w:val="006167EF"/>
    <w:rsid w:val="00616D97"/>
    <w:rsid w:val="00617898"/>
    <w:rsid w:val="00620776"/>
    <w:rsid w:val="006207FD"/>
    <w:rsid w:val="00620CEE"/>
    <w:rsid w:val="00622CE8"/>
    <w:rsid w:val="00622D8F"/>
    <w:rsid w:val="00622E29"/>
    <w:rsid w:val="00623492"/>
    <w:rsid w:val="00623786"/>
    <w:rsid w:val="00624360"/>
    <w:rsid w:val="0062474C"/>
    <w:rsid w:val="0062488E"/>
    <w:rsid w:val="0062553A"/>
    <w:rsid w:val="0062575A"/>
    <w:rsid w:val="00625EF4"/>
    <w:rsid w:val="0062606C"/>
    <w:rsid w:val="00626215"/>
    <w:rsid w:val="00627DAE"/>
    <w:rsid w:val="00630C13"/>
    <w:rsid w:val="006310C1"/>
    <w:rsid w:val="006312D1"/>
    <w:rsid w:val="00631E3B"/>
    <w:rsid w:val="00631F4C"/>
    <w:rsid w:val="00631FAF"/>
    <w:rsid w:val="00632211"/>
    <w:rsid w:val="00632574"/>
    <w:rsid w:val="00632F36"/>
    <w:rsid w:val="00633405"/>
    <w:rsid w:val="006335A3"/>
    <w:rsid w:val="00633FDC"/>
    <w:rsid w:val="00634701"/>
    <w:rsid w:val="00634A06"/>
    <w:rsid w:val="00634A69"/>
    <w:rsid w:val="00634DC0"/>
    <w:rsid w:val="006358E7"/>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94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BB3"/>
    <w:rsid w:val="00673EB7"/>
    <w:rsid w:val="0067478C"/>
    <w:rsid w:val="00674F75"/>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A0"/>
    <w:rsid w:val="00691FCC"/>
    <w:rsid w:val="006920A9"/>
    <w:rsid w:val="006926C9"/>
    <w:rsid w:val="00692BAA"/>
    <w:rsid w:val="006933DC"/>
    <w:rsid w:val="00693729"/>
    <w:rsid w:val="00694268"/>
    <w:rsid w:val="00694C72"/>
    <w:rsid w:val="00694D4B"/>
    <w:rsid w:val="00694F35"/>
    <w:rsid w:val="006953A7"/>
    <w:rsid w:val="00695753"/>
    <w:rsid w:val="00695A70"/>
    <w:rsid w:val="00697638"/>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9B7"/>
    <w:rsid w:val="006B0B27"/>
    <w:rsid w:val="006B17C7"/>
    <w:rsid w:val="006B1823"/>
    <w:rsid w:val="006B190F"/>
    <w:rsid w:val="006B286A"/>
    <w:rsid w:val="006B36BE"/>
    <w:rsid w:val="006B3D80"/>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3E46"/>
    <w:rsid w:val="006C44D4"/>
    <w:rsid w:val="006C4E89"/>
    <w:rsid w:val="006C520D"/>
    <w:rsid w:val="006C5FC0"/>
    <w:rsid w:val="006C60BE"/>
    <w:rsid w:val="006C67B9"/>
    <w:rsid w:val="006C6A9B"/>
    <w:rsid w:val="006C6F24"/>
    <w:rsid w:val="006C7559"/>
    <w:rsid w:val="006C778A"/>
    <w:rsid w:val="006C7D04"/>
    <w:rsid w:val="006C7F3C"/>
    <w:rsid w:val="006D08FE"/>
    <w:rsid w:val="006D0996"/>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378"/>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07AA5"/>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47C0C"/>
    <w:rsid w:val="007503C3"/>
    <w:rsid w:val="00750C1C"/>
    <w:rsid w:val="0075101B"/>
    <w:rsid w:val="00751028"/>
    <w:rsid w:val="007510EB"/>
    <w:rsid w:val="007511DC"/>
    <w:rsid w:val="00751412"/>
    <w:rsid w:val="00751956"/>
    <w:rsid w:val="007519A9"/>
    <w:rsid w:val="00752262"/>
    <w:rsid w:val="007527C2"/>
    <w:rsid w:val="0075327D"/>
    <w:rsid w:val="00753CBF"/>
    <w:rsid w:val="00753E3C"/>
    <w:rsid w:val="007547D9"/>
    <w:rsid w:val="00754973"/>
    <w:rsid w:val="00755AE5"/>
    <w:rsid w:val="00756003"/>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4D"/>
    <w:rsid w:val="007712F0"/>
    <w:rsid w:val="00771DBC"/>
    <w:rsid w:val="00772DF7"/>
    <w:rsid w:val="00772F18"/>
    <w:rsid w:val="007737AF"/>
    <w:rsid w:val="007737C1"/>
    <w:rsid w:val="00773D36"/>
    <w:rsid w:val="00773F22"/>
    <w:rsid w:val="007745A7"/>
    <w:rsid w:val="007753A9"/>
    <w:rsid w:val="00775B73"/>
    <w:rsid w:val="00775C47"/>
    <w:rsid w:val="00775F65"/>
    <w:rsid w:val="0077612A"/>
    <w:rsid w:val="00776142"/>
    <w:rsid w:val="00777355"/>
    <w:rsid w:val="007775D0"/>
    <w:rsid w:val="007801AB"/>
    <w:rsid w:val="007803D7"/>
    <w:rsid w:val="007805E9"/>
    <w:rsid w:val="00780E83"/>
    <w:rsid w:val="0078127E"/>
    <w:rsid w:val="0078141E"/>
    <w:rsid w:val="00781650"/>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0EB5"/>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1C87"/>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454"/>
    <w:rsid w:val="007C1560"/>
    <w:rsid w:val="007C184A"/>
    <w:rsid w:val="007C208D"/>
    <w:rsid w:val="007C22E7"/>
    <w:rsid w:val="007C3198"/>
    <w:rsid w:val="007C3866"/>
    <w:rsid w:val="007C42C1"/>
    <w:rsid w:val="007C4DBF"/>
    <w:rsid w:val="007C5053"/>
    <w:rsid w:val="007C6D10"/>
    <w:rsid w:val="007C71CA"/>
    <w:rsid w:val="007C77F1"/>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310"/>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089"/>
    <w:rsid w:val="008042DA"/>
    <w:rsid w:val="0080479F"/>
    <w:rsid w:val="0080488F"/>
    <w:rsid w:val="00804E32"/>
    <w:rsid w:val="00804E77"/>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5441"/>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3FE2"/>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34A"/>
    <w:rsid w:val="008505BB"/>
    <w:rsid w:val="008511B9"/>
    <w:rsid w:val="00851A3B"/>
    <w:rsid w:val="00851A7F"/>
    <w:rsid w:val="00851B1D"/>
    <w:rsid w:val="0085219D"/>
    <w:rsid w:val="00852497"/>
    <w:rsid w:val="00852D2C"/>
    <w:rsid w:val="00852DF1"/>
    <w:rsid w:val="008531CC"/>
    <w:rsid w:val="00853988"/>
    <w:rsid w:val="00853A46"/>
    <w:rsid w:val="00853AFB"/>
    <w:rsid w:val="00853F2C"/>
    <w:rsid w:val="00854A0F"/>
    <w:rsid w:val="00854B2A"/>
    <w:rsid w:val="00856573"/>
    <w:rsid w:val="008565AA"/>
    <w:rsid w:val="00856C46"/>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54A"/>
    <w:rsid w:val="00880C5F"/>
    <w:rsid w:val="00880E76"/>
    <w:rsid w:val="00881290"/>
    <w:rsid w:val="008818D2"/>
    <w:rsid w:val="00881B71"/>
    <w:rsid w:val="00881D78"/>
    <w:rsid w:val="0088292D"/>
    <w:rsid w:val="00882E2A"/>
    <w:rsid w:val="008835DB"/>
    <w:rsid w:val="00883E8B"/>
    <w:rsid w:val="0088472A"/>
    <w:rsid w:val="00884822"/>
    <w:rsid w:val="008857B7"/>
    <w:rsid w:val="00885D88"/>
    <w:rsid w:val="00886046"/>
    <w:rsid w:val="008862EE"/>
    <w:rsid w:val="00887033"/>
    <w:rsid w:val="0088791E"/>
    <w:rsid w:val="00887CAE"/>
    <w:rsid w:val="00890263"/>
    <w:rsid w:val="00890781"/>
    <w:rsid w:val="008908C9"/>
    <w:rsid w:val="00890DA8"/>
    <w:rsid w:val="00890E56"/>
    <w:rsid w:val="008912A8"/>
    <w:rsid w:val="00891369"/>
    <w:rsid w:val="0089136F"/>
    <w:rsid w:val="008920BD"/>
    <w:rsid w:val="00892153"/>
    <w:rsid w:val="00893404"/>
    <w:rsid w:val="00894097"/>
    <w:rsid w:val="00894DB9"/>
    <w:rsid w:val="008951E1"/>
    <w:rsid w:val="008954A7"/>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19D2"/>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4C2"/>
    <w:rsid w:val="008C19DB"/>
    <w:rsid w:val="008C1F19"/>
    <w:rsid w:val="008C1F4B"/>
    <w:rsid w:val="008C1F5F"/>
    <w:rsid w:val="008C2061"/>
    <w:rsid w:val="008C2509"/>
    <w:rsid w:val="008C2659"/>
    <w:rsid w:val="008C28A9"/>
    <w:rsid w:val="008C2929"/>
    <w:rsid w:val="008C29E4"/>
    <w:rsid w:val="008C2D57"/>
    <w:rsid w:val="008C35D3"/>
    <w:rsid w:val="008C3FA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BB6"/>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2B13"/>
    <w:rsid w:val="009042E1"/>
    <w:rsid w:val="00904B85"/>
    <w:rsid w:val="00905833"/>
    <w:rsid w:val="00906019"/>
    <w:rsid w:val="0090660F"/>
    <w:rsid w:val="00906DA2"/>
    <w:rsid w:val="009071FB"/>
    <w:rsid w:val="00907A00"/>
    <w:rsid w:val="00907F64"/>
    <w:rsid w:val="0091029D"/>
    <w:rsid w:val="0091073A"/>
    <w:rsid w:val="00910879"/>
    <w:rsid w:val="00911A1E"/>
    <w:rsid w:val="00911B91"/>
    <w:rsid w:val="00912025"/>
    <w:rsid w:val="00912521"/>
    <w:rsid w:val="009128A3"/>
    <w:rsid w:val="009129F2"/>
    <w:rsid w:val="0091314E"/>
    <w:rsid w:val="00913EA4"/>
    <w:rsid w:val="00915910"/>
    <w:rsid w:val="009160C5"/>
    <w:rsid w:val="0091646A"/>
    <w:rsid w:val="00920056"/>
    <w:rsid w:val="009207FE"/>
    <w:rsid w:val="00920C78"/>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521"/>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380"/>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40"/>
    <w:rsid w:val="009B6AD3"/>
    <w:rsid w:val="009B6C35"/>
    <w:rsid w:val="009B71CC"/>
    <w:rsid w:val="009C00D2"/>
    <w:rsid w:val="009C016A"/>
    <w:rsid w:val="009C01E9"/>
    <w:rsid w:val="009C0365"/>
    <w:rsid w:val="009C058E"/>
    <w:rsid w:val="009C09EA"/>
    <w:rsid w:val="009C0B48"/>
    <w:rsid w:val="009C1135"/>
    <w:rsid w:val="009C1299"/>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EDA"/>
    <w:rsid w:val="009D11B3"/>
    <w:rsid w:val="009D11DB"/>
    <w:rsid w:val="009D16FC"/>
    <w:rsid w:val="009D1828"/>
    <w:rsid w:val="009D1A37"/>
    <w:rsid w:val="009D1BC9"/>
    <w:rsid w:val="009D1D76"/>
    <w:rsid w:val="009D21FE"/>
    <w:rsid w:val="009D246B"/>
    <w:rsid w:val="009D2787"/>
    <w:rsid w:val="009D2B29"/>
    <w:rsid w:val="009D3777"/>
    <w:rsid w:val="009D4706"/>
    <w:rsid w:val="009D4EE7"/>
    <w:rsid w:val="009D5092"/>
    <w:rsid w:val="009D5A20"/>
    <w:rsid w:val="009D5FFE"/>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2C0B"/>
    <w:rsid w:val="009F3862"/>
    <w:rsid w:val="009F387A"/>
    <w:rsid w:val="009F3897"/>
    <w:rsid w:val="009F40C4"/>
    <w:rsid w:val="009F5E66"/>
    <w:rsid w:val="009F5FBA"/>
    <w:rsid w:val="009F6066"/>
    <w:rsid w:val="009F60EB"/>
    <w:rsid w:val="009F6867"/>
    <w:rsid w:val="009F6AA5"/>
    <w:rsid w:val="009F7A8D"/>
    <w:rsid w:val="009F7F58"/>
    <w:rsid w:val="00A00C65"/>
    <w:rsid w:val="00A010A7"/>
    <w:rsid w:val="00A016AF"/>
    <w:rsid w:val="00A029F4"/>
    <w:rsid w:val="00A02FB0"/>
    <w:rsid w:val="00A037E2"/>
    <w:rsid w:val="00A059B5"/>
    <w:rsid w:val="00A05B0B"/>
    <w:rsid w:val="00A06056"/>
    <w:rsid w:val="00A0688C"/>
    <w:rsid w:val="00A07CED"/>
    <w:rsid w:val="00A10499"/>
    <w:rsid w:val="00A10F6B"/>
    <w:rsid w:val="00A1198A"/>
    <w:rsid w:val="00A120F3"/>
    <w:rsid w:val="00A12E40"/>
    <w:rsid w:val="00A13BA1"/>
    <w:rsid w:val="00A1436A"/>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1E3"/>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0F84"/>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73F"/>
    <w:rsid w:val="00A50AF4"/>
    <w:rsid w:val="00A51014"/>
    <w:rsid w:val="00A51573"/>
    <w:rsid w:val="00A516B8"/>
    <w:rsid w:val="00A51A13"/>
    <w:rsid w:val="00A51DA8"/>
    <w:rsid w:val="00A51E51"/>
    <w:rsid w:val="00A51ECF"/>
    <w:rsid w:val="00A52913"/>
    <w:rsid w:val="00A5318D"/>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672"/>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93B"/>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40D"/>
    <w:rsid w:val="00A8659D"/>
    <w:rsid w:val="00A86607"/>
    <w:rsid w:val="00A8679F"/>
    <w:rsid w:val="00A86F0E"/>
    <w:rsid w:val="00A878F9"/>
    <w:rsid w:val="00A87D1B"/>
    <w:rsid w:val="00A90568"/>
    <w:rsid w:val="00A91763"/>
    <w:rsid w:val="00A9194C"/>
    <w:rsid w:val="00A91D05"/>
    <w:rsid w:val="00A921E9"/>
    <w:rsid w:val="00A93280"/>
    <w:rsid w:val="00A934FE"/>
    <w:rsid w:val="00A935BE"/>
    <w:rsid w:val="00A94064"/>
    <w:rsid w:val="00A94789"/>
    <w:rsid w:val="00A94B2E"/>
    <w:rsid w:val="00A9596E"/>
    <w:rsid w:val="00A95EFD"/>
    <w:rsid w:val="00A95F86"/>
    <w:rsid w:val="00A96357"/>
    <w:rsid w:val="00A9679B"/>
    <w:rsid w:val="00A96887"/>
    <w:rsid w:val="00A978FE"/>
    <w:rsid w:val="00A97EF3"/>
    <w:rsid w:val="00AA0075"/>
    <w:rsid w:val="00AA0336"/>
    <w:rsid w:val="00AA057F"/>
    <w:rsid w:val="00AA0D5A"/>
    <w:rsid w:val="00AA0EF4"/>
    <w:rsid w:val="00AA1065"/>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5DB5"/>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E34"/>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A6F"/>
    <w:rsid w:val="00AD1B5F"/>
    <w:rsid w:val="00AD1FD7"/>
    <w:rsid w:val="00AD20FA"/>
    <w:rsid w:val="00AD2676"/>
    <w:rsid w:val="00AD28F7"/>
    <w:rsid w:val="00AD29A7"/>
    <w:rsid w:val="00AD2ADF"/>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F29"/>
    <w:rsid w:val="00AE324B"/>
    <w:rsid w:val="00AE3D93"/>
    <w:rsid w:val="00AE4ABE"/>
    <w:rsid w:val="00AE4D07"/>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6FD8"/>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330"/>
    <w:rsid w:val="00B0784D"/>
    <w:rsid w:val="00B10A43"/>
    <w:rsid w:val="00B10B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347"/>
    <w:rsid w:val="00B263B3"/>
    <w:rsid w:val="00B26540"/>
    <w:rsid w:val="00B269AD"/>
    <w:rsid w:val="00B26D2C"/>
    <w:rsid w:val="00B26F9C"/>
    <w:rsid w:val="00B27393"/>
    <w:rsid w:val="00B307C0"/>
    <w:rsid w:val="00B30C90"/>
    <w:rsid w:val="00B31095"/>
    <w:rsid w:val="00B316A1"/>
    <w:rsid w:val="00B31FAC"/>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3D3"/>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671"/>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5AC1"/>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EBF"/>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939"/>
    <w:rsid w:val="00BC5397"/>
    <w:rsid w:val="00BC53DE"/>
    <w:rsid w:val="00BC552E"/>
    <w:rsid w:val="00BC592D"/>
    <w:rsid w:val="00BC5D41"/>
    <w:rsid w:val="00BC62FE"/>
    <w:rsid w:val="00BC6622"/>
    <w:rsid w:val="00BC674F"/>
    <w:rsid w:val="00BC67EB"/>
    <w:rsid w:val="00BC69FC"/>
    <w:rsid w:val="00BC6D91"/>
    <w:rsid w:val="00BC79F3"/>
    <w:rsid w:val="00BD054B"/>
    <w:rsid w:val="00BD165F"/>
    <w:rsid w:val="00BD17E8"/>
    <w:rsid w:val="00BD1E9F"/>
    <w:rsid w:val="00BD3431"/>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D6B"/>
    <w:rsid w:val="00C26F31"/>
    <w:rsid w:val="00C27679"/>
    <w:rsid w:val="00C27BE7"/>
    <w:rsid w:val="00C27F99"/>
    <w:rsid w:val="00C3034D"/>
    <w:rsid w:val="00C31760"/>
    <w:rsid w:val="00C31B62"/>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25A"/>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6F"/>
    <w:rsid w:val="00C624EE"/>
    <w:rsid w:val="00C62C3A"/>
    <w:rsid w:val="00C631B2"/>
    <w:rsid w:val="00C632AB"/>
    <w:rsid w:val="00C636D8"/>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442"/>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4ECB"/>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D19"/>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3A3"/>
    <w:rsid w:val="00CB3CB4"/>
    <w:rsid w:val="00CB3F22"/>
    <w:rsid w:val="00CB4623"/>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1E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C0C"/>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B0A"/>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CF7EDA"/>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532"/>
    <w:rsid w:val="00D06726"/>
    <w:rsid w:val="00D06830"/>
    <w:rsid w:val="00D07203"/>
    <w:rsid w:val="00D07400"/>
    <w:rsid w:val="00D07EB7"/>
    <w:rsid w:val="00D10CCF"/>
    <w:rsid w:val="00D10FB9"/>
    <w:rsid w:val="00D11532"/>
    <w:rsid w:val="00D11902"/>
    <w:rsid w:val="00D11A3E"/>
    <w:rsid w:val="00D11A9C"/>
    <w:rsid w:val="00D11AC3"/>
    <w:rsid w:val="00D12095"/>
    <w:rsid w:val="00D123C8"/>
    <w:rsid w:val="00D12B7A"/>
    <w:rsid w:val="00D12C1F"/>
    <w:rsid w:val="00D13137"/>
    <w:rsid w:val="00D13148"/>
    <w:rsid w:val="00D131E2"/>
    <w:rsid w:val="00D13553"/>
    <w:rsid w:val="00D137CE"/>
    <w:rsid w:val="00D13804"/>
    <w:rsid w:val="00D13B54"/>
    <w:rsid w:val="00D15025"/>
    <w:rsid w:val="00D1574C"/>
    <w:rsid w:val="00D15798"/>
    <w:rsid w:val="00D158CC"/>
    <w:rsid w:val="00D15A0F"/>
    <w:rsid w:val="00D15EA5"/>
    <w:rsid w:val="00D15FD1"/>
    <w:rsid w:val="00D16A49"/>
    <w:rsid w:val="00D17349"/>
    <w:rsid w:val="00D1744A"/>
    <w:rsid w:val="00D17C9C"/>
    <w:rsid w:val="00D20376"/>
    <w:rsid w:val="00D20671"/>
    <w:rsid w:val="00D207AB"/>
    <w:rsid w:val="00D215DE"/>
    <w:rsid w:val="00D21666"/>
    <w:rsid w:val="00D21812"/>
    <w:rsid w:val="00D2215C"/>
    <w:rsid w:val="00D22981"/>
    <w:rsid w:val="00D22E4F"/>
    <w:rsid w:val="00D2321D"/>
    <w:rsid w:val="00D2329D"/>
    <w:rsid w:val="00D23787"/>
    <w:rsid w:val="00D2427A"/>
    <w:rsid w:val="00D24BD7"/>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49AC"/>
    <w:rsid w:val="00D35985"/>
    <w:rsid w:val="00D35BC8"/>
    <w:rsid w:val="00D3669C"/>
    <w:rsid w:val="00D402CC"/>
    <w:rsid w:val="00D407E4"/>
    <w:rsid w:val="00D409EB"/>
    <w:rsid w:val="00D40A74"/>
    <w:rsid w:val="00D40CC2"/>
    <w:rsid w:val="00D40D70"/>
    <w:rsid w:val="00D40F77"/>
    <w:rsid w:val="00D41724"/>
    <w:rsid w:val="00D42208"/>
    <w:rsid w:val="00D42BBE"/>
    <w:rsid w:val="00D437EF"/>
    <w:rsid w:val="00D43D10"/>
    <w:rsid w:val="00D45815"/>
    <w:rsid w:val="00D45E0D"/>
    <w:rsid w:val="00D45FE2"/>
    <w:rsid w:val="00D46335"/>
    <w:rsid w:val="00D4671B"/>
    <w:rsid w:val="00D4710B"/>
    <w:rsid w:val="00D47B66"/>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A40"/>
    <w:rsid w:val="00D561F6"/>
    <w:rsid w:val="00D56211"/>
    <w:rsid w:val="00D56B9A"/>
    <w:rsid w:val="00D570AD"/>
    <w:rsid w:val="00D57128"/>
    <w:rsid w:val="00D5772F"/>
    <w:rsid w:val="00D57DDF"/>
    <w:rsid w:val="00D60604"/>
    <w:rsid w:val="00D61A59"/>
    <w:rsid w:val="00D61FAE"/>
    <w:rsid w:val="00D6253D"/>
    <w:rsid w:val="00D6289B"/>
    <w:rsid w:val="00D62EEE"/>
    <w:rsid w:val="00D63133"/>
    <w:rsid w:val="00D6390E"/>
    <w:rsid w:val="00D639D5"/>
    <w:rsid w:val="00D6471F"/>
    <w:rsid w:val="00D64ADC"/>
    <w:rsid w:val="00D654BD"/>
    <w:rsid w:val="00D654E8"/>
    <w:rsid w:val="00D65A37"/>
    <w:rsid w:val="00D65B15"/>
    <w:rsid w:val="00D65BEB"/>
    <w:rsid w:val="00D65EEB"/>
    <w:rsid w:val="00D6600F"/>
    <w:rsid w:val="00D66180"/>
    <w:rsid w:val="00D66682"/>
    <w:rsid w:val="00D6680B"/>
    <w:rsid w:val="00D716F8"/>
    <w:rsid w:val="00D719F8"/>
    <w:rsid w:val="00D71DCF"/>
    <w:rsid w:val="00D725F5"/>
    <w:rsid w:val="00D7293C"/>
    <w:rsid w:val="00D72CD7"/>
    <w:rsid w:val="00D72DAB"/>
    <w:rsid w:val="00D739C2"/>
    <w:rsid w:val="00D73E30"/>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58B"/>
    <w:rsid w:val="00D94B21"/>
    <w:rsid w:val="00D94D40"/>
    <w:rsid w:val="00D94E37"/>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69A"/>
    <w:rsid w:val="00DD2748"/>
    <w:rsid w:val="00DD29AB"/>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E1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06F"/>
    <w:rsid w:val="00DF033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2A"/>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D6C"/>
    <w:rsid w:val="00E13E43"/>
    <w:rsid w:val="00E13EED"/>
    <w:rsid w:val="00E14DEA"/>
    <w:rsid w:val="00E14E35"/>
    <w:rsid w:val="00E152A2"/>
    <w:rsid w:val="00E15D51"/>
    <w:rsid w:val="00E16321"/>
    <w:rsid w:val="00E168F0"/>
    <w:rsid w:val="00E177BC"/>
    <w:rsid w:val="00E179D5"/>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11C"/>
    <w:rsid w:val="00E37D35"/>
    <w:rsid w:val="00E40750"/>
    <w:rsid w:val="00E41993"/>
    <w:rsid w:val="00E41EDE"/>
    <w:rsid w:val="00E4201F"/>
    <w:rsid w:val="00E43067"/>
    <w:rsid w:val="00E4336A"/>
    <w:rsid w:val="00E4347B"/>
    <w:rsid w:val="00E434E5"/>
    <w:rsid w:val="00E43CC1"/>
    <w:rsid w:val="00E43CE5"/>
    <w:rsid w:val="00E443B3"/>
    <w:rsid w:val="00E44443"/>
    <w:rsid w:val="00E444F5"/>
    <w:rsid w:val="00E44586"/>
    <w:rsid w:val="00E447EA"/>
    <w:rsid w:val="00E44B05"/>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0F82"/>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362E"/>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49D"/>
    <w:rsid w:val="00E92C80"/>
    <w:rsid w:val="00E92FBE"/>
    <w:rsid w:val="00E933D4"/>
    <w:rsid w:val="00E93454"/>
    <w:rsid w:val="00E93BB9"/>
    <w:rsid w:val="00E93CDD"/>
    <w:rsid w:val="00E94402"/>
    <w:rsid w:val="00E94CE2"/>
    <w:rsid w:val="00E955AC"/>
    <w:rsid w:val="00E95790"/>
    <w:rsid w:val="00E95CA1"/>
    <w:rsid w:val="00E9640A"/>
    <w:rsid w:val="00E96ACF"/>
    <w:rsid w:val="00E96B66"/>
    <w:rsid w:val="00E96F9D"/>
    <w:rsid w:val="00E972BD"/>
    <w:rsid w:val="00EA0030"/>
    <w:rsid w:val="00EA0725"/>
    <w:rsid w:val="00EA09CB"/>
    <w:rsid w:val="00EA0BEE"/>
    <w:rsid w:val="00EA101C"/>
    <w:rsid w:val="00EA109C"/>
    <w:rsid w:val="00EA116F"/>
    <w:rsid w:val="00EA1256"/>
    <w:rsid w:val="00EA1366"/>
    <w:rsid w:val="00EA1FF3"/>
    <w:rsid w:val="00EA2489"/>
    <w:rsid w:val="00EA2529"/>
    <w:rsid w:val="00EA329B"/>
    <w:rsid w:val="00EA408D"/>
    <w:rsid w:val="00EA4777"/>
    <w:rsid w:val="00EA5284"/>
    <w:rsid w:val="00EA619F"/>
    <w:rsid w:val="00EA6B6D"/>
    <w:rsid w:val="00EA7642"/>
    <w:rsid w:val="00EB0972"/>
    <w:rsid w:val="00EB149F"/>
    <w:rsid w:val="00EB15A2"/>
    <w:rsid w:val="00EB1929"/>
    <w:rsid w:val="00EB1C36"/>
    <w:rsid w:val="00EB1F8D"/>
    <w:rsid w:val="00EB2037"/>
    <w:rsid w:val="00EB2519"/>
    <w:rsid w:val="00EB27CF"/>
    <w:rsid w:val="00EB2B4C"/>
    <w:rsid w:val="00EB2C1D"/>
    <w:rsid w:val="00EB33AE"/>
    <w:rsid w:val="00EB39B5"/>
    <w:rsid w:val="00EB3EFE"/>
    <w:rsid w:val="00EB46A3"/>
    <w:rsid w:val="00EB55A7"/>
    <w:rsid w:val="00EB591A"/>
    <w:rsid w:val="00EB5A3D"/>
    <w:rsid w:val="00EB611E"/>
    <w:rsid w:val="00EB725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3D94"/>
    <w:rsid w:val="00ED4CF4"/>
    <w:rsid w:val="00ED513F"/>
    <w:rsid w:val="00ED56EB"/>
    <w:rsid w:val="00ED599F"/>
    <w:rsid w:val="00ED5F94"/>
    <w:rsid w:val="00ED6179"/>
    <w:rsid w:val="00ED6AFD"/>
    <w:rsid w:val="00ED6CBF"/>
    <w:rsid w:val="00ED71FD"/>
    <w:rsid w:val="00ED73B8"/>
    <w:rsid w:val="00ED763D"/>
    <w:rsid w:val="00ED76B2"/>
    <w:rsid w:val="00ED76B6"/>
    <w:rsid w:val="00ED7B8A"/>
    <w:rsid w:val="00EE082F"/>
    <w:rsid w:val="00EE0DDF"/>
    <w:rsid w:val="00EE0F73"/>
    <w:rsid w:val="00EE11D2"/>
    <w:rsid w:val="00EE13EC"/>
    <w:rsid w:val="00EE1449"/>
    <w:rsid w:val="00EE1697"/>
    <w:rsid w:val="00EE1BF3"/>
    <w:rsid w:val="00EE232C"/>
    <w:rsid w:val="00EE300D"/>
    <w:rsid w:val="00EE3456"/>
    <w:rsid w:val="00EE3842"/>
    <w:rsid w:val="00EE47B3"/>
    <w:rsid w:val="00EE4D70"/>
    <w:rsid w:val="00EE4FF5"/>
    <w:rsid w:val="00EE521D"/>
    <w:rsid w:val="00EE59CC"/>
    <w:rsid w:val="00EE6450"/>
    <w:rsid w:val="00EE64AC"/>
    <w:rsid w:val="00EE6632"/>
    <w:rsid w:val="00EE6B1A"/>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1F3"/>
    <w:rsid w:val="00F2342D"/>
    <w:rsid w:val="00F239E2"/>
    <w:rsid w:val="00F243E5"/>
    <w:rsid w:val="00F244FA"/>
    <w:rsid w:val="00F24D2B"/>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10"/>
    <w:rsid w:val="00F33891"/>
    <w:rsid w:val="00F340C4"/>
    <w:rsid w:val="00F34BD3"/>
    <w:rsid w:val="00F35301"/>
    <w:rsid w:val="00F3542B"/>
    <w:rsid w:val="00F3573D"/>
    <w:rsid w:val="00F359B0"/>
    <w:rsid w:val="00F362D7"/>
    <w:rsid w:val="00F36343"/>
    <w:rsid w:val="00F3676B"/>
    <w:rsid w:val="00F36EA1"/>
    <w:rsid w:val="00F3722E"/>
    <w:rsid w:val="00F37AB7"/>
    <w:rsid w:val="00F37BFA"/>
    <w:rsid w:val="00F40326"/>
    <w:rsid w:val="00F40528"/>
    <w:rsid w:val="00F41184"/>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7DB"/>
    <w:rsid w:val="00F52808"/>
    <w:rsid w:val="00F53AB5"/>
    <w:rsid w:val="00F53F40"/>
    <w:rsid w:val="00F542CE"/>
    <w:rsid w:val="00F549BC"/>
    <w:rsid w:val="00F54A26"/>
    <w:rsid w:val="00F555C1"/>
    <w:rsid w:val="00F555F1"/>
    <w:rsid w:val="00F55DB8"/>
    <w:rsid w:val="00F565B0"/>
    <w:rsid w:val="00F57D76"/>
    <w:rsid w:val="00F600CB"/>
    <w:rsid w:val="00F602AC"/>
    <w:rsid w:val="00F60717"/>
    <w:rsid w:val="00F61065"/>
    <w:rsid w:val="00F6107F"/>
    <w:rsid w:val="00F6138E"/>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64"/>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261"/>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571"/>
    <w:rsid w:val="00F929BC"/>
    <w:rsid w:val="00F92F98"/>
    <w:rsid w:val="00F930A6"/>
    <w:rsid w:val="00F9333C"/>
    <w:rsid w:val="00F93948"/>
    <w:rsid w:val="00F93D1E"/>
    <w:rsid w:val="00F947BB"/>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163"/>
    <w:rsid w:val="00FA52E1"/>
    <w:rsid w:val="00FA5ADB"/>
    <w:rsid w:val="00FA6246"/>
    <w:rsid w:val="00FA6C8A"/>
    <w:rsid w:val="00FA701F"/>
    <w:rsid w:val="00FA7886"/>
    <w:rsid w:val="00FB00CA"/>
    <w:rsid w:val="00FB052F"/>
    <w:rsid w:val="00FB054C"/>
    <w:rsid w:val="00FB0D9F"/>
    <w:rsid w:val="00FB1C88"/>
    <w:rsid w:val="00FB2155"/>
    <w:rsid w:val="00FB37D8"/>
    <w:rsid w:val="00FB37FF"/>
    <w:rsid w:val="00FB3FD2"/>
    <w:rsid w:val="00FB412E"/>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A8E"/>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B0B"/>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2C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5"/>
    <w:rsid w:val="00FF6CAE"/>
    <w:rsid w:val="00FF6D35"/>
    <w:rsid w:val="00FF6D3E"/>
    <w:rsid w:val="00FF6E87"/>
    <w:rsid w:val="00FF6FE9"/>
    <w:rsid w:val="00FF702B"/>
    <w:rsid w:val="00FF737E"/>
    <w:rsid w:val="00FF7803"/>
    <w:rsid w:val="00FF7D96"/>
    <w:rsid w:val="06B71D14"/>
    <w:rsid w:val="1609EB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1AE9361-AAFC-49CC-BA3F-F38465AB1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0058E0"/>
    <w:pPr>
      <w:keepNext/>
      <w:spacing w:before="480" w:line="240" w:lineRule="auto"/>
      <w:ind w:right="-2"/>
    </w:pPr>
    <w:rPr>
      <w:rFonts w:ascii="Tahoma" w:hAnsi="Tahoma" w:cs="Arial"/>
      <w:color w:val="57A84C"/>
      <w:sz w:val="30"/>
    </w:rPr>
  </w:style>
  <w:style w:type="paragraph" w:customStyle="1" w:styleId="paragraph">
    <w:name w:val="paragraph"/>
    <w:basedOn w:val="Normal"/>
    <w:rsid w:val="007775D0"/>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7775D0"/>
  </w:style>
  <w:style w:type="character" w:customStyle="1" w:styleId="eop">
    <w:name w:val="eop"/>
    <w:basedOn w:val="DefaultParagraphFont"/>
    <w:rsid w:val="007775D0"/>
  </w:style>
  <w:style w:type="paragraph" w:customStyle="1" w:styleId="normalnumbered">
    <w:name w:val="normal numbered"/>
    <w:basedOn w:val="Normal"/>
    <w:qFormat/>
    <w:rsid w:val="006312D1"/>
    <w:pPr>
      <w:numPr>
        <w:numId w:val="47"/>
      </w:numPr>
      <w:tabs>
        <w:tab w:val="left" w:pos="1134"/>
      </w:tabs>
      <w:suppressAutoHyphens/>
      <w:spacing w:before="0" w:after="240" w:line="240" w:lineRule="auto"/>
      <w:ind w:left="340" w:hanging="340"/>
    </w:pPr>
    <w:rPr>
      <w:rFonts w:ascii="Calibri" w:hAnsi="Calibri"/>
      <w:color w:val="000000"/>
      <w:szCs w:val="24"/>
      <w:lang w:eastAsia="zh-CN"/>
    </w:rPr>
  </w:style>
  <w:style w:type="character" w:customStyle="1" w:styleId="readonly">
    <w:name w:val="readonly"/>
    <w:basedOn w:val="DefaultParagraphFont"/>
    <w:rsid w:val="00322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2297384">
      <w:bodyDiv w:val="1"/>
      <w:marLeft w:val="0"/>
      <w:marRight w:val="0"/>
      <w:marTop w:val="0"/>
      <w:marBottom w:val="0"/>
      <w:divBdr>
        <w:top w:val="none" w:sz="0" w:space="0" w:color="auto"/>
        <w:left w:val="none" w:sz="0" w:space="0" w:color="auto"/>
        <w:bottom w:val="none" w:sz="0" w:space="0" w:color="auto"/>
        <w:right w:val="none" w:sz="0" w:space="0" w:color="auto"/>
      </w:divBdr>
      <w:divsChild>
        <w:div w:id="1308052457">
          <w:marLeft w:val="0"/>
          <w:marRight w:val="0"/>
          <w:marTop w:val="0"/>
          <w:marBottom w:val="0"/>
          <w:divBdr>
            <w:top w:val="none" w:sz="0" w:space="0" w:color="auto"/>
            <w:left w:val="none" w:sz="0" w:space="0" w:color="auto"/>
            <w:bottom w:val="single" w:sz="6" w:space="0" w:color="CCCCCC"/>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91271659">
      <w:bodyDiv w:val="1"/>
      <w:marLeft w:val="0"/>
      <w:marRight w:val="0"/>
      <w:marTop w:val="0"/>
      <w:marBottom w:val="0"/>
      <w:divBdr>
        <w:top w:val="none" w:sz="0" w:space="0" w:color="auto"/>
        <w:left w:val="none" w:sz="0" w:space="0" w:color="auto"/>
        <w:bottom w:val="none" w:sz="0" w:space="0" w:color="auto"/>
        <w:right w:val="none" w:sz="0" w:space="0" w:color="auto"/>
      </w:divBdr>
      <w:divsChild>
        <w:div w:id="1688865599">
          <w:marLeft w:val="0"/>
          <w:marRight w:val="0"/>
          <w:marTop w:val="0"/>
          <w:marBottom w:val="0"/>
          <w:divBdr>
            <w:top w:val="none" w:sz="0" w:space="0" w:color="auto"/>
            <w:left w:val="none" w:sz="0" w:space="0" w:color="auto"/>
            <w:bottom w:val="single" w:sz="6" w:space="0" w:color="CCCCCC"/>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mailto:shane.herbertson@agriculture.vic.gov.au"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yperlink" Target="file:///C:/Users/fionadurante/Downloads/deeca.vic.gov.au"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4.svg"/><Relationship Id="rId20" Type="http://schemas.openxmlformats.org/officeDocument/2006/relationships/image" Target="media/image8.png"/><Relationship Id="rId29" Type="http://schemas.openxmlformats.org/officeDocument/2006/relationships/hyperlink" Target="mailto:self.determination@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file:///C:/Users/fionadurante/Downloads/deeca.vic.gov.a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careers.vic.gov.au/victorian-public-sector/public-sector-values-integrity" TargetMode="Externa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image" Target="media/image10.png"/><Relationship Id="rId27" Type="http://schemas.openxmlformats.org/officeDocument/2006/relationships/hyperlink" Target="http://www.deeca.vic.gov.au" TargetMode="External"/><Relationship Id="rId30" Type="http://schemas.openxmlformats.org/officeDocument/2006/relationships/hyperlink" Target="mailto:customer.service@deeca.vic.gov.au" TargetMode="External"/><Relationship Id="rId8"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73BE6"/>
    <w:rsid w:val="00074300"/>
    <w:rsid w:val="00171C72"/>
    <w:rsid w:val="001834C8"/>
    <w:rsid w:val="00225A63"/>
    <w:rsid w:val="00253ECD"/>
    <w:rsid w:val="003440F6"/>
    <w:rsid w:val="00357D42"/>
    <w:rsid w:val="00600DF1"/>
    <w:rsid w:val="00707AA5"/>
    <w:rsid w:val="00712B4E"/>
    <w:rsid w:val="007B2B7D"/>
    <w:rsid w:val="0084769B"/>
    <w:rsid w:val="00AA7C80"/>
    <w:rsid w:val="00AB7FA3"/>
    <w:rsid w:val="00AE2F29"/>
    <w:rsid w:val="00C17182"/>
    <w:rsid w:val="00D06532"/>
    <w:rsid w:val="00D17C9C"/>
    <w:rsid w:val="00D83E5E"/>
    <w:rsid w:val="00DF006F"/>
    <w:rsid w:val="00EB27CF"/>
    <w:rsid w:val="00F93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C892E0092BC641B41E9006B49F42D0" ma:contentTypeVersion="17" ma:contentTypeDescription="Create a new document." ma:contentTypeScope="" ma:versionID="d0e45e46a0087c034b6d9effcdcf7683">
  <xsd:schema xmlns:xsd="http://www.w3.org/2001/XMLSchema" xmlns:xs="http://www.w3.org/2001/XMLSchema" xmlns:p="http://schemas.microsoft.com/office/2006/metadata/properties" xmlns:ns2="7ced9e6b-4cde-4b18-ab0a-09af9921cd59" xmlns:ns3="957a89aa-6929-40fb-a755-f43904526ae8" targetNamespace="http://schemas.microsoft.com/office/2006/metadata/properties" ma:root="true" ma:fieldsID="d9cd0d1aa4db2cb12dc00697fb43d23e" ns2:_="" ns3:_="">
    <xsd:import namespace="7ced9e6b-4cde-4b18-ab0a-09af9921cd59"/>
    <xsd:import namespace="957a89aa-6929-40fb-a755-f43904526a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2:_dlc_DocId" minOccurs="0"/>
                <xsd:element ref="ns2:_dlc_DocIdUrl" minOccurs="0"/>
                <xsd:element ref="ns2:_dlc_DocIdPersistId"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ed9e6b-4cde-4b18-ab0a-09af9921cd5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bad0ed86-2f50-4942-8c2a-a6502348d160}" ma:internalName="TaxCatchAll" ma:showField="CatchAllData" ma:web="7ced9e6b-4cde-4b18-ab0a-09af9921cd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7a89aa-6929-40fb-a755-f43904526a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TaxCatchAll xmlns="7ced9e6b-4cde-4b18-ab0a-09af9921cd59" xsi:nil="true"/>
    <SharedWithUsers xmlns="7ced9e6b-4cde-4b18-ab0a-09af9921cd59">
      <UserInfo>
        <DisplayName>Laurie Barker (DEECA)</DisplayName>
        <AccountId>1470</AccountId>
        <AccountType/>
      </UserInfo>
    </SharedWithUsers>
    <lcf76f155ced4ddcb4097134ff3c332f xmlns="957a89aa-6929-40fb-a755-f43904526ae8">
      <Terms xmlns="http://schemas.microsoft.com/office/infopath/2007/PartnerControls"/>
    </lcf76f155ced4ddcb4097134ff3c332f>
    <_dlc_DocId xmlns="7ced9e6b-4cde-4b18-ab0a-09af9921cd59">BASPCI-1742391764-2901</_dlc_DocId>
    <_dlc_DocIdUrl xmlns="7ced9e6b-4cde-4b18-ab0a-09af9921cd59">
      <Url>https://vicgov.sharepoint.com/sites/VG000464/_layouts/15/DocIdRedir.aspx?ID=BASPCI-1742391764-2901</Url>
      <Description>BASPCI-1742391764-2901</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47F5D139-2889-4724-ABF4-11A16127F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ed9e6b-4cde-4b18-ab0a-09af9921cd59"/>
    <ds:schemaRef ds:uri="957a89aa-6929-40fb-a755-f43904526a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14F6D7-11BC-419D-BAA7-313B51F96D3D}">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7ced9e6b-4cde-4b18-ab0a-09af9921cd59"/>
    <ds:schemaRef ds:uri="957a89aa-6929-40fb-a755-f43904526ae8"/>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2233</Words>
  <Characters>12729</Characters>
  <Application>Microsoft Office Word</Application>
  <DocSecurity>0</DocSecurity>
  <Lines>106</Lines>
  <Paragraphs>29</Paragraphs>
  <ScaleCrop>false</ScaleCrop>
  <Company/>
  <LinksUpToDate>false</LinksUpToDate>
  <CharactersWithSpaces>14933</CharactersWithSpaces>
  <SharedDoc>false</SharedDoc>
  <HLinks>
    <vt:vector size="30" baseType="variant">
      <vt:variant>
        <vt:i4>3997788</vt:i4>
      </vt:variant>
      <vt:variant>
        <vt:i4>21</vt:i4>
      </vt:variant>
      <vt:variant>
        <vt:i4>0</vt:i4>
      </vt:variant>
      <vt:variant>
        <vt:i4>5</vt:i4>
      </vt:variant>
      <vt:variant>
        <vt:lpwstr>mailto:customer.service@deeca.vic.gov.au</vt:lpwstr>
      </vt:variant>
      <vt:variant>
        <vt:lpwstr/>
      </vt:variant>
      <vt:variant>
        <vt:i4>5242913</vt:i4>
      </vt:variant>
      <vt:variant>
        <vt:i4>18</vt:i4>
      </vt:variant>
      <vt:variant>
        <vt:i4>0</vt:i4>
      </vt:variant>
      <vt:variant>
        <vt:i4>5</vt:i4>
      </vt:variant>
      <vt:variant>
        <vt:lpwstr>mailto:self.determination@deeca.vic.gov.au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Officer</dc:title>
  <dc:subject>Position Description</dc:subject>
  <dc:creator>Fiona</dc:creator>
  <cp:keywords/>
  <dc:description/>
  <cp:lastModifiedBy>Kim Newman (DEECA)</cp:lastModifiedBy>
  <cp:revision>28</cp:revision>
  <cp:lastPrinted>2022-06-17T19:14:00Z</cp:lastPrinted>
  <dcterms:created xsi:type="dcterms:W3CDTF">2026-08-26T16:58:00Z</dcterms:created>
  <dcterms:modified xsi:type="dcterms:W3CDTF">2026-10-08T04:43:00Z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MediaServiceImageTags">
    <vt:lpwstr/>
  </property>
  <property fmtid="{D5CDD505-2E9C-101B-9397-08002B2CF9AE}" pid="5" name="_dlc_DocIdItemGuid">
    <vt:lpwstr>46622043-69d7-4d8f-91a0-0c3eb6190049</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51;#Template|ad5654aa-69da-4dc8-81ae-e984a44f2180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2023-06-27T10:35:23Z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931c3684-2ca5-4166-b0cf-0636d7430be2</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MSIP_Label_d00a4df9-c942-4b09-b23a-6c1023f6de27_Enabled">
    <vt:lpwstr>true</vt:lpwstr>
  </property>
  <property fmtid="{D5CDD505-2E9C-101B-9397-08002B2CF9AE}" pid="24" name="MSIP_Label_d00a4df9-c942-4b09-b23a-6c1023f6de27_SetDate">
    <vt:lpwstr>2023-10-06T01:46:35Z</vt:lpwstr>
  </property>
  <property fmtid="{D5CDD505-2E9C-101B-9397-08002B2CF9AE}" pid="25" name="MSIP_Label_d00a4df9-c942-4b09-b23a-6c1023f6de27_Method">
    <vt:lpwstr>Privileged</vt:lpwstr>
  </property>
  <property fmtid="{D5CDD505-2E9C-101B-9397-08002B2CF9AE}" pid="26" name="MSIP_Label_d00a4df9-c942-4b09-b23a-6c1023f6de27_Name">
    <vt:lpwstr>Official (DJPR)</vt:lpwstr>
  </property>
  <property fmtid="{D5CDD505-2E9C-101B-9397-08002B2CF9AE}" pid="27" name="MSIP_Label_d00a4df9-c942-4b09-b23a-6c1023f6de27_SiteId">
    <vt:lpwstr>722ea0be-3e1c-4b11-ad6f-9401d6856e24</vt:lpwstr>
  </property>
  <property fmtid="{D5CDD505-2E9C-101B-9397-08002B2CF9AE}" pid="28" name="MSIP_Label_d00a4df9-c942-4b09-b23a-6c1023f6de27_ActionId">
    <vt:lpwstr>9ddd39c0-0c51-45b8-a751-13e88ab38c70</vt:lpwstr>
  </property>
  <property fmtid="{D5CDD505-2E9C-101B-9397-08002B2CF9AE}" pid="29" name="MSIP_Label_d00a4df9-c942-4b09-b23a-6c1023f6de27_ContentBits">
    <vt:lpwstr>3</vt:lpwstr>
  </property>
  <property fmtid="{D5CDD505-2E9C-101B-9397-08002B2CF9AE}" pid="30" name="ContentTypeId">
    <vt:lpwstr>0x010100BAC892E0092BC641B41E9006B49F42D0</vt:lpwstr>
  </property>
</Properties>
</file>