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0AB4E" w14:textId="77777777" w:rsidR="00FF09B1" w:rsidRDefault="00FF09B1" w:rsidP="00FF09B1">
      <w:pPr>
        <w:pStyle w:val="Heading1"/>
        <w:framePr w:wrap="around"/>
      </w:pPr>
      <w:bookmarkStart w:id="0" w:name="_Toc106305998"/>
      <w:r>
        <w:t xml:space="preserve">Department of Energy, </w:t>
      </w:r>
    </w:p>
    <w:p w14:paraId="799E22EA" w14:textId="38D4C7C5" w:rsidR="00FF09B1" w:rsidRPr="00862057" w:rsidRDefault="00FF09B1" w:rsidP="00FF09B1">
      <w:pPr>
        <w:pStyle w:val="Heading1"/>
        <w:framePr w:wrap="around"/>
      </w:pPr>
      <w:r>
        <w:t>Environment and Climate Action</w:t>
      </w:r>
    </w:p>
    <w:sdt>
      <w:sdtPr>
        <w:rPr>
          <w:b w:val="0"/>
          <w:bCs w:val="0"/>
          <w:sz w:val="24"/>
          <w:szCs w:val="24"/>
        </w:rPr>
        <w:alias w:val="Subtitle"/>
        <w:tag w:val=""/>
        <w:id w:val="328029620"/>
        <w:placeholder>
          <w:docPart w:val="909A2B5F97CE4E67B8785384B3B11C92"/>
        </w:placeholder>
        <w:dataBinding w:prefixMappings="xmlns:ns0='http://purl.org/dc/elements/1.1/' xmlns:ns1='http://schemas.openxmlformats.org/package/2006/metadata/core-properties' " w:xpath="/ns1:coreProperties[1]/ns0:subject[1]" w:storeItemID="{6C3C8BC8-F283-45AE-878A-BAB7291924A1}"/>
        <w:text/>
      </w:sdtPr>
      <w:sdtEndPr/>
      <w:sdtContent>
        <w:p w14:paraId="70B8A383" w14:textId="42AE6F68" w:rsidR="004C1F02" w:rsidRPr="00E857C0" w:rsidRDefault="00A14A3F" w:rsidP="00FF09B1">
          <w:pPr>
            <w:pStyle w:val="Heading1"/>
            <w:framePr w:wrap="around"/>
            <w:spacing w:before="240"/>
            <w:rPr>
              <w:b w:val="0"/>
              <w:bCs w:val="0"/>
              <w:sz w:val="24"/>
              <w:szCs w:val="24"/>
            </w:rPr>
          </w:pPr>
          <w:r w:rsidRPr="00E857C0">
            <w:rPr>
              <w:b w:val="0"/>
              <w:bCs w:val="0"/>
              <w:sz w:val="24"/>
              <w:szCs w:val="24"/>
            </w:rPr>
            <w:t>Position Description</w:t>
          </w:r>
        </w:p>
      </w:sdtContent>
    </w:sdt>
    <w:p w14:paraId="7665CF80" w14:textId="77777777" w:rsidR="00254F12" w:rsidRPr="004C1F02" w:rsidRDefault="00254F12" w:rsidP="004C1F02">
      <w:pPr>
        <w:pStyle w:val="xVicLogo"/>
        <w:framePr w:wrap="around"/>
      </w:pPr>
      <w:bookmarkStart w:id="1" w:name="Here"/>
      <w:bookmarkEnd w:id="1"/>
      <w:r w:rsidRPr="004C1F02">
        <w:rPr>
          <w:noProof/>
        </w:rPr>
        <w:drawing>
          <wp:inline distT="0" distB="0" distL="0" distR="0" wp14:anchorId="2B64AD12" wp14:editId="50504E26">
            <wp:extent cx="1738080" cy="444948"/>
            <wp:effectExtent l="0" t="0" r="0" b="0"/>
            <wp:docPr id="36" name="Picture 36" descr="The State of Victoria Department of Energy, Environment and Climate Ac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The State of Victoria Department of Energy, Environment and Climate Action">
                      <a:extLst>
                        <a:ext uri="{C183D7F6-B498-43B3-948B-1728B52AA6E4}">
                          <adec:decorative xmlns:adec="http://schemas.microsoft.com/office/drawing/2017/decorative" val="0"/>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080" cy="444948"/>
                    </a:xfrm>
                    <a:prstGeom prst="rect">
                      <a:avLst/>
                    </a:prstGeom>
                  </pic:spPr>
                </pic:pic>
              </a:graphicData>
            </a:graphic>
          </wp:inline>
        </w:drawing>
      </w:r>
    </w:p>
    <w:p w14:paraId="3AD64588" w14:textId="77777777" w:rsidR="008C06B8" w:rsidRDefault="00677D56" w:rsidP="00FE7FB1">
      <w:pPr>
        <w:pStyle w:val="BodyText"/>
      </w:pPr>
      <w:r>
        <w:rPr>
          <w:noProof/>
        </w:rPr>
        <w:drawing>
          <wp:anchor distT="0" distB="0" distL="114300" distR="114300" simplePos="0" relativeHeight="251658240" behindDoc="0" locked="1" layoutInCell="1" allowOverlap="1" wp14:anchorId="33D2F401" wp14:editId="3EE788EE">
            <wp:simplePos x="0" y="0"/>
            <wp:positionH relativeFrom="page">
              <wp:posOffset>6927215</wp:posOffset>
            </wp:positionH>
            <wp:positionV relativeFrom="page">
              <wp:posOffset>887095</wp:posOffset>
            </wp:positionV>
            <wp:extent cx="637200" cy="1335600"/>
            <wp:effectExtent l="0" t="0" r="0" b="0"/>
            <wp:wrapNone/>
            <wp:docPr id="1" name="Picture 1"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_Triangle_None" hidden="1">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637200" cy="1335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1" behindDoc="0" locked="1" layoutInCell="1" allowOverlap="1" wp14:anchorId="537CDFA3" wp14:editId="5FD5748A">
            <wp:simplePos x="0" y="0"/>
            <wp:positionH relativeFrom="page">
              <wp:posOffset>6933363</wp:posOffset>
            </wp:positionH>
            <wp:positionV relativeFrom="page">
              <wp:posOffset>894303</wp:posOffset>
            </wp:positionV>
            <wp:extent cx="630000" cy="1335600"/>
            <wp:effectExtent l="0" t="0" r="0" b="0"/>
            <wp:wrapNone/>
            <wp:docPr id="19" name="Picture 19"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ver_Triangle_AgVic" hidden="1">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1A7C6D" w:rsidRPr="00427560">
        <w:rPr>
          <w:noProof/>
        </w:rPr>
        <mc:AlternateContent>
          <mc:Choice Requires="wps">
            <w:drawing>
              <wp:anchor distT="0" distB="0" distL="114300" distR="114300" simplePos="0" relativeHeight="251658241" behindDoc="1" locked="1" layoutInCell="1" allowOverlap="1" wp14:anchorId="1F5606D0" wp14:editId="42500ED6">
                <wp:simplePos x="0" y="0"/>
                <wp:positionH relativeFrom="page">
                  <wp:posOffset>0</wp:posOffset>
                </wp:positionH>
                <wp:positionV relativeFrom="page">
                  <wp:posOffset>0</wp:posOffset>
                </wp:positionV>
                <wp:extent cx="6836400" cy="2228400"/>
                <wp:effectExtent l="0" t="0" r="3175" b="635"/>
                <wp:wrapNone/>
                <wp:docPr id="4" name="Freeform: Shap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7B3AAB4" id="Freeform: Shape 4" o:spid="_x0000_s1026" alt="&quot;&quot;" style="position:absolute;margin-left:0;margin-top:0;width:538.3pt;height:17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6717665,2227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" path="m6717068,l,,127,2227567r5666892,-241l6717068,xe" fillcolor="#201547 [3215]" stroked="f">
                <v:path arrowok="t"/>
                <w10:wrap anchorx="page" anchory="page"/>
                <w10:anchorlock/>
              </v:shape>
            </w:pict>
          </mc:Fallback>
        </mc:AlternateContent>
      </w:r>
      <w:r w:rsidR="00A26235">
        <w:rPr>
          <w:noProof/>
        </w:rPr>
        <w:drawing>
          <wp:anchor distT="0" distB="0" distL="114300" distR="114300" simplePos="0" relativeHeight="251658249" behindDoc="0" locked="1" layoutInCell="1" allowOverlap="1" wp14:anchorId="14560734" wp14:editId="2BCC834A">
            <wp:simplePos x="0" y="0"/>
            <wp:positionH relativeFrom="page">
              <wp:posOffset>6935470</wp:posOffset>
            </wp:positionH>
            <wp:positionV relativeFrom="page">
              <wp:posOffset>892810</wp:posOffset>
            </wp:positionV>
            <wp:extent cx="630000" cy="1335600"/>
            <wp:effectExtent l="0" t="0" r="0" b="0"/>
            <wp:wrapNone/>
            <wp:docPr id="23" name="Picture 23"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ver_Triangle_Environment" hidden="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0" behindDoc="0" locked="1" layoutInCell="1" allowOverlap="1" wp14:anchorId="3252D1AA" wp14:editId="02B318D6">
            <wp:simplePos x="0" y="0"/>
            <wp:positionH relativeFrom="page">
              <wp:posOffset>6932295</wp:posOffset>
            </wp:positionH>
            <wp:positionV relativeFrom="page">
              <wp:posOffset>893445</wp:posOffset>
            </wp:positionV>
            <wp:extent cx="630000" cy="1335600"/>
            <wp:effectExtent l="0" t="0" r="0" b="0"/>
            <wp:wrapNone/>
            <wp:docPr id="20" name="Picture 20"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ver_Triangle_Energy" hidden="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2" behindDoc="0" locked="1" layoutInCell="1" allowOverlap="1" wp14:anchorId="3B6DA505" wp14:editId="06DA6075">
            <wp:simplePos x="0" y="0"/>
            <wp:positionH relativeFrom="page">
              <wp:posOffset>6932930</wp:posOffset>
            </wp:positionH>
            <wp:positionV relativeFrom="page">
              <wp:posOffset>896620</wp:posOffset>
            </wp:positionV>
            <wp:extent cx="630000" cy="1335600"/>
            <wp:effectExtent l="0" t="0" r="0" b="0"/>
            <wp:wrapNone/>
            <wp:docPr id="18" name="Picture 18"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ver_Triangle_WC" hidden="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3" behindDoc="0" locked="1" layoutInCell="1" allowOverlap="1" wp14:anchorId="26FF8B62" wp14:editId="3492F2DD">
            <wp:simplePos x="0" y="0"/>
            <wp:positionH relativeFrom="page">
              <wp:posOffset>6932295</wp:posOffset>
            </wp:positionH>
            <wp:positionV relativeFrom="page">
              <wp:posOffset>889000</wp:posOffset>
            </wp:positionV>
            <wp:extent cx="630000" cy="1335600"/>
            <wp:effectExtent l="0" t="0" r="0" b="0"/>
            <wp:wrapNone/>
            <wp:docPr id="17" name="Picture 17"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ver_Triangle_FFR" hidden="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48" behindDoc="0" locked="1" layoutInCell="1" allowOverlap="1" wp14:anchorId="047BCDF9" wp14:editId="03DE6BCE">
            <wp:simplePos x="0" y="0"/>
            <wp:positionH relativeFrom="page">
              <wp:posOffset>6932930</wp:posOffset>
            </wp:positionH>
            <wp:positionV relativeFrom="page">
              <wp:posOffset>893445</wp:posOffset>
            </wp:positionV>
            <wp:extent cx="630000" cy="1335600"/>
            <wp:effectExtent l="0" t="0" r="0" b="0"/>
            <wp:wrapNone/>
            <wp:docPr id="31" name="Picture 31"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ver_Triangle_Forestry" hidden="1">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665916">
        <w:rPr>
          <w:noProof/>
        </w:rPr>
        <w:drawing>
          <wp:anchor distT="0" distB="0" distL="114300" distR="114300" simplePos="0" relativeHeight="251658247" behindDoc="1" locked="1" layoutInCell="1" allowOverlap="1" wp14:anchorId="46ED7369" wp14:editId="1E715FAF">
            <wp:simplePos x="0" y="0"/>
            <wp:positionH relativeFrom="page">
              <wp:posOffset>6932930</wp:posOffset>
            </wp:positionH>
            <wp:positionV relativeFrom="page">
              <wp:posOffset>894080</wp:posOffset>
            </wp:positionV>
            <wp:extent cx="630000" cy="1335600"/>
            <wp:effectExtent l="0" t="0" r="0" b="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margin">
              <wp14:pctWidth>0</wp14:pctWidth>
            </wp14:sizeRelH>
            <wp14:sizeRelV relativeFrom="margin">
              <wp14:pctHeight>0</wp14:pctHeight>
            </wp14:sizeRelV>
          </wp:anchor>
        </w:drawing>
      </w:r>
      <w:r w:rsidR="00665916" w:rsidRPr="00267DD0">
        <w:rPr>
          <w:noProof/>
        </w:rPr>
        <mc:AlternateContent>
          <mc:Choice Requires="wps">
            <w:drawing>
              <wp:anchor distT="0" distB="0" distL="114300" distR="114300" simplePos="0" relativeHeight="251658244" behindDoc="0" locked="1" layoutInCell="1" allowOverlap="1" wp14:anchorId="7E707C8F" wp14:editId="3C677ECC">
                <wp:simplePos x="0" y="0"/>
                <wp:positionH relativeFrom="page">
                  <wp:posOffset>5255288</wp:posOffset>
                </wp:positionH>
                <wp:positionV relativeFrom="page">
                  <wp:posOffset>1336431</wp:posOffset>
                </wp:positionV>
                <wp:extent cx="1256400" cy="892800"/>
                <wp:effectExtent l="0" t="0" r="1270" b="3175"/>
                <wp:wrapNone/>
                <wp:docPr id="7" name="Freeform: Shap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899F276" id="Freeform: Shape 7" o:spid="_x0000_s1026" alt="&quot;&quot;" style="position:absolute;margin-left:413.8pt;margin-top:105.25pt;width:98.95pt;height:70.3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255395,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" path="m1255382,l418833,,,893102r837107,-229l1255382,xe" fillcolor="#00b1a8"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5" behindDoc="0" locked="1" layoutInCell="1" allowOverlap="1" wp14:anchorId="697833E5" wp14:editId="436BC596">
                <wp:simplePos x="0" y="0"/>
                <wp:positionH relativeFrom="page">
                  <wp:posOffset>4833257</wp:posOffset>
                </wp:positionH>
                <wp:positionV relativeFrom="page">
                  <wp:posOffset>1778558</wp:posOffset>
                </wp:positionV>
                <wp:extent cx="1047600" cy="450000"/>
                <wp:effectExtent l="0" t="0" r="635" b="7620"/>
                <wp:wrapNone/>
                <wp:docPr id="8" name="Freeform: Shap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5B44FD9" id="Freeform: Shape 8" o:spid="_x0000_s1026" alt="&quot;&quot;" style="position:absolute;margin-left:380.55pt;margin-top:140.05pt;width:82.5pt;height:35.4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48385,449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" path="m1048296,l211747,,,449198r837120,-241l1048296,xe" fillcolor="#88dbdf [320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6" behindDoc="0" locked="1" layoutInCell="1" allowOverlap="1" wp14:anchorId="1887ECD4" wp14:editId="3195329F">
                <wp:simplePos x="0" y="0"/>
                <wp:positionH relativeFrom="page">
                  <wp:posOffset>5667270</wp:posOffset>
                </wp:positionH>
                <wp:positionV relativeFrom="page">
                  <wp:posOffset>1336431</wp:posOffset>
                </wp:positionV>
                <wp:extent cx="1054800" cy="892800"/>
                <wp:effectExtent l="0" t="0" r="0" b="3175"/>
                <wp:wrapNone/>
                <wp:docPr id="9" name="Freeform: Shap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A7FE6FA" id="Freeform: Shape 9" o:spid="_x0000_s1026" alt="&quot;&quot;" style="position:absolute;margin-left:446.25pt;margin-top:105.25pt;width:83.05pt;height:70.3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4100,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" path="m423494,892873l211747,443674,,892873r423494,xem1053515,449199l841768,,630021,449199r423494,xe" fillcolor="#201547 [321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3" behindDoc="0" locked="1" layoutInCell="1" allowOverlap="1" wp14:anchorId="43C3BAAE" wp14:editId="46DD7289">
                <wp:simplePos x="0" y="0"/>
                <wp:positionH relativeFrom="page">
                  <wp:posOffset>5888334</wp:posOffset>
                </wp:positionH>
                <wp:positionV relativeFrom="page">
                  <wp:posOffset>0</wp:posOffset>
                </wp:positionV>
                <wp:extent cx="1677600" cy="1782000"/>
                <wp:effectExtent l="0" t="0" r="0" b="8890"/>
                <wp:wrapNone/>
                <wp:docPr id="6" name="Freeform: Shap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EC75773" id="Freeform: Shape 6" o:spid="_x0000_s1026" alt="&quot;&quot;" style="position:absolute;margin-left:463.65pt;margin-top:0;width:132.1pt;height:140.3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78304,178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" path="m1677733,l841171,,,1781251r837107,-242l1677733,xe" fillcolor="#004c97 [3204]" stroked="f">
                <v:path arrowok="t"/>
                <w10:wrap anchorx="page" anchory="page"/>
                <w10:anchorlock/>
              </v:shape>
            </w:pict>
          </mc:Fallback>
        </mc:AlternateContent>
      </w:r>
      <w:r w:rsidR="00665916" w:rsidRPr="004C1F02">
        <w:rPr>
          <w:noProof/>
        </w:rPr>
        <mc:AlternateContent>
          <mc:Choice Requires="wpc">
            <w:drawing>
              <wp:anchor distT="0" distB="0" distL="114300" distR="114300" simplePos="0" relativeHeight="251658242" behindDoc="0" locked="1" layoutInCell="1" allowOverlap="1" wp14:anchorId="387FDCFE" wp14:editId="1C4DD358">
                <wp:simplePos x="0" y="0"/>
                <wp:positionH relativeFrom="page">
                  <wp:posOffset>0</wp:posOffset>
                </wp:positionH>
                <wp:positionV relativeFrom="page">
                  <wp:posOffset>9867481</wp:posOffset>
                </wp:positionV>
                <wp:extent cx="2275200" cy="828000"/>
                <wp:effectExtent l="0" t="0" r="11430" b="0"/>
                <wp:wrapNone/>
                <wp:docPr id="22" name="Canvas 22"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Cover_TextBoxWeb"/>
                        <wps:cNvSpPr txBox="1"/>
                        <wps:spPr>
                          <a:xfrm>
                            <a:off x="540005" y="145824"/>
                            <a:ext cx="1735200" cy="360000"/>
                          </a:xfrm>
                          <a:prstGeom prst="rect">
                            <a:avLst/>
                          </a:prstGeom>
                          <a:noFill/>
                          <a:ln w="6350">
                            <a:noFill/>
                          </a:ln>
                        </wps:spPr>
                        <wps:txbx>
                          <w:txbxContent>
                            <w:p w14:paraId="457BF09F" w14:textId="12C3A214" w:rsidR="00254F12" w:rsidRPr="00484CC4" w:rsidRDefault="00254F12" w:rsidP="00254F12">
                              <w:pPr>
                                <w:pStyle w:val="xWebCoverPage"/>
                              </w:pPr>
                              <w:hyperlink r:id="rId25" w:history="1">
                                <w:r w:rsidRPr="00484CC4">
                                  <w:t>deeca.vic.gov.au</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387FDCFE" id="Canvas 22" o:spid="_x0000_s1026" editas="canvas" alt="&quot;&quot;" style="position:absolute;margin-left:0;margin-top:776.95pt;width:179.15pt;height:65.2pt;z-index:251658242;visibility:hidden;mso-position-horizontal-relative:page;mso-position-vertical-relative:page;mso-width-relative:margin;mso-height-relative:margin" coordsize="22745,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22745;height:8274;visibility:hidden;mso-wrap-style:square">
                  <v:fill o:detectmouseclick="t"/>
                  <v:path o:connecttype="none"/>
                </v:shape>
                <v:shapetype id="_x0000_t202" coordsize="21600,21600" o:spt="202" path="m,l,21600r21600,l21600,xe">
                  <v:stroke joinstyle="miter"/>
                  <v:path gradientshapeok="t" o:connecttype="rect"/>
                </v:shapetype>
                <v:shape id="Cover_TextBoxWeb" o:spid="_x0000_s1028" type="#_x0000_t202" style="position:absolute;left:5400;top:1458;width:1735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" filled="f" stroked="f" strokeweight=".5pt">
                  <v:textbox inset="0,0,0,0">
                    <w:txbxContent>
                      <w:p w14:paraId="457BF09F" w14:textId="12C3A214" w:rsidR="00254F12" w:rsidRPr="00484CC4" w:rsidRDefault="00254F12" w:rsidP="00254F12">
                        <w:pPr>
                          <w:pStyle w:val="xWebCoverPage"/>
                        </w:pPr>
                        <w:hyperlink r:id="rId26" w:history="1">
                          <w:r w:rsidRPr="00484CC4">
                            <w:t>deeca.vic.gov.au</w:t>
                          </w:r>
                        </w:hyperlink>
                      </w:p>
                    </w:txbxContent>
                  </v:textbox>
                </v:shape>
                <w10:wrap anchorx="page" anchory="page"/>
                <w10:anchorlock/>
              </v:group>
            </w:pict>
          </mc:Fallback>
        </mc:AlternateContent>
      </w:r>
    </w:p>
    <w:p w14:paraId="493638C4" w14:textId="77777777" w:rsidR="00665916" w:rsidRDefault="00665916" w:rsidP="004C1F02">
      <w:pPr>
        <w:sectPr w:rsidR="00665916" w:rsidSect="008C06B8">
          <w:headerReference w:type="even" r:id="rId27"/>
          <w:footerReference w:type="even" r:id="rId28"/>
          <w:footerReference w:type="default" r:id="rId29"/>
          <w:footerReference w:type="first" r:id="rId30"/>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10062BB1" w:rsidR="00495B3B" w:rsidRPr="00495B3B" w:rsidRDefault="006A5834" w:rsidP="00495B3B">
            <w:pPr>
              <w:spacing w:before="0" w:after="0"/>
              <w:ind w:left="57" w:right="-450"/>
              <w:rPr>
                <w:rFonts w:ascii="Arial" w:hAnsi="Arial" w:cs="Arial"/>
                <w:color w:val="363534"/>
                <w:szCs w:val="22"/>
              </w:rPr>
            </w:pPr>
            <w:r>
              <w:rPr>
                <w:rFonts w:ascii="Arial" w:hAnsi="Arial" w:cs="Arial"/>
                <w:color w:val="363534"/>
                <w:szCs w:val="22"/>
              </w:rPr>
              <w:t xml:space="preserve">Manager Policy </w:t>
            </w:r>
            <w:r w:rsidR="000173DA" w:rsidRPr="000173DA">
              <w:rPr>
                <w:rFonts w:ascii="Arial" w:hAnsi="Arial" w:cs="Arial"/>
                <w:color w:val="363534"/>
                <w:szCs w:val="22"/>
              </w:rPr>
              <w:t xml:space="preserve">Coordination </w:t>
            </w:r>
            <w:r>
              <w:rPr>
                <w:rFonts w:ascii="Arial" w:hAnsi="Arial" w:cs="Arial"/>
                <w:color w:val="363534"/>
                <w:szCs w:val="22"/>
              </w:rPr>
              <w:t>and Projects</w:t>
            </w:r>
            <w:r w:rsidR="004A116A">
              <w:rPr>
                <w:rFonts w:ascii="Arial" w:hAnsi="Arial" w:cs="Arial"/>
                <w:color w:val="363534"/>
                <w:szCs w:val="22"/>
              </w:rPr>
              <w:t xml:space="preserve"> </w:t>
            </w:r>
            <w:r w:rsidR="00A2698A">
              <w:rPr>
                <w:rFonts w:ascii="Arial" w:hAnsi="Arial" w:cs="Arial"/>
                <w:color w:val="363534"/>
                <w:szCs w:val="22"/>
              </w:rPr>
              <w:t xml:space="preserve"> </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482D0281" w:rsidR="00495B3B" w:rsidRPr="00AD42CC" w:rsidRDefault="0081219A" w:rsidP="00495B3B">
            <w:pPr>
              <w:spacing w:before="0" w:after="0"/>
              <w:ind w:left="57" w:right="-450"/>
              <w:rPr>
                <w:rFonts w:ascii="Arial" w:hAnsi="Arial" w:cs="Arial"/>
                <w:color w:val="363534"/>
                <w:szCs w:val="22"/>
              </w:rPr>
            </w:pPr>
            <w:r w:rsidRPr="0081219A">
              <w:rPr>
                <w:rFonts w:ascii="Arial" w:hAnsi="Arial" w:cs="Arial"/>
                <w:color w:val="363534"/>
                <w:szCs w:val="22"/>
              </w:rPr>
              <w:t>50931388</w:t>
            </w:r>
          </w:p>
        </w:tc>
      </w:tr>
      <w:tr w:rsidR="00495B3B" w:rsidRPr="00495B3B" w14:paraId="6052E497" w14:textId="77777777" w:rsidTr="00495B3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6C5C1DE0" w:rsidR="00495B3B" w:rsidRPr="00495B3B" w:rsidRDefault="00440D73" w:rsidP="00495B3B">
            <w:pPr>
              <w:spacing w:before="0" w:after="0"/>
              <w:ind w:left="57" w:right="-450"/>
              <w:rPr>
                <w:rFonts w:ascii="Arial" w:hAnsi="Arial" w:cs="Arial"/>
                <w:color w:val="363534"/>
                <w:szCs w:val="22"/>
              </w:rPr>
            </w:pPr>
            <w:r w:rsidRPr="00440D73">
              <w:rPr>
                <w:rFonts w:ascii="Arial" w:hAnsi="Arial" w:cs="Arial"/>
                <w:color w:val="363534"/>
                <w:szCs w:val="22"/>
              </w:rPr>
              <w:t xml:space="preserve">VPS Grade </w:t>
            </w:r>
            <w:r w:rsidR="008A5A44">
              <w:rPr>
                <w:rFonts w:ascii="Arial" w:hAnsi="Arial" w:cs="Arial"/>
                <w:color w:val="363534"/>
                <w:szCs w:val="22"/>
              </w:rPr>
              <w:t>6</w:t>
            </w:r>
          </w:p>
        </w:tc>
      </w:tr>
      <w:tr w:rsidR="00495B3B" w:rsidRPr="00495B3B" w14:paraId="513E600D" w14:textId="77777777" w:rsidTr="00495B3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0B096B35" w:rsidR="00495B3B" w:rsidRPr="00495B3B" w:rsidRDefault="008D651B" w:rsidP="00495B3B">
            <w:pPr>
              <w:spacing w:before="0" w:after="0"/>
              <w:ind w:left="57" w:right="-450"/>
              <w:rPr>
                <w:rFonts w:ascii="Arial" w:hAnsi="Arial" w:cs="Arial"/>
                <w:color w:val="363534"/>
                <w:szCs w:val="22"/>
              </w:rPr>
            </w:pPr>
            <w:r w:rsidRPr="008D651B">
              <w:rPr>
                <w:rFonts w:ascii="Arial" w:hAnsi="Arial" w:cs="Arial"/>
                <w:color w:val="363534"/>
                <w:szCs w:val="22"/>
              </w:rPr>
              <w:t>$142,790 - $191,084</w:t>
            </w:r>
            <w:r>
              <w:rPr>
                <w:rFonts w:ascii="Arial" w:hAnsi="Arial" w:cs="Arial"/>
                <w:color w:val="363534"/>
                <w:szCs w:val="22"/>
              </w:rPr>
              <w:t xml:space="preserve"> </w:t>
            </w:r>
            <w:r w:rsidR="00A90DC6" w:rsidRPr="2941F610">
              <w:rPr>
                <w:rFonts w:ascii="Arial" w:hAnsi="Arial" w:cs="Arial"/>
                <w:color w:val="363534"/>
              </w:rPr>
              <w:t>plus superannuation</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0C32FB7E" w:rsidR="00495B3B" w:rsidRPr="00495B3B" w:rsidRDefault="000173DA" w:rsidP="00495B3B">
            <w:pPr>
              <w:tabs>
                <w:tab w:val="left" w:pos="3529"/>
              </w:tabs>
              <w:spacing w:before="0" w:after="0"/>
              <w:ind w:left="57" w:right="-450"/>
              <w:rPr>
                <w:rFonts w:ascii="Arial" w:hAnsi="Arial" w:cs="Arial"/>
                <w:color w:val="363534"/>
                <w:szCs w:val="22"/>
              </w:rPr>
            </w:pPr>
            <w:r>
              <w:rPr>
                <w:rFonts w:ascii="Arial" w:hAnsi="Arial" w:cs="Arial"/>
                <w:color w:val="363534"/>
                <w:szCs w:val="22"/>
              </w:rPr>
              <w:t>Fixed Term until 29 October 2027</w:t>
            </w:r>
          </w:p>
        </w:tc>
      </w:tr>
      <w:tr w:rsidR="00495B3B" w:rsidRPr="00495B3B" w14:paraId="73E4C712" w14:textId="77777777" w:rsidTr="00495B3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060E5FB3" w:rsidR="00495B3B" w:rsidRPr="00495B3B" w:rsidRDefault="00EC5E92" w:rsidP="00495B3B">
            <w:pPr>
              <w:spacing w:before="0" w:after="0"/>
              <w:ind w:left="57" w:right="-450"/>
              <w:rPr>
                <w:rFonts w:ascii="Arial" w:hAnsi="Arial" w:cs="Arial"/>
                <w:color w:val="363534"/>
                <w:szCs w:val="22"/>
              </w:rPr>
            </w:pPr>
            <w:r>
              <w:rPr>
                <w:rFonts w:ascii="Arial" w:hAnsi="Arial" w:cs="Arial"/>
                <w:color w:val="363534"/>
                <w:szCs w:val="22"/>
              </w:rPr>
              <w:t xml:space="preserve">Corporate Services </w:t>
            </w:r>
          </w:p>
        </w:tc>
      </w:tr>
      <w:tr w:rsidR="00936288" w:rsidRPr="00495B3B" w14:paraId="1EBFF7E6" w14:textId="77777777" w:rsidTr="00495B3B">
        <w:trPr>
          <w:trHeight w:val="399"/>
        </w:trPr>
        <w:tc>
          <w:tcPr>
            <w:tcW w:w="2580" w:type="dxa"/>
            <w:tcBorders>
              <w:top w:val="nil"/>
              <w:bottom w:val="nil"/>
              <w:right w:val="nil"/>
            </w:tcBorders>
            <w:vAlign w:val="center"/>
          </w:tcPr>
          <w:p w14:paraId="2AB5EF48" w14:textId="77777777" w:rsidR="00936288" w:rsidRPr="00495B3B" w:rsidRDefault="00936288" w:rsidP="00936288">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3AB7318C" w:rsidR="00936288" w:rsidRPr="00495B3B" w:rsidRDefault="00936288" w:rsidP="00936288">
            <w:pPr>
              <w:spacing w:before="0" w:after="0"/>
              <w:ind w:left="57" w:right="-450"/>
              <w:rPr>
                <w:rFonts w:ascii="Arial" w:hAnsi="Arial" w:cs="Arial"/>
                <w:color w:val="363534"/>
                <w:szCs w:val="22"/>
              </w:rPr>
            </w:pPr>
            <w:r>
              <w:rPr>
                <w:rFonts w:ascii="Arial" w:hAnsi="Arial"/>
                <w:szCs w:val="22"/>
              </w:rPr>
              <w:t>Strategy and Performance Division</w:t>
            </w:r>
            <w:r w:rsidR="006A5834">
              <w:rPr>
                <w:rFonts w:ascii="Arial" w:hAnsi="Arial"/>
                <w:szCs w:val="22"/>
              </w:rPr>
              <w:t xml:space="preserve"> – Policy, Planning and Performance </w:t>
            </w:r>
            <w:r>
              <w:rPr>
                <w:rFonts w:ascii="Arial" w:hAnsi="Arial" w:cs="Arial"/>
                <w:color w:val="363534"/>
                <w:szCs w:val="22"/>
              </w:rPr>
              <w:t>Branch</w:t>
            </w:r>
          </w:p>
        </w:tc>
      </w:tr>
      <w:tr w:rsidR="00495B3B" w:rsidRPr="00495B3B" w14:paraId="37A0D7CE" w14:textId="77777777" w:rsidTr="00495B3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4BD4C72A"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Flexible within Victoria </w:t>
            </w:r>
          </w:p>
          <w:p w14:paraId="3B7CA3B3" w14:textId="41E04651"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E37D86">
              <w:rPr>
                <w:rFonts w:ascii="Arial" w:hAnsi="Arial" w:cs="Arial"/>
                <w:color w:val="363534"/>
                <w:szCs w:val="22"/>
              </w:rPr>
              <w:fldChar w:fldCharType="begin">
                <w:ffData>
                  <w:name w:val=""/>
                  <w:enabled/>
                  <w:calcOnExit w:val="0"/>
                  <w:checkBox>
                    <w:size w:val="26"/>
                    <w:default w:val="1"/>
                  </w:checkBox>
                </w:ffData>
              </w:fldChar>
            </w:r>
            <w:r w:rsidR="00E37D86">
              <w:rPr>
                <w:rFonts w:ascii="Arial" w:hAnsi="Arial" w:cs="Arial"/>
                <w:color w:val="363534"/>
                <w:szCs w:val="22"/>
              </w:rPr>
              <w:instrText xml:space="preserve"> FORMCHECKBOX </w:instrText>
            </w:r>
            <w:r w:rsidR="00E37D86">
              <w:rPr>
                <w:rFonts w:ascii="Arial" w:hAnsi="Arial" w:cs="Arial"/>
                <w:color w:val="363534"/>
                <w:szCs w:val="22"/>
              </w:rPr>
            </w:r>
            <w:r w:rsidR="00E37D86">
              <w:rPr>
                <w:rFonts w:ascii="Arial" w:hAnsi="Arial" w:cs="Arial"/>
                <w:color w:val="363534"/>
                <w:szCs w:val="22"/>
              </w:rPr>
              <w:fldChar w:fldCharType="separate"/>
            </w:r>
            <w:r w:rsidR="00E37D86">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00495B3B">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6B08D1DC" w:rsidR="00495B3B" w:rsidRPr="00495B3B" w:rsidRDefault="004A116A"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Director</w:t>
            </w:r>
            <w:r w:rsidR="0006655E">
              <w:rPr>
                <w:rFonts w:ascii="Arial" w:hAnsi="Arial" w:cs="Arial"/>
                <w:color w:val="363534"/>
                <w:szCs w:val="22"/>
              </w:rPr>
              <w:t xml:space="preserve"> Policy, Planning and Performance</w:t>
            </w:r>
            <w:r w:rsidR="00495B3B" w:rsidRPr="00495B3B">
              <w:rPr>
                <w:rFonts w:ascii="Arial" w:hAnsi="Arial" w:cs="Arial"/>
                <w:color w:val="363534"/>
                <w:szCs w:val="22"/>
              </w:rPr>
              <w:tab/>
            </w:r>
          </w:p>
        </w:tc>
      </w:tr>
      <w:tr w:rsidR="00495B3B" w:rsidRPr="00495B3B" w14:paraId="35F6D00F" w14:textId="77777777" w:rsidTr="00495B3B">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529D24D6" w:rsidR="00495B3B" w:rsidRPr="00495B3B" w:rsidRDefault="00965E18"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00495B3B" w:rsidRPr="00495B3B">
              <w:rPr>
                <w:rFonts w:ascii="Arial" w:hAnsi="Arial" w:cs="Arial"/>
                <w:color w:val="363534"/>
                <w:szCs w:val="22"/>
              </w:rPr>
              <w:tab/>
              <w:t>Yes</w:t>
            </w:r>
            <w:r w:rsidR="00495B3B" w:rsidRPr="00495B3B">
              <w:rPr>
                <w:rFonts w:ascii="Arial" w:hAnsi="Arial" w:cs="Arial"/>
                <w:color w:val="363534"/>
                <w:szCs w:val="22"/>
              </w:rPr>
              <w:tab/>
            </w:r>
            <w:r>
              <w:rPr>
                <w:rFonts w:ascii="Arial" w:hAnsi="Arial" w:cs="Arial"/>
                <w:color w:val="363534"/>
                <w:szCs w:val="22"/>
              </w:rPr>
              <w:fldChar w:fldCharType="begin">
                <w:ffData>
                  <w:name w:val=""/>
                  <w:enabled/>
                  <w:calcOnExit w:val="0"/>
                  <w:checkBox>
                    <w:size w:val="26"/>
                    <w:default w:val="0"/>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00495B3B" w:rsidRPr="00495B3B">
              <w:rPr>
                <w:rFonts w:ascii="Arial" w:hAnsi="Arial" w:cs="Arial"/>
                <w:color w:val="363534"/>
                <w:szCs w:val="22"/>
              </w:rPr>
              <w:t xml:space="preserve">  No                If yes, how many?</w:t>
            </w:r>
            <w:r>
              <w:rPr>
                <w:rFonts w:ascii="Arial" w:hAnsi="Arial" w:cs="Arial"/>
                <w:color w:val="363534"/>
                <w:szCs w:val="22"/>
              </w:rPr>
              <w:t xml:space="preserve"> </w:t>
            </w:r>
            <w:r w:rsidR="003F079B">
              <w:rPr>
                <w:rFonts w:ascii="Arial" w:hAnsi="Arial" w:cs="Arial"/>
                <w:color w:val="363534"/>
                <w:szCs w:val="22"/>
              </w:rPr>
              <w:t>3</w:t>
            </w:r>
          </w:p>
        </w:tc>
      </w:tr>
      <w:tr w:rsidR="00495B3B" w:rsidRPr="00495B3B" w14:paraId="70C7CF88" w14:textId="77777777" w:rsidTr="00495B3B">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0E8B634B" w:rsidR="00495B3B" w:rsidRPr="00495B3B" w:rsidRDefault="000173DA" w:rsidP="00495B3B">
            <w:pPr>
              <w:spacing w:before="0" w:after="0"/>
              <w:ind w:left="57" w:right="-450"/>
              <w:rPr>
                <w:rFonts w:ascii="Arial" w:hAnsi="Arial" w:cs="Arial"/>
                <w:color w:val="363534"/>
                <w:szCs w:val="22"/>
              </w:rPr>
            </w:pPr>
            <w:r w:rsidRPr="000173DA">
              <w:rPr>
                <w:rFonts w:ascii="Arial" w:hAnsi="Arial" w:cs="Arial"/>
                <w:color w:val="363534"/>
                <w:szCs w:val="22"/>
              </w:rPr>
              <w:t>Lola Jones</w:t>
            </w:r>
            <w:r>
              <w:rPr>
                <w:rFonts w:ascii="Arial" w:hAnsi="Arial" w:cs="Arial"/>
                <w:color w:val="363534"/>
                <w:szCs w:val="22"/>
              </w:rPr>
              <w:t xml:space="preserve"> – Ph: </w:t>
            </w:r>
            <w:r w:rsidRPr="000173DA">
              <w:rPr>
                <w:rFonts w:ascii="Arial" w:hAnsi="Arial" w:cs="Arial"/>
                <w:color w:val="363534"/>
                <w:szCs w:val="22"/>
              </w:rPr>
              <w:t>(03) 8508 1569</w:t>
            </w:r>
            <w:r>
              <w:rPr>
                <w:rFonts w:ascii="Arial" w:hAnsi="Arial" w:cs="Arial"/>
                <w:color w:val="363534"/>
                <w:szCs w:val="22"/>
              </w:rPr>
              <w:t xml:space="preserve">   Email: </w:t>
            </w:r>
            <w:r w:rsidRPr="000173DA">
              <w:rPr>
                <w:rFonts w:ascii="Arial" w:hAnsi="Arial" w:cs="Arial"/>
                <w:color w:val="363534"/>
                <w:szCs w:val="22"/>
              </w:rPr>
              <w:t>lola.jones@deeca.vic.gov.au</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0E604980" w14:textId="6456F210" w:rsidR="00C90326" w:rsidRDefault="00C90326" w:rsidP="00C90326">
      <w:pPr>
        <w:keepNext/>
        <w:spacing w:line="240" w:lineRule="auto"/>
        <w:rPr>
          <w:rFonts w:ascii="Arial" w:hAnsi="Arial" w:cs="Arial"/>
          <w:noProof/>
          <w:color w:val="363534"/>
          <w:szCs w:val="22"/>
          <w:lang w:eastAsia="zh-CN"/>
        </w:rPr>
      </w:pPr>
      <w:r w:rsidRPr="00C90326">
        <w:rPr>
          <w:rFonts w:ascii="Arial" w:hAnsi="Arial" w:cs="Arial"/>
          <w:noProof/>
          <w:color w:val="363534"/>
          <w:szCs w:val="22"/>
          <w:lang w:eastAsia="zh-CN"/>
        </w:rPr>
        <w:t xml:space="preserve">The </w:t>
      </w:r>
      <w:r w:rsidR="00A2698A">
        <w:rPr>
          <w:rFonts w:ascii="Arial" w:hAnsi="Arial" w:cs="Arial"/>
          <w:noProof/>
          <w:color w:val="363534"/>
          <w:szCs w:val="22"/>
          <w:lang w:eastAsia="zh-CN"/>
        </w:rPr>
        <w:t xml:space="preserve">Manager, </w:t>
      </w:r>
      <w:r w:rsidR="00D378E0">
        <w:rPr>
          <w:rFonts w:ascii="Arial" w:hAnsi="Arial" w:cs="Arial"/>
          <w:color w:val="363534"/>
          <w:szCs w:val="22"/>
        </w:rPr>
        <w:t xml:space="preserve">Policy Co-ordination and </w:t>
      </w:r>
      <w:r w:rsidR="00353FD6">
        <w:rPr>
          <w:rFonts w:ascii="Arial" w:hAnsi="Arial" w:cs="Arial"/>
          <w:color w:val="363534"/>
          <w:szCs w:val="22"/>
        </w:rPr>
        <w:t>Projects leads</w:t>
      </w:r>
      <w:r w:rsidR="006A6850">
        <w:rPr>
          <w:rFonts w:ascii="Arial" w:hAnsi="Arial" w:cs="Arial"/>
          <w:noProof/>
          <w:color w:val="363534"/>
          <w:szCs w:val="22"/>
          <w:lang w:eastAsia="zh-CN"/>
        </w:rPr>
        <w:t xml:space="preserve"> a team providing</w:t>
      </w:r>
      <w:r w:rsidR="001C0210">
        <w:rPr>
          <w:rFonts w:ascii="Arial" w:hAnsi="Arial" w:cs="Arial"/>
          <w:noProof/>
          <w:color w:val="363534"/>
          <w:szCs w:val="22"/>
          <w:lang w:eastAsia="zh-CN"/>
        </w:rPr>
        <w:t xml:space="preserve"> authoritative and persuasive </w:t>
      </w:r>
      <w:r w:rsidRPr="00C90326">
        <w:rPr>
          <w:rFonts w:ascii="Arial" w:hAnsi="Arial" w:cs="Arial"/>
          <w:noProof/>
          <w:color w:val="363534"/>
          <w:szCs w:val="22"/>
          <w:lang w:eastAsia="zh-CN"/>
        </w:rPr>
        <w:t xml:space="preserve">strategic policy advice to senior executives and ministers on complex, cross-portfolio matters. </w:t>
      </w:r>
      <w:r w:rsidR="00276AE0">
        <w:rPr>
          <w:rFonts w:ascii="Arial" w:hAnsi="Arial" w:cs="Arial"/>
          <w:noProof/>
          <w:color w:val="363534"/>
          <w:szCs w:val="22"/>
          <w:lang w:eastAsia="zh-CN"/>
        </w:rPr>
        <w:t>T</w:t>
      </w:r>
      <w:r w:rsidRPr="00C90326">
        <w:rPr>
          <w:rFonts w:ascii="Arial" w:hAnsi="Arial" w:cs="Arial"/>
          <w:noProof/>
          <w:color w:val="363534"/>
          <w:szCs w:val="22"/>
          <w:lang w:eastAsia="zh-CN"/>
        </w:rPr>
        <w:t>he position requires a thought leader, with high level strategic thinking and policy skills that can drive positive policy outcomes.</w:t>
      </w:r>
    </w:p>
    <w:p w14:paraId="1B3F576A" w14:textId="73F80EE4" w:rsidR="00495B3B" w:rsidRPr="00495B3B" w:rsidRDefault="00495B3B" w:rsidP="00353FD6">
      <w:pPr>
        <w:keepNext/>
        <w:spacing w:before="240"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65C3DEDB" w14:textId="77777777" w:rsidR="00C66894" w:rsidRPr="000C0E1F" w:rsidRDefault="00C66894" w:rsidP="00C66894">
      <w:pPr>
        <w:pStyle w:val="paragraph"/>
        <w:spacing w:before="120" w:beforeAutospacing="0" w:after="0" w:afterAutospacing="0"/>
        <w:textAlignment w:val="baseline"/>
        <w:rPr>
          <w:rFonts w:ascii="Arial" w:hAnsi="Arial" w:cs="Arial"/>
          <w:b/>
          <w:bCs/>
          <w:color w:val="363534"/>
          <w:sz w:val="20"/>
          <w:szCs w:val="20"/>
        </w:rPr>
      </w:pPr>
      <w:r w:rsidRPr="000C0E1F">
        <w:rPr>
          <w:rFonts w:ascii="Arial" w:hAnsi="Arial" w:cs="Arial"/>
          <w:b/>
          <w:bCs/>
          <w:color w:val="363534"/>
          <w:sz w:val="20"/>
          <w:szCs w:val="20"/>
        </w:rPr>
        <w:t>The Group </w:t>
      </w:r>
    </w:p>
    <w:p w14:paraId="26496C26" w14:textId="77777777" w:rsidR="00C66894" w:rsidRPr="000C0E1F" w:rsidRDefault="00C66894" w:rsidP="00C66894">
      <w:pPr>
        <w:pStyle w:val="paragraph"/>
        <w:spacing w:before="120" w:beforeAutospacing="0" w:after="0" w:afterAutospacing="0"/>
        <w:textAlignment w:val="baseline"/>
        <w:rPr>
          <w:rFonts w:ascii="Arial" w:hAnsi="Arial" w:cs="Arial"/>
          <w:color w:val="363534"/>
          <w:sz w:val="20"/>
          <w:szCs w:val="20"/>
        </w:rPr>
      </w:pPr>
      <w:r w:rsidRPr="000C0E1F">
        <w:rPr>
          <w:rFonts w:ascii="Arial" w:hAnsi="Arial" w:cs="Arial"/>
          <w:color w:val="363534"/>
          <w:sz w:val="20"/>
          <w:szCs w:val="20"/>
        </w:rPr>
        <w:t>The Corporate Services Group enables good governance, efficient and effective services that meet customer needs, and partners to deliver the Strategic Framework. We provide whole-of-department services, systems, processes, policies, strategies, standards, reporting and analysis. We view, use, and share insights, data, and business intelligence to inform the department's decision-making. In addition, we provide support to build a constructive and capable workforce. Together, we deliver better by working across our group and colleagues in other groups to provide services across finance, digital and customer communications, including the customer contact centre, people and culture, information services, legal and governance and strategic planning, operations and performance.</w:t>
      </w:r>
    </w:p>
    <w:p w14:paraId="69C6B98E" w14:textId="77777777" w:rsidR="00C66894" w:rsidRPr="000C0E1F" w:rsidRDefault="00C66894" w:rsidP="00C66894">
      <w:pPr>
        <w:pStyle w:val="paragraph"/>
        <w:spacing w:before="120" w:beforeAutospacing="0" w:after="0" w:afterAutospacing="0"/>
        <w:textAlignment w:val="baseline"/>
        <w:rPr>
          <w:rFonts w:ascii="Arial" w:hAnsi="Arial" w:cs="Arial"/>
          <w:b/>
          <w:bCs/>
          <w:color w:val="363534"/>
          <w:sz w:val="20"/>
          <w:szCs w:val="20"/>
        </w:rPr>
      </w:pPr>
      <w:r w:rsidRPr="000C0E1F">
        <w:rPr>
          <w:rFonts w:ascii="Arial" w:hAnsi="Arial" w:cs="Arial"/>
          <w:b/>
          <w:bCs/>
          <w:color w:val="363534"/>
          <w:sz w:val="20"/>
          <w:szCs w:val="20"/>
        </w:rPr>
        <w:t>The Division </w:t>
      </w:r>
    </w:p>
    <w:p w14:paraId="07C96EEE" w14:textId="77777777" w:rsidR="00C66894" w:rsidRPr="000C0E1F" w:rsidRDefault="00C66894" w:rsidP="00C66894">
      <w:pPr>
        <w:pStyle w:val="paragraph"/>
        <w:spacing w:before="120" w:beforeAutospacing="0" w:after="0" w:afterAutospacing="0"/>
        <w:textAlignment w:val="baseline"/>
        <w:rPr>
          <w:rFonts w:ascii="Arial" w:hAnsi="Arial" w:cs="Arial"/>
          <w:color w:val="363534"/>
          <w:sz w:val="20"/>
          <w:szCs w:val="20"/>
        </w:rPr>
      </w:pPr>
      <w:r w:rsidRPr="000C0E1F">
        <w:rPr>
          <w:rFonts w:ascii="Arial" w:hAnsi="Arial" w:cs="Arial"/>
          <w:color w:val="363534"/>
          <w:sz w:val="20"/>
          <w:szCs w:val="20"/>
        </w:rPr>
        <w:t xml:space="preserve">The Strategy and Performance Division drives DEECA’s strategic direction and operational excellence by bringing together multidisciplinary teams to design and deliver priority programs and services. The division collects and interprets data, provides expert advice and direction, and develops fit-for-purpose strategies, frameworks, policies, and procedures. With leadership across risk and assurance, governance, insurance, internal audit, policy, planning and performance, and ministerial and Cabinet services, the division ensures that DEECA and its groups are </w:t>
      </w:r>
      <w:r w:rsidRPr="000C0E1F">
        <w:rPr>
          <w:rFonts w:ascii="Arial" w:hAnsi="Arial" w:cs="Arial"/>
          <w:color w:val="363534"/>
          <w:sz w:val="20"/>
          <w:szCs w:val="20"/>
        </w:rPr>
        <w:lastRenderedPageBreak/>
        <w:t>strongly aligned with government priorities through informed decision-making to deliver meaningful outcomes for the Victorian community.</w:t>
      </w:r>
    </w:p>
    <w:p w14:paraId="55B15AFB" w14:textId="77777777" w:rsidR="00C66894" w:rsidRPr="009E6B13" w:rsidRDefault="00C66894" w:rsidP="00C66894">
      <w:pPr>
        <w:keepNext/>
        <w:spacing w:after="0" w:line="240" w:lineRule="auto"/>
        <w:rPr>
          <w:rFonts w:ascii="Arial" w:hAnsi="Arial" w:cs="Arial"/>
          <w:b/>
          <w:bCs/>
          <w:noProof/>
          <w:color w:val="000000"/>
          <w:lang w:eastAsia="zh-CN"/>
        </w:rPr>
      </w:pPr>
      <w:r w:rsidRPr="009E6B13">
        <w:rPr>
          <w:rFonts w:ascii="Arial" w:hAnsi="Arial" w:cs="Arial"/>
          <w:b/>
          <w:bCs/>
          <w:noProof/>
          <w:color w:val="000000"/>
          <w:lang w:eastAsia="zh-CN"/>
        </w:rPr>
        <w:t>The Branch</w:t>
      </w:r>
    </w:p>
    <w:p w14:paraId="0FFC23B5" w14:textId="77777777" w:rsidR="00C66894" w:rsidRPr="009E6B13" w:rsidRDefault="00C66894" w:rsidP="00C66894">
      <w:pPr>
        <w:pStyle w:val="ListBullet"/>
        <w:numPr>
          <w:ilvl w:val="0"/>
          <w:numId w:val="0"/>
        </w:numPr>
        <w:spacing w:after="0" w:line="240" w:lineRule="auto"/>
        <w:rPr>
          <w:rFonts w:ascii="Arial" w:hAnsi="Arial" w:cs="Arial"/>
          <w:color w:val="000000"/>
          <w:lang w:eastAsia="zh-CN"/>
        </w:rPr>
      </w:pPr>
      <w:r w:rsidRPr="009E6B13">
        <w:rPr>
          <w:rFonts w:ascii="Arial" w:hAnsi="Arial" w:cs="Arial"/>
          <w:color w:val="000000"/>
          <w:lang w:eastAsia="zh-CN"/>
        </w:rPr>
        <w:t xml:space="preserve">The </w:t>
      </w:r>
      <w:r w:rsidRPr="002F2734">
        <w:rPr>
          <w:rFonts w:ascii="Arial" w:hAnsi="Arial" w:cs="Arial"/>
          <w:color w:val="000000"/>
          <w:lang w:eastAsia="zh-CN"/>
        </w:rPr>
        <w:t>Policy, Planning and Performance Branch</w:t>
      </w:r>
      <w:r w:rsidRPr="009E6B13">
        <w:rPr>
          <w:rFonts w:ascii="Arial" w:hAnsi="Arial" w:cs="Arial"/>
          <w:color w:val="000000"/>
          <w:lang w:eastAsia="zh-CN"/>
        </w:rPr>
        <w:t xml:space="preserve"> leads the integration of strategic policy, planning, and performance frameworks across DEECA to strengthen alignment with whole-of-government priorities and deliver meaningful DEECA outcomes. The branch fosters collaboration between DEECA Groups, the Executive Board, and the Secretary, ensuring plans, and reporting processes are forward-looking, evidence-based, and operationally feasible. This integrated approach </w:t>
      </w:r>
      <w:r w:rsidRPr="009E6B13">
        <w:rPr>
          <w:rFonts w:ascii="Arial" w:hAnsi="Arial" w:cs="Arial"/>
          <w:noProof/>
          <w:color w:val="000000"/>
          <w:lang w:eastAsia="zh-CN"/>
        </w:rPr>
        <w:t>between policy and operational settings</w:t>
      </w:r>
      <w:r w:rsidRPr="009E6B13">
        <w:rPr>
          <w:rFonts w:ascii="Arial" w:hAnsi="Arial" w:cs="Arial"/>
          <w:color w:val="000000"/>
          <w:lang w:eastAsia="zh-CN"/>
        </w:rPr>
        <w:t xml:space="preserve"> ensures the department’s strategic policy, business planning, performance reporting, and project delivery are strategic, coordinated, and responsive to emerging challenges and risks.</w:t>
      </w:r>
    </w:p>
    <w:p w14:paraId="56F28608" w14:textId="77777777" w:rsidR="00C66894" w:rsidRPr="009E6B13" w:rsidRDefault="00C66894" w:rsidP="00C66894">
      <w:pPr>
        <w:pStyle w:val="ListBullet"/>
        <w:numPr>
          <w:ilvl w:val="0"/>
          <w:numId w:val="0"/>
        </w:numPr>
        <w:spacing w:after="0" w:line="240" w:lineRule="auto"/>
        <w:rPr>
          <w:rFonts w:ascii="Arial" w:hAnsi="Arial" w:cs="Arial"/>
          <w:color w:val="000000"/>
          <w:lang w:eastAsia="zh-CN"/>
        </w:rPr>
      </w:pPr>
      <w:r w:rsidRPr="009E6B13">
        <w:rPr>
          <w:rFonts w:ascii="Arial" w:hAnsi="Arial" w:cs="Arial"/>
          <w:color w:val="000000"/>
          <w:lang w:eastAsia="zh-CN"/>
        </w:rPr>
        <w:t>Key branch functions include:</w:t>
      </w:r>
    </w:p>
    <w:p w14:paraId="0F83C7D3" w14:textId="77777777" w:rsidR="009413AE" w:rsidRPr="006B4873" w:rsidRDefault="009413AE" w:rsidP="009413AE">
      <w:pPr>
        <w:pStyle w:val="ListBullet"/>
        <w:numPr>
          <w:ilvl w:val="0"/>
          <w:numId w:val="46"/>
        </w:numPr>
        <w:spacing w:after="0" w:line="240" w:lineRule="auto"/>
        <w:ind w:left="357" w:hanging="357"/>
        <w:rPr>
          <w:rFonts w:cs="Arial"/>
          <w:color w:val="000000"/>
          <w:lang w:eastAsia="zh-CN"/>
        </w:rPr>
      </w:pPr>
      <w:r w:rsidRPr="006B4873">
        <w:rPr>
          <w:rFonts w:cs="Arial"/>
          <w:b/>
          <w:bCs/>
          <w:color w:val="000000"/>
          <w:lang w:eastAsia="zh-CN"/>
        </w:rPr>
        <w:t>Strategic Policy Coordination:</w:t>
      </w:r>
      <w:r w:rsidRPr="006B4873">
        <w:rPr>
          <w:rFonts w:cs="Arial"/>
          <w:color w:val="000000"/>
          <w:lang w:eastAsia="zh-CN"/>
        </w:rPr>
        <w:t xml:space="preserve"> Aligning policy views across DEECA portfolios to improve outcomes and support evidence-based decision-making while acting as a conduit to central agencies.</w:t>
      </w:r>
    </w:p>
    <w:p w14:paraId="4D9594CF" w14:textId="77777777" w:rsidR="009413AE" w:rsidRPr="006B4873" w:rsidRDefault="009413AE" w:rsidP="009413AE">
      <w:pPr>
        <w:pStyle w:val="ListBullet"/>
        <w:numPr>
          <w:ilvl w:val="0"/>
          <w:numId w:val="46"/>
        </w:numPr>
        <w:spacing w:after="0" w:line="240" w:lineRule="auto"/>
        <w:ind w:left="357" w:hanging="357"/>
        <w:rPr>
          <w:rFonts w:cs="Arial"/>
          <w:color w:val="000000"/>
          <w:lang w:eastAsia="zh-CN"/>
        </w:rPr>
      </w:pPr>
      <w:r w:rsidRPr="2C80D58A">
        <w:rPr>
          <w:rFonts w:cs="Arial"/>
          <w:b/>
          <w:bCs/>
          <w:color w:val="232222" w:themeColor="text1"/>
          <w:lang w:eastAsia="zh-CN"/>
        </w:rPr>
        <w:t>Planning and Performance Management:</w:t>
      </w:r>
      <w:r w:rsidRPr="2C80D58A">
        <w:rPr>
          <w:rFonts w:cs="Arial"/>
          <w:color w:val="232222" w:themeColor="text1"/>
          <w:lang w:eastAsia="zh-CN"/>
        </w:rPr>
        <w:t xml:space="preserve"> Guiding the development of long-term strategic plans, annual delivery plans, and reporting frameworks that drive accountability, identify risks and opportunities, and align with government priorities.</w:t>
      </w:r>
    </w:p>
    <w:p w14:paraId="7E7ABB03" w14:textId="77777777" w:rsidR="009413AE" w:rsidRPr="00DF1970" w:rsidRDefault="009413AE" w:rsidP="009413AE">
      <w:pPr>
        <w:pStyle w:val="ListBullet"/>
        <w:numPr>
          <w:ilvl w:val="0"/>
          <w:numId w:val="46"/>
        </w:numPr>
        <w:spacing w:after="0" w:line="240" w:lineRule="auto"/>
        <w:ind w:left="357" w:hanging="357"/>
        <w:rPr>
          <w:rFonts w:cs="Arial"/>
          <w:color w:val="000000"/>
          <w:lang w:eastAsia="zh-CN"/>
        </w:rPr>
      </w:pPr>
      <w:r w:rsidRPr="00DF1970">
        <w:rPr>
          <w:rFonts w:cs="Arial"/>
          <w:b/>
          <w:bCs/>
        </w:rPr>
        <w:t>Enterprise Project Management Office (EPMO):</w:t>
      </w:r>
      <w:r w:rsidRPr="00DF1970">
        <w:rPr>
          <w:rFonts w:cs="Arial"/>
        </w:rPr>
        <w:t xml:space="preserve"> Providing strategic oversight of project governance and delivery. The EPMO equips teams with tools and strategies to drive consistency, efficiency, and outcomes in alignment with corporate goals. </w:t>
      </w:r>
    </w:p>
    <w:p w14:paraId="45655EEC" w14:textId="77777777" w:rsidR="009413AE" w:rsidRPr="006B4873" w:rsidRDefault="009413AE" w:rsidP="009413AE">
      <w:pPr>
        <w:pStyle w:val="ListBullet"/>
        <w:numPr>
          <w:ilvl w:val="0"/>
          <w:numId w:val="46"/>
        </w:numPr>
        <w:spacing w:after="0" w:line="240" w:lineRule="auto"/>
        <w:ind w:left="357" w:hanging="357"/>
        <w:rPr>
          <w:rFonts w:cs="Arial"/>
          <w:color w:val="000000"/>
          <w:lang w:eastAsia="zh-CN"/>
        </w:rPr>
      </w:pPr>
      <w:r w:rsidRPr="2C80D58A">
        <w:rPr>
          <w:rFonts w:cs="Arial"/>
          <w:b/>
          <w:bCs/>
          <w:color w:val="232222" w:themeColor="text1"/>
          <w:lang w:eastAsia="zh-CN"/>
        </w:rPr>
        <w:t>Data and Insights:</w:t>
      </w:r>
      <w:r w:rsidRPr="2C80D58A">
        <w:rPr>
          <w:rFonts w:cs="Arial"/>
          <w:color w:val="232222" w:themeColor="text1"/>
          <w:lang w:eastAsia="zh-CN"/>
        </w:rPr>
        <w:t xml:space="preserve"> Employing analytics and trends to deliver evidence-based insights and providing performance data and reporting to enhance strategic decision-making and report on performance for DEECA.  </w:t>
      </w:r>
    </w:p>
    <w:p w14:paraId="5CF74EE3" w14:textId="77777777" w:rsidR="009413AE" w:rsidRPr="00DF1970" w:rsidRDefault="009413AE" w:rsidP="009413AE">
      <w:pPr>
        <w:pStyle w:val="ListParagraph"/>
        <w:numPr>
          <w:ilvl w:val="0"/>
          <w:numId w:val="46"/>
        </w:numPr>
        <w:spacing w:after="0" w:line="240" w:lineRule="auto"/>
        <w:ind w:left="357" w:hanging="357"/>
        <w:contextualSpacing w:val="0"/>
        <w:rPr>
          <w:rFonts w:cs="Arial"/>
        </w:rPr>
      </w:pPr>
      <w:r w:rsidRPr="00DF1970">
        <w:rPr>
          <w:rFonts w:cs="Arial"/>
          <w:b/>
          <w:bCs/>
        </w:rPr>
        <w:t>Policy and Project Management Pool:</w:t>
      </w:r>
      <w:r w:rsidRPr="00DF1970">
        <w:rPr>
          <w:rFonts w:cs="Arial"/>
        </w:rPr>
        <w:t xml:space="preserve"> A scalable, flexible resource pool supporting cross-functional policy development and project management to build organisational agility and tackle emerging issues effectively. </w:t>
      </w:r>
    </w:p>
    <w:p w14:paraId="35E679B9" w14:textId="77777777" w:rsidR="009413AE" w:rsidRPr="006B4873" w:rsidRDefault="009413AE" w:rsidP="009413AE">
      <w:pPr>
        <w:keepNext/>
        <w:spacing w:line="240" w:lineRule="auto"/>
        <w:rPr>
          <w:rFonts w:cs="Arial"/>
          <w:color w:val="000000"/>
          <w:lang w:eastAsia="zh-CN"/>
        </w:rPr>
      </w:pPr>
      <w:r w:rsidRPr="006B4873">
        <w:rPr>
          <w:rFonts w:cs="Arial"/>
          <w:color w:val="000000"/>
          <w:lang w:eastAsia="zh-CN"/>
        </w:rPr>
        <w:t>This integrated and collaborative approach positions the Policy, Planning and Performance Branch as a critical driver of innovation, responsiveness, and performance excellence within DEECA.</w:t>
      </w:r>
      <w:r w:rsidRPr="006B4873">
        <w:rPr>
          <w:rFonts w:cs="Arial"/>
          <w:noProof/>
          <w:color w:val="000000"/>
          <w:lang w:eastAsia="zh-CN"/>
        </w:rPr>
        <w:t xml:space="preserve">  </w:t>
      </w:r>
    </w:p>
    <w:p w14:paraId="47A5774F" w14:textId="45F65CB2" w:rsidR="00495B3B" w:rsidRPr="00495B3B" w:rsidRDefault="00495B3B" w:rsidP="00C66894">
      <w:pPr>
        <w:keepNext/>
        <w:spacing w:before="24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0AB76304" w14:textId="3C71440F" w:rsidR="002F5D76" w:rsidRPr="002F5D76" w:rsidRDefault="002F5D76" w:rsidP="00C66894">
      <w:pPr>
        <w:pStyle w:val="Default"/>
        <w:numPr>
          <w:ilvl w:val="0"/>
          <w:numId w:val="43"/>
        </w:numPr>
        <w:spacing w:before="120"/>
        <w:ind w:left="357" w:right="567" w:hanging="357"/>
        <w:jc w:val="both"/>
        <w:rPr>
          <w:rFonts w:ascii="Arial" w:hAnsi="Arial"/>
          <w:color w:val="auto"/>
          <w:sz w:val="20"/>
          <w:szCs w:val="20"/>
          <w:lang w:eastAsia="zh-CN"/>
        </w:rPr>
      </w:pPr>
      <w:r>
        <w:rPr>
          <w:rFonts w:ascii="Arial" w:hAnsi="Arial"/>
          <w:color w:val="auto"/>
          <w:sz w:val="20"/>
          <w:szCs w:val="20"/>
          <w:lang w:eastAsia="zh-CN"/>
        </w:rPr>
        <w:t xml:space="preserve">Leads </w:t>
      </w:r>
      <w:r w:rsidR="00217ACB">
        <w:rPr>
          <w:rFonts w:ascii="Arial" w:hAnsi="Arial"/>
          <w:color w:val="auto"/>
          <w:sz w:val="20"/>
          <w:szCs w:val="20"/>
          <w:lang w:eastAsia="zh-CN"/>
        </w:rPr>
        <w:t>a team that</w:t>
      </w:r>
      <w:r w:rsidRPr="00967937">
        <w:rPr>
          <w:rFonts w:ascii="Arial" w:hAnsi="Arial"/>
          <w:color w:val="auto"/>
          <w:sz w:val="20"/>
          <w:szCs w:val="20"/>
          <w:lang w:eastAsia="zh-CN"/>
        </w:rPr>
        <w:t xml:space="preserve"> </w:t>
      </w:r>
      <w:r w:rsidR="009F4259">
        <w:rPr>
          <w:rFonts w:ascii="Arial" w:hAnsi="Arial"/>
          <w:color w:val="auto"/>
          <w:sz w:val="20"/>
          <w:szCs w:val="20"/>
          <w:lang w:eastAsia="zh-CN"/>
        </w:rPr>
        <w:t xml:space="preserve">develops and delivers </w:t>
      </w:r>
      <w:r w:rsidRPr="00967937">
        <w:rPr>
          <w:rFonts w:ascii="Arial" w:hAnsi="Arial"/>
          <w:color w:val="auto"/>
          <w:sz w:val="20"/>
          <w:szCs w:val="20"/>
          <w:lang w:eastAsia="zh-CN"/>
        </w:rPr>
        <w:t xml:space="preserve">short to medium term projects that enable the department to prepare for, or respond to, </w:t>
      </w:r>
      <w:r w:rsidR="00B41F51">
        <w:rPr>
          <w:rFonts w:ascii="Arial" w:hAnsi="Arial"/>
          <w:color w:val="auto"/>
          <w:sz w:val="20"/>
          <w:szCs w:val="20"/>
          <w:lang w:eastAsia="zh-CN"/>
        </w:rPr>
        <w:t xml:space="preserve">cross-portfolio </w:t>
      </w:r>
      <w:r w:rsidRPr="00967937">
        <w:rPr>
          <w:rFonts w:ascii="Arial" w:hAnsi="Arial"/>
          <w:color w:val="auto"/>
          <w:sz w:val="20"/>
          <w:szCs w:val="20"/>
          <w:lang w:eastAsia="zh-CN"/>
        </w:rPr>
        <w:t>issues and opportunities facing the department.</w:t>
      </w:r>
    </w:p>
    <w:p w14:paraId="5AA9EE3F" w14:textId="7C443BFF" w:rsidR="00CC10A5" w:rsidRDefault="00B0537C" w:rsidP="00C66894">
      <w:pPr>
        <w:pStyle w:val="Default"/>
        <w:numPr>
          <w:ilvl w:val="0"/>
          <w:numId w:val="43"/>
        </w:numPr>
        <w:spacing w:before="120"/>
        <w:ind w:left="357" w:right="567" w:hanging="357"/>
        <w:jc w:val="both"/>
        <w:rPr>
          <w:rFonts w:ascii="Arial" w:hAnsi="Arial"/>
          <w:color w:val="auto"/>
          <w:sz w:val="20"/>
          <w:szCs w:val="20"/>
          <w:lang w:eastAsia="zh-CN"/>
        </w:rPr>
      </w:pPr>
      <w:r>
        <w:rPr>
          <w:rFonts w:ascii="Arial" w:hAnsi="Arial"/>
          <w:color w:val="auto"/>
          <w:sz w:val="20"/>
          <w:szCs w:val="20"/>
          <w:lang w:eastAsia="zh-CN"/>
        </w:rPr>
        <w:t>Leads a team that d</w:t>
      </w:r>
      <w:r w:rsidR="00EB4895">
        <w:rPr>
          <w:rFonts w:ascii="Arial" w:hAnsi="Arial"/>
          <w:color w:val="auto"/>
          <w:sz w:val="20"/>
          <w:szCs w:val="20"/>
          <w:lang w:eastAsia="zh-CN"/>
        </w:rPr>
        <w:t>evelop</w:t>
      </w:r>
      <w:r w:rsidR="006A05A6">
        <w:rPr>
          <w:rFonts w:ascii="Arial" w:hAnsi="Arial"/>
          <w:color w:val="auto"/>
          <w:sz w:val="20"/>
          <w:szCs w:val="20"/>
          <w:lang w:eastAsia="zh-CN"/>
        </w:rPr>
        <w:t>s and delivers</w:t>
      </w:r>
      <w:r w:rsidR="00EB4895">
        <w:rPr>
          <w:rFonts w:ascii="Arial" w:hAnsi="Arial"/>
          <w:color w:val="auto"/>
          <w:sz w:val="20"/>
          <w:szCs w:val="20"/>
          <w:lang w:eastAsia="zh-CN"/>
        </w:rPr>
        <w:t xml:space="preserve"> </w:t>
      </w:r>
      <w:r w:rsidR="006A05A6">
        <w:rPr>
          <w:rFonts w:ascii="Arial" w:hAnsi="Arial"/>
          <w:color w:val="auto"/>
          <w:sz w:val="20"/>
          <w:szCs w:val="20"/>
          <w:lang w:eastAsia="zh-CN"/>
        </w:rPr>
        <w:t>high quality fit for purpose analysis and advice on</w:t>
      </w:r>
      <w:r w:rsidR="00193097">
        <w:rPr>
          <w:rFonts w:ascii="Arial" w:hAnsi="Arial"/>
          <w:color w:val="auto"/>
          <w:sz w:val="20"/>
          <w:szCs w:val="20"/>
          <w:lang w:eastAsia="zh-CN"/>
        </w:rPr>
        <w:t xml:space="preserve"> complex cross portfolio</w:t>
      </w:r>
      <w:r w:rsidR="006A05A6">
        <w:rPr>
          <w:rFonts w:ascii="Arial" w:hAnsi="Arial"/>
          <w:color w:val="auto"/>
          <w:sz w:val="20"/>
          <w:szCs w:val="20"/>
          <w:lang w:eastAsia="zh-CN"/>
        </w:rPr>
        <w:t xml:space="preserve"> </w:t>
      </w:r>
      <w:r w:rsidR="0057090F" w:rsidRPr="009A3626">
        <w:rPr>
          <w:rFonts w:ascii="Arial" w:hAnsi="Arial"/>
          <w:color w:val="auto"/>
          <w:sz w:val="20"/>
          <w:szCs w:val="20"/>
          <w:lang w:eastAsia="zh-CN"/>
        </w:rPr>
        <w:t xml:space="preserve">policy </w:t>
      </w:r>
      <w:r w:rsidR="00731EA4">
        <w:rPr>
          <w:rFonts w:ascii="Arial" w:hAnsi="Arial"/>
          <w:color w:val="auto"/>
          <w:sz w:val="20"/>
          <w:szCs w:val="20"/>
          <w:lang w:eastAsia="zh-CN"/>
        </w:rPr>
        <w:t>issues</w:t>
      </w:r>
      <w:r w:rsidR="0057090F" w:rsidRPr="009A3626">
        <w:rPr>
          <w:rFonts w:ascii="Arial" w:hAnsi="Arial"/>
          <w:color w:val="auto"/>
          <w:sz w:val="20"/>
          <w:szCs w:val="20"/>
          <w:lang w:eastAsia="zh-CN"/>
        </w:rPr>
        <w:t xml:space="preserve"> impacting </w:t>
      </w:r>
      <w:r w:rsidR="009E5EB7">
        <w:rPr>
          <w:rFonts w:ascii="Arial" w:hAnsi="Arial"/>
          <w:color w:val="auto"/>
          <w:sz w:val="20"/>
          <w:szCs w:val="20"/>
          <w:lang w:eastAsia="zh-CN"/>
        </w:rPr>
        <w:t>the department</w:t>
      </w:r>
      <w:r w:rsidR="006A05A6">
        <w:rPr>
          <w:rFonts w:ascii="Arial" w:hAnsi="Arial"/>
          <w:color w:val="auto"/>
          <w:sz w:val="20"/>
          <w:szCs w:val="20"/>
          <w:lang w:eastAsia="zh-CN"/>
        </w:rPr>
        <w:t>.</w:t>
      </w:r>
      <w:r w:rsidR="000B40C7">
        <w:rPr>
          <w:rFonts w:ascii="Arial" w:hAnsi="Arial"/>
          <w:color w:val="auto"/>
          <w:sz w:val="20"/>
          <w:szCs w:val="20"/>
          <w:lang w:eastAsia="zh-CN"/>
        </w:rPr>
        <w:t xml:space="preserve"> </w:t>
      </w:r>
    </w:p>
    <w:p w14:paraId="6E4E4FF8" w14:textId="5F8C5D9D" w:rsidR="00CC10A5" w:rsidRDefault="00CC10A5" w:rsidP="00C66894">
      <w:pPr>
        <w:pStyle w:val="Default"/>
        <w:numPr>
          <w:ilvl w:val="0"/>
          <w:numId w:val="43"/>
        </w:numPr>
        <w:spacing w:before="120"/>
        <w:ind w:left="357" w:right="567" w:hanging="357"/>
        <w:jc w:val="both"/>
        <w:rPr>
          <w:rFonts w:ascii="Arial" w:hAnsi="Arial"/>
          <w:color w:val="auto"/>
          <w:sz w:val="20"/>
          <w:szCs w:val="20"/>
          <w:lang w:eastAsia="zh-CN"/>
        </w:rPr>
      </w:pPr>
      <w:r>
        <w:rPr>
          <w:rFonts w:ascii="Arial" w:hAnsi="Arial"/>
          <w:color w:val="auto"/>
          <w:sz w:val="20"/>
          <w:szCs w:val="20"/>
          <w:lang w:eastAsia="zh-CN"/>
        </w:rPr>
        <w:t>Identifies strategic policy opportunities and risk for consideration by DEECA’s executive board.</w:t>
      </w:r>
    </w:p>
    <w:p w14:paraId="71809855" w14:textId="322EC00F" w:rsidR="00CC10A5" w:rsidRPr="00CC10A5" w:rsidRDefault="00CC10A5" w:rsidP="00C66894">
      <w:pPr>
        <w:pStyle w:val="Default"/>
        <w:numPr>
          <w:ilvl w:val="0"/>
          <w:numId w:val="43"/>
        </w:numPr>
        <w:spacing w:before="120"/>
        <w:ind w:left="357" w:right="567" w:hanging="357"/>
        <w:jc w:val="both"/>
        <w:rPr>
          <w:rFonts w:ascii="Arial" w:hAnsi="Arial"/>
          <w:color w:val="auto"/>
          <w:sz w:val="20"/>
          <w:szCs w:val="20"/>
          <w:lang w:eastAsia="zh-CN"/>
        </w:rPr>
      </w:pPr>
      <w:r>
        <w:rPr>
          <w:rFonts w:ascii="Arial" w:hAnsi="Arial"/>
          <w:color w:val="auto"/>
          <w:sz w:val="20"/>
          <w:szCs w:val="20"/>
          <w:lang w:eastAsia="zh-CN"/>
        </w:rPr>
        <w:t xml:space="preserve">Has strong knowledge of the government’s agenda and supports strategic engagement with it, including raising awareness across DEECA of risks and opportunities. </w:t>
      </w:r>
    </w:p>
    <w:p w14:paraId="5F12B378" w14:textId="478F8863" w:rsidR="008B5412" w:rsidRPr="00785F0D" w:rsidRDefault="008B5412" w:rsidP="00C66894">
      <w:pPr>
        <w:pStyle w:val="DTPLIbodycopy"/>
        <w:numPr>
          <w:ilvl w:val="0"/>
          <w:numId w:val="43"/>
        </w:numPr>
        <w:spacing w:before="120" w:after="0"/>
        <w:ind w:left="357" w:right="567" w:hanging="357"/>
        <w:jc w:val="both"/>
        <w:rPr>
          <w:rFonts w:asciiTheme="minorHAnsi" w:hAnsiTheme="minorHAnsi" w:cstheme="minorBidi"/>
          <w:sz w:val="20"/>
          <w:lang w:eastAsia="zh-CN"/>
        </w:rPr>
      </w:pPr>
      <w:r w:rsidRPr="7EFF7458">
        <w:rPr>
          <w:rFonts w:ascii="Arial" w:hAnsi="Arial" w:cs="Calibri"/>
          <w:sz w:val="20"/>
          <w:lang w:eastAsia="zh-CN"/>
        </w:rPr>
        <w:t>Broker</w:t>
      </w:r>
      <w:r w:rsidR="00457119" w:rsidRPr="7EFF7458">
        <w:rPr>
          <w:rFonts w:ascii="Arial" w:hAnsi="Arial" w:cs="Calibri"/>
          <w:sz w:val="20"/>
          <w:lang w:eastAsia="zh-CN"/>
        </w:rPr>
        <w:t>s</w:t>
      </w:r>
      <w:r w:rsidRPr="7EFF7458">
        <w:rPr>
          <w:rFonts w:ascii="Arial" w:hAnsi="Arial" w:cs="Calibri"/>
          <w:sz w:val="20"/>
          <w:lang w:eastAsia="zh-CN"/>
        </w:rPr>
        <w:t xml:space="preserve"> solutions to compl</w:t>
      </w:r>
      <w:r w:rsidRPr="7EFF7458">
        <w:rPr>
          <w:rFonts w:asciiTheme="minorHAnsi" w:hAnsiTheme="minorHAnsi" w:cstheme="minorBidi"/>
          <w:sz w:val="20"/>
          <w:lang w:eastAsia="zh-CN"/>
        </w:rPr>
        <w:t>ex policy problems in collaboration with internal and external stakeholders.</w:t>
      </w:r>
    </w:p>
    <w:p w14:paraId="2B1DCDE9" w14:textId="6C15C7CB" w:rsidR="008E27E2" w:rsidRDefault="00474FFC" w:rsidP="00C66894">
      <w:pPr>
        <w:pStyle w:val="Default"/>
        <w:numPr>
          <w:ilvl w:val="0"/>
          <w:numId w:val="43"/>
        </w:numPr>
        <w:spacing w:before="120"/>
        <w:ind w:left="357" w:right="567" w:hanging="357"/>
        <w:jc w:val="both"/>
        <w:rPr>
          <w:rFonts w:ascii="Arial" w:hAnsi="Arial"/>
          <w:color w:val="auto"/>
          <w:sz w:val="20"/>
          <w:szCs w:val="20"/>
          <w:lang w:eastAsia="zh-CN"/>
        </w:rPr>
      </w:pPr>
      <w:r w:rsidRPr="7EFF7458">
        <w:rPr>
          <w:rFonts w:asciiTheme="minorHAnsi" w:hAnsiTheme="minorHAnsi" w:cstheme="minorBidi"/>
          <w:sz w:val="20"/>
          <w:szCs w:val="20"/>
          <w:lang w:eastAsia="zh-CN"/>
        </w:rPr>
        <w:t xml:space="preserve">Proactively identifies and collaborates on opportunities to improve </w:t>
      </w:r>
      <w:r w:rsidR="002F5D76" w:rsidRPr="7EFF7458">
        <w:rPr>
          <w:rFonts w:asciiTheme="minorHAnsi" w:hAnsiTheme="minorHAnsi" w:cstheme="minorBidi"/>
          <w:sz w:val="20"/>
          <w:szCs w:val="20"/>
          <w:lang w:eastAsia="zh-CN"/>
        </w:rPr>
        <w:t xml:space="preserve">the </w:t>
      </w:r>
      <w:r w:rsidRPr="7EFF7458">
        <w:rPr>
          <w:rFonts w:asciiTheme="minorHAnsi" w:hAnsiTheme="minorHAnsi" w:cstheme="minorBidi"/>
          <w:sz w:val="20"/>
          <w:szCs w:val="20"/>
          <w:lang w:eastAsia="zh-CN"/>
        </w:rPr>
        <w:t>strategic policy skills and capabilities</w:t>
      </w:r>
      <w:r w:rsidR="0060434C" w:rsidRPr="7EFF7458">
        <w:rPr>
          <w:rFonts w:asciiTheme="minorHAnsi" w:hAnsiTheme="minorHAnsi" w:cstheme="minorBidi"/>
          <w:sz w:val="20"/>
          <w:szCs w:val="20"/>
          <w:lang w:eastAsia="zh-CN"/>
        </w:rPr>
        <w:t xml:space="preserve"> </w:t>
      </w:r>
      <w:r w:rsidR="000D7F99" w:rsidRPr="00BC7352">
        <w:rPr>
          <w:rFonts w:ascii="Arial" w:hAnsi="Arial"/>
          <w:color w:val="auto"/>
          <w:sz w:val="20"/>
          <w:szCs w:val="20"/>
          <w:lang w:eastAsia="zh-CN"/>
        </w:rPr>
        <w:t>within</w:t>
      </w:r>
      <w:r w:rsidR="0060434C" w:rsidRPr="00BC7352">
        <w:rPr>
          <w:rFonts w:ascii="Arial" w:hAnsi="Arial"/>
          <w:color w:val="auto"/>
          <w:sz w:val="20"/>
          <w:szCs w:val="20"/>
          <w:lang w:eastAsia="zh-CN"/>
        </w:rPr>
        <w:t xml:space="preserve"> DEECA</w:t>
      </w:r>
      <w:r w:rsidR="002F5D76" w:rsidRPr="00BC7352">
        <w:rPr>
          <w:rFonts w:ascii="Arial" w:hAnsi="Arial"/>
          <w:color w:val="auto"/>
          <w:sz w:val="20"/>
          <w:szCs w:val="20"/>
          <w:lang w:eastAsia="zh-CN"/>
        </w:rPr>
        <w:t>,</w:t>
      </w:r>
      <w:r w:rsidRPr="00BC7352">
        <w:rPr>
          <w:rFonts w:ascii="Arial" w:hAnsi="Arial"/>
          <w:color w:val="auto"/>
          <w:sz w:val="20"/>
          <w:szCs w:val="20"/>
          <w:lang w:eastAsia="zh-CN"/>
        </w:rPr>
        <w:t xml:space="preserve"> to support</w:t>
      </w:r>
      <w:r w:rsidR="008E27E2" w:rsidRPr="00BC7352">
        <w:rPr>
          <w:rFonts w:ascii="Arial" w:hAnsi="Arial"/>
          <w:color w:val="auto"/>
          <w:sz w:val="20"/>
          <w:szCs w:val="20"/>
          <w:lang w:eastAsia="zh-CN"/>
        </w:rPr>
        <w:t xml:space="preserve"> an agile, innovative and high performing organisation.</w:t>
      </w:r>
    </w:p>
    <w:p w14:paraId="3F5E175C" w14:textId="77777777" w:rsidR="00320A86" w:rsidRPr="00B443A3" w:rsidRDefault="00320A86" w:rsidP="00320A86">
      <w:pPr>
        <w:pStyle w:val="ListParagraph"/>
        <w:numPr>
          <w:ilvl w:val="0"/>
          <w:numId w:val="43"/>
        </w:numPr>
      </w:pPr>
      <w:r w:rsidRPr="00B443A3">
        <w:t>Support the Director in driving leadership, cultural development, and the continuous improvement of the branch. Promote a positive and supportive culture across the Policy</w:t>
      </w:r>
      <w:r>
        <w:t>,</w:t>
      </w:r>
      <w:r w:rsidRPr="00B443A3">
        <w:t xml:space="preserve"> Planning and Performance branch, contributing to its success and reputation.</w:t>
      </w:r>
    </w:p>
    <w:p w14:paraId="570400CC" w14:textId="6AEDA1E6" w:rsidR="00F56553" w:rsidRDefault="008B5412" w:rsidP="00C66894">
      <w:pPr>
        <w:pStyle w:val="Default"/>
        <w:numPr>
          <w:ilvl w:val="0"/>
          <w:numId w:val="43"/>
        </w:numPr>
        <w:spacing w:before="120"/>
        <w:ind w:left="357" w:right="567" w:hanging="357"/>
        <w:jc w:val="both"/>
        <w:rPr>
          <w:rFonts w:ascii="Arial" w:hAnsi="Arial"/>
          <w:color w:val="auto"/>
          <w:sz w:val="20"/>
          <w:szCs w:val="20"/>
          <w:lang w:eastAsia="zh-CN"/>
        </w:rPr>
      </w:pPr>
      <w:r w:rsidRPr="00BC7352">
        <w:rPr>
          <w:rFonts w:ascii="Arial" w:hAnsi="Arial"/>
          <w:color w:val="auto"/>
          <w:sz w:val="20"/>
          <w:szCs w:val="20"/>
          <w:lang w:eastAsia="zh-CN"/>
        </w:rPr>
        <w:t>To practice cultural safety by creating environments, relationships and systems free from racism and discrimination so that people can feel safe, valued and able to participate.</w:t>
      </w:r>
    </w:p>
    <w:p w14:paraId="52D2A4B3" w14:textId="0E6A7C2B" w:rsidR="009413AE" w:rsidRPr="009413AE" w:rsidRDefault="009413AE" w:rsidP="009413AE">
      <w:pPr>
        <w:pStyle w:val="ListParagraph"/>
        <w:numPr>
          <w:ilvl w:val="0"/>
          <w:numId w:val="43"/>
        </w:numPr>
        <w:rPr>
          <w:rFonts w:cs="Arial"/>
        </w:rPr>
      </w:pPr>
      <w:r w:rsidRPr="009413AE">
        <w:rPr>
          <w:rFonts w:cs="Arial"/>
        </w:rPr>
        <w:t>Provide support within the Division to assist with high-impact projects or areas requiring additional support.</w:t>
      </w:r>
    </w:p>
    <w:p w14:paraId="3D3807B0" w14:textId="77777777" w:rsidR="00495B3B" w:rsidRPr="00495B3B" w:rsidRDefault="00495B3B" w:rsidP="00C66894">
      <w:pPr>
        <w:keepNext/>
        <w:spacing w:before="24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C66894">
      <w:pPr>
        <w:spacing w:after="0" w:line="240" w:lineRule="auto"/>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C66894">
      <w:pPr>
        <w:spacing w:after="0" w:line="240" w:lineRule="auto"/>
        <w:rPr>
          <w:rFonts w:ascii="Arial" w:hAnsi="Arial" w:cs="Arial"/>
          <w:b/>
          <w:color w:val="363534"/>
          <w:szCs w:val="22"/>
        </w:rPr>
      </w:pPr>
      <w:r w:rsidRPr="00495B3B">
        <w:rPr>
          <w:rFonts w:ascii="Arial" w:hAnsi="Arial" w:cs="Arial"/>
          <w:b/>
          <w:color w:val="363534"/>
          <w:szCs w:val="22"/>
        </w:rPr>
        <w:t>Specialist/Technical Expertise/Qualifications</w:t>
      </w:r>
    </w:p>
    <w:p w14:paraId="47FBB00E" w14:textId="1AF77B72" w:rsidR="009829B3" w:rsidRPr="009829B3" w:rsidRDefault="009829B3" w:rsidP="00C66894">
      <w:pPr>
        <w:numPr>
          <w:ilvl w:val="0"/>
          <w:numId w:val="43"/>
        </w:numPr>
        <w:spacing w:after="0" w:line="240" w:lineRule="auto"/>
        <w:rPr>
          <w:rFonts w:ascii="Arial" w:hAnsi="Arial" w:cs="Arial"/>
          <w:b/>
          <w:color w:val="000000"/>
          <w:lang w:eastAsia="zh-CN"/>
        </w:rPr>
      </w:pPr>
      <w:r w:rsidRPr="009829B3">
        <w:rPr>
          <w:rFonts w:ascii="Arial" w:hAnsi="Arial" w:cs="Arial"/>
          <w:color w:val="000000"/>
          <w:lang w:eastAsia="zh-CN"/>
        </w:rPr>
        <w:t xml:space="preserve">Qualification in public </w:t>
      </w:r>
      <w:r w:rsidR="00C66894" w:rsidRPr="009829B3">
        <w:rPr>
          <w:rFonts w:ascii="Arial" w:hAnsi="Arial" w:cs="Arial"/>
          <w:color w:val="000000"/>
          <w:lang w:eastAsia="zh-CN"/>
        </w:rPr>
        <w:t>policy within</w:t>
      </w:r>
      <w:r w:rsidRPr="009829B3">
        <w:rPr>
          <w:rFonts w:ascii="Arial" w:hAnsi="Arial" w:cs="Arial"/>
          <w:color w:val="000000"/>
          <w:lang w:eastAsia="zh-CN"/>
        </w:rPr>
        <w:t xml:space="preserve"> one or more of the policy areas offered by the department</w:t>
      </w:r>
      <w:r w:rsidR="00B12194">
        <w:rPr>
          <w:rFonts w:ascii="Arial" w:hAnsi="Arial" w:cs="Arial"/>
          <w:color w:val="000000"/>
          <w:lang w:eastAsia="zh-CN"/>
        </w:rPr>
        <w:t xml:space="preserve"> is preferred.</w:t>
      </w:r>
    </w:p>
    <w:p w14:paraId="5696C054" w14:textId="77777777" w:rsidR="001C755D" w:rsidRDefault="001C755D" w:rsidP="00C66894">
      <w:pPr>
        <w:spacing w:after="0" w:line="240" w:lineRule="auto"/>
        <w:rPr>
          <w:rFonts w:ascii="Arial" w:hAnsi="Arial" w:cs="Arial"/>
          <w:b/>
          <w:color w:val="363534"/>
        </w:rPr>
      </w:pPr>
    </w:p>
    <w:p w14:paraId="0FC24A45" w14:textId="77777777" w:rsidR="001F5381" w:rsidRDefault="001F5381" w:rsidP="00C66894">
      <w:pPr>
        <w:spacing w:after="0" w:line="240" w:lineRule="auto"/>
        <w:rPr>
          <w:rFonts w:ascii="Arial" w:hAnsi="Arial" w:cs="Arial"/>
          <w:b/>
          <w:color w:val="363534"/>
        </w:rPr>
      </w:pPr>
    </w:p>
    <w:p w14:paraId="62DD3F46" w14:textId="339CA3E2" w:rsidR="00495B3B" w:rsidRPr="00495B3B" w:rsidRDefault="00495B3B" w:rsidP="00C66894">
      <w:pPr>
        <w:spacing w:after="0" w:line="240" w:lineRule="auto"/>
        <w:rPr>
          <w:rFonts w:ascii="Arial" w:hAnsi="Arial" w:cs="Arial"/>
          <w:b/>
          <w:color w:val="363534"/>
        </w:rPr>
      </w:pPr>
      <w:r w:rsidRPr="00495B3B">
        <w:rPr>
          <w:rFonts w:ascii="Arial" w:hAnsi="Arial" w:cs="Arial"/>
          <w:b/>
          <w:color w:val="363534"/>
        </w:rPr>
        <w:t>Capabilities</w:t>
      </w:r>
    </w:p>
    <w:p w14:paraId="3C83E430" w14:textId="77777777" w:rsidR="00A42992" w:rsidRPr="00593D05" w:rsidRDefault="00A42992" w:rsidP="00C66894">
      <w:pPr>
        <w:spacing w:after="0" w:line="240" w:lineRule="auto"/>
        <w:rPr>
          <w:rFonts w:ascii="Arial" w:hAnsi="Arial"/>
          <w:b/>
          <w:bCs/>
          <w:color w:val="000000"/>
          <w:lang w:eastAsia="zh-CN"/>
        </w:rPr>
      </w:pPr>
      <w:r w:rsidRPr="00593D05">
        <w:rPr>
          <w:rFonts w:ascii="Arial" w:hAnsi="Arial"/>
          <w:b/>
          <w:bCs/>
          <w:color w:val="000000"/>
          <w:lang w:eastAsia="zh-CN"/>
        </w:rPr>
        <w:t xml:space="preserve">Policy design and development </w:t>
      </w:r>
    </w:p>
    <w:p w14:paraId="720E82F3" w14:textId="16BC0550" w:rsidR="00094D55" w:rsidRDefault="00094D55" w:rsidP="00C66894">
      <w:pPr>
        <w:pStyle w:val="DTPLIheadinggreen"/>
        <w:numPr>
          <w:ilvl w:val="0"/>
          <w:numId w:val="43"/>
        </w:numPr>
        <w:spacing w:before="120" w:after="0"/>
        <w:ind w:left="357" w:right="0" w:hanging="357"/>
        <w:rPr>
          <w:rFonts w:ascii="Arial" w:hAnsi="Arial"/>
          <w:color w:val="auto"/>
          <w:sz w:val="20"/>
          <w:lang w:eastAsia="zh-CN"/>
        </w:rPr>
      </w:pPr>
      <w:r w:rsidRPr="0072369D">
        <w:rPr>
          <w:rFonts w:ascii="Arial" w:hAnsi="Arial"/>
          <w:color w:val="auto"/>
          <w:sz w:val="20"/>
          <w:lang w:eastAsia="zh-CN"/>
        </w:rPr>
        <w:t>Provides thought leadership to others on area of expertise.</w:t>
      </w:r>
    </w:p>
    <w:p w14:paraId="64235CB1" w14:textId="6C8509DC" w:rsidR="0072369D" w:rsidRPr="0072369D" w:rsidRDefault="0072369D" w:rsidP="00C66894">
      <w:pPr>
        <w:pStyle w:val="DTPLIheadinggreen"/>
        <w:numPr>
          <w:ilvl w:val="0"/>
          <w:numId w:val="43"/>
        </w:numPr>
        <w:spacing w:before="120" w:after="0"/>
        <w:ind w:left="357" w:right="0" w:hanging="357"/>
        <w:rPr>
          <w:rFonts w:ascii="Arial" w:hAnsi="Arial"/>
          <w:color w:val="auto"/>
          <w:sz w:val="20"/>
          <w:lang w:eastAsia="zh-CN"/>
        </w:rPr>
      </w:pPr>
      <w:r w:rsidRPr="0072369D">
        <w:rPr>
          <w:rFonts w:ascii="Arial" w:hAnsi="Arial"/>
          <w:color w:val="auto"/>
          <w:sz w:val="20"/>
          <w:lang w:eastAsia="zh-CN"/>
        </w:rPr>
        <w:t xml:space="preserve">Develops complex and </w:t>
      </w:r>
      <w:r w:rsidR="00593D05" w:rsidRPr="0072369D">
        <w:rPr>
          <w:rFonts w:ascii="Arial" w:hAnsi="Arial"/>
          <w:color w:val="auto"/>
          <w:sz w:val="20"/>
          <w:lang w:eastAsia="zh-CN"/>
        </w:rPr>
        <w:t>far-reaching</w:t>
      </w:r>
      <w:r w:rsidRPr="0072369D">
        <w:rPr>
          <w:rFonts w:ascii="Arial" w:hAnsi="Arial"/>
          <w:color w:val="auto"/>
          <w:sz w:val="20"/>
          <w:lang w:eastAsia="zh-CN"/>
        </w:rPr>
        <w:t xml:space="preserve"> business case proposals. </w:t>
      </w:r>
    </w:p>
    <w:p w14:paraId="5099EB4A" w14:textId="3B0C5B9D" w:rsidR="0072369D" w:rsidRPr="0072369D" w:rsidRDefault="0072369D" w:rsidP="00C66894">
      <w:pPr>
        <w:pStyle w:val="DTPLIheadinggreen"/>
        <w:numPr>
          <w:ilvl w:val="0"/>
          <w:numId w:val="43"/>
        </w:numPr>
        <w:spacing w:before="120" w:after="0"/>
        <w:ind w:left="357" w:right="0" w:hanging="357"/>
        <w:rPr>
          <w:rFonts w:ascii="Arial" w:hAnsi="Arial"/>
          <w:color w:val="auto"/>
          <w:sz w:val="20"/>
          <w:lang w:eastAsia="zh-CN"/>
        </w:rPr>
      </w:pPr>
      <w:r w:rsidRPr="0072369D">
        <w:rPr>
          <w:rFonts w:ascii="Arial" w:hAnsi="Arial"/>
          <w:color w:val="auto"/>
          <w:sz w:val="20"/>
          <w:lang w:eastAsia="zh-CN"/>
        </w:rPr>
        <w:t>Builds trusting relationships with Senior Leaders across the VPS to engender support for proposals.</w:t>
      </w:r>
    </w:p>
    <w:p w14:paraId="7D59617E" w14:textId="13FC8307" w:rsidR="00A42992" w:rsidRPr="00593D05" w:rsidRDefault="00B01827" w:rsidP="00C66894">
      <w:pPr>
        <w:spacing w:after="0" w:line="240" w:lineRule="auto"/>
        <w:rPr>
          <w:rFonts w:ascii="Arial" w:hAnsi="Arial"/>
          <w:b/>
          <w:bCs/>
          <w:color w:val="000000"/>
          <w:lang w:eastAsia="zh-CN"/>
        </w:rPr>
      </w:pPr>
      <w:r w:rsidRPr="00593D05">
        <w:rPr>
          <w:rFonts w:ascii="Arial" w:hAnsi="Arial"/>
          <w:b/>
          <w:bCs/>
          <w:color w:val="000000"/>
          <w:lang w:eastAsia="zh-CN"/>
        </w:rPr>
        <w:t xml:space="preserve">Influence and Persuasion </w:t>
      </w:r>
      <w:r w:rsidR="00383544" w:rsidRPr="00593D05">
        <w:rPr>
          <w:rFonts w:ascii="Arial" w:hAnsi="Arial"/>
          <w:b/>
          <w:bCs/>
          <w:color w:val="000000"/>
          <w:lang w:eastAsia="zh-CN"/>
        </w:rPr>
        <w:t xml:space="preserve"> </w:t>
      </w:r>
    </w:p>
    <w:p w14:paraId="21DF8AEB" w14:textId="77777777" w:rsidR="00DE7F38" w:rsidRDefault="00DE7F38" w:rsidP="00C66894">
      <w:pPr>
        <w:pStyle w:val="DTPLIheadinggreen"/>
        <w:numPr>
          <w:ilvl w:val="0"/>
          <w:numId w:val="43"/>
        </w:numPr>
        <w:spacing w:before="120" w:after="0"/>
        <w:ind w:left="357" w:right="0" w:hanging="357"/>
        <w:rPr>
          <w:rFonts w:ascii="Arial" w:hAnsi="Arial"/>
          <w:color w:val="auto"/>
          <w:sz w:val="20"/>
          <w:lang w:eastAsia="zh-CN"/>
        </w:rPr>
      </w:pPr>
      <w:r w:rsidRPr="00DE7F38">
        <w:rPr>
          <w:rFonts w:ascii="Arial" w:hAnsi="Arial"/>
          <w:color w:val="auto"/>
          <w:sz w:val="20"/>
          <w:lang w:eastAsia="zh-CN"/>
        </w:rPr>
        <w:t>Develops long-term &amp; multi-phased plans to influence others</w:t>
      </w:r>
      <w:r>
        <w:rPr>
          <w:rFonts w:ascii="Arial" w:hAnsi="Arial"/>
          <w:color w:val="auto"/>
          <w:sz w:val="20"/>
          <w:lang w:eastAsia="zh-CN"/>
        </w:rPr>
        <w:t>.</w:t>
      </w:r>
    </w:p>
    <w:p w14:paraId="08CB16DF" w14:textId="38DA1CAF" w:rsidR="00DE7F38" w:rsidRDefault="00DE7F38" w:rsidP="00C66894">
      <w:pPr>
        <w:pStyle w:val="DTPLIheadinggreen"/>
        <w:numPr>
          <w:ilvl w:val="0"/>
          <w:numId w:val="43"/>
        </w:numPr>
        <w:spacing w:before="120" w:after="0"/>
        <w:ind w:left="357" w:right="0" w:hanging="357"/>
        <w:rPr>
          <w:rFonts w:ascii="Arial" w:hAnsi="Arial"/>
          <w:color w:val="auto"/>
          <w:sz w:val="20"/>
          <w:lang w:eastAsia="zh-CN"/>
        </w:rPr>
      </w:pPr>
      <w:r w:rsidRPr="00DE7F38">
        <w:rPr>
          <w:rFonts w:ascii="Arial" w:hAnsi="Arial"/>
          <w:color w:val="auto"/>
          <w:sz w:val="20"/>
          <w:lang w:eastAsia="zh-CN"/>
        </w:rPr>
        <w:t xml:space="preserve">Implements complex strategies to build buy-in from key internal </w:t>
      </w:r>
      <w:r w:rsidR="00593D05">
        <w:rPr>
          <w:rFonts w:ascii="Arial" w:hAnsi="Arial"/>
          <w:color w:val="auto"/>
          <w:sz w:val="20"/>
          <w:lang w:eastAsia="zh-CN"/>
        </w:rPr>
        <w:t>and</w:t>
      </w:r>
      <w:r w:rsidRPr="00DE7F38">
        <w:rPr>
          <w:rFonts w:ascii="Arial" w:hAnsi="Arial"/>
          <w:color w:val="auto"/>
          <w:sz w:val="20"/>
          <w:lang w:eastAsia="zh-CN"/>
        </w:rPr>
        <w:t xml:space="preserve"> external clients/stakeholders</w:t>
      </w:r>
      <w:r>
        <w:rPr>
          <w:rFonts w:ascii="Arial" w:hAnsi="Arial"/>
          <w:color w:val="auto"/>
          <w:sz w:val="20"/>
          <w:lang w:eastAsia="zh-CN"/>
        </w:rPr>
        <w:t>.</w:t>
      </w:r>
    </w:p>
    <w:p w14:paraId="3DD60830" w14:textId="2120F7B1" w:rsidR="00DE7F38" w:rsidRPr="00DE7F38" w:rsidRDefault="00DE7F38" w:rsidP="00C66894">
      <w:pPr>
        <w:pStyle w:val="DTPLIheadinggreen"/>
        <w:numPr>
          <w:ilvl w:val="0"/>
          <w:numId w:val="43"/>
        </w:numPr>
        <w:spacing w:before="120" w:after="0"/>
        <w:ind w:left="357" w:right="0" w:hanging="357"/>
        <w:rPr>
          <w:rFonts w:ascii="Arial" w:hAnsi="Arial"/>
          <w:color w:val="auto"/>
          <w:sz w:val="20"/>
          <w:lang w:eastAsia="zh-CN"/>
        </w:rPr>
      </w:pPr>
      <w:r w:rsidRPr="00DE7F38">
        <w:rPr>
          <w:rFonts w:ascii="Arial" w:hAnsi="Arial"/>
          <w:color w:val="auto"/>
          <w:sz w:val="20"/>
          <w:lang w:eastAsia="zh-CN"/>
        </w:rPr>
        <w:t>Effectively negotiates with clients/stakeholders to achieve desired outcomes.</w:t>
      </w:r>
    </w:p>
    <w:p w14:paraId="33503C12" w14:textId="2DDE2249" w:rsidR="00A42992" w:rsidRPr="00593D05" w:rsidRDefault="00B01827" w:rsidP="00C66894">
      <w:pPr>
        <w:spacing w:after="0" w:line="240" w:lineRule="auto"/>
        <w:rPr>
          <w:rFonts w:ascii="Arial" w:hAnsi="Arial"/>
          <w:b/>
          <w:bCs/>
          <w:color w:val="000000"/>
          <w:lang w:eastAsia="zh-CN"/>
        </w:rPr>
      </w:pPr>
      <w:r w:rsidRPr="00593D05">
        <w:rPr>
          <w:rFonts w:ascii="Arial" w:hAnsi="Arial"/>
          <w:b/>
          <w:bCs/>
          <w:color w:val="000000"/>
          <w:lang w:eastAsia="zh-CN"/>
        </w:rPr>
        <w:t xml:space="preserve">Political and Organisational Context </w:t>
      </w:r>
    </w:p>
    <w:p w14:paraId="5B5BCD8F" w14:textId="2EB35318" w:rsidR="00A7169D" w:rsidRPr="00DE7F38" w:rsidRDefault="00A7169D" w:rsidP="00C66894">
      <w:pPr>
        <w:pStyle w:val="DTPLIheadinggreen"/>
        <w:numPr>
          <w:ilvl w:val="0"/>
          <w:numId w:val="43"/>
        </w:numPr>
        <w:spacing w:before="120" w:after="0"/>
        <w:ind w:left="357" w:right="0" w:hanging="357"/>
        <w:rPr>
          <w:rFonts w:ascii="Arial" w:hAnsi="Arial"/>
          <w:color w:val="auto"/>
          <w:sz w:val="20"/>
          <w:lang w:eastAsia="zh-CN"/>
        </w:rPr>
      </w:pPr>
      <w:r w:rsidRPr="00DE7F38">
        <w:rPr>
          <w:rFonts w:ascii="Arial" w:hAnsi="Arial"/>
          <w:color w:val="auto"/>
          <w:sz w:val="20"/>
          <w:lang w:eastAsia="zh-CN"/>
        </w:rPr>
        <w:t xml:space="preserve">Uses strategic relationships </w:t>
      </w:r>
      <w:r w:rsidR="00593D05">
        <w:rPr>
          <w:rFonts w:ascii="Arial" w:hAnsi="Arial"/>
          <w:color w:val="auto"/>
          <w:sz w:val="20"/>
          <w:lang w:eastAsia="zh-CN"/>
        </w:rPr>
        <w:t>and</w:t>
      </w:r>
      <w:r w:rsidRPr="00DE7F38">
        <w:rPr>
          <w:rFonts w:ascii="Arial" w:hAnsi="Arial"/>
          <w:color w:val="auto"/>
          <w:sz w:val="20"/>
          <w:lang w:eastAsia="zh-CN"/>
        </w:rPr>
        <w:t xml:space="preserve"> knowledge to predict and prepare for the impact of events on the organisation</w:t>
      </w:r>
      <w:r w:rsidR="00DE7F38">
        <w:rPr>
          <w:rFonts w:ascii="Arial" w:hAnsi="Arial"/>
          <w:color w:val="auto"/>
          <w:sz w:val="20"/>
          <w:lang w:eastAsia="zh-CN"/>
        </w:rPr>
        <w:t>.</w:t>
      </w:r>
      <w:r w:rsidRPr="00DE7F38">
        <w:rPr>
          <w:rFonts w:ascii="Arial" w:hAnsi="Arial"/>
          <w:color w:val="auto"/>
          <w:sz w:val="20"/>
          <w:lang w:eastAsia="zh-CN"/>
        </w:rPr>
        <w:t xml:space="preserve"> </w:t>
      </w:r>
    </w:p>
    <w:p w14:paraId="05392D28" w14:textId="62E3367A" w:rsidR="00A7169D" w:rsidRPr="00DE7F38" w:rsidRDefault="00A7169D" w:rsidP="00C66894">
      <w:pPr>
        <w:pStyle w:val="DTPLIheadinggreen"/>
        <w:numPr>
          <w:ilvl w:val="0"/>
          <w:numId w:val="43"/>
        </w:numPr>
        <w:spacing w:before="120" w:after="0"/>
        <w:ind w:left="357" w:right="0" w:hanging="357"/>
        <w:rPr>
          <w:rFonts w:ascii="Arial" w:hAnsi="Arial"/>
          <w:color w:val="auto"/>
          <w:sz w:val="20"/>
          <w:lang w:eastAsia="zh-CN"/>
        </w:rPr>
      </w:pPr>
      <w:r w:rsidRPr="00DE7F38">
        <w:rPr>
          <w:rFonts w:ascii="Arial" w:hAnsi="Arial"/>
          <w:color w:val="auto"/>
          <w:sz w:val="20"/>
          <w:lang w:eastAsia="zh-CN"/>
        </w:rPr>
        <w:t xml:space="preserve">Understands the impact of external events </w:t>
      </w:r>
      <w:r w:rsidR="00593D05">
        <w:rPr>
          <w:rFonts w:ascii="Arial" w:hAnsi="Arial"/>
          <w:color w:val="auto"/>
          <w:sz w:val="20"/>
          <w:lang w:eastAsia="zh-CN"/>
        </w:rPr>
        <w:t>and</w:t>
      </w:r>
      <w:r w:rsidRPr="00DE7F38">
        <w:rPr>
          <w:rFonts w:ascii="Arial" w:hAnsi="Arial"/>
          <w:color w:val="auto"/>
          <w:sz w:val="20"/>
          <w:lang w:eastAsia="zh-CN"/>
        </w:rPr>
        <w:t xml:space="preserve"> changing stakeholder needs on the organisation </w:t>
      </w:r>
      <w:r w:rsidR="00593D05">
        <w:rPr>
          <w:rFonts w:ascii="Arial" w:hAnsi="Arial"/>
          <w:color w:val="auto"/>
          <w:sz w:val="20"/>
          <w:lang w:eastAsia="zh-CN"/>
        </w:rPr>
        <w:t>and</w:t>
      </w:r>
      <w:r w:rsidRPr="00DE7F38">
        <w:rPr>
          <w:rFonts w:ascii="Arial" w:hAnsi="Arial"/>
          <w:color w:val="auto"/>
          <w:sz w:val="20"/>
          <w:lang w:eastAsia="zh-CN"/>
        </w:rPr>
        <w:t xml:space="preserve"> government</w:t>
      </w:r>
      <w:r w:rsidR="00DE7F38">
        <w:rPr>
          <w:rFonts w:ascii="Arial" w:hAnsi="Arial"/>
          <w:color w:val="auto"/>
          <w:sz w:val="20"/>
          <w:lang w:eastAsia="zh-CN"/>
        </w:rPr>
        <w:t>.</w:t>
      </w:r>
      <w:r w:rsidRPr="00DE7F38">
        <w:rPr>
          <w:rFonts w:ascii="Arial" w:hAnsi="Arial"/>
          <w:color w:val="auto"/>
          <w:sz w:val="20"/>
          <w:lang w:eastAsia="zh-CN"/>
        </w:rPr>
        <w:t xml:space="preserve"> </w:t>
      </w:r>
    </w:p>
    <w:p w14:paraId="099A96F3" w14:textId="6BE9D910" w:rsidR="00A7169D" w:rsidRPr="00DE7F38" w:rsidRDefault="00A7169D" w:rsidP="00C66894">
      <w:pPr>
        <w:pStyle w:val="DTPLIheadinggreen"/>
        <w:numPr>
          <w:ilvl w:val="0"/>
          <w:numId w:val="43"/>
        </w:numPr>
        <w:spacing w:before="120" w:after="0"/>
        <w:ind w:left="357" w:right="0" w:hanging="357"/>
        <w:rPr>
          <w:rFonts w:ascii="Arial" w:hAnsi="Arial"/>
          <w:color w:val="auto"/>
          <w:sz w:val="20"/>
          <w:lang w:eastAsia="zh-CN"/>
        </w:rPr>
      </w:pPr>
      <w:r w:rsidRPr="00DE7F38">
        <w:rPr>
          <w:rFonts w:ascii="Arial" w:hAnsi="Arial"/>
          <w:color w:val="auto"/>
          <w:sz w:val="20"/>
          <w:lang w:eastAsia="zh-CN"/>
        </w:rPr>
        <w:t>Drives a values-based organisation by holding self and organisation accountable in adhering to public sector values.</w:t>
      </w:r>
    </w:p>
    <w:p w14:paraId="032A59E4" w14:textId="458139FE" w:rsidR="00C9558A" w:rsidRPr="00593D05" w:rsidRDefault="00C9558A" w:rsidP="00C66894">
      <w:pPr>
        <w:spacing w:after="0" w:line="240" w:lineRule="auto"/>
        <w:jc w:val="both"/>
        <w:rPr>
          <w:rFonts w:ascii="Arial" w:eastAsia="Arial" w:hAnsi="Arial"/>
          <w:b/>
          <w:bCs/>
          <w:color w:val="000000"/>
          <w:lang w:eastAsia="zh-CN"/>
        </w:rPr>
      </w:pPr>
      <w:r w:rsidRPr="00593D05">
        <w:rPr>
          <w:rFonts w:ascii="Arial" w:eastAsia="Arial" w:hAnsi="Arial"/>
          <w:b/>
          <w:bCs/>
          <w:color w:val="000000"/>
          <w:lang w:eastAsia="zh-CN"/>
        </w:rPr>
        <w:t>Systems Thinking</w:t>
      </w:r>
    </w:p>
    <w:p w14:paraId="0AC7230C" w14:textId="77777777" w:rsidR="00C9558A" w:rsidRPr="0047650E" w:rsidRDefault="00C9558A" w:rsidP="00C66894">
      <w:pPr>
        <w:numPr>
          <w:ilvl w:val="0"/>
          <w:numId w:val="43"/>
        </w:numPr>
        <w:spacing w:after="0" w:line="240" w:lineRule="auto"/>
        <w:ind w:left="357" w:hanging="357"/>
        <w:jc w:val="both"/>
        <w:rPr>
          <w:rFonts w:ascii="Arial" w:eastAsia="Arial" w:hAnsi="Arial"/>
          <w:color w:val="000000"/>
          <w:lang w:eastAsia="zh-CN"/>
        </w:rPr>
      </w:pPr>
      <w:r w:rsidRPr="0047650E">
        <w:rPr>
          <w:rFonts w:ascii="Arial" w:eastAsia="Arial" w:hAnsi="Arial"/>
          <w:color w:val="000000"/>
          <w:lang w:eastAsia="zh-CN"/>
        </w:rPr>
        <w:t>Formulates potential courses of action to achieve objectives based on an in-depth understanding of the business environment and its systems</w:t>
      </w:r>
    </w:p>
    <w:p w14:paraId="14984514" w14:textId="77777777" w:rsidR="00C9558A" w:rsidRDefault="00C9558A" w:rsidP="00C66894">
      <w:pPr>
        <w:numPr>
          <w:ilvl w:val="0"/>
          <w:numId w:val="43"/>
        </w:numPr>
        <w:spacing w:after="0" w:line="240" w:lineRule="auto"/>
        <w:ind w:left="357" w:hanging="357"/>
        <w:jc w:val="both"/>
        <w:rPr>
          <w:rFonts w:ascii="Arial" w:eastAsia="Arial" w:hAnsi="Arial"/>
          <w:color w:val="000000"/>
          <w:lang w:eastAsia="zh-CN"/>
        </w:rPr>
      </w:pPr>
      <w:r w:rsidRPr="0047650E">
        <w:rPr>
          <w:rFonts w:ascii="Arial" w:eastAsia="Arial" w:hAnsi="Arial"/>
          <w:color w:val="000000"/>
          <w:lang w:eastAsia="zh-CN"/>
        </w:rPr>
        <w:t>Establishes an integrated perspective of the organisation’s systems and identifies the leverage points where intervention will add value.</w:t>
      </w:r>
    </w:p>
    <w:p w14:paraId="4EEA8D6D" w14:textId="77777777" w:rsidR="006C7FC9" w:rsidRPr="0047650E" w:rsidRDefault="006C7FC9" w:rsidP="006C7FC9">
      <w:pPr>
        <w:spacing w:after="0" w:line="240" w:lineRule="auto"/>
        <w:jc w:val="both"/>
        <w:rPr>
          <w:rFonts w:ascii="Arial" w:eastAsia="Arial" w:hAnsi="Arial"/>
          <w:color w:val="000000"/>
          <w:lang w:eastAsia="zh-CN"/>
        </w:rPr>
      </w:pPr>
    </w:p>
    <w:p w14:paraId="72CE8D2C" w14:textId="77777777" w:rsidR="00495B3B" w:rsidRPr="00495B3B" w:rsidRDefault="00495B3B" w:rsidP="007D1198">
      <w:pPr>
        <w:keepNext/>
        <w:spacing w:before="240" w:line="240" w:lineRule="auto"/>
        <w:rPr>
          <w:rFonts w:ascii="Arial" w:hAnsi="Arial" w:cs="Arial"/>
          <w:bCs/>
          <w:color w:val="442D97"/>
          <w:sz w:val="28"/>
          <w:szCs w:val="28"/>
          <w:lang w:eastAsia="zh-CN"/>
        </w:rPr>
      </w:pPr>
      <w:bookmarkStart w:id="2" w:name="_Hlk102550785"/>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8018A6" w:rsidRPr="00495B3B" w14:paraId="4C1B3402" w14:textId="77777777" w:rsidTr="0078208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tcPr>
          <w:p w14:paraId="48B28953" w14:textId="77777777" w:rsidR="008018A6" w:rsidRPr="00495B3B" w:rsidRDefault="008018A6" w:rsidP="007D1198">
            <w:pPr>
              <w:spacing w:line="240" w:lineRule="auto"/>
              <w:rPr>
                <w:rFonts w:cs="Arial"/>
                <w:color w:val="1A1A1A"/>
                <w:sz w:val="20"/>
              </w:rPr>
            </w:pPr>
            <w:bookmarkStart w:id="3" w:name="_Hlk203147217"/>
            <w:bookmarkEnd w:id="2"/>
            <w:r w:rsidRPr="00495B3B">
              <w:rPr>
                <w:rFonts w:cs="Arial"/>
                <w:color w:val="1A1A1A"/>
                <w:sz w:val="20"/>
              </w:rPr>
              <w:t>Financial Delegation Value</w:t>
            </w:r>
          </w:p>
        </w:tc>
        <w:tc>
          <w:tcPr>
            <w:tcW w:w="6803" w:type="dxa"/>
            <w:shd w:val="clear" w:color="auto" w:fill="auto"/>
          </w:tcPr>
          <w:p w14:paraId="044AFEBC" w14:textId="77777777" w:rsidR="008018A6" w:rsidRPr="00495B3B" w:rsidRDefault="008018A6" w:rsidP="007D1198">
            <w:pPr>
              <w:spacing w:line="240" w:lineRule="auto"/>
              <w:cnfStyle w:val="100000000000" w:firstRow="1" w:lastRow="0" w:firstColumn="0" w:lastColumn="0" w:oddVBand="0" w:evenVBand="0" w:oddHBand="0" w:evenHBand="0" w:firstRowFirstColumn="0" w:firstRowLastColumn="0" w:lastRowFirstColumn="0" w:lastRowLastColumn="0"/>
              <w:rPr>
                <w:rFonts w:cs="Arial"/>
                <w:color w:val="1A1A1A"/>
                <w:sz w:val="20"/>
              </w:rPr>
            </w:pPr>
            <w:r>
              <w:rPr>
                <w:rFonts w:cs="Arial"/>
                <w:color w:val="1A1A1A"/>
                <w:sz w:val="20"/>
              </w:rPr>
              <w:t>$0</w:t>
            </w:r>
          </w:p>
        </w:tc>
      </w:tr>
      <w:tr w:rsidR="008018A6" w:rsidRPr="00495B3B" w14:paraId="70B4FD88" w14:textId="77777777" w:rsidTr="00782080">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0704FA91" w14:textId="717DD07C" w:rsidR="008018A6" w:rsidRPr="00495B3B" w:rsidRDefault="008018A6" w:rsidP="007D1198">
            <w:pPr>
              <w:spacing w:line="240" w:lineRule="auto"/>
              <w:outlineLvl w:val="1"/>
              <w:rPr>
                <w:rFonts w:ascii="Arial" w:hAnsi="Arial" w:cs="Arial"/>
                <w:color w:val="1A1A1A"/>
                <w:sz w:val="20"/>
              </w:rPr>
            </w:pPr>
            <w:bookmarkStart w:id="4" w:name="_Hlk202195569"/>
            <w:r w:rsidRPr="004B75BD">
              <w:rPr>
                <w:rFonts w:ascii="Arial" w:hAnsi="Arial" w:cs="Arial"/>
                <w:color w:val="1A1A1A"/>
                <w:sz w:val="20"/>
              </w:rPr>
              <w:t>The occupational health and safety    requirements of this position may include, but are not limited to:</w:t>
            </w:r>
          </w:p>
        </w:tc>
        <w:tc>
          <w:tcPr>
            <w:tcW w:w="6803" w:type="dxa"/>
            <w:shd w:val="clear" w:color="auto" w:fill="auto"/>
          </w:tcPr>
          <w:p w14:paraId="650D2EFE" w14:textId="77777777" w:rsidR="008018A6" w:rsidRPr="00495B3B" w:rsidRDefault="008018A6" w:rsidP="007D1198">
            <w:pPr>
              <w:spacing w:line="240" w:lineRule="auto"/>
              <w:ind w:left="0"/>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 xml:space="preserve">  </w:t>
            </w:r>
            <w:r w:rsidRPr="00495B3B">
              <w:rPr>
                <w:rFonts w:ascii="Arial" w:hAnsi="Arial" w:cs="Arial"/>
                <w:sz w:val="20"/>
              </w:rPr>
              <w:t>Sedentary desk work</w:t>
            </w:r>
          </w:p>
          <w:p w14:paraId="45D0A775" w14:textId="77777777" w:rsidR="008018A6" w:rsidRPr="00495B3B" w:rsidRDefault="008018A6" w:rsidP="007D1198">
            <w:pPr>
              <w:spacing w:line="240" w:lineRule="auto"/>
              <w:ind w:left="0"/>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p>
        </w:tc>
      </w:tr>
      <w:tr w:rsidR="008018A6" w:rsidRPr="00495B3B" w14:paraId="6B991A6A" w14:textId="77777777" w:rsidTr="007820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774B81D" w14:textId="4F03BD8B" w:rsidR="008018A6" w:rsidRPr="00495B3B" w:rsidRDefault="008018A6" w:rsidP="007D1198">
            <w:pPr>
              <w:spacing w:line="240" w:lineRule="auto"/>
              <w:rPr>
                <w:rFonts w:ascii="Arial" w:hAnsi="Arial" w:cs="Arial"/>
                <w:sz w:val="20"/>
              </w:rPr>
            </w:pPr>
            <w:bookmarkStart w:id="5" w:name="_Hlk203150052"/>
            <w:r w:rsidRPr="00495B3B">
              <w:rPr>
                <w:rFonts w:ascii="Arial" w:hAnsi="Arial" w:cs="Arial"/>
                <w:color w:val="1A1A1A"/>
                <w:sz w:val="20"/>
              </w:rPr>
              <w:t>DEECA will conduct relevant checks about applicants and the information provided within an application. Checks will include but are not limited to:</w:t>
            </w:r>
            <w:r w:rsidRPr="00495B3B">
              <w:rPr>
                <w:rFonts w:ascii="Arial" w:hAnsi="Arial" w:cs="Arial"/>
                <w:sz w:val="20"/>
              </w:rPr>
              <w:tab/>
            </w:r>
          </w:p>
        </w:tc>
        <w:tc>
          <w:tcPr>
            <w:tcW w:w="6803" w:type="dxa"/>
            <w:shd w:val="clear" w:color="auto" w:fill="auto"/>
          </w:tcPr>
          <w:p w14:paraId="0093EBDD" w14:textId="77777777" w:rsidR="008D651B" w:rsidRPr="00495B3B" w:rsidRDefault="008D651B" w:rsidP="008D651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0B378294" w14:textId="5C4AFDC0" w:rsidR="008018A6" w:rsidRPr="00495B3B" w:rsidRDefault="008D651B" w:rsidP="008D651B">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tr w:rsidR="008D651B" w:rsidRPr="00495B3B" w14:paraId="6327F72C" w14:textId="77777777" w:rsidTr="00782080">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6B974C9E" w14:textId="77777777" w:rsidR="008D651B" w:rsidRPr="00495B3B" w:rsidRDefault="008D651B" w:rsidP="008D651B">
            <w:pPr>
              <w:spacing w:line="240" w:lineRule="auto"/>
              <w:rPr>
                <w:rFonts w:ascii="Arial" w:hAnsi="Arial"/>
                <w:color w:val="1A1A1A"/>
                <w:sz w:val="20"/>
              </w:rPr>
            </w:pPr>
            <w:r w:rsidRPr="00495B3B">
              <w:rPr>
                <w:rFonts w:ascii="Arial" w:hAnsi="Arial"/>
                <w:color w:val="1A1A1A"/>
                <w:sz w:val="20"/>
              </w:rPr>
              <w:t>Employment terms and conditions</w:t>
            </w:r>
          </w:p>
          <w:p w14:paraId="266329D5" w14:textId="77777777" w:rsidR="008D651B" w:rsidRPr="00495B3B" w:rsidRDefault="008D651B" w:rsidP="008D651B">
            <w:pPr>
              <w:spacing w:line="240" w:lineRule="auto"/>
              <w:rPr>
                <w:rFonts w:ascii="Arial" w:hAnsi="Arial"/>
                <w:color w:val="1A1A1A"/>
                <w:sz w:val="20"/>
              </w:rPr>
            </w:pPr>
          </w:p>
        </w:tc>
        <w:tc>
          <w:tcPr>
            <w:tcW w:w="6803" w:type="dxa"/>
            <w:shd w:val="clear" w:color="auto" w:fill="auto"/>
          </w:tcPr>
          <w:p w14:paraId="1AC7D5CE" w14:textId="77777777" w:rsidR="008D651B" w:rsidRPr="00495B3B" w:rsidRDefault="008D651B" w:rsidP="008D651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7F61F39C" w14:textId="77777777" w:rsidR="008D651B" w:rsidRPr="00495B3B" w:rsidRDefault="008D651B" w:rsidP="008D651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016D8F88" w14:textId="6BCB9537" w:rsidR="008D651B" w:rsidRPr="00495B3B" w:rsidRDefault="008D651B" w:rsidP="008D651B">
            <w:pPr>
              <w:tabs>
                <w:tab w:val="left" w:pos="360"/>
                <w:tab w:val="left" w:pos="720"/>
              </w:tabs>
              <w:autoSpaceDE w:val="0"/>
              <w:autoSpaceDN w:val="0"/>
              <w:adjustRightInd w:val="0"/>
              <w:spacing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8D651B" w:rsidRPr="00495B3B" w14:paraId="45A1E203" w14:textId="77777777" w:rsidTr="0078208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0F42379E" w14:textId="77777777" w:rsidR="008D651B" w:rsidRPr="00495B3B" w:rsidRDefault="008D651B" w:rsidP="008D651B">
            <w:pPr>
              <w:spacing w:line="240" w:lineRule="auto"/>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7A5C6529" w14:textId="4A25C5F6" w:rsidR="008D651B" w:rsidRPr="00495B3B" w:rsidRDefault="008D651B" w:rsidP="008D651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211BC36" w14:textId="77777777" w:rsidR="001C755D" w:rsidRDefault="001C755D" w:rsidP="008018A6">
      <w:pPr>
        <w:keepNext/>
        <w:spacing w:before="360" w:line="240" w:lineRule="auto"/>
        <w:rPr>
          <w:rFonts w:ascii="Arial" w:hAnsi="Arial" w:cs="Arial"/>
          <w:bCs/>
          <w:color w:val="442D97"/>
          <w:sz w:val="28"/>
          <w:szCs w:val="28"/>
          <w:lang w:eastAsia="zh-CN"/>
        </w:rPr>
      </w:pPr>
    </w:p>
    <w:p w14:paraId="26B78004" w14:textId="77777777" w:rsidR="001C755D" w:rsidRDefault="001C755D">
      <w:pPr>
        <w:rPr>
          <w:rFonts w:ascii="Arial" w:hAnsi="Arial" w:cs="Arial"/>
          <w:bCs/>
          <w:color w:val="442D97"/>
          <w:sz w:val="28"/>
          <w:szCs w:val="28"/>
          <w:lang w:eastAsia="zh-CN"/>
        </w:rPr>
      </w:pPr>
      <w:r>
        <w:rPr>
          <w:rFonts w:ascii="Arial" w:hAnsi="Arial" w:cs="Arial"/>
          <w:bCs/>
          <w:color w:val="442D97"/>
          <w:sz w:val="28"/>
          <w:szCs w:val="28"/>
          <w:lang w:eastAsia="zh-CN"/>
        </w:rPr>
        <w:br w:type="page"/>
      </w:r>
    </w:p>
    <w:bookmarkEnd w:id="3"/>
    <w:bookmarkEnd w:id="4"/>
    <w:bookmarkEnd w:id="5"/>
    <w:p w14:paraId="50388569" w14:textId="77777777" w:rsidR="008D651B" w:rsidRPr="00495B3B" w:rsidRDefault="008D651B" w:rsidP="008D651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About the Department</w:t>
      </w:r>
    </w:p>
    <w:p w14:paraId="2362F359" w14:textId="77777777" w:rsidR="008D651B" w:rsidRPr="00454423" w:rsidRDefault="008D651B" w:rsidP="008D651B">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61E6DE2" w14:textId="77777777" w:rsidR="008D651B" w:rsidRPr="005763CD" w:rsidRDefault="008D651B" w:rsidP="008D651B">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786A34B1" w14:textId="77777777" w:rsidR="008D651B" w:rsidRPr="005763CD" w:rsidRDefault="008D651B" w:rsidP="008D651B">
      <w:pPr>
        <w:spacing w:before="0" w:after="0"/>
        <w:rPr>
          <w:rFonts w:ascii="Arial" w:hAnsi="Arial" w:cs="Arial"/>
        </w:rPr>
      </w:pPr>
    </w:p>
    <w:p w14:paraId="1D744FFB" w14:textId="77777777" w:rsidR="008D651B" w:rsidRPr="005763CD" w:rsidRDefault="008D651B" w:rsidP="008D651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31" w:history="1">
        <w:r w:rsidRPr="00220147">
          <w:rPr>
            <w:rStyle w:val="Hyperlink"/>
            <w:rFonts w:ascii="Arial" w:hAnsi="Arial" w:cs="Arial"/>
            <w:lang w:eastAsia="en-US"/>
          </w:rPr>
          <w:t>www.deeca.vic.gov.au</w:t>
        </w:r>
      </w:hyperlink>
    </w:p>
    <w:p w14:paraId="122D1665" w14:textId="77777777" w:rsidR="008D651B" w:rsidRPr="00495B3B" w:rsidRDefault="008D651B" w:rsidP="008D651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66C0DBBC" w14:textId="77777777" w:rsidR="008D651B" w:rsidRPr="002775A7" w:rsidRDefault="008D651B" w:rsidP="008D651B">
      <w:pPr>
        <w:spacing w:before="0" w:after="0" w:line="240" w:lineRule="auto"/>
        <w:jc w:val="both"/>
        <w:rPr>
          <w:rFonts w:ascii="Arial" w:hAnsi="Arial" w:cs="Arial"/>
        </w:rPr>
      </w:pPr>
      <w:r w:rsidRPr="00AC1638">
        <w:rPr>
          <w:rFonts w:ascii="Arial" w:hAnsi="Arial" w:cs="Arial"/>
        </w:rPr>
        <w:t xml:space="preserve">Our values align with the core </w:t>
      </w:r>
      <w:hyperlink r:id="rId32"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04BBA899" w14:textId="4F9B956A" w:rsidR="008D651B" w:rsidRPr="008D651B" w:rsidRDefault="008D651B" w:rsidP="008D651B">
      <w:pPr>
        <w:rPr>
          <w:rFonts w:ascii="Arial" w:hAnsi="Arial" w:cs="Arial"/>
          <w:color w:val="000000"/>
          <w:szCs w:val="22"/>
        </w:rPr>
      </w:pPr>
      <w:r w:rsidRPr="00AC1638">
        <w:rPr>
          <w:rFonts w:ascii="Arial" w:eastAsia="Microsoft JhengHei" w:hAnsi="Arial"/>
          <w:color w:val="442D97"/>
          <w:sz w:val="28"/>
          <w:szCs w:val="28"/>
        </w:rPr>
        <w:t>Our Community Charter</w:t>
      </w:r>
    </w:p>
    <w:p w14:paraId="2E3F9CEC" w14:textId="77777777" w:rsidR="008D651B" w:rsidRPr="00AC1638" w:rsidRDefault="008D651B" w:rsidP="008D651B">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5973CB12" w14:textId="77777777" w:rsidR="008D651B" w:rsidRPr="00495B3B" w:rsidRDefault="008D651B" w:rsidP="008D651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4A425A5D" w14:textId="77777777" w:rsidR="008D651B" w:rsidRDefault="008D651B" w:rsidP="008D651B">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6E91800B" w14:textId="77777777" w:rsidR="008D651B" w:rsidRPr="00495B3B" w:rsidRDefault="008D651B" w:rsidP="008D651B">
      <w:pPr>
        <w:spacing w:line="240" w:lineRule="auto"/>
        <w:contextualSpacing/>
        <w:outlineLvl w:val="1"/>
        <w:rPr>
          <w:rFonts w:ascii="Arial" w:hAnsi="Arial" w:cs="Arial"/>
          <w:color w:val="363534"/>
        </w:rPr>
      </w:pPr>
    </w:p>
    <w:p w14:paraId="5EEA132A" w14:textId="77777777" w:rsidR="008D651B" w:rsidRPr="00495B3B" w:rsidRDefault="008D651B" w:rsidP="008D651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4EE251F" w14:textId="77777777" w:rsidR="008D651B" w:rsidRPr="00495B3B" w:rsidRDefault="008D651B" w:rsidP="008D651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F13018F" w14:textId="77777777" w:rsidR="008D651B" w:rsidRPr="00495B3B" w:rsidRDefault="008D651B" w:rsidP="008D651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272FA8FC" w14:textId="77777777" w:rsidR="008D651B" w:rsidRPr="00495B3B" w:rsidRDefault="008D651B" w:rsidP="008D651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6A72A3CF" w14:textId="77777777" w:rsidR="008D651B" w:rsidRPr="00495B3B" w:rsidRDefault="008D651B" w:rsidP="008D651B">
      <w:pPr>
        <w:rPr>
          <w:rFonts w:ascii="Arial" w:hAnsi="Arial" w:cs="Arial"/>
          <w:b/>
          <w:bCs/>
          <w:color w:val="363534"/>
        </w:rPr>
      </w:pPr>
      <w:r w:rsidRPr="00495B3B">
        <w:rPr>
          <w:rFonts w:ascii="Arial" w:hAnsi="Arial" w:cs="Arial"/>
          <w:b/>
          <w:bCs/>
          <w:color w:val="363534"/>
        </w:rPr>
        <w:t>Aboriginal Cultural Safety</w:t>
      </w:r>
    </w:p>
    <w:p w14:paraId="4B033B5A" w14:textId="77777777" w:rsidR="008D651B" w:rsidRPr="00495B3B" w:rsidRDefault="008D651B" w:rsidP="008D651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33" w:history="1">
        <w:r w:rsidRPr="726134F3">
          <w:rPr>
            <w:rStyle w:val="Hyperlink"/>
            <w:rFonts w:ascii="Arial" w:hAnsi="Arial" w:cs="Arial"/>
          </w:rPr>
          <w:t>aboriginal.employment@deeca.vic.gov.au</w:t>
        </w:r>
      </w:hyperlink>
      <w:r>
        <w:t>.</w:t>
      </w:r>
    </w:p>
    <w:p w14:paraId="5608CEE6" w14:textId="77777777" w:rsidR="008D651B" w:rsidRPr="00495B3B" w:rsidRDefault="008D651B" w:rsidP="008D651B">
      <w:pPr>
        <w:rPr>
          <w:rFonts w:ascii="Arial" w:hAnsi="Arial" w:cs="Arial"/>
          <w:b/>
          <w:color w:val="363534"/>
          <w:szCs w:val="22"/>
        </w:rPr>
      </w:pPr>
      <w:r w:rsidRPr="00495B3B">
        <w:rPr>
          <w:rFonts w:ascii="Arial" w:hAnsi="Arial" w:cs="Arial"/>
          <w:b/>
          <w:color w:val="363534"/>
          <w:szCs w:val="22"/>
        </w:rPr>
        <w:t>Balancing your Life / Hybrid Working</w:t>
      </w:r>
    </w:p>
    <w:p w14:paraId="2AF63A47" w14:textId="77777777" w:rsidR="008D651B" w:rsidRPr="00495B3B" w:rsidRDefault="008D651B" w:rsidP="008D651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43267EC6" w14:textId="77777777" w:rsidR="008D651B" w:rsidRPr="00495B3B" w:rsidRDefault="008D651B" w:rsidP="008D651B">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34" w:history="1">
        <w:r w:rsidRPr="00220147">
          <w:rPr>
            <w:rStyle w:val="Hyperlink"/>
            <w:rFonts w:ascii="Arial" w:eastAsia="Microsoft JhengHei" w:hAnsi="Arial" w:cs="Arial"/>
            <w:sz w:val="22"/>
            <w:szCs w:val="24"/>
            <w:lang w:eastAsia="en-US"/>
          </w:rPr>
          <w:t>customer.service@deeca.vic.gov.au</w:t>
        </w:r>
      </w:hyperlink>
    </w:p>
    <w:p w14:paraId="469C67FE" w14:textId="5A1E1C82" w:rsidR="008018A6" w:rsidRPr="00495B3B" w:rsidRDefault="008018A6" w:rsidP="008D651B">
      <w:pPr>
        <w:keepNext/>
        <w:spacing w:before="240" w:line="240" w:lineRule="auto"/>
        <w:rPr>
          <w:rFonts w:ascii="Arial" w:eastAsia="Microsoft JhengHei" w:hAnsi="Arial" w:cs="Arial"/>
          <w:sz w:val="22"/>
          <w:szCs w:val="24"/>
          <w:u w:val="single"/>
          <w:lang w:eastAsia="en-US"/>
        </w:rPr>
      </w:pPr>
    </w:p>
    <w:sectPr w:rsidR="008018A6" w:rsidRPr="00495B3B" w:rsidSect="007425C9">
      <w:headerReference w:type="default" r:id="rId35"/>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3A8F8" w14:textId="77777777" w:rsidR="00FC5899" w:rsidRDefault="00FC5899" w:rsidP="00CD157B">
      <w:pPr>
        <w:pStyle w:val="NoSpacing"/>
      </w:pPr>
    </w:p>
    <w:p w14:paraId="6455F800" w14:textId="77777777" w:rsidR="00FC5899" w:rsidRDefault="00FC5899"/>
  </w:endnote>
  <w:endnote w:type="continuationSeparator" w:id="0">
    <w:p w14:paraId="215A579D" w14:textId="77777777" w:rsidR="00FC5899" w:rsidRDefault="00FC5899" w:rsidP="00CD157B">
      <w:pPr>
        <w:pStyle w:val="NoSpacing"/>
      </w:pPr>
    </w:p>
    <w:p w14:paraId="21DFD956" w14:textId="77777777" w:rsidR="00FC5899" w:rsidRDefault="00FC5899"/>
  </w:endnote>
  <w:endnote w:type="continuationNotice" w:id="1">
    <w:p w14:paraId="02F90028" w14:textId="77777777" w:rsidR="00FC5899" w:rsidRDefault="00FC5899" w:rsidP="00CD157B">
      <w:pPr>
        <w:pStyle w:val="NoSpacing"/>
      </w:pPr>
    </w:p>
    <w:p w14:paraId="2587B980" w14:textId="77777777" w:rsidR="00FC5899" w:rsidRDefault="00FC58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A60698" w14:paraId="7F15A3E7" w14:textId="77777777" w:rsidTr="006E7625">
      <w:trPr>
        <w:trHeight w:val="397"/>
      </w:trPr>
      <w:tc>
        <w:tcPr>
          <w:tcW w:w="340" w:type="dxa"/>
        </w:tcPr>
        <w:p w14:paraId="34C922F5" w14:textId="13B4D30A" w:rsidR="00A60698" w:rsidRPr="00D55628" w:rsidRDefault="002933EA" w:rsidP="00A60698">
          <w:pPr>
            <w:pStyle w:val="FooterEvenPageNumber"/>
            <w:framePr w:wrap="auto" w:vAnchor="margin" w:hAnchor="text" w:yAlign="inline"/>
          </w:pPr>
          <w:r>
            <w:rPr>
              <w:noProof/>
            </w:rPr>
            <mc:AlternateContent>
              <mc:Choice Requires="wps">
                <w:drawing>
                  <wp:anchor distT="0" distB="0" distL="114300" distR="114300" simplePos="0" relativeHeight="251658257" behindDoc="0" locked="0" layoutInCell="0" allowOverlap="1" wp14:anchorId="1B10DD55" wp14:editId="41C8E3CA">
                    <wp:simplePos x="0" y="0"/>
                    <wp:positionH relativeFrom="page">
                      <wp:posOffset>0</wp:posOffset>
                    </wp:positionH>
                    <wp:positionV relativeFrom="page">
                      <wp:posOffset>10229215</wp:posOffset>
                    </wp:positionV>
                    <wp:extent cx="7560945" cy="273050"/>
                    <wp:effectExtent l="0" t="0" r="0" b="12700"/>
                    <wp:wrapNone/>
                    <wp:docPr id="44" name="Text Box 44" descr="{&quot;HashCode&quot;:-1264680268,&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ACCD6DE" w14:textId="3FB58700" w:rsidR="002933EA" w:rsidRPr="00A15E78" w:rsidRDefault="00A15E78" w:rsidP="00A15E78">
                                <w:pPr>
                                  <w:spacing w:before="0" w:after="0"/>
                                  <w:jc w:val="center"/>
                                  <w:rPr>
                                    <w:rFonts w:ascii="Calibri" w:hAnsi="Calibri" w:cs="Calibri"/>
                                    <w:color w:val="000000"/>
                                    <w:sz w:val="24"/>
                                  </w:rPr>
                                </w:pPr>
                                <w:r w:rsidRPr="00A15E78">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B10DD55" id="_x0000_t202" coordsize="21600,21600" o:spt="202" path="m,l,21600r21600,l21600,xe">
                    <v:stroke joinstyle="miter"/>
                    <v:path gradientshapeok="t" o:connecttype="rect"/>
                  </v:shapetype>
                  <v:shape id="Text Box 44" o:spid="_x0000_s1029" type="#_x0000_t202" alt="{&quot;HashCode&quot;:-1264680268,&quot;Height&quot;:841.0,&quot;Width&quot;:595.0,&quot;Placement&quot;:&quot;Footer&quot;,&quot;Index&quot;:&quot;OddAndEven&quot;,&quot;Section&quot;:1,&quot;Top&quot;:0.0,&quot;Left&quot;:0.0}" style="position:absolute;margin-left:0;margin-top:805.45pt;width:595.35pt;height:21.5pt;z-index:25165825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2ACCD6DE" w14:textId="3FB58700" w:rsidR="002933EA" w:rsidRPr="00A15E78" w:rsidRDefault="00A15E78" w:rsidP="00A15E78">
                          <w:pPr>
                            <w:spacing w:before="0" w:after="0"/>
                            <w:jc w:val="center"/>
                            <w:rPr>
                              <w:rFonts w:ascii="Calibri" w:hAnsi="Calibri" w:cs="Calibri"/>
                              <w:color w:val="000000"/>
                              <w:sz w:val="24"/>
                            </w:rPr>
                          </w:pPr>
                          <w:r w:rsidRPr="00A15E78">
                            <w:rPr>
                              <w:rFonts w:ascii="Calibri" w:hAnsi="Calibri" w:cs="Calibri"/>
                              <w:color w:val="000000"/>
                              <w:sz w:val="24"/>
                            </w:rPr>
                            <w:t>OFFICIAL</w:t>
                          </w:r>
                        </w:p>
                      </w:txbxContent>
                    </v:textbox>
                    <w10:wrap anchorx="page" anchory="page"/>
                  </v:shape>
                </w:pict>
              </mc:Fallback>
            </mc:AlternateContent>
          </w:r>
          <w:r w:rsidR="00364C9A">
            <w:rPr>
              <w:noProof/>
            </w:rPr>
            <mc:AlternateContent>
              <mc:Choice Requires="wps">
                <w:drawing>
                  <wp:anchor distT="0" distB="0" distL="114300" distR="114300" simplePos="0" relativeHeight="251658253" behindDoc="0" locked="0" layoutInCell="0" allowOverlap="1" wp14:anchorId="72A0F53B" wp14:editId="23ECCA07">
                    <wp:simplePos x="0" y="0"/>
                    <wp:positionH relativeFrom="page">
                      <wp:posOffset>0</wp:posOffset>
                    </wp:positionH>
                    <wp:positionV relativeFrom="page">
                      <wp:posOffset>10228818</wp:posOffset>
                    </wp:positionV>
                    <wp:extent cx="7560945" cy="273050"/>
                    <wp:effectExtent l="0" t="0" r="0" b="12700"/>
                    <wp:wrapNone/>
                    <wp:docPr id="41" name="Text Box 41" descr="{&quot;HashCode&quot;:-1264680268,&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D3D1AD" w14:textId="77777777" w:rsidR="00364C9A" w:rsidRPr="00364C9A" w:rsidRDefault="00364C9A" w:rsidP="00364C9A">
                                <w:pPr>
                                  <w:spacing w:before="0" w:after="0"/>
                                  <w:jc w:val="center"/>
                                  <w:rPr>
                                    <w:rFonts w:ascii="Calibri" w:hAnsi="Calibri" w:cs="Calibri"/>
                                    <w:color w:val="000000"/>
                                    <w:sz w:val="24"/>
                                  </w:rPr>
                                </w:pPr>
                                <w:r w:rsidRPr="00364C9A">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72A0F53B" id="Text Box 41" o:spid="_x0000_s1030" type="#_x0000_t202" alt="{&quot;HashCode&quot;:-1264680268,&quot;Height&quot;:841.0,&quot;Width&quot;:595.0,&quot;Placement&quot;:&quot;Footer&quot;,&quot;Index&quot;:&quot;OddAndEven&quot;,&quot;Section&quot;:1,&quot;Top&quot;:0.0,&quot;Left&quot;:0.0}" style="position:absolute;margin-left:0;margin-top:805.4pt;width:595.35pt;height:21.5pt;z-index:25165825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" o:allowincell="f" filled="f" stroked="f" strokeweight=".5pt">
                    <v:textbox inset=",0,,0">
                      <w:txbxContent>
                        <w:p w14:paraId="14D3D1AD" w14:textId="77777777" w:rsidR="00364C9A" w:rsidRPr="00364C9A" w:rsidRDefault="00364C9A" w:rsidP="00364C9A">
                          <w:pPr>
                            <w:spacing w:before="0" w:after="0"/>
                            <w:jc w:val="center"/>
                            <w:rPr>
                              <w:rFonts w:ascii="Calibri" w:hAnsi="Calibri" w:cs="Calibri"/>
                              <w:color w:val="000000"/>
                              <w:sz w:val="24"/>
                            </w:rPr>
                          </w:pPr>
                          <w:r w:rsidRPr="00364C9A">
                            <w:rPr>
                              <w:rFonts w:ascii="Calibri" w:hAnsi="Calibri" w:cs="Calibri"/>
                              <w:color w:val="000000"/>
                              <w:sz w:val="24"/>
                            </w:rPr>
                            <w:t>OFFICIAL</w:t>
                          </w:r>
                        </w:p>
                      </w:txbxContent>
                    </v:textbox>
                    <w10:wrap anchorx="page" anchory="page"/>
                  </v:shape>
                </w:pict>
              </mc:Fallback>
            </mc:AlternateContent>
          </w:r>
          <w:r w:rsidR="00A60698" w:rsidRPr="00D55628">
            <w:fldChar w:fldCharType="begin"/>
          </w:r>
          <w:r w:rsidR="00A60698" w:rsidRPr="00D55628">
            <w:instrText xml:space="preserve"> PAGE   \* MERGEFORMAT </w:instrText>
          </w:r>
          <w:r w:rsidR="00A60698" w:rsidRPr="00D55628">
            <w:fldChar w:fldCharType="separate"/>
          </w:r>
          <w:r w:rsidR="00A60698">
            <w:t>4</w:t>
          </w:r>
          <w:r w:rsidR="00A60698" w:rsidRPr="00D55628">
            <w:fldChar w:fldCharType="end"/>
          </w:r>
        </w:p>
      </w:tc>
      <w:tc>
        <w:tcPr>
          <w:tcW w:w="9071" w:type="dxa"/>
        </w:tcPr>
        <w:p w14:paraId="2152C328" w14:textId="34E0DF1E" w:rsidR="00A60698" w:rsidRPr="00810C40" w:rsidRDefault="009413AE" w:rsidP="00495B3B">
          <w:pPr>
            <w:pStyle w:val="FooterEven"/>
            <w:jc w:val="right"/>
          </w:pPr>
          <w:r>
            <w:t>October</w:t>
          </w:r>
          <w:r w:rsidR="008018A6">
            <w:t xml:space="preserve"> 2025</w:t>
          </w:r>
        </w:p>
      </w:tc>
    </w:tr>
  </w:tbl>
  <w:p w14:paraId="7C3DD4F8" w14:textId="77777777" w:rsidR="00A60698" w:rsidRDefault="00A60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10490" w:type="dxa"/>
      <w:tblLayout w:type="fixed"/>
      <w:tblCellMar>
        <w:bottom w:w="284" w:type="dxa"/>
      </w:tblCellMar>
      <w:tblLook w:val="04A0" w:firstRow="1" w:lastRow="0" w:firstColumn="1" w:lastColumn="0" w:noHBand="0" w:noVBand="1"/>
    </w:tblPr>
    <w:tblGrid>
      <w:gridCol w:w="8931"/>
      <w:gridCol w:w="425"/>
      <w:gridCol w:w="1134"/>
    </w:tblGrid>
    <w:tr w:rsidR="00495B3B" w14:paraId="6C96125A" w14:textId="77777777" w:rsidTr="009413AE">
      <w:trPr>
        <w:trHeight w:val="397"/>
      </w:trPr>
      <w:tc>
        <w:tcPr>
          <w:tcW w:w="8931" w:type="dxa"/>
        </w:tcPr>
        <w:p w14:paraId="162046A4" w14:textId="336BAA96" w:rsidR="00495B3B" w:rsidRPr="00CB1FB7" w:rsidRDefault="002933EA" w:rsidP="00495B3B">
          <w:pPr>
            <w:pStyle w:val="FooterOdd"/>
            <w:jc w:val="left"/>
            <w:rPr>
              <w:b/>
            </w:rPr>
          </w:pPr>
          <w:r>
            <w:rPr>
              <w:b/>
              <w:noProof/>
            </w:rPr>
            <mc:AlternateContent>
              <mc:Choice Requires="wps">
                <w:drawing>
                  <wp:anchor distT="0" distB="0" distL="114300" distR="114300" simplePos="0" relativeHeight="251658255" behindDoc="0" locked="0" layoutInCell="0" allowOverlap="1" wp14:anchorId="447BF85C" wp14:editId="53B5E7D8">
                    <wp:simplePos x="0" y="0"/>
                    <wp:positionH relativeFrom="page">
                      <wp:posOffset>0</wp:posOffset>
                    </wp:positionH>
                    <wp:positionV relativeFrom="page">
                      <wp:posOffset>10229215</wp:posOffset>
                    </wp:positionV>
                    <wp:extent cx="7560945" cy="273050"/>
                    <wp:effectExtent l="0" t="0" r="0" b="12700"/>
                    <wp:wrapNone/>
                    <wp:docPr id="42" name="Text Box 42" descr="{&quot;HashCode&quot;:-126468026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DDC227" w14:textId="2CA416C0" w:rsidR="002933EA" w:rsidRPr="00A15E78" w:rsidRDefault="00A15E78" w:rsidP="00A15E78">
                                <w:pPr>
                                  <w:spacing w:before="0" w:after="0"/>
                                  <w:jc w:val="center"/>
                                  <w:rPr>
                                    <w:rFonts w:ascii="Calibri" w:hAnsi="Calibri" w:cs="Calibri"/>
                                    <w:color w:val="000000"/>
                                    <w:sz w:val="24"/>
                                  </w:rPr>
                                </w:pPr>
                                <w:r w:rsidRPr="00A15E78">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47BF85C" id="_x0000_t202" coordsize="21600,21600" o:spt="202" path="m,l,21600r21600,l21600,xe">
                    <v:stroke joinstyle="miter"/>
                    <v:path gradientshapeok="t" o:connecttype="rect"/>
                  </v:shapetype>
                  <v:shape id="Text Box 42" o:spid="_x0000_s1031" type="#_x0000_t202" alt="{&quot;HashCode&quot;:-1264680268,&quot;Height&quot;:841.0,&quot;Width&quot;:595.0,&quot;Placement&quot;:&quot;Footer&quot;,&quot;Index&quot;:&quot;Primary&quot;,&quot;Section&quot;:1,&quot;Top&quot;:0.0,&quot;Left&quot;:0.0}" style="position:absolute;margin-left:0;margin-top:805.45pt;width:595.35pt;height:21.5pt;z-index:25165825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mz6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" o:allowincell="f" filled="f" stroked="f" strokeweight=".5pt">
                    <v:textbox inset=",0,,0">
                      <w:txbxContent>
                        <w:p w14:paraId="5ADDC227" w14:textId="2CA416C0" w:rsidR="002933EA" w:rsidRPr="00A15E78" w:rsidRDefault="00A15E78" w:rsidP="00A15E78">
                          <w:pPr>
                            <w:spacing w:before="0" w:after="0"/>
                            <w:jc w:val="center"/>
                            <w:rPr>
                              <w:rFonts w:ascii="Calibri" w:hAnsi="Calibri" w:cs="Calibri"/>
                              <w:color w:val="000000"/>
                              <w:sz w:val="24"/>
                            </w:rPr>
                          </w:pPr>
                          <w:r w:rsidRPr="00A15E78">
                            <w:rPr>
                              <w:rFonts w:ascii="Calibri" w:hAnsi="Calibri" w:cs="Calibri"/>
                              <w:color w:val="000000"/>
                              <w:sz w:val="24"/>
                            </w:rPr>
                            <w:t>OFFICIAL</w:t>
                          </w:r>
                        </w:p>
                      </w:txbxContent>
                    </v:textbox>
                    <w10:wrap anchorx="page" anchory="page"/>
                  </v:shape>
                </w:pict>
              </mc:Fallback>
            </mc:AlternateContent>
          </w:r>
          <w:r w:rsidR="00495B3B">
            <w:rPr>
              <w:b/>
              <w:noProof/>
            </w:rPr>
            <mc:AlternateContent>
              <mc:Choice Requires="wps">
                <w:drawing>
                  <wp:anchor distT="0" distB="0" distL="114300" distR="114300" simplePos="0" relativeHeight="251658254" behindDoc="0" locked="0" layoutInCell="0" allowOverlap="1" wp14:anchorId="38662FAA" wp14:editId="0B97E1F2">
                    <wp:simplePos x="0" y="0"/>
                    <wp:positionH relativeFrom="page">
                      <wp:posOffset>0</wp:posOffset>
                    </wp:positionH>
                    <wp:positionV relativeFrom="page">
                      <wp:posOffset>10228580</wp:posOffset>
                    </wp:positionV>
                    <wp:extent cx="7560945" cy="273050"/>
                    <wp:effectExtent l="0" t="0" r="0" b="12700"/>
                    <wp:wrapNone/>
                    <wp:docPr id="3" name="Text Box 3" descr="{&quot;HashCode&quot;:-126468026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B71D16" w14:textId="5FD51D30" w:rsidR="00495B3B" w:rsidRPr="00495B3B" w:rsidRDefault="00495B3B" w:rsidP="00495B3B">
                                <w:pPr>
                                  <w:spacing w:before="0" w:after="0"/>
                                  <w:jc w:val="center"/>
                                  <w:rPr>
                                    <w:rFonts w:ascii="Calibri" w:hAnsi="Calibri" w:cs="Calibri"/>
                                    <w:color w:val="000000"/>
                                    <w:sz w:val="24"/>
                                  </w:rPr>
                                </w:pPr>
                                <w:r w:rsidRPr="00495B3B">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8662FAA" id="Text Box 3" o:spid="_x0000_s1032" type="#_x0000_t202" alt="{&quot;HashCode&quot;:-1264680268,&quot;Height&quot;:841.0,&quot;Width&quot;:595.0,&quot;Placement&quot;:&quot;Footer&quot;,&quot;Index&quot;:&quot;Primary&quot;,&quot;Section&quot;:1,&quot;Top&quot;:0.0,&quot;Left&quot;:0.0}" style="position:absolute;margin-left:0;margin-top:805.4pt;width:595.35pt;height:21.5pt;z-index:25165825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" o:allowincell="f" filled="f" stroked="f" strokeweight=".5pt">
                    <v:textbox inset=",0,,0">
                      <w:txbxContent>
                        <w:p w14:paraId="73B71D16" w14:textId="5FD51D30" w:rsidR="00495B3B" w:rsidRPr="00495B3B" w:rsidRDefault="00495B3B" w:rsidP="00495B3B">
                          <w:pPr>
                            <w:spacing w:before="0" w:after="0"/>
                            <w:jc w:val="center"/>
                            <w:rPr>
                              <w:rFonts w:ascii="Calibri" w:hAnsi="Calibri" w:cs="Calibri"/>
                              <w:color w:val="000000"/>
                              <w:sz w:val="24"/>
                            </w:rPr>
                          </w:pPr>
                          <w:r w:rsidRPr="00495B3B">
                            <w:rPr>
                              <w:rFonts w:ascii="Calibri" w:hAnsi="Calibri" w:cs="Calibri"/>
                              <w:color w:val="000000"/>
                              <w:sz w:val="24"/>
                            </w:rPr>
                            <w:t>OFFICIAL</w:t>
                          </w:r>
                        </w:p>
                      </w:txbxContent>
                    </v:textbox>
                    <w10:wrap anchorx="page" anchory="page"/>
                  </v:shape>
                </w:pict>
              </mc:Fallback>
            </mc:AlternateContent>
          </w:r>
          <w:r w:rsidR="00495B3B">
            <w:rPr>
              <w:b/>
            </w:rPr>
            <w:t>3</w:t>
          </w:r>
        </w:p>
      </w:tc>
      <w:tc>
        <w:tcPr>
          <w:tcW w:w="425" w:type="dxa"/>
        </w:tcPr>
        <w:p w14:paraId="75480751" w14:textId="77777777" w:rsidR="00495B3B" w:rsidRDefault="00495B3B" w:rsidP="00495B3B">
          <w:pPr>
            <w:pStyle w:val="FooterOddPageNumber"/>
            <w:ind w:left="-9070" w:firstLine="9070"/>
            <w:jc w:val="left"/>
          </w:pPr>
        </w:p>
      </w:tc>
      <w:tc>
        <w:tcPr>
          <w:tcW w:w="1134" w:type="dxa"/>
        </w:tcPr>
        <w:p w14:paraId="6F42B13B" w14:textId="261ECC6A" w:rsidR="00495B3B" w:rsidRPr="008018A6" w:rsidRDefault="009413AE" w:rsidP="00495B3B">
          <w:pPr>
            <w:pStyle w:val="FooterOddPageNumber"/>
            <w:ind w:left="-9070" w:firstLine="9070"/>
            <w:jc w:val="left"/>
            <w:rPr>
              <w:b w:val="0"/>
              <w:bCs/>
            </w:rPr>
          </w:pPr>
          <w:r>
            <w:rPr>
              <w:b w:val="0"/>
              <w:bCs/>
            </w:rPr>
            <w:t>October</w:t>
          </w:r>
          <w:r w:rsidR="008018A6" w:rsidRPr="008018A6">
            <w:rPr>
              <w:b w:val="0"/>
              <w:bCs/>
            </w:rPr>
            <w:t xml:space="preserve"> 2025</w:t>
          </w:r>
        </w:p>
      </w:tc>
    </w:tr>
  </w:tbl>
  <w:p w14:paraId="544AF284" w14:textId="7633E25E" w:rsidR="00CD157B" w:rsidRDefault="00495B3B" w:rsidP="00495B3B">
    <w:pPr>
      <w:pStyle w:val="Footer"/>
      <w:jc w:val="right"/>
    </w:pPr>
    <w: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11268F12" w:rsidR="00364C9A" w:rsidRDefault="002933EA">
    <w:pPr>
      <w:pStyle w:val="Footer"/>
    </w:pPr>
    <w:r>
      <w:rPr>
        <w:noProof/>
      </w:rPr>
      <mc:AlternateContent>
        <mc:Choice Requires="wps">
          <w:drawing>
            <wp:anchor distT="0" distB="0" distL="114300" distR="114300" simplePos="0" relativeHeight="251658256" behindDoc="0" locked="0" layoutInCell="0" allowOverlap="1" wp14:anchorId="0F4B5772" wp14:editId="0AD4CDAF">
              <wp:simplePos x="0" y="0"/>
              <wp:positionH relativeFrom="page">
                <wp:posOffset>0</wp:posOffset>
              </wp:positionH>
              <wp:positionV relativeFrom="page">
                <wp:posOffset>10229215</wp:posOffset>
              </wp:positionV>
              <wp:extent cx="7560945" cy="273050"/>
              <wp:effectExtent l="0" t="0" r="0" b="12700"/>
              <wp:wrapNone/>
              <wp:docPr id="43" name="Text Box 43" descr="{&quot;HashCode&quot;:-126468026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3A846C" w14:textId="56F1367F" w:rsidR="002933EA" w:rsidRPr="00A15E78" w:rsidRDefault="00A15E78" w:rsidP="00A15E78">
                          <w:pPr>
                            <w:spacing w:before="0" w:after="0"/>
                            <w:jc w:val="center"/>
                            <w:rPr>
                              <w:rFonts w:ascii="Calibri" w:hAnsi="Calibri" w:cs="Calibri"/>
                              <w:color w:val="000000"/>
                              <w:sz w:val="24"/>
                            </w:rPr>
                          </w:pPr>
                          <w:r w:rsidRPr="00A15E78">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F4B5772" id="_x0000_t202" coordsize="21600,21600" o:spt="202" path="m,l,21600r21600,l21600,xe">
              <v:stroke joinstyle="miter"/>
              <v:path gradientshapeok="t" o:connecttype="rect"/>
            </v:shapetype>
            <v:shape id="Text Box 43" o:spid="_x0000_s1033" type="#_x0000_t202" alt="{&quot;HashCode&quot;:-1264680268,&quot;Height&quot;:841.0,&quot;Width&quot;:595.0,&quot;Placement&quot;:&quot;Footer&quot;,&quot;Index&quot;:&quot;FirstPage&quot;,&quot;Section&quot;:1,&quot;Top&quot;:0.0,&quot;Left&quot;:0.0}" style="position:absolute;margin-left:0;margin-top:805.45pt;width:595.35pt;height:21.5pt;z-index:25165825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ot/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" o:allowincell="f" filled="f" stroked="f" strokeweight=".5pt">
              <v:textbox inset=",0,,0">
                <w:txbxContent>
                  <w:p w14:paraId="493A846C" w14:textId="56F1367F" w:rsidR="002933EA" w:rsidRPr="00A15E78" w:rsidRDefault="00A15E78" w:rsidP="00A15E78">
                    <w:pPr>
                      <w:spacing w:before="0" w:after="0"/>
                      <w:jc w:val="center"/>
                      <w:rPr>
                        <w:rFonts w:ascii="Calibri" w:hAnsi="Calibri" w:cs="Calibri"/>
                        <w:color w:val="000000"/>
                        <w:sz w:val="24"/>
                      </w:rPr>
                    </w:pPr>
                    <w:r w:rsidRPr="00A15E78">
                      <w:rPr>
                        <w:rFonts w:ascii="Calibri" w:hAnsi="Calibri" w:cs="Calibri"/>
                        <w:color w:val="000000"/>
                        <w:sz w:val="24"/>
                      </w:rPr>
                      <w:t>OFFICIAL</w:t>
                    </w:r>
                  </w:p>
                </w:txbxContent>
              </v:textbox>
              <w10:wrap anchorx="page" anchory="page"/>
            </v:shape>
          </w:pict>
        </mc:Fallback>
      </mc:AlternateContent>
    </w:r>
    <w:r w:rsidR="00364C9A">
      <w:rPr>
        <w:noProof/>
      </w:rPr>
      <mc:AlternateContent>
        <mc:Choice Requires="wps">
          <w:drawing>
            <wp:anchor distT="0" distB="0" distL="114300" distR="114300" simplePos="0" relativeHeight="251658252" behindDoc="0" locked="0" layoutInCell="0" allowOverlap="1" wp14:anchorId="4244B73F" wp14:editId="6136B3D1">
              <wp:simplePos x="0" y="0"/>
              <wp:positionH relativeFrom="page">
                <wp:posOffset>0</wp:posOffset>
              </wp:positionH>
              <wp:positionV relativeFrom="page">
                <wp:posOffset>10228580</wp:posOffset>
              </wp:positionV>
              <wp:extent cx="7560945" cy="273050"/>
              <wp:effectExtent l="0" t="0" r="0" b="12700"/>
              <wp:wrapNone/>
              <wp:docPr id="40" name="Text Box 40" descr="{&quot;HashCode&quot;:-1264680268,&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7777777" w:rsidR="00364C9A" w:rsidRPr="00364C9A" w:rsidRDefault="00364C9A" w:rsidP="00364C9A">
                          <w:pPr>
                            <w:spacing w:before="0" w:after="0"/>
                            <w:jc w:val="center"/>
                            <w:rPr>
                              <w:rFonts w:ascii="Calibri" w:hAnsi="Calibri" w:cs="Calibri"/>
                              <w:color w:val="000000"/>
                              <w:sz w:val="24"/>
                            </w:rPr>
                          </w:pPr>
                          <w:r w:rsidRPr="00364C9A">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4244B73F" id="Text Box 40" o:spid="_x0000_s1034" type="#_x0000_t202" alt="{&quot;HashCode&quot;:-1264680268,&quot;Height&quot;:841.0,&quot;Width&quot;:595.0,&quot;Placement&quot;:&quot;Footer&quot;,&quot;Index&quot;:&quot;FirstPage&quot;,&quot;Section&quot;:1,&quot;Top&quot;:0.0,&quot;Left&quot;:0.0}" style="position:absolute;margin-left:0;margin-top:805.4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" o:allowincell="f" filled="f" stroked="f" strokeweight=".5pt">
              <v:textbox inset=",0,,0">
                <w:txbxContent>
                  <w:p w14:paraId="36CBF297" w14:textId="77777777" w:rsidR="00364C9A" w:rsidRPr="00364C9A" w:rsidRDefault="00364C9A" w:rsidP="00364C9A">
                    <w:pPr>
                      <w:spacing w:before="0" w:after="0"/>
                      <w:jc w:val="center"/>
                      <w:rPr>
                        <w:rFonts w:ascii="Calibri" w:hAnsi="Calibri" w:cs="Calibri"/>
                        <w:color w:val="000000"/>
                        <w:sz w:val="24"/>
                      </w:rPr>
                    </w:pPr>
                    <w:r w:rsidRPr="00364C9A">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C4638" w14:textId="77777777" w:rsidR="00FC5899" w:rsidRPr="0056073C" w:rsidRDefault="00FC5899" w:rsidP="005D764F">
      <w:pPr>
        <w:pStyle w:val="FootnoteSeparator"/>
      </w:pPr>
    </w:p>
    <w:p w14:paraId="678E9122" w14:textId="77777777" w:rsidR="00FC5899" w:rsidRDefault="00FC5899"/>
  </w:footnote>
  <w:footnote w:type="continuationSeparator" w:id="0">
    <w:p w14:paraId="5ABE1E3F" w14:textId="77777777" w:rsidR="00FC5899" w:rsidRPr="00CA30B7" w:rsidRDefault="00FC5899" w:rsidP="006D5A90">
      <w:pPr>
        <w:rPr>
          <w:lang w:val="en-US"/>
        </w:rPr>
      </w:pPr>
      <w:r w:rsidRPr="00CA30B7">
        <w:rPr>
          <w:lang w:val="en-US"/>
        </w:rPr>
        <w:t>_______</w:t>
      </w:r>
    </w:p>
    <w:p w14:paraId="4A9B3752" w14:textId="77777777" w:rsidR="00FC5899" w:rsidRDefault="00FC5899"/>
  </w:footnote>
  <w:footnote w:type="continuationNotice" w:id="1">
    <w:p w14:paraId="61A1874A" w14:textId="77777777" w:rsidR="00FC5899" w:rsidRDefault="00FC5899" w:rsidP="006D5A90"/>
    <w:p w14:paraId="0CD01114" w14:textId="77777777" w:rsidR="00FC5899" w:rsidRDefault="00FC58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02966DE7" w:rsidR="00DE2576" w:rsidRPr="00CD157B" w:rsidRDefault="00DE2576" w:rsidP="00DE2576">
    <w:pPr>
      <w:pStyle w:val="Header"/>
    </w:pPr>
    <w:r w:rsidRPr="00484CC4">
      <w:rPr>
        <w:noProof/>
      </w:rPr>
      <mc:AlternateContent>
        <mc:Choice Requires="wps">
          <w:drawing>
            <wp:anchor distT="0" distB="0" distL="114300" distR="114300" simplePos="0" relativeHeight="251658241"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Freeform: Shape 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00E36E8" id="Freeform: Shape 32"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0"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Freeform: Shape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51E762B" id="Freeform: Shape 33"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2"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Freeform: Shape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C3346C5" id="Freeform: Shape 3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3"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Freeform: Shape 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EAEBD14" id="Freeform: Shape 37"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4"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Freeform: Shape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6DBA34D" id="Freeform: Shape 38"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Freeform: Shape 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E5722E9" id="Freeform: Shape 39" o:spid="_x0000_s1026" alt="&quot;&quot;" style="position:absolute;margin-left:363.8pt;margin-top:0;width:33.1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6"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Freeform: Shap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0777D5D" id="Freeform: Shape 2" o:spid="_x0000_s1026" alt="&quot;&quot;" style="position:absolute;margin-left:512.5pt;margin-top:0;width:83.05pt;height:35.1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Freeform: Shape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C01CADF" id="Freeform: Shape 25" o:spid="_x0000_s1026" alt="&quot;&quot;" style="position:absolute;margin-left:0;margin-top:0;width:595.3pt;height:35.15pt;z-index:251658245;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7"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Freeform: Shap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E18B030" id="Freeform: Shape 5" o:spid="_x0000_s1026" alt="&quot;&quot;" style="position:absolute;margin-left:363.9pt;margin-top:0;width:115.6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9"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Freeform: Shap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6D8B06D" id="Freeform: Shape 26"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0"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Freeform: Shape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C942FDE" id="Freeform: Shape 28"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1"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Freeform: Shape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DAA9889" id="Freeform: Shape 29"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8EC81FA0"/>
    <w:lvl w:ilvl="0" w:tplc="DAB025D4">
      <w:start w:val="1"/>
      <w:numFmt w:val="bullet"/>
      <w:lvlText w:val=""/>
      <w:lvlJc w:val="left"/>
      <w:pPr>
        <w:tabs>
          <w:tab w:val="num" w:pos="360"/>
        </w:tabs>
        <w:ind w:left="360" w:hanging="360"/>
      </w:pPr>
      <w:rPr>
        <w:rFonts w:ascii="Symbol" w:hAnsi="Symbol" w:hint="default"/>
        <w:color w:val="auto"/>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7"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8"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0"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1"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4"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5"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7"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9"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0"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3"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4" w15:restartNumberingAfterBreak="0">
    <w:nsid w:val="4DB844B5"/>
    <w:multiLevelType w:val="hybridMultilevel"/>
    <w:tmpl w:val="50F65A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6"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7"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8"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0"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1"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2"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3"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4"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5"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6"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7"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8"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9"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0"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1"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2" w15:restartNumberingAfterBreak="0">
    <w:nsid w:val="755A52EC"/>
    <w:multiLevelType w:val="multilevel"/>
    <w:tmpl w:val="EFA4FAF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3"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4"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5"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2"/>
  </w:num>
  <w:num w:numId="2" w16cid:durableId="1128745877">
    <w:abstractNumId w:val="13"/>
  </w:num>
  <w:num w:numId="3" w16cid:durableId="170411264">
    <w:abstractNumId w:val="45"/>
  </w:num>
  <w:num w:numId="4" w16cid:durableId="985085104">
    <w:abstractNumId w:val="11"/>
  </w:num>
  <w:num w:numId="5" w16cid:durableId="1872112631">
    <w:abstractNumId w:val="14"/>
  </w:num>
  <w:num w:numId="6" w16cid:durableId="336812815">
    <w:abstractNumId w:val="28"/>
  </w:num>
  <w:num w:numId="7" w16cid:durableId="155153463">
    <w:abstractNumId w:val="3"/>
  </w:num>
  <w:num w:numId="8" w16cid:durableId="1428236886">
    <w:abstractNumId w:val="32"/>
  </w:num>
  <w:num w:numId="9" w16cid:durableId="1644658156">
    <w:abstractNumId w:val="23"/>
  </w:num>
  <w:num w:numId="10" w16cid:durableId="103154041">
    <w:abstractNumId w:val="35"/>
  </w:num>
  <w:num w:numId="11" w16cid:durableId="2129203638">
    <w:abstractNumId w:val="39"/>
  </w:num>
  <w:num w:numId="12" w16cid:durableId="377365663">
    <w:abstractNumId w:val="29"/>
  </w:num>
  <w:num w:numId="13" w16cid:durableId="1308436166">
    <w:abstractNumId w:val="31"/>
  </w:num>
  <w:num w:numId="14" w16cid:durableId="1335643199">
    <w:abstractNumId w:val="43"/>
  </w:num>
  <w:num w:numId="15" w16cid:durableId="384449836">
    <w:abstractNumId w:val="9"/>
  </w:num>
  <w:num w:numId="16" w16cid:durableId="1160577431">
    <w:abstractNumId w:val="33"/>
  </w:num>
  <w:num w:numId="17" w16cid:durableId="27071314">
    <w:abstractNumId w:val="8"/>
  </w:num>
  <w:num w:numId="18" w16cid:durableId="338120444">
    <w:abstractNumId w:val="5"/>
  </w:num>
  <w:num w:numId="19" w16cid:durableId="1673139647">
    <w:abstractNumId w:val="19"/>
  </w:num>
  <w:num w:numId="20" w16cid:durableId="19754805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6"/>
  </w:num>
  <w:num w:numId="26" w16cid:durableId="89334925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6"/>
  </w:num>
  <w:num w:numId="30" w16cid:durableId="1579175524">
    <w:abstractNumId w:val="0"/>
  </w:num>
  <w:num w:numId="31" w16cid:durableId="1199856773">
    <w:abstractNumId w:val="2"/>
  </w:num>
  <w:num w:numId="32" w16cid:durableId="2138447666">
    <w:abstractNumId w:val="1"/>
  </w:num>
  <w:num w:numId="33" w16cid:durableId="334118162">
    <w:abstractNumId w:val="41"/>
  </w:num>
  <w:num w:numId="34" w16cid:durableId="196283207">
    <w:abstractNumId w:val="44"/>
  </w:num>
  <w:num w:numId="35" w16cid:durableId="1742215375">
    <w:abstractNumId w:val="54"/>
  </w:num>
  <w:num w:numId="36" w16cid:durableId="664823544">
    <w:abstractNumId w:val="49"/>
  </w:num>
  <w:num w:numId="37" w16cid:durableId="5922503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1"/>
  </w:num>
  <w:num w:numId="40" w16cid:durableId="1601049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5"/>
  </w:num>
  <w:num w:numId="42" w16cid:durableId="1149785811">
    <w:abstractNumId w:val="38"/>
  </w:num>
  <w:num w:numId="43" w16cid:durableId="729228463">
    <w:abstractNumId w:val="7"/>
  </w:num>
  <w:num w:numId="44" w16cid:durableId="322781625">
    <w:abstractNumId w:val="30"/>
  </w:num>
  <w:num w:numId="45" w16cid:durableId="897587992">
    <w:abstractNumId w:val="52"/>
  </w:num>
  <w:num w:numId="46" w16cid:durableId="689837235">
    <w:abstractNumId w:val="3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37E"/>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7A9"/>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3DA"/>
    <w:rsid w:val="00017A37"/>
    <w:rsid w:val="00017E78"/>
    <w:rsid w:val="000200A9"/>
    <w:rsid w:val="00020166"/>
    <w:rsid w:val="00020425"/>
    <w:rsid w:val="0002048A"/>
    <w:rsid w:val="00020A83"/>
    <w:rsid w:val="00020D21"/>
    <w:rsid w:val="00022FC9"/>
    <w:rsid w:val="0002313E"/>
    <w:rsid w:val="00023619"/>
    <w:rsid w:val="00024DE5"/>
    <w:rsid w:val="00024F9A"/>
    <w:rsid w:val="0002586C"/>
    <w:rsid w:val="000265EA"/>
    <w:rsid w:val="00026A8E"/>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5DF7"/>
    <w:rsid w:val="00036064"/>
    <w:rsid w:val="000360F2"/>
    <w:rsid w:val="00036D45"/>
    <w:rsid w:val="0003726A"/>
    <w:rsid w:val="00037321"/>
    <w:rsid w:val="000374E9"/>
    <w:rsid w:val="00037830"/>
    <w:rsid w:val="00037F96"/>
    <w:rsid w:val="000400AF"/>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2A8"/>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55E"/>
    <w:rsid w:val="00066A4B"/>
    <w:rsid w:val="00066BD0"/>
    <w:rsid w:val="00066D49"/>
    <w:rsid w:val="0006707D"/>
    <w:rsid w:val="000672C6"/>
    <w:rsid w:val="00067A55"/>
    <w:rsid w:val="00067B0C"/>
    <w:rsid w:val="00067EEC"/>
    <w:rsid w:val="00070773"/>
    <w:rsid w:val="0007095A"/>
    <w:rsid w:val="00070AFC"/>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814"/>
    <w:rsid w:val="00093AB0"/>
    <w:rsid w:val="00093DB2"/>
    <w:rsid w:val="00094652"/>
    <w:rsid w:val="00094887"/>
    <w:rsid w:val="00094C04"/>
    <w:rsid w:val="00094D55"/>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A70B8"/>
    <w:rsid w:val="000B010B"/>
    <w:rsid w:val="000B02C8"/>
    <w:rsid w:val="000B07C0"/>
    <w:rsid w:val="000B1783"/>
    <w:rsid w:val="000B2770"/>
    <w:rsid w:val="000B36D8"/>
    <w:rsid w:val="000B389F"/>
    <w:rsid w:val="000B40C7"/>
    <w:rsid w:val="000B4474"/>
    <w:rsid w:val="000B497E"/>
    <w:rsid w:val="000B51BB"/>
    <w:rsid w:val="000B5385"/>
    <w:rsid w:val="000B59CB"/>
    <w:rsid w:val="000B5AC1"/>
    <w:rsid w:val="000B5B6D"/>
    <w:rsid w:val="000B6301"/>
    <w:rsid w:val="000B65EE"/>
    <w:rsid w:val="000B6910"/>
    <w:rsid w:val="000B6A5F"/>
    <w:rsid w:val="000B6E1A"/>
    <w:rsid w:val="000B74D9"/>
    <w:rsid w:val="000C01BD"/>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6CAE"/>
    <w:rsid w:val="000C782D"/>
    <w:rsid w:val="000C7BB4"/>
    <w:rsid w:val="000D005F"/>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D7F99"/>
    <w:rsid w:val="000E0068"/>
    <w:rsid w:val="000E1777"/>
    <w:rsid w:val="000E275F"/>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2B1"/>
    <w:rsid w:val="000E7420"/>
    <w:rsid w:val="000E7628"/>
    <w:rsid w:val="000E79F7"/>
    <w:rsid w:val="000E7E4A"/>
    <w:rsid w:val="000E7F29"/>
    <w:rsid w:val="000F0977"/>
    <w:rsid w:val="000F0AB0"/>
    <w:rsid w:val="000F1017"/>
    <w:rsid w:val="000F119C"/>
    <w:rsid w:val="000F1954"/>
    <w:rsid w:val="000F1B2C"/>
    <w:rsid w:val="000F1E52"/>
    <w:rsid w:val="000F2693"/>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900"/>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38B0"/>
    <w:rsid w:val="0018426D"/>
    <w:rsid w:val="00184490"/>
    <w:rsid w:val="001844C6"/>
    <w:rsid w:val="001845EF"/>
    <w:rsid w:val="00184B03"/>
    <w:rsid w:val="00185BF1"/>
    <w:rsid w:val="00185F1B"/>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097"/>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1992"/>
    <w:rsid w:val="001B1B2B"/>
    <w:rsid w:val="001B1CD9"/>
    <w:rsid w:val="001B204A"/>
    <w:rsid w:val="001B2370"/>
    <w:rsid w:val="001B2AD7"/>
    <w:rsid w:val="001B2D49"/>
    <w:rsid w:val="001B2ED0"/>
    <w:rsid w:val="001B32D1"/>
    <w:rsid w:val="001B330C"/>
    <w:rsid w:val="001B332D"/>
    <w:rsid w:val="001B387D"/>
    <w:rsid w:val="001B45A7"/>
    <w:rsid w:val="001B531C"/>
    <w:rsid w:val="001B57E8"/>
    <w:rsid w:val="001B6D41"/>
    <w:rsid w:val="001B6E7E"/>
    <w:rsid w:val="001B7C04"/>
    <w:rsid w:val="001B7E65"/>
    <w:rsid w:val="001C0210"/>
    <w:rsid w:val="001C045F"/>
    <w:rsid w:val="001C047F"/>
    <w:rsid w:val="001C0613"/>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55D"/>
    <w:rsid w:val="001C78A3"/>
    <w:rsid w:val="001D064C"/>
    <w:rsid w:val="001D0889"/>
    <w:rsid w:val="001D11E7"/>
    <w:rsid w:val="001D134B"/>
    <w:rsid w:val="001D15F7"/>
    <w:rsid w:val="001D223D"/>
    <w:rsid w:val="001D2D53"/>
    <w:rsid w:val="001D34EA"/>
    <w:rsid w:val="001D39F8"/>
    <w:rsid w:val="001D3B02"/>
    <w:rsid w:val="001D46AE"/>
    <w:rsid w:val="001D47F4"/>
    <w:rsid w:val="001D5C36"/>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697A"/>
    <w:rsid w:val="001E70EA"/>
    <w:rsid w:val="001E7FE0"/>
    <w:rsid w:val="001F0748"/>
    <w:rsid w:val="001F0A72"/>
    <w:rsid w:val="001F2252"/>
    <w:rsid w:val="001F2907"/>
    <w:rsid w:val="001F2C32"/>
    <w:rsid w:val="001F302E"/>
    <w:rsid w:val="001F3545"/>
    <w:rsid w:val="001F35A0"/>
    <w:rsid w:val="001F44D3"/>
    <w:rsid w:val="001F4765"/>
    <w:rsid w:val="001F4EF4"/>
    <w:rsid w:val="001F5040"/>
    <w:rsid w:val="001F5381"/>
    <w:rsid w:val="001F5BF9"/>
    <w:rsid w:val="001F618A"/>
    <w:rsid w:val="001F61BB"/>
    <w:rsid w:val="001F6460"/>
    <w:rsid w:val="001F6826"/>
    <w:rsid w:val="001F6E03"/>
    <w:rsid w:val="001F7585"/>
    <w:rsid w:val="001F75D2"/>
    <w:rsid w:val="001F75DA"/>
    <w:rsid w:val="001F797E"/>
    <w:rsid w:val="001F79DC"/>
    <w:rsid w:val="001F7BC3"/>
    <w:rsid w:val="00201A7F"/>
    <w:rsid w:val="00201CDB"/>
    <w:rsid w:val="002020FC"/>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17ACB"/>
    <w:rsid w:val="002204F3"/>
    <w:rsid w:val="00221061"/>
    <w:rsid w:val="00221E74"/>
    <w:rsid w:val="00222825"/>
    <w:rsid w:val="00222DDE"/>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52"/>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490"/>
    <w:rsid w:val="00245EE0"/>
    <w:rsid w:val="002467F4"/>
    <w:rsid w:val="002469E9"/>
    <w:rsid w:val="00246B20"/>
    <w:rsid w:val="00246FF0"/>
    <w:rsid w:val="00247A71"/>
    <w:rsid w:val="00247B03"/>
    <w:rsid w:val="00247DAF"/>
    <w:rsid w:val="00247DE9"/>
    <w:rsid w:val="00247FFA"/>
    <w:rsid w:val="002505EC"/>
    <w:rsid w:val="002507F1"/>
    <w:rsid w:val="002508AB"/>
    <w:rsid w:val="00251326"/>
    <w:rsid w:val="00251AD4"/>
    <w:rsid w:val="00252DEC"/>
    <w:rsid w:val="002533C2"/>
    <w:rsid w:val="002536AC"/>
    <w:rsid w:val="0025376B"/>
    <w:rsid w:val="00253C6D"/>
    <w:rsid w:val="0025402C"/>
    <w:rsid w:val="0025495E"/>
    <w:rsid w:val="00254F12"/>
    <w:rsid w:val="0025562D"/>
    <w:rsid w:val="00255632"/>
    <w:rsid w:val="002556EF"/>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3B84"/>
    <w:rsid w:val="00264C6B"/>
    <w:rsid w:val="00264C82"/>
    <w:rsid w:val="00264FD6"/>
    <w:rsid w:val="00265C0D"/>
    <w:rsid w:val="00265DE2"/>
    <w:rsid w:val="00266519"/>
    <w:rsid w:val="0026655E"/>
    <w:rsid w:val="002671CE"/>
    <w:rsid w:val="0026756C"/>
    <w:rsid w:val="002676DE"/>
    <w:rsid w:val="00267DD0"/>
    <w:rsid w:val="0027011C"/>
    <w:rsid w:val="00270243"/>
    <w:rsid w:val="00270343"/>
    <w:rsid w:val="00270817"/>
    <w:rsid w:val="00270869"/>
    <w:rsid w:val="0027086E"/>
    <w:rsid w:val="002715E9"/>
    <w:rsid w:val="0027194F"/>
    <w:rsid w:val="0027240B"/>
    <w:rsid w:val="00272580"/>
    <w:rsid w:val="002725C1"/>
    <w:rsid w:val="002726AA"/>
    <w:rsid w:val="00272792"/>
    <w:rsid w:val="00272A50"/>
    <w:rsid w:val="0027305A"/>
    <w:rsid w:val="002737F3"/>
    <w:rsid w:val="0027394E"/>
    <w:rsid w:val="00273AC0"/>
    <w:rsid w:val="00273C00"/>
    <w:rsid w:val="002743CC"/>
    <w:rsid w:val="00274C38"/>
    <w:rsid w:val="00274DED"/>
    <w:rsid w:val="002753CD"/>
    <w:rsid w:val="00275582"/>
    <w:rsid w:val="002755F3"/>
    <w:rsid w:val="00276AE0"/>
    <w:rsid w:val="0027709F"/>
    <w:rsid w:val="0027759D"/>
    <w:rsid w:val="00277CC4"/>
    <w:rsid w:val="002800EC"/>
    <w:rsid w:val="002810E7"/>
    <w:rsid w:val="0028144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236"/>
    <w:rsid w:val="00292442"/>
    <w:rsid w:val="00292472"/>
    <w:rsid w:val="00292951"/>
    <w:rsid w:val="002932B2"/>
    <w:rsid w:val="002933EA"/>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20D"/>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58F"/>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5D76"/>
    <w:rsid w:val="002F647B"/>
    <w:rsid w:val="002F6634"/>
    <w:rsid w:val="002F7E61"/>
    <w:rsid w:val="00300A07"/>
    <w:rsid w:val="00300DB5"/>
    <w:rsid w:val="0030113D"/>
    <w:rsid w:val="00301647"/>
    <w:rsid w:val="0030192B"/>
    <w:rsid w:val="0030259D"/>
    <w:rsid w:val="00302822"/>
    <w:rsid w:val="00302A0C"/>
    <w:rsid w:val="00302ACE"/>
    <w:rsid w:val="00303508"/>
    <w:rsid w:val="00303D92"/>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A86"/>
    <w:rsid w:val="00320BBE"/>
    <w:rsid w:val="003214C0"/>
    <w:rsid w:val="00321517"/>
    <w:rsid w:val="00321A79"/>
    <w:rsid w:val="0032292D"/>
    <w:rsid w:val="00323E77"/>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027"/>
    <w:rsid w:val="00343100"/>
    <w:rsid w:val="0034312E"/>
    <w:rsid w:val="00343AA5"/>
    <w:rsid w:val="00343DDD"/>
    <w:rsid w:val="00343F93"/>
    <w:rsid w:val="00344669"/>
    <w:rsid w:val="0034494D"/>
    <w:rsid w:val="00344AB7"/>
    <w:rsid w:val="00344D6E"/>
    <w:rsid w:val="003456FF"/>
    <w:rsid w:val="003457F1"/>
    <w:rsid w:val="00345FCD"/>
    <w:rsid w:val="00346608"/>
    <w:rsid w:val="003466F7"/>
    <w:rsid w:val="00346ADF"/>
    <w:rsid w:val="00347812"/>
    <w:rsid w:val="00347C3F"/>
    <w:rsid w:val="00347DED"/>
    <w:rsid w:val="0035068B"/>
    <w:rsid w:val="003506D7"/>
    <w:rsid w:val="003510BC"/>
    <w:rsid w:val="00351996"/>
    <w:rsid w:val="00351B0C"/>
    <w:rsid w:val="00351C28"/>
    <w:rsid w:val="00351E5B"/>
    <w:rsid w:val="0035206E"/>
    <w:rsid w:val="003521D1"/>
    <w:rsid w:val="00352E5F"/>
    <w:rsid w:val="00353F59"/>
    <w:rsid w:val="00353FD6"/>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2FE"/>
    <w:rsid w:val="00365FE5"/>
    <w:rsid w:val="0036600D"/>
    <w:rsid w:val="00366B4B"/>
    <w:rsid w:val="00366E1B"/>
    <w:rsid w:val="0036739A"/>
    <w:rsid w:val="0036747C"/>
    <w:rsid w:val="00367860"/>
    <w:rsid w:val="00370000"/>
    <w:rsid w:val="00370C5B"/>
    <w:rsid w:val="003718A2"/>
    <w:rsid w:val="003718C3"/>
    <w:rsid w:val="00371A0A"/>
    <w:rsid w:val="00371E29"/>
    <w:rsid w:val="003727CD"/>
    <w:rsid w:val="003731E8"/>
    <w:rsid w:val="00373597"/>
    <w:rsid w:val="0037389F"/>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544"/>
    <w:rsid w:val="003837A0"/>
    <w:rsid w:val="00383FF6"/>
    <w:rsid w:val="0038400F"/>
    <w:rsid w:val="00384122"/>
    <w:rsid w:val="00384ADF"/>
    <w:rsid w:val="00384E94"/>
    <w:rsid w:val="00384FF4"/>
    <w:rsid w:val="0038559E"/>
    <w:rsid w:val="00386B09"/>
    <w:rsid w:val="00386D61"/>
    <w:rsid w:val="00387193"/>
    <w:rsid w:val="003911E0"/>
    <w:rsid w:val="003912A1"/>
    <w:rsid w:val="00391EF5"/>
    <w:rsid w:val="00392593"/>
    <w:rsid w:val="00392B47"/>
    <w:rsid w:val="00392F4B"/>
    <w:rsid w:val="00393FAA"/>
    <w:rsid w:val="0039415F"/>
    <w:rsid w:val="00394307"/>
    <w:rsid w:val="0039477E"/>
    <w:rsid w:val="00394873"/>
    <w:rsid w:val="003948BD"/>
    <w:rsid w:val="00395144"/>
    <w:rsid w:val="003954A4"/>
    <w:rsid w:val="00396C39"/>
    <w:rsid w:val="00396D03"/>
    <w:rsid w:val="003970BC"/>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1FDF"/>
    <w:rsid w:val="003D2616"/>
    <w:rsid w:val="003D2A34"/>
    <w:rsid w:val="003D2A43"/>
    <w:rsid w:val="003D2FC3"/>
    <w:rsid w:val="003D3028"/>
    <w:rsid w:val="003D3FBD"/>
    <w:rsid w:val="003D4029"/>
    <w:rsid w:val="003D432D"/>
    <w:rsid w:val="003D44EC"/>
    <w:rsid w:val="003D4E8A"/>
    <w:rsid w:val="003D4F8B"/>
    <w:rsid w:val="003D5307"/>
    <w:rsid w:val="003D6672"/>
    <w:rsid w:val="003D66C9"/>
    <w:rsid w:val="003D70B4"/>
    <w:rsid w:val="003D70C8"/>
    <w:rsid w:val="003D7BBE"/>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79B"/>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07A"/>
    <w:rsid w:val="00404524"/>
    <w:rsid w:val="00404DEE"/>
    <w:rsid w:val="00404F0A"/>
    <w:rsid w:val="00405A58"/>
    <w:rsid w:val="0040698A"/>
    <w:rsid w:val="0040743E"/>
    <w:rsid w:val="004075D4"/>
    <w:rsid w:val="0040777B"/>
    <w:rsid w:val="00407885"/>
    <w:rsid w:val="004100F3"/>
    <w:rsid w:val="0041058B"/>
    <w:rsid w:val="00410659"/>
    <w:rsid w:val="0041157A"/>
    <w:rsid w:val="00411642"/>
    <w:rsid w:val="00411972"/>
    <w:rsid w:val="00412A85"/>
    <w:rsid w:val="00413AAE"/>
    <w:rsid w:val="00414C7D"/>
    <w:rsid w:val="00414F4F"/>
    <w:rsid w:val="00415B2D"/>
    <w:rsid w:val="00415D09"/>
    <w:rsid w:val="00416026"/>
    <w:rsid w:val="00416180"/>
    <w:rsid w:val="00416661"/>
    <w:rsid w:val="00416B32"/>
    <w:rsid w:val="00416EF3"/>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311"/>
    <w:rsid w:val="00436860"/>
    <w:rsid w:val="004371A0"/>
    <w:rsid w:val="00437284"/>
    <w:rsid w:val="00437842"/>
    <w:rsid w:val="00437C9B"/>
    <w:rsid w:val="00437F3B"/>
    <w:rsid w:val="00440146"/>
    <w:rsid w:val="00440D73"/>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474C5"/>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119"/>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1FFC"/>
    <w:rsid w:val="00472451"/>
    <w:rsid w:val="004727C4"/>
    <w:rsid w:val="00472EC8"/>
    <w:rsid w:val="00472F53"/>
    <w:rsid w:val="00473074"/>
    <w:rsid w:val="00473E66"/>
    <w:rsid w:val="00474212"/>
    <w:rsid w:val="004744DC"/>
    <w:rsid w:val="00474FF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75E"/>
    <w:rsid w:val="00485885"/>
    <w:rsid w:val="00486301"/>
    <w:rsid w:val="0048667B"/>
    <w:rsid w:val="00486FC3"/>
    <w:rsid w:val="0048711A"/>
    <w:rsid w:val="004874B9"/>
    <w:rsid w:val="00487817"/>
    <w:rsid w:val="00487A04"/>
    <w:rsid w:val="00487B4F"/>
    <w:rsid w:val="00487C2C"/>
    <w:rsid w:val="004902CA"/>
    <w:rsid w:val="00490510"/>
    <w:rsid w:val="00490907"/>
    <w:rsid w:val="00490C15"/>
    <w:rsid w:val="00490C8A"/>
    <w:rsid w:val="004918EE"/>
    <w:rsid w:val="00492255"/>
    <w:rsid w:val="00492DE1"/>
    <w:rsid w:val="00493124"/>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16A"/>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7A2"/>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5200"/>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4EA4"/>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6E9"/>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64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1EC6"/>
    <w:rsid w:val="00542301"/>
    <w:rsid w:val="00542303"/>
    <w:rsid w:val="005423F5"/>
    <w:rsid w:val="00542498"/>
    <w:rsid w:val="00542BCD"/>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1F5"/>
    <w:rsid w:val="00547D4F"/>
    <w:rsid w:val="00547D9B"/>
    <w:rsid w:val="0055029B"/>
    <w:rsid w:val="00550377"/>
    <w:rsid w:val="00551248"/>
    <w:rsid w:val="005516A4"/>
    <w:rsid w:val="005517F9"/>
    <w:rsid w:val="00551DF1"/>
    <w:rsid w:val="00552505"/>
    <w:rsid w:val="005542F9"/>
    <w:rsid w:val="005545AD"/>
    <w:rsid w:val="00554A12"/>
    <w:rsid w:val="00554EA2"/>
    <w:rsid w:val="00555230"/>
    <w:rsid w:val="00555B21"/>
    <w:rsid w:val="00555BDA"/>
    <w:rsid w:val="00555C40"/>
    <w:rsid w:val="00555CFA"/>
    <w:rsid w:val="00556110"/>
    <w:rsid w:val="00556165"/>
    <w:rsid w:val="0055669F"/>
    <w:rsid w:val="005567D1"/>
    <w:rsid w:val="00556938"/>
    <w:rsid w:val="00556BA9"/>
    <w:rsid w:val="00556EBA"/>
    <w:rsid w:val="00556F22"/>
    <w:rsid w:val="00557176"/>
    <w:rsid w:val="00557CF6"/>
    <w:rsid w:val="005601B8"/>
    <w:rsid w:val="005602D3"/>
    <w:rsid w:val="0056073C"/>
    <w:rsid w:val="00560B95"/>
    <w:rsid w:val="00561AE9"/>
    <w:rsid w:val="00561B79"/>
    <w:rsid w:val="00562313"/>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090F"/>
    <w:rsid w:val="0057262E"/>
    <w:rsid w:val="00572853"/>
    <w:rsid w:val="00572D49"/>
    <w:rsid w:val="00573E71"/>
    <w:rsid w:val="005743C2"/>
    <w:rsid w:val="0057441F"/>
    <w:rsid w:val="00574B82"/>
    <w:rsid w:val="00574EF0"/>
    <w:rsid w:val="0057545A"/>
    <w:rsid w:val="0057571F"/>
    <w:rsid w:val="005758B4"/>
    <w:rsid w:val="00575DAA"/>
    <w:rsid w:val="00575ECF"/>
    <w:rsid w:val="0057639F"/>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AE8"/>
    <w:rsid w:val="00592C65"/>
    <w:rsid w:val="00593334"/>
    <w:rsid w:val="0059378B"/>
    <w:rsid w:val="00593D05"/>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1CC6"/>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53C"/>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3BDB"/>
    <w:rsid w:val="005D4710"/>
    <w:rsid w:val="005D545C"/>
    <w:rsid w:val="005D5F39"/>
    <w:rsid w:val="005D65AD"/>
    <w:rsid w:val="005D6763"/>
    <w:rsid w:val="005D72DA"/>
    <w:rsid w:val="005D73FF"/>
    <w:rsid w:val="005D764F"/>
    <w:rsid w:val="005D7E93"/>
    <w:rsid w:val="005D7F05"/>
    <w:rsid w:val="005E0EAB"/>
    <w:rsid w:val="005E2165"/>
    <w:rsid w:val="005E22F3"/>
    <w:rsid w:val="005E380B"/>
    <w:rsid w:val="005E3C28"/>
    <w:rsid w:val="005E3F3A"/>
    <w:rsid w:val="005E4EEA"/>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34C"/>
    <w:rsid w:val="0060442D"/>
    <w:rsid w:val="00604680"/>
    <w:rsid w:val="00604854"/>
    <w:rsid w:val="00604B4C"/>
    <w:rsid w:val="00605ECF"/>
    <w:rsid w:val="0060612B"/>
    <w:rsid w:val="0060647D"/>
    <w:rsid w:val="0060668A"/>
    <w:rsid w:val="00607178"/>
    <w:rsid w:val="006079BF"/>
    <w:rsid w:val="0061014C"/>
    <w:rsid w:val="00610636"/>
    <w:rsid w:val="00610957"/>
    <w:rsid w:val="00610BF4"/>
    <w:rsid w:val="0061110C"/>
    <w:rsid w:val="0061158B"/>
    <w:rsid w:val="006116F7"/>
    <w:rsid w:val="00612169"/>
    <w:rsid w:val="00612A47"/>
    <w:rsid w:val="006131BC"/>
    <w:rsid w:val="006137D4"/>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66B9"/>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739"/>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07D7"/>
    <w:rsid w:val="006611D6"/>
    <w:rsid w:val="006614E4"/>
    <w:rsid w:val="006616EF"/>
    <w:rsid w:val="00661A78"/>
    <w:rsid w:val="00661C03"/>
    <w:rsid w:val="00661E1D"/>
    <w:rsid w:val="00662170"/>
    <w:rsid w:val="00662E03"/>
    <w:rsid w:val="00663005"/>
    <w:rsid w:val="00663073"/>
    <w:rsid w:val="00663AD0"/>
    <w:rsid w:val="00663CDF"/>
    <w:rsid w:val="00663F50"/>
    <w:rsid w:val="00663FD9"/>
    <w:rsid w:val="00664075"/>
    <w:rsid w:val="0066456E"/>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5A6"/>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834"/>
    <w:rsid w:val="006A5BE5"/>
    <w:rsid w:val="006A60EE"/>
    <w:rsid w:val="006A60F2"/>
    <w:rsid w:val="006A615A"/>
    <w:rsid w:val="006A6850"/>
    <w:rsid w:val="006A69CB"/>
    <w:rsid w:val="006A71FE"/>
    <w:rsid w:val="006A741E"/>
    <w:rsid w:val="006A7F85"/>
    <w:rsid w:val="006B0408"/>
    <w:rsid w:val="006B05D1"/>
    <w:rsid w:val="006B0971"/>
    <w:rsid w:val="006B0B27"/>
    <w:rsid w:val="006B174D"/>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98C"/>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C7FC9"/>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39"/>
    <w:rsid w:val="006D7ABD"/>
    <w:rsid w:val="006D7AEF"/>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E7625"/>
    <w:rsid w:val="006F04BD"/>
    <w:rsid w:val="006F1C0F"/>
    <w:rsid w:val="006F1DED"/>
    <w:rsid w:val="006F2759"/>
    <w:rsid w:val="006F2A91"/>
    <w:rsid w:val="006F2D33"/>
    <w:rsid w:val="006F2D7A"/>
    <w:rsid w:val="006F2FF5"/>
    <w:rsid w:val="006F379C"/>
    <w:rsid w:val="006F417B"/>
    <w:rsid w:val="006F4220"/>
    <w:rsid w:val="006F69F6"/>
    <w:rsid w:val="006F6BCB"/>
    <w:rsid w:val="006F7104"/>
    <w:rsid w:val="006F73FC"/>
    <w:rsid w:val="006F778D"/>
    <w:rsid w:val="00701020"/>
    <w:rsid w:val="007011CA"/>
    <w:rsid w:val="00701265"/>
    <w:rsid w:val="00701AFC"/>
    <w:rsid w:val="007022EC"/>
    <w:rsid w:val="007023A4"/>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369D"/>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937"/>
    <w:rsid w:val="00731EA4"/>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A3A"/>
    <w:rsid w:val="00750C1C"/>
    <w:rsid w:val="0075101B"/>
    <w:rsid w:val="00751028"/>
    <w:rsid w:val="007510EB"/>
    <w:rsid w:val="007511DC"/>
    <w:rsid w:val="00751412"/>
    <w:rsid w:val="00751956"/>
    <w:rsid w:val="007519A9"/>
    <w:rsid w:val="00751DF5"/>
    <w:rsid w:val="007527C2"/>
    <w:rsid w:val="0075327D"/>
    <w:rsid w:val="00753CBF"/>
    <w:rsid w:val="00753E3C"/>
    <w:rsid w:val="00754059"/>
    <w:rsid w:val="007547D9"/>
    <w:rsid w:val="00754973"/>
    <w:rsid w:val="00754B37"/>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0F2B"/>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5F0D"/>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573"/>
    <w:rsid w:val="00797622"/>
    <w:rsid w:val="00797CC4"/>
    <w:rsid w:val="00797CDB"/>
    <w:rsid w:val="007A09E2"/>
    <w:rsid w:val="007A130E"/>
    <w:rsid w:val="007A1C6A"/>
    <w:rsid w:val="007A2523"/>
    <w:rsid w:val="007A2922"/>
    <w:rsid w:val="007A42F5"/>
    <w:rsid w:val="007A49B7"/>
    <w:rsid w:val="007A5309"/>
    <w:rsid w:val="007A5338"/>
    <w:rsid w:val="007A559C"/>
    <w:rsid w:val="007A55C4"/>
    <w:rsid w:val="007A56AC"/>
    <w:rsid w:val="007A6721"/>
    <w:rsid w:val="007A69E1"/>
    <w:rsid w:val="007A6BE7"/>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1198"/>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A3F"/>
    <w:rsid w:val="007F0D3C"/>
    <w:rsid w:val="007F12FF"/>
    <w:rsid w:val="007F1347"/>
    <w:rsid w:val="007F1526"/>
    <w:rsid w:val="007F17D1"/>
    <w:rsid w:val="007F1A74"/>
    <w:rsid w:val="007F1B7D"/>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065"/>
    <w:rsid w:val="008018A6"/>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0F1"/>
    <w:rsid w:val="0081135E"/>
    <w:rsid w:val="00811C69"/>
    <w:rsid w:val="00811EFC"/>
    <w:rsid w:val="00812114"/>
    <w:rsid w:val="0081219A"/>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1D45C"/>
    <w:rsid w:val="0082015C"/>
    <w:rsid w:val="008201FE"/>
    <w:rsid w:val="0082050D"/>
    <w:rsid w:val="00821321"/>
    <w:rsid w:val="00821C4C"/>
    <w:rsid w:val="0082304B"/>
    <w:rsid w:val="00823348"/>
    <w:rsid w:val="00823A4D"/>
    <w:rsid w:val="0082411F"/>
    <w:rsid w:val="00824B95"/>
    <w:rsid w:val="00824C66"/>
    <w:rsid w:val="00824E09"/>
    <w:rsid w:val="0082621E"/>
    <w:rsid w:val="00826288"/>
    <w:rsid w:val="008263F2"/>
    <w:rsid w:val="00826B60"/>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08A"/>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671"/>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701"/>
    <w:rsid w:val="00852D2C"/>
    <w:rsid w:val="00852DF1"/>
    <w:rsid w:val="008531CC"/>
    <w:rsid w:val="00853988"/>
    <w:rsid w:val="00853A46"/>
    <w:rsid w:val="00853F2C"/>
    <w:rsid w:val="00854A0F"/>
    <w:rsid w:val="00854B2A"/>
    <w:rsid w:val="00856573"/>
    <w:rsid w:val="008565AA"/>
    <w:rsid w:val="00857361"/>
    <w:rsid w:val="00857720"/>
    <w:rsid w:val="008579CB"/>
    <w:rsid w:val="0086023E"/>
    <w:rsid w:val="00860DDF"/>
    <w:rsid w:val="0086172F"/>
    <w:rsid w:val="00861EA4"/>
    <w:rsid w:val="00862057"/>
    <w:rsid w:val="00862347"/>
    <w:rsid w:val="008624EC"/>
    <w:rsid w:val="008625C9"/>
    <w:rsid w:val="00863F27"/>
    <w:rsid w:val="00864874"/>
    <w:rsid w:val="0086499C"/>
    <w:rsid w:val="00864D16"/>
    <w:rsid w:val="00864EF0"/>
    <w:rsid w:val="0086570D"/>
    <w:rsid w:val="00865D0F"/>
    <w:rsid w:val="008668D9"/>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072"/>
    <w:rsid w:val="008810E7"/>
    <w:rsid w:val="00881290"/>
    <w:rsid w:val="008818D2"/>
    <w:rsid w:val="00881B71"/>
    <w:rsid w:val="00881D78"/>
    <w:rsid w:val="0088292D"/>
    <w:rsid w:val="00882E2A"/>
    <w:rsid w:val="008835DB"/>
    <w:rsid w:val="00883E8B"/>
    <w:rsid w:val="00884822"/>
    <w:rsid w:val="008857B7"/>
    <w:rsid w:val="008862EE"/>
    <w:rsid w:val="0088659C"/>
    <w:rsid w:val="00887033"/>
    <w:rsid w:val="0088791E"/>
    <w:rsid w:val="00887CAE"/>
    <w:rsid w:val="00890263"/>
    <w:rsid w:val="00890781"/>
    <w:rsid w:val="008908C9"/>
    <w:rsid w:val="00890E56"/>
    <w:rsid w:val="008912A8"/>
    <w:rsid w:val="00891369"/>
    <w:rsid w:val="0089136F"/>
    <w:rsid w:val="00891B62"/>
    <w:rsid w:val="008920BD"/>
    <w:rsid w:val="00892153"/>
    <w:rsid w:val="00893404"/>
    <w:rsid w:val="00894097"/>
    <w:rsid w:val="00894DB9"/>
    <w:rsid w:val="008951E1"/>
    <w:rsid w:val="008957CE"/>
    <w:rsid w:val="0089594C"/>
    <w:rsid w:val="008963EF"/>
    <w:rsid w:val="00896F15"/>
    <w:rsid w:val="0089732D"/>
    <w:rsid w:val="0089760C"/>
    <w:rsid w:val="00897FF0"/>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5A44"/>
    <w:rsid w:val="008A6607"/>
    <w:rsid w:val="008A66CB"/>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5412"/>
    <w:rsid w:val="008B604C"/>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51B"/>
    <w:rsid w:val="008D6CEE"/>
    <w:rsid w:val="008E051A"/>
    <w:rsid w:val="008E05B3"/>
    <w:rsid w:val="008E0899"/>
    <w:rsid w:val="008E0AAD"/>
    <w:rsid w:val="008E14C9"/>
    <w:rsid w:val="008E1714"/>
    <w:rsid w:val="008E1A05"/>
    <w:rsid w:val="008E1A5F"/>
    <w:rsid w:val="008E27E2"/>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5AC4"/>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5CAF"/>
    <w:rsid w:val="00906019"/>
    <w:rsid w:val="0090660F"/>
    <w:rsid w:val="00906DA2"/>
    <w:rsid w:val="009071FB"/>
    <w:rsid w:val="00907A00"/>
    <w:rsid w:val="00907F64"/>
    <w:rsid w:val="0091029D"/>
    <w:rsid w:val="0091073A"/>
    <w:rsid w:val="00910815"/>
    <w:rsid w:val="00910879"/>
    <w:rsid w:val="00911B91"/>
    <w:rsid w:val="00912025"/>
    <w:rsid w:val="00912521"/>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31E"/>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288"/>
    <w:rsid w:val="00936AC0"/>
    <w:rsid w:val="00937ADF"/>
    <w:rsid w:val="00937BCF"/>
    <w:rsid w:val="009409E2"/>
    <w:rsid w:val="00940A90"/>
    <w:rsid w:val="00941371"/>
    <w:rsid w:val="009413AE"/>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2C9"/>
    <w:rsid w:val="00950442"/>
    <w:rsid w:val="009507FC"/>
    <w:rsid w:val="00951D00"/>
    <w:rsid w:val="00952061"/>
    <w:rsid w:val="0095276B"/>
    <w:rsid w:val="00952E11"/>
    <w:rsid w:val="009532A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3121"/>
    <w:rsid w:val="0096446E"/>
    <w:rsid w:val="00964840"/>
    <w:rsid w:val="00964BBF"/>
    <w:rsid w:val="009650F3"/>
    <w:rsid w:val="00965136"/>
    <w:rsid w:val="0096530D"/>
    <w:rsid w:val="00965DE7"/>
    <w:rsid w:val="00965E18"/>
    <w:rsid w:val="00965F68"/>
    <w:rsid w:val="009664E6"/>
    <w:rsid w:val="00966AF3"/>
    <w:rsid w:val="0096705F"/>
    <w:rsid w:val="00967367"/>
    <w:rsid w:val="00967408"/>
    <w:rsid w:val="0096790D"/>
    <w:rsid w:val="00967937"/>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29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1E32"/>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242"/>
    <w:rsid w:val="009C46F8"/>
    <w:rsid w:val="009C4885"/>
    <w:rsid w:val="009C5078"/>
    <w:rsid w:val="009C5AF0"/>
    <w:rsid w:val="009C5D3E"/>
    <w:rsid w:val="009C6B5A"/>
    <w:rsid w:val="009C76BC"/>
    <w:rsid w:val="009C7877"/>
    <w:rsid w:val="009C795A"/>
    <w:rsid w:val="009C79FA"/>
    <w:rsid w:val="009C7BFA"/>
    <w:rsid w:val="009C7DC6"/>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4AF0"/>
    <w:rsid w:val="009E51E9"/>
    <w:rsid w:val="009E52B3"/>
    <w:rsid w:val="009E560A"/>
    <w:rsid w:val="009E5920"/>
    <w:rsid w:val="009E5EB7"/>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4259"/>
    <w:rsid w:val="009F5E66"/>
    <w:rsid w:val="009F5FBA"/>
    <w:rsid w:val="009F6066"/>
    <w:rsid w:val="009F60EB"/>
    <w:rsid w:val="009F6867"/>
    <w:rsid w:val="009F6AA5"/>
    <w:rsid w:val="009F7A8D"/>
    <w:rsid w:val="009F7F58"/>
    <w:rsid w:val="00A00C65"/>
    <w:rsid w:val="00A010A7"/>
    <w:rsid w:val="00A016AF"/>
    <w:rsid w:val="00A029F4"/>
    <w:rsid w:val="00A037E2"/>
    <w:rsid w:val="00A04E61"/>
    <w:rsid w:val="00A059B5"/>
    <w:rsid w:val="00A05B0B"/>
    <w:rsid w:val="00A06056"/>
    <w:rsid w:val="00A0688C"/>
    <w:rsid w:val="00A07CED"/>
    <w:rsid w:val="00A10499"/>
    <w:rsid w:val="00A10D14"/>
    <w:rsid w:val="00A1198A"/>
    <w:rsid w:val="00A120F3"/>
    <w:rsid w:val="00A12E40"/>
    <w:rsid w:val="00A13BA1"/>
    <w:rsid w:val="00A1473C"/>
    <w:rsid w:val="00A14905"/>
    <w:rsid w:val="00A14A3F"/>
    <w:rsid w:val="00A1573D"/>
    <w:rsid w:val="00A1582B"/>
    <w:rsid w:val="00A158EC"/>
    <w:rsid w:val="00A158FD"/>
    <w:rsid w:val="00A15E78"/>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664E"/>
    <w:rsid w:val="00A2698A"/>
    <w:rsid w:val="00A27277"/>
    <w:rsid w:val="00A272A7"/>
    <w:rsid w:val="00A279CE"/>
    <w:rsid w:val="00A27E94"/>
    <w:rsid w:val="00A30342"/>
    <w:rsid w:val="00A30443"/>
    <w:rsid w:val="00A30C5B"/>
    <w:rsid w:val="00A30EE8"/>
    <w:rsid w:val="00A31849"/>
    <w:rsid w:val="00A31CDD"/>
    <w:rsid w:val="00A31D90"/>
    <w:rsid w:val="00A32329"/>
    <w:rsid w:val="00A32440"/>
    <w:rsid w:val="00A3273D"/>
    <w:rsid w:val="00A328C1"/>
    <w:rsid w:val="00A32C09"/>
    <w:rsid w:val="00A32E48"/>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992"/>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10C"/>
    <w:rsid w:val="00A466B5"/>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6FF8"/>
    <w:rsid w:val="00A677D1"/>
    <w:rsid w:val="00A67A2C"/>
    <w:rsid w:val="00A67D44"/>
    <w:rsid w:val="00A7015B"/>
    <w:rsid w:val="00A703D8"/>
    <w:rsid w:val="00A705C4"/>
    <w:rsid w:val="00A70AE6"/>
    <w:rsid w:val="00A70F76"/>
    <w:rsid w:val="00A7116B"/>
    <w:rsid w:val="00A7169D"/>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1BA0"/>
    <w:rsid w:val="00A82130"/>
    <w:rsid w:val="00A82200"/>
    <w:rsid w:val="00A82495"/>
    <w:rsid w:val="00A82567"/>
    <w:rsid w:val="00A826AE"/>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0DC6"/>
    <w:rsid w:val="00A91763"/>
    <w:rsid w:val="00A9192E"/>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DE0"/>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83C"/>
    <w:rsid w:val="00AB2A52"/>
    <w:rsid w:val="00AB2C9C"/>
    <w:rsid w:val="00AB2EA4"/>
    <w:rsid w:val="00AB36A1"/>
    <w:rsid w:val="00AB40B1"/>
    <w:rsid w:val="00AB4111"/>
    <w:rsid w:val="00AB46D0"/>
    <w:rsid w:val="00AB4D60"/>
    <w:rsid w:val="00AB6BBD"/>
    <w:rsid w:val="00AB6F9F"/>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2CC"/>
    <w:rsid w:val="00AD4311"/>
    <w:rsid w:val="00AD4B66"/>
    <w:rsid w:val="00AD5316"/>
    <w:rsid w:val="00AD5576"/>
    <w:rsid w:val="00AD57A8"/>
    <w:rsid w:val="00AD5953"/>
    <w:rsid w:val="00AD5CC6"/>
    <w:rsid w:val="00AD5CEB"/>
    <w:rsid w:val="00AD5F11"/>
    <w:rsid w:val="00AD685A"/>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8C"/>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827"/>
    <w:rsid w:val="00B01B58"/>
    <w:rsid w:val="00B0257E"/>
    <w:rsid w:val="00B02AEE"/>
    <w:rsid w:val="00B03701"/>
    <w:rsid w:val="00B0441A"/>
    <w:rsid w:val="00B04DFB"/>
    <w:rsid w:val="00B05017"/>
    <w:rsid w:val="00B0537C"/>
    <w:rsid w:val="00B05733"/>
    <w:rsid w:val="00B05998"/>
    <w:rsid w:val="00B05AB9"/>
    <w:rsid w:val="00B05B00"/>
    <w:rsid w:val="00B06077"/>
    <w:rsid w:val="00B0680D"/>
    <w:rsid w:val="00B072DC"/>
    <w:rsid w:val="00B10A43"/>
    <w:rsid w:val="00B10FB5"/>
    <w:rsid w:val="00B11A35"/>
    <w:rsid w:val="00B12194"/>
    <w:rsid w:val="00B12E28"/>
    <w:rsid w:val="00B149D2"/>
    <w:rsid w:val="00B15039"/>
    <w:rsid w:val="00B15095"/>
    <w:rsid w:val="00B1528C"/>
    <w:rsid w:val="00B15554"/>
    <w:rsid w:val="00B15BE8"/>
    <w:rsid w:val="00B15FB4"/>
    <w:rsid w:val="00B16199"/>
    <w:rsid w:val="00B16C3E"/>
    <w:rsid w:val="00B16D88"/>
    <w:rsid w:val="00B16E6E"/>
    <w:rsid w:val="00B1709C"/>
    <w:rsid w:val="00B17A38"/>
    <w:rsid w:val="00B17D0E"/>
    <w:rsid w:val="00B202A1"/>
    <w:rsid w:val="00B20374"/>
    <w:rsid w:val="00B20378"/>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27738"/>
    <w:rsid w:val="00B307C0"/>
    <w:rsid w:val="00B30C90"/>
    <w:rsid w:val="00B31095"/>
    <w:rsid w:val="00B316A1"/>
    <w:rsid w:val="00B3211B"/>
    <w:rsid w:val="00B34B4D"/>
    <w:rsid w:val="00B34F72"/>
    <w:rsid w:val="00B3521A"/>
    <w:rsid w:val="00B35B06"/>
    <w:rsid w:val="00B36966"/>
    <w:rsid w:val="00B3776C"/>
    <w:rsid w:val="00B37969"/>
    <w:rsid w:val="00B40690"/>
    <w:rsid w:val="00B40FEB"/>
    <w:rsid w:val="00B41D2A"/>
    <w:rsid w:val="00B41DA9"/>
    <w:rsid w:val="00B41F51"/>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2E5"/>
    <w:rsid w:val="00B65AAD"/>
    <w:rsid w:val="00B65B86"/>
    <w:rsid w:val="00B65F13"/>
    <w:rsid w:val="00B66B79"/>
    <w:rsid w:val="00B66D5C"/>
    <w:rsid w:val="00B673B3"/>
    <w:rsid w:val="00B673EA"/>
    <w:rsid w:val="00B67462"/>
    <w:rsid w:val="00B67544"/>
    <w:rsid w:val="00B67729"/>
    <w:rsid w:val="00B6778A"/>
    <w:rsid w:val="00B67D70"/>
    <w:rsid w:val="00B70B15"/>
    <w:rsid w:val="00B70CF9"/>
    <w:rsid w:val="00B71257"/>
    <w:rsid w:val="00B713CB"/>
    <w:rsid w:val="00B714FE"/>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96F"/>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0D29"/>
    <w:rsid w:val="00BA104E"/>
    <w:rsid w:val="00BA1296"/>
    <w:rsid w:val="00BA1355"/>
    <w:rsid w:val="00BA1746"/>
    <w:rsid w:val="00BA179F"/>
    <w:rsid w:val="00BA17D0"/>
    <w:rsid w:val="00BA1F90"/>
    <w:rsid w:val="00BA2006"/>
    <w:rsid w:val="00BA2314"/>
    <w:rsid w:val="00BA2466"/>
    <w:rsid w:val="00BA2645"/>
    <w:rsid w:val="00BA2708"/>
    <w:rsid w:val="00BA3BB9"/>
    <w:rsid w:val="00BA43B4"/>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046"/>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352"/>
    <w:rsid w:val="00BC79F3"/>
    <w:rsid w:val="00BD054B"/>
    <w:rsid w:val="00BD05AF"/>
    <w:rsid w:val="00BD0BBF"/>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1CC8"/>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61B"/>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4046"/>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CAA"/>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2E9"/>
    <w:rsid w:val="00C37DCF"/>
    <w:rsid w:val="00C41448"/>
    <w:rsid w:val="00C41C5D"/>
    <w:rsid w:val="00C41E93"/>
    <w:rsid w:val="00C43F8E"/>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2F2A"/>
    <w:rsid w:val="00C631B2"/>
    <w:rsid w:val="00C632AB"/>
    <w:rsid w:val="00C63AFE"/>
    <w:rsid w:val="00C63CA0"/>
    <w:rsid w:val="00C648F9"/>
    <w:rsid w:val="00C64A4E"/>
    <w:rsid w:val="00C64DF6"/>
    <w:rsid w:val="00C659B5"/>
    <w:rsid w:val="00C65EF5"/>
    <w:rsid w:val="00C65F8D"/>
    <w:rsid w:val="00C66842"/>
    <w:rsid w:val="00C66894"/>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9D9"/>
    <w:rsid w:val="00C82BE1"/>
    <w:rsid w:val="00C82D8F"/>
    <w:rsid w:val="00C82FED"/>
    <w:rsid w:val="00C833AA"/>
    <w:rsid w:val="00C836BA"/>
    <w:rsid w:val="00C8397E"/>
    <w:rsid w:val="00C84519"/>
    <w:rsid w:val="00C847FA"/>
    <w:rsid w:val="00C84FED"/>
    <w:rsid w:val="00C8647A"/>
    <w:rsid w:val="00C86516"/>
    <w:rsid w:val="00C86B61"/>
    <w:rsid w:val="00C87581"/>
    <w:rsid w:val="00C8777C"/>
    <w:rsid w:val="00C87F39"/>
    <w:rsid w:val="00C900A1"/>
    <w:rsid w:val="00C90167"/>
    <w:rsid w:val="00C90326"/>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58A"/>
    <w:rsid w:val="00C9568D"/>
    <w:rsid w:val="00C959FD"/>
    <w:rsid w:val="00C95C35"/>
    <w:rsid w:val="00C961FA"/>
    <w:rsid w:val="00C962B4"/>
    <w:rsid w:val="00C963B6"/>
    <w:rsid w:val="00C964AA"/>
    <w:rsid w:val="00C96C0F"/>
    <w:rsid w:val="00C96FF1"/>
    <w:rsid w:val="00C971EA"/>
    <w:rsid w:val="00C97831"/>
    <w:rsid w:val="00C979EE"/>
    <w:rsid w:val="00C97A0F"/>
    <w:rsid w:val="00CA0F03"/>
    <w:rsid w:val="00CA0F79"/>
    <w:rsid w:val="00CA0FD6"/>
    <w:rsid w:val="00CA1810"/>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5AA8"/>
    <w:rsid w:val="00CA6782"/>
    <w:rsid w:val="00CA6A04"/>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0A5"/>
    <w:rsid w:val="00CC1413"/>
    <w:rsid w:val="00CC1573"/>
    <w:rsid w:val="00CC1B2D"/>
    <w:rsid w:val="00CC2156"/>
    <w:rsid w:val="00CC2333"/>
    <w:rsid w:val="00CC2DB1"/>
    <w:rsid w:val="00CC31DE"/>
    <w:rsid w:val="00CC40E5"/>
    <w:rsid w:val="00CC417E"/>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57FC"/>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1AE"/>
    <w:rsid w:val="00CE73D9"/>
    <w:rsid w:val="00CE7CF8"/>
    <w:rsid w:val="00CF0706"/>
    <w:rsid w:val="00CF0BD9"/>
    <w:rsid w:val="00CF1778"/>
    <w:rsid w:val="00CF24EF"/>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42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2F"/>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2FC"/>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49AB"/>
    <w:rsid w:val="00D251FD"/>
    <w:rsid w:val="00D25287"/>
    <w:rsid w:val="00D2618B"/>
    <w:rsid w:val="00D2641C"/>
    <w:rsid w:val="00D265A2"/>
    <w:rsid w:val="00D26E53"/>
    <w:rsid w:val="00D271E5"/>
    <w:rsid w:val="00D272B2"/>
    <w:rsid w:val="00D27319"/>
    <w:rsid w:val="00D30018"/>
    <w:rsid w:val="00D30268"/>
    <w:rsid w:val="00D30F2D"/>
    <w:rsid w:val="00D32450"/>
    <w:rsid w:val="00D3295B"/>
    <w:rsid w:val="00D3329C"/>
    <w:rsid w:val="00D333B0"/>
    <w:rsid w:val="00D33449"/>
    <w:rsid w:val="00D3449D"/>
    <w:rsid w:val="00D345BA"/>
    <w:rsid w:val="00D345C3"/>
    <w:rsid w:val="00D3463A"/>
    <w:rsid w:val="00D35985"/>
    <w:rsid w:val="00D35BC8"/>
    <w:rsid w:val="00D3669C"/>
    <w:rsid w:val="00D378E0"/>
    <w:rsid w:val="00D402CC"/>
    <w:rsid w:val="00D407E4"/>
    <w:rsid w:val="00D409EB"/>
    <w:rsid w:val="00D40A74"/>
    <w:rsid w:val="00D40CC2"/>
    <w:rsid w:val="00D40D70"/>
    <w:rsid w:val="00D41724"/>
    <w:rsid w:val="00D42208"/>
    <w:rsid w:val="00D42BBE"/>
    <w:rsid w:val="00D437EF"/>
    <w:rsid w:val="00D43D10"/>
    <w:rsid w:val="00D44872"/>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54B"/>
    <w:rsid w:val="00D54D10"/>
    <w:rsid w:val="00D54DD2"/>
    <w:rsid w:val="00D55048"/>
    <w:rsid w:val="00D55470"/>
    <w:rsid w:val="00D561F6"/>
    <w:rsid w:val="00D56211"/>
    <w:rsid w:val="00D56B9A"/>
    <w:rsid w:val="00D56D9B"/>
    <w:rsid w:val="00D570AD"/>
    <w:rsid w:val="00D57128"/>
    <w:rsid w:val="00D5772F"/>
    <w:rsid w:val="00D57DDF"/>
    <w:rsid w:val="00D60604"/>
    <w:rsid w:val="00D618D5"/>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62C"/>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26B"/>
    <w:rsid w:val="00D80C7B"/>
    <w:rsid w:val="00D8111B"/>
    <w:rsid w:val="00D811CF"/>
    <w:rsid w:val="00D813D4"/>
    <w:rsid w:val="00D81F03"/>
    <w:rsid w:val="00D82F2A"/>
    <w:rsid w:val="00D83545"/>
    <w:rsid w:val="00D83736"/>
    <w:rsid w:val="00D8387E"/>
    <w:rsid w:val="00D83E5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873"/>
    <w:rsid w:val="00D97AA7"/>
    <w:rsid w:val="00D97BBC"/>
    <w:rsid w:val="00D97F67"/>
    <w:rsid w:val="00DA0443"/>
    <w:rsid w:val="00DA05CC"/>
    <w:rsid w:val="00DA0665"/>
    <w:rsid w:val="00DA0696"/>
    <w:rsid w:val="00DA0AC9"/>
    <w:rsid w:val="00DA0C39"/>
    <w:rsid w:val="00DA12CE"/>
    <w:rsid w:val="00DA1968"/>
    <w:rsid w:val="00DA1980"/>
    <w:rsid w:val="00DA1F37"/>
    <w:rsid w:val="00DA2736"/>
    <w:rsid w:val="00DA3248"/>
    <w:rsid w:val="00DA39AE"/>
    <w:rsid w:val="00DA3C43"/>
    <w:rsid w:val="00DA4264"/>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B7F2C"/>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277"/>
    <w:rsid w:val="00DE734F"/>
    <w:rsid w:val="00DE7F38"/>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50C"/>
    <w:rsid w:val="00E009CB"/>
    <w:rsid w:val="00E00BDA"/>
    <w:rsid w:val="00E00D3E"/>
    <w:rsid w:val="00E01535"/>
    <w:rsid w:val="00E02718"/>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8F6"/>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37D86"/>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891"/>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1F2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6765D"/>
    <w:rsid w:val="00E7013C"/>
    <w:rsid w:val="00E704CD"/>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1CAC"/>
    <w:rsid w:val="00E82548"/>
    <w:rsid w:val="00E8280C"/>
    <w:rsid w:val="00E82A2A"/>
    <w:rsid w:val="00E83330"/>
    <w:rsid w:val="00E8338B"/>
    <w:rsid w:val="00E8384D"/>
    <w:rsid w:val="00E84093"/>
    <w:rsid w:val="00E84C2A"/>
    <w:rsid w:val="00E857C0"/>
    <w:rsid w:val="00E85926"/>
    <w:rsid w:val="00E85C51"/>
    <w:rsid w:val="00E8627F"/>
    <w:rsid w:val="00E86502"/>
    <w:rsid w:val="00E870C7"/>
    <w:rsid w:val="00E879DA"/>
    <w:rsid w:val="00E87AC4"/>
    <w:rsid w:val="00E909D6"/>
    <w:rsid w:val="00E91353"/>
    <w:rsid w:val="00E91382"/>
    <w:rsid w:val="00E915C8"/>
    <w:rsid w:val="00E919FA"/>
    <w:rsid w:val="00E91E54"/>
    <w:rsid w:val="00E91F3D"/>
    <w:rsid w:val="00E91F54"/>
    <w:rsid w:val="00E92C80"/>
    <w:rsid w:val="00E92FBE"/>
    <w:rsid w:val="00E933D4"/>
    <w:rsid w:val="00E93454"/>
    <w:rsid w:val="00E93BB9"/>
    <w:rsid w:val="00E93CDD"/>
    <w:rsid w:val="00E94402"/>
    <w:rsid w:val="00E94971"/>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35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4895"/>
    <w:rsid w:val="00EB55A7"/>
    <w:rsid w:val="00EB591A"/>
    <w:rsid w:val="00EB5A3D"/>
    <w:rsid w:val="00EB611E"/>
    <w:rsid w:val="00EB6D14"/>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E92"/>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762"/>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6F1C"/>
    <w:rsid w:val="00F0769A"/>
    <w:rsid w:val="00F07FCB"/>
    <w:rsid w:val="00F106C7"/>
    <w:rsid w:val="00F108E2"/>
    <w:rsid w:val="00F10911"/>
    <w:rsid w:val="00F116FC"/>
    <w:rsid w:val="00F117C2"/>
    <w:rsid w:val="00F11BAD"/>
    <w:rsid w:val="00F121AE"/>
    <w:rsid w:val="00F12536"/>
    <w:rsid w:val="00F12BFC"/>
    <w:rsid w:val="00F12CCF"/>
    <w:rsid w:val="00F12D62"/>
    <w:rsid w:val="00F133FD"/>
    <w:rsid w:val="00F135CD"/>
    <w:rsid w:val="00F13794"/>
    <w:rsid w:val="00F14059"/>
    <w:rsid w:val="00F142C3"/>
    <w:rsid w:val="00F14B21"/>
    <w:rsid w:val="00F14EA6"/>
    <w:rsid w:val="00F14F09"/>
    <w:rsid w:val="00F15607"/>
    <w:rsid w:val="00F1589C"/>
    <w:rsid w:val="00F15DFC"/>
    <w:rsid w:val="00F15FFF"/>
    <w:rsid w:val="00F161C4"/>
    <w:rsid w:val="00F1678E"/>
    <w:rsid w:val="00F16871"/>
    <w:rsid w:val="00F16E67"/>
    <w:rsid w:val="00F17078"/>
    <w:rsid w:val="00F17081"/>
    <w:rsid w:val="00F17374"/>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B73"/>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9D6"/>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53"/>
    <w:rsid w:val="00F565B0"/>
    <w:rsid w:val="00F57D76"/>
    <w:rsid w:val="00F600CB"/>
    <w:rsid w:val="00F602AC"/>
    <w:rsid w:val="00F60717"/>
    <w:rsid w:val="00F61065"/>
    <w:rsid w:val="00F6107F"/>
    <w:rsid w:val="00F625B2"/>
    <w:rsid w:val="00F628EA"/>
    <w:rsid w:val="00F62CF9"/>
    <w:rsid w:val="00F62F9F"/>
    <w:rsid w:val="00F631D5"/>
    <w:rsid w:val="00F636BD"/>
    <w:rsid w:val="00F63F07"/>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934"/>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5DA"/>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292"/>
    <w:rsid w:val="00FC434E"/>
    <w:rsid w:val="00FC5899"/>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359"/>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B1"/>
    <w:rsid w:val="00FF09C3"/>
    <w:rsid w:val="00FF0B8C"/>
    <w:rsid w:val="00FF0BA9"/>
    <w:rsid w:val="00FF0CC1"/>
    <w:rsid w:val="00FF0E0E"/>
    <w:rsid w:val="00FF1407"/>
    <w:rsid w:val="00FF1D8C"/>
    <w:rsid w:val="00FF2D10"/>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55624F8"/>
    <w:rsid w:val="086030C0"/>
    <w:rsid w:val="0FEFEAB8"/>
    <w:rsid w:val="1059D904"/>
    <w:rsid w:val="19A1A5A3"/>
    <w:rsid w:val="2153E1A9"/>
    <w:rsid w:val="28EC9A76"/>
    <w:rsid w:val="3F04C0A4"/>
    <w:rsid w:val="4303CE5B"/>
    <w:rsid w:val="43835BA3"/>
    <w:rsid w:val="487C8321"/>
    <w:rsid w:val="56DA84A6"/>
    <w:rsid w:val="5AFDC52D"/>
    <w:rsid w:val="653A38C1"/>
    <w:rsid w:val="66D60922"/>
    <w:rsid w:val="7738A521"/>
    <w:rsid w:val="79B30821"/>
    <w:rsid w:val="7EFF7458"/>
    <w:rsid w:val="7F5AAE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2C6BA800-E541-4F0F-9BA2-7E57833E3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571CA"/>
    <w:pPr>
      <w:keepNext/>
      <w:framePr w:w="7655"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571CA"/>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paragraph" w:customStyle="1" w:styleId="DTPLIheadinggreen">
    <w:name w:val="DTPLI heading green"/>
    <w:basedOn w:val="Normal"/>
    <w:next w:val="Normal"/>
    <w:qFormat/>
    <w:rsid w:val="00750A3A"/>
    <w:pPr>
      <w:keepNext/>
      <w:spacing w:before="480" w:line="240" w:lineRule="auto"/>
      <w:ind w:right="-2"/>
    </w:pPr>
    <w:rPr>
      <w:rFonts w:ascii="Tahoma" w:hAnsi="Tahoma" w:cs="Arial"/>
      <w:color w:val="57A84C"/>
      <w:sz w:val="30"/>
    </w:rPr>
  </w:style>
  <w:style w:type="paragraph" w:customStyle="1" w:styleId="DTPLIbodycopy">
    <w:name w:val="DTPLI body copy"/>
    <w:basedOn w:val="Normal"/>
    <w:qFormat/>
    <w:rsid w:val="008B5412"/>
    <w:pPr>
      <w:spacing w:before="0" w:line="240" w:lineRule="auto"/>
      <w:ind w:right="-2"/>
    </w:pPr>
    <w:rPr>
      <w:rFonts w:ascii="Tahoma" w:hAnsi="Tahoma" w:cs="Arial"/>
      <w:sz w:val="18"/>
    </w:rPr>
  </w:style>
  <w:style w:type="paragraph" w:customStyle="1" w:styleId="Default">
    <w:name w:val="Default"/>
    <w:rsid w:val="008B5412"/>
    <w:pPr>
      <w:autoSpaceDE w:val="0"/>
      <w:autoSpaceDN w:val="0"/>
      <w:adjustRightInd w:val="0"/>
      <w:spacing w:before="0" w:after="0" w:line="240" w:lineRule="auto"/>
    </w:pPr>
    <w:rPr>
      <w:rFonts w:ascii="Calibri" w:hAnsi="Calibri" w:cs="Calibri"/>
      <w:color w:val="000000"/>
      <w:sz w:val="24"/>
      <w:szCs w:val="24"/>
    </w:rPr>
  </w:style>
  <w:style w:type="character" w:styleId="Mention">
    <w:name w:val="Mention"/>
    <w:basedOn w:val="DefaultParagraphFont"/>
    <w:uiPriority w:val="99"/>
    <w:unhideWhenUsed/>
    <w:rsid w:val="00F36B73"/>
    <w:rPr>
      <w:color w:val="2B579A"/>
      <w:shd w:val="clear" w:color="auto" w:fill="E1DFDD"/>
    </w:rPr>
  </w:style>
  <w:style w:type="paragraph" w:customStyle="1" w:styleId="paragraph">
    <w:name w:val="paragraph"/>
    <w:basedOn w:val="Normal"/>
    <w:rsid w:val="00C66894"/>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image" Target="media/image5.png"/><Relationship Id="rId26" Type="http://schemas.openxmlformats.org/officeDocument/2006/relationships/hyperlink" Target="file:///C:/Users/fionadurante/Downloads/deeca.vic.gov.au" TargetMode="External"/><Relationship Id="rId21" Type="http://schemas.openxmlformats.org/officeDocument/2006/relationships/image" Target="media/image8.png"/><Relationship Id="rId34" Type="http://schemas.openxmlformats.org/officeDocument/2006/relationships/hyperlink" Target="mailto:customer.service@deeca.vic.gov.au"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svg"/><Relationship Id="rId25" Type="http://schemas.openxmlformats.org/officeDocument/2006/relationships/hyperlink" Target="file:///C:/Users/fionadurante/Downloads/deeca.vic.gov.au" TargetMode="External"/><Relationship Id="rId33" Type="http://schemas.openxmlformats.org/officeDocument/2006/relationships/hyperlink" Target="mailto:aboriginal.employment@deeca.vic.gov.au"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11.png"/><Relationship Id="rId32" Type="http://schemas.openxmlformats.org/officeDocument/2006/relationships/hyperlink" Target="https://careers.vic.gov.au/victorian-public-sector/public-sector-values-integrity" TargetMode="External"/><Relationship Id="rId37"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image" Target="media/image10.png"/><Relationship Id="rId28" Type="http://schemas.openxmlformats.org/officeDocument/2006/relationships/footer" Target="footer1.xml"/><Relationship Id="rId36"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image" Target="media/image6.png"/><Relationship Id="rId31" Type="http://schemas.openxmlformats.org/officeDocument/2006/relationships/hyperlink" Target="http://www.deeca.vic.gov.au"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eader" Target="header1.xml"/><Relationship Id="rId30" Type="http://schemas.openxmlformats.org/officeDocument/2006/relationships/footer" Target="footer3.xml"/><Relationship Id="rId35" Type="http://schemas.openxmlformats.org/officeDocument/2006/relationships/header" Target="header2.xml"/><Relationship Id="rId8" Type="http://schemas.openxmlformats.org/officeDocument/2006/relationships/numbering" Target="numbering.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9A2B5F97CE4E67B8785384B3B11C92"/>
        <w:category>
          <w:name w:val="General"/>
          <w:gallery w:val="placeholder"/>
        </w:category>
        <w:types>
          <w:type w:val="bbPlcHdr"/>
        </w:types>
        <w:behaviors>
          <w:behavior w:val="content"/>
        </w:behaviors>
        <w:guid w:val="{32BF07D5-B1CE-4369-A580-014D03A6ECC6}"/>
      </w:docPartPr>
      <w:docPartBody>
        <w:p w:rsidR="00D83E5E" w:rsidRDefault="00D83E5E">
          <w:pPr>
            <w:pStyle w:val="909A2B5F97CE4E67B8785384B3B11C92"/>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5E"/>
    <w:rsid w:val="00286EF4"/>
    <w:rsid w:val="003652FE"/>
    <w:rsid w:val="004B2A0C"/>
    <w:rsid w:val="00526949"/>
    <w:rsid w:val="00584F41"/>
    <w:rsid w:val="006C59CF"/>
    <w:rsid w:val="006F417B"/>
    <w:rsid w:val="0071324F"/>
    <w:rsid w:val="007D61AF"/>
    <w:rsid w:val="008C718F"/>
    <w:rsid w:val="009E4AF0"/>
    <w:rsid w:val="00B21962"/>
    <w:rsid w:val="00BF161B"/>
    <w:rsid w:val="00D83E5E"/>
    <w:rsid w:val="00DB7F2C"/>
    <w:rsid w:val="00E51ECD"/>
    <w:rsid w:val="00EB6D14"/>
    <w:rsid w:val="00EF7BD4"/>
    <w:rsid w:val="00F15FFF"/>
    <w:rsid w:val="00F709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auto"/>
      <w:bdr w:val="none" w:sz="0" w:space="0" w:color="auto"/>
      <w:shd w:val="clear" w:color="auto" w:fill="FFFF00"/>
    </w:rPr>
  </w:style>
  <w:style w:type="paragraph" w:customStyle="1" w:styleId="909A2B5F97CE4E67B8785384B3B11C92">
    <w:name w:val="909A2B5F97CE4E67B8785384B3B11C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Attachment Document" ma:contentTypeID="0x010100ADB6A493CB944449B507A6E62846B95F00A0E2683C74E1544E9A95CC992C0113D8" ma:contentTypeVersion="48" ma:contentTypeDescription="Attachment Document" ma:contentTypeScope="" ma:versionID="7e40c843020a71058dd245374511aad0">
  <xsd:schema xmlns:xsd="http://www.w3.org/2001/XMLSchema" xmlns:xs="http://www.w3.org/2001/XMLSchema" xmlns:p="http://schemas.microsoft.com/office/2006/metadata/properties" xmlns:ns2="cae37ace-7a49-4147-b024-43561a7a3263" xmlns:ns3="a5f32de4-e402-4188-b034-e71ca7d22e54" xmlns:ns4="3e7d68c7-b1e2-4371-a410-dd926e43fe1c" targetNamespace="http://schemas.microsoft.com/office/2006/metadata/properties" ma:root="true" ma:fieldsID="faa4ad179cb6dc578f1d4eb0a60f600e" ns2:_="" ns3:_="" ns4:_="">
    <xsd:import namespace="cae37ace-7a49-4147-b024-43561a7a3263"/>
    <xsd:import namespace="a5f32de4-e402-4188-b034-e71ca7d22e54"/>
    <xsd:import namespace="3e7d68c7-b1e2-4371-a410-dd926e43fe1c"/>
    <xsd:element name="properties">
      <xsd:complexType>
        <xsd:sequence>
          <xsd:element name="documentManagement">
            <xsd:complexType>
              <xsd:all>
                <xsd:element ref="ns2:ABCSignatureRequired" minOccurs="0"/>
                <xsd:element ref="ns2:ABCSignatureInstructions" minOccurs="0"/>
                <xsd:element ref="ns2:ABCOrgApproverSignatureRequired" minOccurs="0"/>
                <xsd:element ref="ns2:ABCOrgApproverSignatureInstructions" minOccurs="0"/>
                <xsd:element ref="ns3:_dlc_DocId" minOccurs="0"/>
                <xsd:element ref="ns3:_dlc_DocIdUrl" minOccurs="0"/>
                <xsd:element ref="ns3:_dlc_DocIdPersistId"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e37ace-7a49-4147-b024-43561a7a3263" elementFormDefault="qualified">
    <xsd:import namespace="http://schemas.microsoft.com/office/2006/documentManagement/types"/>
    <xsd:import namespace="http://schemas.microsoft.com/office/infopath/2007/PartnerControls"/>
    <xsd:element name="ABCSignatureRequired" ma:index="1" nillable="true" ma:displayName="Signature Required" ma:default="0" ma:internalName="ABCSignatureRequired">
      <xsd:simpleType>
        <xsd:restriction base="dms:Boolean"/>
      </xsd:simpleType>
    </xsd:element>
    <xsd:element name="ABCSignatureInstructions" ma:index="2" nillable="true" ma:displayName="Signature Instructions" ma:internalName="ABCSignatureInstructions">
      <xsd:simpleType>
        <xsd:restriction base="dms:Note">
          <xsd:maxLength value="255"/>
        </xsd:restriction>
      </xsd:simpleType>
    </xsd:element>
    <xsd:element name="ABCOrgApproverSignatureRequired" ma:index="3" nillable="true" ma:displayName="Org Approver Signature Required" ma:default="0" ma:internalName="ABCOrgApproverSignatureRequired">
      <xsd:simpleType>
        <xsd:restriction base="dms:Boolean"/>
      </xsd:simpleType>
    </xsd:element>
    <xsd:element name="ABCOrgApproverSignatureInstructions" ma:index="4" nillable="true" ma:displayName="Org Approver Signature Instructions" ma:internalName="ABCOrgApproverSignatureInstruction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e7d68c7-b1e2-4371-a410-dd926e43fe1c" elementFormDefault="qualified">
    <xsd:import namespace="http://schemas.microsoft.com/office/2006/documentManagement/types"/>
    <xsd:import namespace="http://schemas.microsoft.com/office/infopath/2007/PartnerControls"/>
    <xsd:element name="lcf76f155ced4ddcb4097134ff3c332f" ma:index="15"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a5f32de4-e402-4188-b034-e71ca7d22e54">DOCID1134-320487518-118</_dlc_DocId>
    <_dlc_DocIdUrl xmlns="a5f32de4-e402-4188-b034-e71ca7d22e54">
      <Url>https://delwpvicgovau.sharepoint.com/sites/ecm_1134/_layouts/15/DocIdRedir.aspx?ID=DOCID1134-320487518-118</Url>
      <Description>DOCID1134-320487518-118</Description>
    </_dlc_DocIdUrl>
    <_dlc_DocIdPersistId xmlns="a5f32de4-e402-4188-b034-e71ca7d22e54" xsi:nil="true"/>
    <ABCSignatureRequired xmlns="cae37ace-7a49-4147-b024-43561a7a3263">false</ABCSignatureRequired>
    <ABCSignatureInstructions xmlns="cae37ace-7a49-4147-b024-43561a7a3263" xsi:nil="true"/>
    <ABCOrgApproverSignatureRequired xmlns="cae37ace-7a49-4147-b024-43561a7a3263">false</ABCOrgApproverSignatureRequired>
    <ABCOrgApproverSignatureInstructions xmlns="cae37ace-7a49-4147-b024-43561a7a3263" xsi:nil="true"/>
    <lcf76f155ced4ddcb4097134ff3c332f xmlns="3e7d68c7-b1e2-4371-a410-dd926e43fe1c" xsi:nil="true"/>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mso-contentType ?>
<SharedContentType xmlns="Microsoft.SharePoint.Taxonomy.ContentTypeSync" SourceId="797aeec6-0273-40f2-ab3e-beee73212332" ContentTypeId="0x0101" PreviousValue="false" LastSyncTimeStamp="2018-05-31T04:53:04.507Z"/>
</file>

<file path=customXml/item7.xml><?xml version="1.0" encoding="utf-8"?>
<?mso-contentType ?>
<spe:Receivers xmlns:spe="http://schemas.microsoft.com/sharepoint/event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9BCA4A0-F9E3-4416-80B9-8ACC9EB067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e37ace-7a49-4147-b024-43561a7a3263"/>
    <ds:schemaRef ds:uri="a5f32de4-e402-4188-b034-e71ca7d22e54"/>
    <ds:schemaRef ds:uri="3e7d68c7-b1e2-4371-a410-dd926e43fe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4.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a5f32de4-e402-4188-b034-e71ca7d22e54"/>
    <ds:schemaRef ds:uri="cae37ace-7a49-4147-b024-43561a7a3263"/>
    <ds:schemaRef ds:uri="3e7d68c7-b1e2-4371-a410-dd926e43fe1c"/>
  </ds:schemaRefs>
</ds:datastoreItem>
</file>

<file path=customXml/itemProps5.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6.xml><?xml version="1.0" encoding="utf-8"?>
<ds:datastoreItem xmlns:ds="http://schemas.openxmlformats.org/officeDocument/2006/customXml" ds:itemID="{BE14B3EE-254D-40CB-B200-F23A20B587B2}">
  <ds:schemaRefs>
    <ds:schemaRef ds:uri="Microsoft.SharePoint.Taxonomy.ContentTypeSync"/>
  </ds:schemaRefs>
</ds:datastoreItem>
</file>

<file path=customXml/itemProps7.xml><?xml version="1.0" encoding="utf-8"?>
<ds:datastoreItem xmlns:ds="http://schemas.openxmlformats.org/officeDocument/2006/customXml" ds:itemID="{F6FBD7B5-DF04-462E-9543-0E00A7DDF52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4</Pages>
  <Words>1924</Words>
  <Characters>10973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Att 3- PD - 50931388 - VPS 6 - Manager Policy Coordination and Projects.docx</vt:lpstr>
    </vt:vector>
  </TitlesOfParts>
  <Company/>
  <LinksUpToDate>false</LinksUpToDate>
  <CharactersWithSpaces>12872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 3- PD - 50931388 - VPS 6 - Manager Policy Coordination and Projects.docx</dc:title>
  <dc:subject>Position Description</dc:subject>
  <dc:creator>Fiona</dc:creator>
  <cp:keywords/>
  <dc:description/>
  <cp:lastModifiedBy>Lisa M Knight (DEECA)</cp:lastModifiedBy>
  <cp:revision>75</cp:revision>
  <cp:lastPrinted>2022-06-18T12:14:00Z</cp:lastPrinted>
  <dcterms:created xsi:type="dcterms:W3CDTF">2023-09-04T00:43:00Z</dcterms:created>
  <dcterms:modified xsi:type="dcterms:W3CDTF">2026-09-07T04:26:00Z</dcterms:modified>
  <cp:category>Subtitle goes here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0x010100ADB6A493CB944449B507A6E62846B95F00A0E2683C74E1544E9A95CC992C0113D8</vt:lpwstr>
  </property>
  <property fmtid="{D5CDD505-2E9C-101B-9397-08002B2CF9AE}" pid="5" name="MediaServiceImageTags">
    <vt:lpwstr/>
  </property>
  <property fmtid="{D5CDD505-2E9C-101B-9397-08002B2CF9AE}" pid="6" name="_dlc_DocIdItemGuid">
    <vt:lpwstr>0026eefd-1adc-4148-b84b-b1ba6789dd54</vt:lpwstr>
  </property>
  <property fmtid="{D5CDD505-2E9C-101B-9397-08002B2CF9AE}" pid="7" name="Dissemination Limiting Marker">
    <vt:lpwstr>1;#FOUO|955eb6fc-b35a-4808-8aa5-31e514fa3f26</vt:lpwstr>
  </property>
  <property fmtid="{D5CDD505-2E9C-101B-9397-08002B2CF9AE}" pid="8" name="Security Classification">
    <vt:lpwstr>2;#Unclassified|7fa379f4-4aba-4692-ab80-7d39d3a23cf4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14;#Template|ad5654aa-69da-4dc8-81ae-e984a44f2180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Section">
    <vt:lpwstr>7;#All|8270565e-a836-42c0-aa61-1ac7b0ff14aa</vt:lpwstr>
  </property>
  <property fmtid="{D5CDD505-2E9C-101B-9397-08002B2CF9AE}" pid="15" name="AdaRegion">
    <vt:lpwstr/>
  </property>
  <property fmtid="{D5CDD505-2E9C-101B-9397-08002B2CF9AE}" pid="16" name="AdaAskAdaKeyword">
    <vt:lpwstr>91;#Recruiting someone to your team|f7744592-b315-4d8e-a76c-334f2b802bf1;#164;#Grade review|f7ad65ac-03ab-486a-9d79-d2a18ebc3522;#138;#Student interns|64cffe4a-5ed8-4613-901d-4715e00cad1e;#180;#Expression of interest to fill a vacancy|6d398fea-abd8-4137-b21d-f2907c9c9cc9</vt:lpwstr>
  </property>
  <property fmtid="{D5CDD505-2E9C-101B-9397-08002B2CF9AE}" pid="17" name="Sub-Section">
    <vt:lpwstr/>
  </property>
  <property fmtid="{D5CDD505-2E9C-101B-9397-08002B2CF9AE}" pid="18" name="Agency">
    <vt:lpwstr>1;#Department of Environment, Land, Water and Planning|607a3f87-1228-4cd9-82a5-076aa8776274</vt:lpwstr>
  </property>
  <property fmtid="{D5CDD505-2E9C-101B-9397-08002B2CF9AE}" pid="19" name="Branch">
    <vt:lpwstr>6;#All|8270565e-a836-42c0-aa61-1ac7b0ff14aa</vt:lpwstr>
  </property>
  <property fmtid="{D5CDD505-2E9C-101B-9397-08002B2CF9AE}" pid="20" name="o85941e134754762b9719660a258a6e6">
    <vt:lpwstr/>
  </property>
  <property fmtid="{D5CDD505-2E9C-101B-9397-08002B2CF9AE}" pid="21" name="xTOCTable">
    <vt:lpwstr>H</vt:lpwstr>
  </property>
  <property fmtid="{D5CDD505-2E9C-101B-9397-08002B2CF9AE}" pid="22" name="xHeadingsNumbered">
    <vt:lpwstr>0</vt:lpwstr>
  </property>
  <property fmtid="{D5CDD505-2E9C-101B-9397-08002B2CF9AE}" pid="23" name="Copyright Licence Name">
    <vt:lpwstr/>
  </property>
  <property fmtid="{D5CDD505-2E9C-101B-9397-08002B2CF9AE}" pid="24" name="Resource type">
    <vt:lpwstr/>
  </property>
  <property fmtid="{D5CDD505-2E9C-101B-9397-08002B2CF9AE}" pid="25" name="xSubtitle">
    <vt:lpwstr>Subtitle</vt:lpwstr>
  </property>
  <property fmtid="{D5CDD505-2E9C-101B-9397-08002B2CF9AE}" pid="26" name="xCR">
    <vt:lpwstr>Heading</vt:lpwstr>
  </property>
  <property fmtid="{D5CDD505-2E9C-101B-9397-08002B2CF9AE}" pid="27" name="xDoctype">
    <vt:lpwstr/>
  </property>
  <property fmtid="{D5CDD505-2E9C-101B-9397-08002B2CF9AE}" pid="28" name="df723ab3fe1c4eb7a0b151674e7ac40d">
    <vt:lpwstr/>
  </property>
  <property fmtid="{D5CDD505-2E9C-101B-9397-08002B2CF9AE}" pid="29" name="Division">
    <vt:lpwstr>63;#People and Culture|c4e519e5-2a1a-4634-bbb0-9eb965f1a8c4</vt:lpwstr>
  </property>
  <property fmtid="{D5CDD505-2E9C-101B-9397-08002B2CF9AE}" pid="30" name="xTOCApp">
    <vt:lpwstr>H</vt:lpwstr>
  </property>
  <property fmtid="{D5CDD505-2E9C-101B-9397-08002B2CF9AE}" pid="31" name="xDate">
    <vt:lpwstr/>
  </property>
  <property fmtid="{D5CDD505-2E9C-101B-9397-08002B2CF9AE}" pid="32" name="xTOCH2">
    <vt:lpwstr>Y</vt:lpwstr>
  </property>
  <property fmtid="{D5CDD505-2E9C-101B-9397-08002B2CF9AE}" pid="33" name="AuthorIds_UIVersion_9216">
    <vt:lpwstr>1110</vt:lpwstr>
  </property>
  <property fmtid="{D5CDD505-2E9C-101B-9397-08002B2CF9AE}" pid="34" name="ld508a88e6264ce89693af80a72862cb">
    <vt:lpwstr/>
  </property>
  <property fmtid="{D5CDD505-2E9C-101B-9397-08002B2CF9AE}" pid="35" name="Category">
    <vt:lpwstr/>
  </property>
  <property fmtid="{D5CDD505-2E9C-101B-9397-08002B2CF9AE}" pid="36" name="AdaOwningGroup">
    <vt:lpwstr>18;#People and Culture|4fe8dd26-179b-41a1-8a74-1f09d81ad67a</vt:lpwstr>
  </property>
  <property fmtid="{D5CDD505-2E9C-101B-9397-08002B2CF9AE}" pid="37" name="xTitle">
    <vt:lpwstr>Title</vt:lpwstr>
  </property>
  <property fmtid="{D5CDD505-2E9C-101B-9397-08002B2CF9AE}" pid="38" name="xTOCFigure">
    <vt:lpwstr>H</vt:lpwstr>
  </property>
  <property fmtid="{D5CDD505-2E9C-101B-9397-08002B2CF9AE}" pid="39" name="xTOCH3">
    <vt:lpwstr>Y</vt:lpwstr>
  </property>
  <property fmtid="{D5CDD505-2E9C-101B-9397-08002B2CF9AE}" pid="40" name="xStatus">
    <vt:lpwstr/>
  </property>
  <property fmtid="{D5CDD505-2E9C-101B-9397-08002B2CF9AE}" pid="41" name="Reference Type">
    <vt:lpwstr/>
  </property>
  <property fmtid="{D5CDD505-2E9C-101B-9397-08002B2CF9AE}" pid="42" name="Copyright License Type">
    <vt:lpwstr/>
  </property>
  <property fmtid="{D5CDD505-2E9C-101B-9397-08002B2CF9AE}" pid="43" name="xAppendixName">
    <vt:lpwstr>Appendix</vt:lpwstr>
  </property>
  <property fmtid="{D5CDD505-2E9C-101B-9397-08002B2CF9AE}" pid="44" name="Capability">
    <vt:lpwstr/>
  </property>
  <property fmtid="{D5CDD505-2E9C-101B-9397-08002B2CF9AE}" pid="45" name="xTOCH4">
    <vt:lpwstr>N</vt:lpwstr>
  </property>
  <property fmtid="{D5CDD505-2E9C-101B-9397-08002B2CF9AE}" pid="46" name="Group1">
    <vt:lpwstr>4;#Corporate Services|583021de-5b88-4fc0-9d26-f0e13a42b826</vt:lpwstr>
  </property>
  <property fmtid="{D5CDD505-2E9C-101B-9397-08002B2CF9AE}" pid="47" name="Records Class HR Admin">
    <vt:lpwstr>13;#Position Description|9b605b16-5ff4-4142-9815-57489365a519</vt:lpwstr>
  </property>
  <property fmtid="{D5CDD505-2E9C-101B-9397-08002B2CF9AE}" pid="48" name="MSIP_Label_4257e2ab-f512-40e2-9c9a-c64247360765_Enabled">
    <vt:lpwstr>true</vt:lpwstr>
  </property>
  <property fmtid="{D5CDD505-2E9C-101B-9397-08002B2CF9AE}" pid="49" name="MSIP_Label_4257e2ab-f512-40e2-9c9a-c64247360765_SetDate">
    <vt:lpwstr>2023-09-03T07:43:35Z</vt:lpwstr>
  </property>
  <property fmtid="{D5CDD505-2E9C-101B-9397-08002B2CF9AE}" pid="50" name="MSIP_Label_4257e2ab-f512-40e2-9c9a-c64247360765_Method">
    <vt:lpwstr>Privileged</vt:lpwstr>
  </property>
  <property fmtid="{D5CDD505-2E9C-101B-9397-08002B2CF9AE}" pid="51" name="MSIP_Label_4257e2ab-f512-40e2-9c9a-c64247360765_Name">
    <vt:lpwstr>OFFICIAL</vt:lpwstr>
  </property>
  <property fmtid="{D5CDD505-2E9C-101B-9397-08002B2CF9AE}" pid="52" name="MSIP_Label_4257e2ab-f512-40e2-9c9a-c64247360765_SiteId">
    <vt:lpwstr>e8bdd6f7-fc18-4e48-a554-7f547927223b</vt:lpwstr>
  </property>
  <property fmtid="{D5CDD505-2E9C-101B-9397-08002B2CF9AE}" pid="53" name="MSIP_Label_4257e2ab-f512-40e2-9c9a-c64247360765_ActionId">
    <vt:lpwstr>1e124c86-3601-4ae0-b94f-7e7fdb1d346b</vt:lpwstr>
  </property>
  <property fmtid="{D5CDD505-2E9C-101B-9397-08002B2CF9AE}" pid="54" name="MSIP_Label_4257e2ab-f512-40e2-9c9a-c64247360765_ContentBits">
    <vt:lpwstr>2</vt:lpwstr>
  </property>
  <property fmtid="{D5CDD505-2E9C-101B-9397-08002B2CF9AE}" pid="55" name="Records Class Project">
    <vt:lpwstr>149;#Policies and Procedures|106771be-6573-4a30-b5c8-d3b1f646d5eb</vt:lpwstr>
  </property>
  <property fmtid="{D5CDD505-2E9C-101B-9397-08002B2CF9AE}" pid="56" name="Dissemination_x0020_Limiting_x0020_Marker">
    <vt:lpwstr>1;#FOUO|955eb6fc-b35a-4808-8aa5-31e514fa3f26</vt:lpwstr>
  </property>
  <property fmtid="{D5CDD505-2E9C-101B-9397-08002B2CF9AE}" pid="57" name="Sub_x002d_Section">
    <vt:lpwstr/>
  </property>
  <property fmtid="{D5CDD505-2E9C-101B-9397-08002B2CF9AE}" pid="58" name="Security_x0020_Classification">
    <vt:lpwstr>2;#Unclassified|7fa379f4-4aba-4692-ab80-7d39d3a23cf4</vt:lpwstr>
  </property>
  <property fmtid="{D5CDD505-2E9C-101B-9397-08002B2CF9AE}" pid="59" name="lcf76f155ced4ddcb4097134ff3c332f">
    <vt:lpwstr/>
  </property>
  <property fmtid="{D5CDD505-2E9C-101B-9397-08002B2CF9AE}" pid="60" name="GrammarlyDocumentId">
    <vt:lpwstr>a300f751-962c-49f3-b553-d55b2533bfc1</vt:lpwstr>
  </property>
  <property fmtid="{D5CDD505-2E9C-101B-9397-08002B2CF9AE}" pid="61" name="f2ccc2d036544b63b99cbcec8aa9ae6a">
    <vt:lpwstr>Policies and Procedures|106771be-6573-4a30-b5c8-d3b1f646d5eb</vt:lpwstr>
  </property>
  <property fmtid="{D5CDD505-2E9C-101B-9397-08002B2CF9AE}" pid="62" name="b9b43b809ea4445880dbf70bb9849525">
    <vt:lpwstr>Template|ad5654aa-69da-4dc8-81ae-e984a44f2180</vt:lpwstr>
  </property>
  <property fmtid="{D5CDD505-2E9C-101B-9397-08002B2CF9AE}" pid="63" name="Records_x0020_Class_x0020_Project">
    <vt:lpwstr>149;#Policies and Procedures|106771be-6573-4a30-b5c8-d3b1f646d5eb</vt:lpwstr>
  </property>
  <property fmtid="{D5CDD505-2E9C-101B-9397-08002B2CF9AE}" pid="64" name="Department_x0020_Document_x0020_Type">
    <vt:lpwstr>14;#Template|ad5654aa-69da-4dc8-81ae-e984a44f2180</vt:lpwstr>
  </property>
  <property fmtid="{D5CDD505-2E9C-101B-9397-08002B2CF9AE}" pid="65" name="Project_Phase">
    <vt:lpwstr>Final</vt:lpwstr>
  </property>
  <property fmtid="{D5CDD505-2E9C-101B-9397-08002B2CF9AE}" pid="66" name="Records_x0020_Class_x0020_HR_x0020_Admin">
    <vt:lpwstr>13;#Position Description|9b605b16-5ff4-4142-9815-57489365a519</vt:lpwstr>
  </property>
  <property fmtid="{D5CDD505-2E9C-101B-9397-08002B2CF9AE}" pid="67" name="Order">
    <vt:r8>11800</vt:r8>
  </property>
  <property fmtid="{D5CDD505-2E9C-101B-9397-08002B2CF9AE}" pid="68" name="pd01c257034b4e86b1f58279a3bd54c6">
    <vt:lpwstr>Unclassified|7fa379f4-4aba-4692-ab80-7d39d3a23cf4</vt:lpwstr>
  </property>
  <property fmtid="{D5CDD505-2E9C-101B-9397-08002B2CF9AE}" pid="69" name="DocumentSetDescription">
    <vt:lpwstr/>
  </property>
  <property fmtid="{D5CDD505-2E9C-101B-9397-08002B2CF9AE}" pid="70" name="xd_ProgID">
    <vt:lpwstr/>
  </property>
  <property fmtid="{D5CDD505-2E9C-101B-9397-08002B2CF9AE}" pid="71" name="_SourceUrl">
    <vt:lpwstr/>
  </property>
  <property fmtid="{D5CDD505-2E9C-101B-9397-08002B2CF9AE}" pid="72" name="_SharedFileIndex">
    <vt:lpwstr/>
  </property>
  <property fmtid="{D5CDD505-2E9C-101B-9397-08002B2CF9AE}" pid="73" name="ComplianceAssetId">
    <vt:lpwstr/>
  </property>
  <property fmtid="{D5CDD505-2E9C-101B-9397-08002B2CF9AE}" pid="74" name="TemplateUrl">
    <vt:lpwstr/>
  </property>
  <property fmtid="{D5CDD505-2E9C-101B-9397-08002B2CF9AE}" pid="75" name="pb0badcc4c144703855597c78047301a">
    <vt:lpwstr>Position Description|9b605b16-5ff4-4142-9815-57489365a519</vt:lpwstr>
  </property>
  <property fmtid="{D5CDD505-2E9C-101B-9397-08002B2CF9AE}" pid="76" name="DLCPolicyLabelValue">
    <vt:lpwstr>Version 0.1</vt:lpwstr>
  </property>
  <property fmtid="{D5CDD505-2E9C-101B-9397-08002B2CF9AE}" pid="77" name="_ExtendedDescription">
    <vt:lpwstr/>
  </property>
  <property fmtid="{D5CDD505-2E9C-101B-9397-08002B2CF9AE}" pid="78" name="TriggerFlowInfo">
    <vt:lpwstr/>
  </property>
  <property fmtid="{D5CDD505-2E9C-101B-9397-08002B2CF9AE}" pid="79" name="fb3179c379644f499d7166d0c985669b">
    <vt:lpwstr>FOUO|955eb6fc-b35a-4808-8aa5-31e514fa3f26</vt:lpwstr>
  </property>
  <property fmtid="{D5CDD505-2E9C-101B-9397-08002B2CF9AE}" pid="80" name="xd_Signature">
    <vt:bool>false</vt:bool>
  </property>
  <property fmtid="{D5CDD505-2E9C-101B-9397-08002B2CF9AE}" pid="81" name="ABCBriefingType">
    <vt:lpwstr/>
  </property>
  <property fmtid="{D5CDD505-2E9C-101B-9397-08002B2CF9AE}" pid="82" name="ABCTimingTimeframe_0">
    <vt:lpwstr/>
  </property>
  <property fmtid="{D5CDD505-2E9C-101B-9397-08002B2CF9AE}" pid="83" name="ABCRequestFrom_0">
    <vt:lpwstr/>
  </property>
  <property fmtid="{D5CDD505-2E9C-101B-9397-08002B2CF9AE}" pid="84" name="ABCAccessCaveats_0">
    <vt:lpwstr/>
  </property>
  <property fmtid="{D5CDD505-2E9C-101B-9397-08002B2CF9AE}" pid="85" name="ABCRequestFrom">
    <vt:lpwstr/>
  </property>
  <property fmtid="{D5CDD505-2E9C-101B-9397-08002B2CF9AE}" pid="86" name="ABCTasks">
    <vt:lpwstr/>
  </property>
  <property fmtid="{D5CDD505-2E9C-101B-9397-08002B2CF9AE}" pid="87" name="ABCRecordFlags_0">
    <vt:lpwstr/>
  </property>
  <property fmtid="{D5CDD505-2E9C-101B-9397-08002B2CF9AE}" pid="88" name="ABCAccessCaveats">
    <vt:lpwstr/>
  </property>
  <property fmtid="{D5CDD505-2E9C-101B-9397-08002B2CF9AE}" pid="89" name="ABCTasks_0">
    <vt:lpwstr/>
  </property>
  <property fmtid="{D5CDD505-2E9C-101B-9397-08002B2CF9AE}" pid="90" name="TaxCatchAll">
    <vt:lpwstr/>
  </property>
  <property fmtid="{D5CDD505-2E9C-101B-9397-08002B2CF9AE}" pid="91" name="ABCTimingTimeframe">
    <vt:lpwstr/>
  </property>
  <property fmtid="{D5CDD505-2E9C-101B-9397-08002B2CF9AE}" pid="92" name="ABCStage_0">
    <vt:lpwstr/>
  </property>
  <property fmtid="{D5CDD505-2E9C-101B-9397-08002B2CF9AE}" pid="93" name="ABCRecordFlags">
    <vt:lpwstr/>
  </property>
  <property fmtid="{D5CDD505-2E9C-101B-9397-08002B2CF9AE}" pid="94" name="ABCBriefingType_0">
    <vt:lpwstr/>
  </property>
  <property fmtid="{D5CDD505-2E9C-101B-9397-08002B2CF9AE}" pid="95" name="ABCTimeframe_0">
    <vt:lpwstr/>
  </property>
  <property fmtid="{D5CDD505-2E9C-101B-9397-08002B2CF9AE}" pid="96" name="ABCSecurityClassification_0">
    <vt:lpwstr/>
  </property>
  <property fmtid="{D5CDD505-2E9C-101B-9397-08002B2CF9AE}" pid="97" name="ABCDecisionCategory">
    <vt:lpwstr/>
  </property>
  <property fmtid="{D5CDD505-2E9C-101B-9397-08002B2CF9AE}" pid="98" name="ABCSecurityClassification">
    <vt:lpwstr/>
  </property>
  <property fmtid="{D5CDD505-2E9C-101B-9397-08002B2CF9AE}" pid="99" name="ABCStage">
    <vt:lpwstr/>
  </property>
  <property fmtid="{D5CDD505-2E9C-101B-9397-08002B2CF9AE}" pid="100" name="ABCDecisionCategory_0">
    <vt:lpwstr/>
  </property>
  <property fmtid="{D5CDD505-2E9C-101B-9397-08002B2CF9AE}" pid="101" name="ABCTimeframe">
    <vt:lpwstr/>
  </property>
  <property fmtid="{D5CDD505-2E9C-101B-9397-08002B2CF9AE}" pid="102" name="docLang">
    <vt:lpwstr>en</vt:lpwstr>
  </property>
</Properties>
</file>