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703A51BA">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31340E3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A80EA9">
          <w:headerReference w:type="even" r:id="rId18"/>
          <w:headerReference w:type="default" r:id="rId19"/>
          <w:footerReference w:type="even" r:id="rId20"/>
          <w:footerReference w:type="default" r:id="rId21"/>
          <w:headerReference w:type="first" r:id="rId22"/>
          <w:footerReference w:type="first" r:id="rId23"/>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5CD309C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6286C8FD" w:rsidR="00495B3B" w:rsidRPr="00495B3B" w:rsidRDefault="006B54E8" w:rsidP="00495B3B">
            <w:pPr>
              <w:spacing w:before="0" w:after="0"/>
              <w:ind w:left="57" w:right="-450"/>
              <w:rPr>
                <w:rFonts w:ascii="Arial" w:hAnsi="Arial" w:cs="Arial"/>
                <w:color w:val="363534"/>
                <w:szCs w:val="22"/>
              </w:rPr>
            </w:pPr>
            <w:r>
              <w:rPr>
                <w:rFonts w:ascii="Arial" w:hAnsi="Arial" w:cs="Arial"/>
                <w:color w:val="363534"/>
                <w:szCs w:val="22"/>
              </w:rPr>
              <w:t>Senior</w:t>
            </w:r>
            <w:r w:rsidR="00686CCB">
              <w:rPr>
                <w:rFonts w:ascii="Arial" w:hAnsi="Arial" w:cs="Arial"/>
                <w:color w:val="363534"/>
                <w:szCs w:val="22"/>
              </w:rPr>
              <w:t xml:space="preserve"> Project Officer</w:t>
            </w:r>
          </w:p>
        </w:tc>
      </w:tr>
      <w:tr w:rsidR="00495B3B" w:rsidRPr="00495B3B" w14:paraId="5F8F815C" w14:textId="77777777" w:rsidTr="5CD309C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0E459C68" w:rsidR="00495B3B" w:rsidRPr="00495B3B" w:rsidRDefault="00F40A93" w:rsidP="00495B3B">
            <w:pPr>
              <w:spacing w:before="0" w:after="0"/>
              <w:ind w:left="57" w:right="-450"/>
              <w:rPr>
                <w:rFonts w:ascii="Arial" w:hAnsi="Arial" w:cs="Arial"/>
                <w:color w:val="363534"/>
                <w:szCs w:val="22"/>
              </w:rPr>
            </w:pPr>
            <w:r w:rsidRPr="00F40A93">
              <w:rPr>
                <w:rFonts w:ascii="Arial" w:hAnsi="Arial" w:cs="Arial"/>
                <w:color w:val="363534"/>
                <w:szCs w:val="22"/>
              </w:rPr>
              <w:t>50970232</w:t>
            </w:r>
          </w:p>
        </w:tc>
      </w:tr>
      <w:tr w:rsidR="00495B3B" w:rsidRPr="00495B3B" w14:paraId="6052E497" w14:textId="77777777" w:rsidTr="5CD309C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29EB7DF8" w:rsidR="00495B3B" w:rsidRPr="00495B3B" w:rsidRDefault="009B06F4" w:rsidP="20CC96B4">
            <w:pPr>
              <w:spacing w:before="0" w:after="0"/>
              <w:ind w:left="57" w:right="-450"/>
              <w:rPr>
                <w:rFonts w:ascii="Arial" w:hAnsi="Arial" w:cs="Arial"/>
                <w:color w:val="363534"/>
              </w:rPr>
            </w:pPr>
            <w:r w:rsidRPr="20CC96B4">
              <w:rPr>
                <w:rFonts w:ascii="Arial" w:hAnsi="Arial" w:cs="Arial"/>
                <w:color w:val="363534"/>
              </w:rPr>
              <w:t xml:space="preserve">VPS </w:t>
            </w:r>
            <w:r w:rsidR="4AE07287" w:rsidRPr="20CC96B4">
              <w:rPr>
                <w:rFonts w:ascii="Arial" w:hAnsi="Arial" w:cs="Arial"/>
                <w:color w:val="363534"/>
              </w:rPr>
              <w:t>Grade</w:t>
            </w:r>
            <w:r w:rsidR="007072B3">
              <w:rPr>
                <w:rFonts w:ascii="Arial" w:hAnsi="Arial" w:cs="Arial"/>
                <w:color w:val="363534"/>
              </w:rPr>
              <w:t xml:space="preserve"> 4</w:t>
            </w:r>
          </w:p>
        </w:tc>
      </w:tr>
      <w:tr w:rsidR="00495B3B" w:rsidRPr="00495B3B" w14:paraId="513E600D" w14:textId="77777777" w:rsidTr="5CD309C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066C5A51" w:rsidR="00495B3B" w:rsidRPr="00495B3B" w:rsidRDefault="000C44AF" w:rsidP="4485D35B">
            <w:pPr>
              <w:spacing w:before="0" w:after="0"/>
              <w:ind w:left="57" w:right="-450"/>
              <w:rPr>
                <w:rFonts w:ascii="Arial" w:eastAsia="Arial" w:hAnsi="Arial" w:cs="Arial"/>
              </w:rPr>
            </w:pPr>
            <w:r w:rsidRPr="000C44AF">
              <w:rPr>
                <w:rFonts w:ascii="Arial" w:eastAsia="Arial" w:hAnsi="Arial" w:cs="Arial"/>
                <w:color w:val="363534"/>
              </w:rPr>
              <w:t>$100,894 - $114,476</w:t>
            </w:r>
            <w:r w:rsidR="00104735">
              <w:rPr>
                <w:rFonts w:ascii="Arial" w:eastAsia="Arial" w:hAnsi="Arial" w:cs="Arial"/>
                <w:color w:val="363534"/>
              </w:rPr>
              <w:t xml:space="preserve"> </w:t>
            </w:r>
            <w:r w:rsidR="7FD34ACE" w:rsidRPr="5CD309CB">
              <w:rPr>
                <w:rFonts w:ascii="Arial" w:eastAsia="Arial" w:hAnsi="Arial" w:cs="Arial"/>
                <w:color w:val="363534"/>
              </w:rPr>
              <w:t>plus superannuation</w:t>
            </w:r>
          </w:p>
        </w:tc>
      </w:tr>
      <w:tr w:rsidR="00495B3B" w:rsidRPr="00495B3B" w14:paraId="2A722203" w14:textId="77777777" w:rsidTr="5CD309C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3561A319"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Ongoing </w:t>
            </w:r>
          </w:p>
        </w:tc>
      </w:tr>
      <w:tr w:rsidR="00495B3B" w:rsidRPr="00495B3B" w14:paraId="73E4C712" w14:textId="77777777" w:rsidTr="5CD309C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5EF9022B" w:rsidR="00495B3B" w:rsidRPr="00495B3B" w:rsidRDefault="009B06F4" w:rsidP="00495B3B">
            <w:pPr>
              <w:spacing w:before="0" w:after="0"/>
              <w:ind w:left="57" w:right="-450"/>
              <w:rPr>
                <w:rFonts w:ascii="Arial" w:hAnsi="Arial" w:cs="Arial"/>
                <w:color w:val="363534"/>
                <w:szCs w:val="22"/>
              </w:rPr>
            </w:pPr>
            <w:r>
              <w:rPr>
                <w:rFonts w:ascii="Arial" w:hAnsi="Arial" w:cs="Arial"/>
                <w:color w:val="363534"/>
                <w:szCs w:val="22"/>
              </w:rPr>
              <w:t>Bushfire and Forest Services Group</w:t>
            </w:r>
          </w:p>
        </w:tc>
      </w:tr>
      <w:tr w:rsidR="00495B3B" w:rsidRPr="00495B3B" w14:paraId="1EBFF7E6" w14:textId="77777777" w:rsidTr="5CD309C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4E7D5643" w:rsidR="00495B3B" w:rsidRPr="00495B3B" w:rsidRDefault="006B54E8" w:rsidP="00495B3B">
            <w:pPr>
              <w:spacing w:before="0" w:after="0"/>
              <w:ind w:left="57" w:right="-450"/>
              <w:rPr>
                <w:rFonts w:ascii="Arial" w:hAnsi="Arial" w:cs="Arial"/>
                <w:color w:val="363534"/>
                <w:szCs w:val="22"/>
              </w:rPr>
            </w:pPr>
            <w:r>
              <w:rPr>
                <w:rFonts w:ascii="Arial" w:hAnsi="Arial" w:cs="Arial"/>
                <w:color w:val="363534"/>
                <w:szCs w:val="22"/>
              </w:rPr>
              <w:t>Forest and Fire Assets and Resources</w:t>
            </w:r>
            <w:r w:rsidR="005F00CF">
              <w:rPr>
                <w:rFonts w:ascii="Arial" w:hAnsi="Arial" w:cs="Arial"/>
                <w:color w:val="363534"/>
                <w:szCs w:val="22"/>
              </w:rPr>
              <w:t xml:space="preserve"> / </w:t>
            </w:r>
            <w:r w:rsidR="005F00CF" w:rsidRPr="005F00CF">
              <w:rPr>
                <w:rFonts w:ascii="Arial" w:hAnsi="Arial" w:cs="Arial"/>
                <w:color w:val="363534"/>
                <w:szCs w:val="22"/>
              </w:rPr>
              <w:t>Office of the Executive Director</w:t>
            </w:r>
          </w:p>
        </w:tc>
      </w:tr>
      <w:tr w:rsidR="00495B3B" w:rsidRPr="00495B3B" w14:paraId="37A0D7CE" w14:textId="77777777" w:rsidTr="5CD309C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11D512F3"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66F86C71"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9B06F4">
              <w:rPr>
                <w:rFonts w:ascii="Arial" w:hAnsi="Arial" w:cs="Arial"/>
                <w:color w:val="363534"/>
                <w:szCs w:val="22"/>
              </w:rPr>
              <w:fldChar w:fldCharType="begin">
                <w:ffData>
                  <w:name w:val=""/>
                  <w:enabled/>
                  <w:calcOnExit w:val="0"/>
                  <w:checkBox>
                    <w:size w:val="26"/>
                    <w:default w:val="1"/>
                  </w:checkBox>
                </w:ffData>
              </w:fldChar>
            </w:r>
            <w:r w:rsidR="009B06F4">
              <w:rPr>
                <w:rFonts w:ascii="Arial" w:hAnsi="Arial" w:cs="Arial"/>
                <w:color w:val="363534"/>
                <w:szCs w:val="22"/>
              </w:rPr>
              <w:instrText xml:space="preserve"> FORMCHECKBOX </w:instrText>
            </w:r>
            <w:r w:rsidR="009B06F4">
              <w:rPr>
                <w:rFonts w:ascii="Arial" w:hAnsi="Arial" w:cs="Arial"/>
                <w:color w:val="363534"/>
                <w:szCs w:val="22"/>
              </w:rPr>
            </w:r>
            <w:r w:rsidR="009B06F4">
              <w:rPr>
                <w:rFonts w:ascii="Arial" w:hAnsi="Arial" w:cs="Arial"/>
                <w:color w:val="363534"/>
                <w:szCs w:val="22"/>
              </w:rPr>
              <w:fldChar w:fldCharType="separate"/>
            </w:r>
            <w:r w:rsidR="009B06F4">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5CD309C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5E009096" w:rsidR="00495B3B" w:rsidRPr="00495B3B" w:rsidRDefault="00AB2DA1"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Senior Advisor</w:t>
            </w:r>
            <w:r w:rsidR="001C1B0A">
              <w:rPr>
                <w:rFonts w:ascii="Arial" w:hAnsi="Arial" w:cs="Arial"/>
                <w:color w:val="363534"/>
                <w:szCs w:val="22"/>
              </w:rPr>
              <w:t>, Forest and Fire Assets and Resources</w:t>
            </w:r>
            <w:r w:rsidR="00AB688E">
              <w:rPr>
                <w:rFonts w:ascii="Arial" w:hAnsi="Arial" w:cs="Arial"/>
                <w:color w:val="363534"/>
                <w:szCs w:val="22"/>
              </w:rPr>
              <w:t xml:space="preserve"> </w:t>
            </w:r>
          </w:p>
        </w:tc>
      </w:tr>
      <w:tr w:rsidR="00495B3B" w:rsidRPr="00495B3B" w14:paraId="35F6D00F" w14:textId="77777777" w:rsidTr="5CD309C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1FBBBA16" w:rsidR="00495B3B" w:rsidRPr="00495B3B" w:rsidRDefault="001C1B0A"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sidR="00AB2DA1">
              <w:rPr>
                <w:rFonts w:ascii="Arial" w:hAnsi="Arial" w:cs="Arial"/>
                <w:color w:val="363534"/>
                <w:szCs w:val="22"/>
              </w:rPr>
              <w:fldChar w:fldCharType="begin">
                <w:ffData>
                  <w:name w:val=""/>
                  <w:enabled/>
                  <w:calcOnExit w:val="0"/>
                  <w:checkBox>
                    <w:size w:val="26"/>
                    <w:default w:val="1"/>
                  </w:checkBox>
                </w:ffData>
              </w:fldChar>
            </w:r>
            <w:r w:rsidR="00AB2DA1">
              <w:rPr>
                <w:rFonts w:ascii="Arial" w:hAnsi="Arial" w:cs="Arial"/>
                <w:color w:val="363534"/>
                <w:szCs w:val="22"/>
              </w:rPr>
              <w:instrText xml:space="preserve"> FORMCHECKBOX </w:instrText>
            </w:r>
            <w:r w:rsidR="00AB2DA1">
              <w:rPr>
                <w:rFonts w:ascii="Arial" w:hAnsi="Arial" w:cs="Arial"/>
                <w:color w:val="363534"/>
                <w:szCs w:val="22"/>
              </w:rPr>
            </w:r>
            <w:r w:rsidR="00AB2DA1">
              <w:rPr>
                <w:rFonts w:ascii="Arial" w:hAnsi="Arial" w:cs="Arial"/>
                <w:color w:val="363534"/>
                <w:szCs w:val="22"/>
              </w:rPr>
              <w:fldChar w:fldCharType="separate"/>
            </w:r>
            <w:r w:rsidR="00AB2DA1">
              <w:rPr>
                <w:rFonts w:ascii="Arial" w:hAnsi="Arial" w:cs="Arial"/>
                <w:color w:val="363534"/>
                <w:szCs w:val="22"/>
              </w:rPr>
              <w:fldChar w:fldCharType="end"/>
            </w:r>
            <w:r w:rsidR="00495B3B" w:rsidRPr="00495B3B">
              <w:rPr>
                <w:rFonts w:ascii="Arial" w:hAnsi="Arial" w:cs="Arial"/>
                <w:color w:val="363534"/>
                <w:szCs w:val="22"/>
              </w:rPr>
              <w:t xml:space="preserve">  No                If yes, how many?</w:t>
            </w:r>
            <w:r>
              <w:rPr>
                <w:rFonts w:ascii="Arial" w:hAnsi="Arial" w:cs="Arial"/>
                <w:color w:val="363534"/>
                <w:szCs w:val="22"/>
              </w:rPr>
              <w:t xml:space="preserve"> 1</w:t>
            </w:r>
          </w:p>
        </w:tc>
      </w:tr>
      <w:tr w:rsidR="00495B3B" w:rsidRPr="00495B3B" w14:paraId="70C7CF88" w14:textId="77777777" w:rsidTr="5CD309C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76A1267F" w:rsidR="00495B3B" w:rsidRPr="00495B3B" w:rsidRDefault="001C1B0A" w:rsidP="002923C2">
            <w:pPr>
              <w:spacing w:before="0" w:after="0"/>
              <w:ind w:left="57" w:right="-450"/>
              <w:rPr>
                <w:rFonts w:ascii="Arial" w:hAnsi="Arial" w:cs="Arial"/>
                <w:color w:val="363534"/>
                <w:szCs w:val="22"/>
              </w:rPr>
            </w:pPr>
            <w:r>
              <w:rPr>
                <w:rFonts w:ascii="Arial" w:hAnsi="Arial" w:cs="Arial"/>
                <w:color w:val="363534"/>
                <w:szCs w:val="22"/>
              </w:rPr>
              <w:t>Jim Noonan 0467 716 847</w:t>
            </w:r>
          </w:p>
        </w:tc>
      </w:tr>
    </w:tbl>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0CC0C61" w14:textId="30CC0CDE" w:rsidR="00A31E9C" w:rsidRPr="002923C2" w:rsidRDefault="00A31E9C" w:rsidP="002923C2">
      <w:pPr>
        <w:spacing w:before="0" w:after="150" w:line="240" w:lineRule="auto"/>
        <w:rPr>
          <w:rFonts w:ascii="Arial" w:hAnsi="Arial" w:cs="Arial"/>
          <w:szCs w:val="22"/>
        </w:rPr>
      </w:pPr>
      <w:r w:rsidRPr="002923C2">
        <w:rPr>
          <w:rFonts w:ascii="Arial" w:hAnsi="Arial" w:cs="Arial"/>
          <w:szCs w:val="22"/>
        </w:rPr>
        <w:t xml:space="preserve">The </w:t>
      </w:r>
      <w:r w:rsidR="006A7397">
        <w:rPr>
          <w:rFonts w:ascii="Arial" w:hAnsi="Arial" w:cs="Arial"/>
          <w:szCs w:val="22"/>
        </w:rPr>
        <w:t>Senior</w:t>
      </w:r>
      <w:r w:rsidRPr="002923C2">
        <w:rPr>
          <w:rFonts w:ascii="Arial" w:hAnsi="Arial" w:cs="Arial"/>
          <w:szCs w:val="22"/>
        </w:rPr>
        <w:t xml:space="preserve"> Project Officer coordinates the delivery of key projects</w:t>
      </w:r>
      <w:r w:rsidR="00B5627B">
        <w:rPr>
          <w:rFonts w:ascii="Arial" w:hAnsi="Arial" w:cs="Arial"/>
          <w:szCs w:val="22"/>
        </w:rPr>
        <w:t xml:space="preserve"> and processes </w:t>
      </w:r>
      <w:r w:rsidRPr="002923C2">
        <w:rPr>
          <w:rFonts w:ascii="Arial" w:hAnsi="Arial" w:cs="Arial"/>
          <w:szCs w:val="22"/>
        </w:rPr>
        <w:t xml:space="preserve">for the Office of </w:t>
      </w:r>
      <w:r w:rsidR="001C1B0A">
        <w:rPr>
          <w:rFonts w:ascii="Arial" w:hAnsi="Arial" w:cs="Arial"/>
          <w:szCs w:val="22"/>
        </w:rPr>
        <w:t xml:space="preserve">the Executive Director, </w:t>
      </w:r>
      <w:r w:rsidR="00B5627B">
        <w:rPr>
          <w:rFonts w:ascii="Arial" w:hAnsi="Arial" w:cs="Arial"/>
          <w:szCs w:val="22"/>
        </w:rPr>
        <w:t>Forest and Fire Assets and Resources</w:t>
      </w:r>
      <w:r w:rsidRPr="002923C2">
        <w:rPr>
          <w:rFonts w:ascii="Arial" w:hAnsi="Arial" w:cs="Arial"/>
          <w:szCs w:val="22"/>
        </w:rPr>
        <w:t>. Working in a fast-paced environment, this position play</w:t>
      </w:r>
      <w:r w:rsidR="00B5627B">
        <w:rPr>
          <w:rFonts w:ascii="Arial" w:hAnsi="Arial" w:cs="Arial"/>
          <w:szCs w:val="22"/>
        </w:rPr>
        <w:t>s</w:t>
      </w:r>
      <w:r w:rsidRPr="002923C2">
        <w:rPr>
          <w:rFonts w:ascii="Arial" w:hAnsi="Arial" w:cs="Arial"/>
          <w:szCs w:val="22"/>
        </w:rPr>
        <w:t xml:space="preserve"> an important role in </w:t>
      </w:r>
      <w:r w:rsidR="00A846CE">
        <w:rPr>
          <w:rFonts w:ascii="Arial" w:hAnsi="Arial" w:cs="Arial"/>
          <w:szCs w:val="22"/>
        </w:rPr>
        <w:t xml:space="preserve">divisional performance, budget, workforce and </w:t>
      </w:r>
      <w:r w:rsidRPr="002923C2">
        <w:rPr>
          <w:rFonts w:ascii="Arial" w:hAnsi="Arial" w:cs="Arial"/>
          <w:szCs w:val="22"/>
        </w:rPr>
        <w:t>reporting</w:t>
      </w:r>
      <w:r w:rsidR="00A846CE">
        <w:rPr>
          <w:rFonts w:ascii="Arial" w:hAnsi="Arial" w:cs="Arial"/>
          <w:szCs w:val="22"/>
        </w:rPr>
        <w:t xml:space="preserve"> coordination and oversight. </w:t>
      </w:r>
      <w:r w:rsidR="00856BFB">
        <w:rPr>
          <w:rFonts w:ascii="Arial" w:hAnsi="Arial" w:cs="Arial"/>
          <w:szCs w:val="22"/>
        </w:rPr>
        <w:t xml:space="preserve">This role provides </w:t>
      </w:r>
      <w:r w:rsidRPr="002923C2">
        <w:rPr>
          <w:rFonts w:ascii="Arial" w:hAnsi="Arial" w:cs="Arial"/>
          <w:szCs w:val="22"/>
        </w:rPr>
        <w:t xml:space="preserve">advice and support in response to key issues as they arise.  </w:t>
      </w:r>
    </w:p>
    <w:p w14:paraId="54D13B7D" w14:textId="5E5EB0AD" w:rsidR="00D33510" w:rsidRPr="002923C2" w:rsidRDefault="00A31E9C" w:rsidP="002923C2">
      <w:pPr>
        <w:spacing w:before="0" w:after="150" w:line="240" w:lineRule="auto"/>
        <w:rPr>
          <w:rFonts w:ascii="Arial" w:hAnsi="Arial" w:cs="Arial"/>
          <w:szCs w:val="22"/>
        </w:rPr>
      </w:pPr>
      <w:r w:rsidRPr="002923C2">
        <w:rPr>
          <w:rFonts w:ascii="Arial" w:hAnsi="Arial" w:cs="Arial"/>
          <w:szCs w:val="22"/>
        </w:rPr>
        <w:t xml:space="preserve">The </w:t>
      </w:r>
      <w:r w:rsidR="00856BFB">
        <w:rPr>
          <w:rFonts w:ascii="Arial" w:hAnsi="Arial" w:cs="Arial"/>
          <w:szCs w:val="22"/>
        </w:rPr>
        <w:t>Senior</w:t>
      </w:r>
      <w:r w:rsidRPr="002923C2">
        <w:rPr>
          <w:rFonts w:ascii="Arial" w:hAnsi="Arial" w:cs="Arial"/>
          <w:szCs w:val="22"/>
        </w:rPr>
        <w:t xml:space="preserve"> Project Officer will work across teams in </w:t>
      </w:r>
      <w:r w:rsidR="00856BFB">
        <w:rPr>
          <w:rFonts w:ascii="Arial" w:hAnsi="Arial" w:cs="Arial"/>
          <w:szCs w:val="22"/>
        </w:rPr>
        <w:t>Forest and Fire Assets and Resources Division</w:t>
      </w:r>
      <w:r w:rsidRPr="002923C2">
        <w:rPr>
          <w:rFonts w:ascii="Arial" w:hAnsi="Arial" w:cs="Arial"/>
          <w:szCs w:val="22"/>
        </w:rPr>
        <w:t>, exercising strong collaboration and relationship building skills in these activities. The position will directly assist the Senior Advisor</w:t>
      </w:r>
      <w:r w:rsidR="003D3100">
        <w:rPr>
          <w:rFonts w:ascii="Arial" w:hAnsi="Arial" w:cs="Arial"/>
          <w:szCs w:val="22"/>
        </w:rPr>
        <w:t>.</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8094B95" w14:textId="5B54052E" w:rsidR="00495B3B" w:rsidRPr="00B74D57" w:rsidRDefault="00B74D57" w:rsidP="00495B3B">
      <w:pPr>
        <w:keepNext/>
        <w:spacing w:line="240" w:lineRule="auto"/>
        <w:rPr>
          <w:rFonts w:ascii="Arial" w:hAnsi="Arial" w:cs="Arial"/>
          <w:b/>
          <w:bCs/>
          <w:noProof/>
          <w:color w:val="000000"/>
          <w:lang w:eastAsia="zh-CN"/>
        </w:rPr>
      </w:pPr>
      <w:r w:rsidRPr="4E38DAA3">
        <w:rPr>
          <w:rFonts w:ascii="Arial" w:hAnsi="Arial" w:cs="Arial"/>
          <w:b/>
          <w:bCs/>
          <w:noProof/>
          <w:color w:val="000000"/>
          <w:lang w:eastAsia="zh-CN"/>
        </w:rPr>
        <w:t>Group</w:t>
      </w:r>
    </w:p>
    <w:p w14:paraId="6AFFD475" w14:textId="77777777" w:rsidR="008748C8" w:rsidRPr="008748C8" w:rsidRDefault="008748C8" w:rsidP="008748C8">
      <w:pPr>
        <w:rPr>
          <w:rFonts w:ascii="Arial" w:eastAsia="Arial" w:hAnsi="Arial" w:cs="Arial"/>
          <w:color w:val="000000"/>
        </w:rPr>
      </w:pPr>
      <w:r w:rsidRPr="008748C8">
        <w:rPr>
          <w:rFonts w:ascii="Arial" w:eastAsia="Arial" w:hAnsi="Arial" w:cs="Arial"/>
          <w:color w:val="000000"/>
        </w:rPr>
        <w:t>Bushfire and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to reduce impacts on people, property and the environment. </w:t>
      </w:r>
    </w:p>
    <w:p w14:paraId="738678C6" w14:textId="77777777" w:rsidR="008748C8" w:rsidRPr="008748C8" w:rsidRDefault="008748C8" w:rsidP="008748C8">
      <w:pPr>
        <w:rPr>
          <w:rFonts w:ascii="Arial" w:eastAsia="Arial" w:hAnsi="Arial" w:cs="Arial"/>
          <w:color w:val="000000"/>
        </w:rPr>
      </w:pPr>
      <w:r w:rsidRPr="008748C8">
        <w:rPr>
          <w:rFonts w:ascii="Arial" w:eastAsia="Arial" w:hAnsi="Arial" w:cs="Arial"/>
          <w:color w:val="000000"/>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 </w:t>
      </w:r>
    </w:p>
    <w:p w14:paraId="08D42FE8" w14:textId="77777777" w:rsidR="008748C8" w:rsidRPr="008748C8" w:rsidRDefault="008748C8" w:rsidP="008748C8">
      <w:pPr>
        <w:rPr>
          <w:rFonts w:ascii="Arial" w:eastAsia="Arial" w:hAnsi="Arial" w:cs="Arial"/>
          <w:color w:val="000000"/>
        </w:rPr>
      </w:pPr>
      <w:r w:rsidRPr="008748C8">
        <w:rPr>
          <w:rFonts w:ascii="Arial" w:eastAsia="Arial" w:hAnsi="Arial" w:cs="Arial"/>
          <w:color w:val="000000"/>
        </w:rPr>
        <w:t>BFS plays a key role in working alongside emergency services under the Victorian Government’s ‘all communities, all emergencies’ operating framework, including meeting DEECA’s responsibilities before, during and after an emergency event. </w:t>
      </w:r>
    </w:p>
    <w:p w14:paraId="4F3E8104" w14:textId="77777777" w:rsidR="008748C8" w:rsidRPr="008748C8" w:rsidRDefault="008748C8" w:rsidP="008748C8">
      <w:pPr>
        <w:rPr>
          <w:rFonts w:ascii="Arial" w:eastAsia="Arial" w:hAnsi="Arial" w:cs="Arial"/>
          <w:color w:val="000000"/>
        </w:rPr>
      </w:pPr>
      <w:r w:rsidRPr="008748C8">
        <w:rPr>
          <w:rFonts w:ascii="Arial" w:eastAsia="Arial" w:hAnsi="Arial" w:cs="Arial"/>
          <w:color w:val="000000"/>
        </w:rPr>
        <w:lastRenderedPageBreak/>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 </w:t>
      </w:r>
    </w:p>
    <w:p w14:paraId="2BE856F6" w14:textId="77777777" w:rsidR="008748C8" w:rsidRPr="008748C8" w:rsidRDefault="008748C8" w:rsidP="008748C8">
      <w:pPr>
        <w:rPr>
          <w:rFonts w:ascii="Arial" w:eastAsia="Arial" w:hAnsi="Arial" w:cs="Arial"/>
          <w:color w:val="000000"/>
        </w:rPr>
      </w:pPr>
      <w:r w:rsidRPr="008748C8">
        <w:rPr>
          <w:rFonts w:ascii="Arial" w:eastAsia="Arial" w:hAnsi="Arial" w:cs="Arial"/>
          <w:color w:val="000000"/>
        </w:rPr>
        <w:t>BFS operates under two public brands – Forest Fire Management Victoria for its land and fire management activities and the Conservation Regulator for its regulatory activities. </w:t>
      </w:r>
    </w:p>
    <w:p w14:paraId="5402629E" w14:textId="77777777" w:rsidR="006C34C3" w:rsidRDefault="006C34C3" w:rsidP="006C34C3">
      <w:r w:rsidRPr="4A9CE6AC">
        <w:rPr>
          <w:rFonts w:ascii="Arial" w:eastAsia="Arial" w:hAnsi="Arial" w:cs="Arial"/>
          <w:b/>
          <w:bCs/>
          <w:color w:val="000000"/>
        </w:rPr>
        <w:t xml:space="preserve">Division </w:t>
      </w:r>
    </w:p>
    <w:p w14:paraId="7A8E1997" w14:textId="77777777" w:rsidR="006C34C3" w:rsidRPr="0029564B" w:rsidRDefault="006C34C3" w:rsidP="006C34C3">
      <w:pPr>
        <w:spacing w:after="150" w:line="240" w:lineRule="auto"/>
        <w:rPr>
          <w:rFonts w:ascii="Arial" w:hAnsi="Arial" w:cs="Arial"/>
        </w:rPr>
      </w:pPr>
      <w:r w:rsidRPr="00C42093">
        <w:rPr>
          <w:rFonts w:ascii="Arial" w:hAnsi="Arial" w:cs="Arial"/>
        </w:rPr>
        <w:t>The Forest and Fire Assets and Resources Division (FFAR) is an integral part of Forest Fire Management Victoria (FFMVic), providing the assets, infrastructure, logistics, technology, communications and capital works required to support forest and fire management and broader emergency management operations. The Division supplies, governs and</w:t>
      </w:r>
      <w:r w:rsidRPr="63CFF179">
        <w:rPr>
          <w:rFonts w:ascii="Arial" w:hAnsi="Arial" w:cs="Arial"/>
        </w:rPr>
        <w:t xml:space="preserve"> manages physical and enabling assets across their full lifecycle, ensuring they are </w:t>
      </w:r>
      <w:r w:rsidRPr="63CFF179">
        <w:rPr>
          <w:rFonts w:ascii="Arial" w:hAnsi="Arial" w:cs="Arial"/>
          <w:lang w:val="en-US"/>
        </w:rPr>
        <w:t>timely, fit for purpose and value for money.</w:t>
      </w:r>
      <w:r w:rsidRPr="63CFF179">
        <w:rPr>
          <w:rFonts w:ascii="Arial" w:hAnsi="Arial" w:cs="Arial"/>
        </w:rPr>
        <w:t xml:space="preserve">  Critical assets include fleet, heavy plant, basecamps, depots, technology platforms, roads and road infrastructure, inventory and aviation related assets. </w:t>
      </w:r>
    </w:p>
    <w:p w14:paraId="3878C006" w14:textId="77777777" w:rsidR="006C34C3" w:rsidRPr="0029564B" w:rsidRDefault="006C34C3" w:rsidP="006C34C3">
      <w:pPr>
        <w:spacing w:before="0" w:after="150" w:line="240" w:lineRule="auto"/>
        <w:rPr>
          <w:rFonts w:ascii="Arial" w:hAnsi="Arial" w:cs="Arial"/>
        </w:rPr>
      </w:pPr>
      <w:r w:rsidRPr="63CFF179">
        <w:rPr>
          <w:rFonts w:ascii="Arial" w:hAnsi="Arial" w:cs="Arial"/>
        </w:rPr>
        <w:t>The Division aims to be a best practice asset manager with a strong focus on governance, accountability and transparent decision making; performance, risk and reporting; proactive commercial and contract management; and deliberate stakeholder engagement with customers and delivery partners. The Division maintains strong vendor and supplier relationships to ensure sustained value for money across asset lifecycles and supports emergency management capability through a deployable workforce for logistics and operational support activities.</w:t>
      </w:r>
    </w:p>
    <w:p w14:paraId="0B6B7DED" w14:textId="77777777" w:rsidR="006C34C3" w:rsidRDefault="006C34C3" w:rsidP="006C34C3">
      <w:pPr>
        <w:spacing w:before="0" w:after="150" w:line="240" w:lineRule="auto"/>
        <w:rPr>
          <w:rFonts w:ascii="Arial" w:hAnsi="Arial" w:cs="Arial"/>
          <w:szCs w:val="22"/>
        </w:rPr>
      </w:pPr>
      <w:r>
        <w:rPr>
          <w:rFonts w:ascii="Arial" w:hAnsi="Arial" w:cs="Arial"/>
          <w:szCs w:val="22"/>
        </w:rPr>
        <w:t xml:space="preserve">The Division </w:t>
      </w:r>
      <w:r w:rsidRPr="0029564B">
        <w:rPr>
          <w:rFonts w:ascii="Arial" w:hAnsi="Arial" w:cs="Arial"/>
          <w:szCs w:val="22"/>
        </w:rPr>
        <w:t xml:space="preserve">also plays a critical role in innovation, change management and continuous improvement across asset classes, including the delivery of asset reforms, trials and pilots, and improvements to fleet, inventory and maintenance practices. </w:t>
      </w:r>
    </w:p>
    <w:p w14:paraId="5F0FB8AB" w14:textId="67CF4870" w:rsidR="002F5656" w:rsidRPr="0029564B" w:rsidRDefault="002F5656" w:rsidP="006C34C3">
      <w:pPr>
        <w:spacing w:before="0" w:after="150" w:line="240" w:lineRule="auto"/>
        <w:rPr>
          <w:rFonts w:ascii="Arial" w:hAnsi="Arial" w:cs="Arial"/>
          <w:szCs w:val="22"/>
        </w:rPr>
      </w:pPr>
      <w:r w:rsidRPr="002F5656">
        <w:rPr>
          <w:rFonts w:ascii="Arial" w:hAnsi="Arial" w:cs="Arial"/>
          <w:szCs w:val="22"/>
        </w:rPr>
        <w:t>The Division has approximately 170 people located in Melbourne, at our Altona warehouse and across the State. The Division manages an asset based valued at over $2 billion.</w:t>
      </w:r>
    </w:p>
    <w:p w14:paraId="35CA951C" w14:textId="77777777" w:rsidR="006C34C3" w:rsidRDefault="006C34C3" w:rsidP="006C34C3">
      <w:pPr>
        <w:keepNext/>
        <w:spacing w:line="240" w:lineRule="auto"/>
        <w:rPr>
          <w:rFonts w:ascii="Arial" w:hAnsi="Arial" w:cs="Arial"/>
          <w:b/>
          <w:bCs/>
          <w:noProof/>
          <w:color w:val="000000"/>
          <w:lang w:eastAsia="zh-CN"/>
        </w:rPr>
      </w:pPr>
      <w:r w:rsidRPr="001B0D83">
        <w:rPr>
          <w:rFonts w:ascii="Arial" w:hAnsi="Arial" w:cs="Arial"/>
          <w:b/>
          <w:bCs/>
          <w:noProof/>
          <w:color w:val="000000"/>
          <w:lang w:eastAsia="zh-CN"/>
        </w:rPr>
        <w:t xml:space="preserve">Unit </w:t>
      </w:r>
    </w:p>
    <w:p w14:paraId="37C72CDD" w14:textId="77777777" w:rsidR="006C34C3" w:rsidRPr="0015577B" w:rsidRDefault="006C34C3" w:rsidP="006C34C3">
      <w:pPr>
        <w:keepNext/>
        <w:spacing w:line="240" w:lineRule="auto"/>
        <w:rPr>
          <w:rFonts w:ascii="Arial" w:hAnsi="Arial" w:cs="Arial"/>
          <w:noProof/>
          <w:color w:val="000000"/>
          <w:lang w:eastAsia="zh-CN"/>
        </w:rPr>
      </w:pPr>
      <w:r w:rsidRPr="0015577B">
        <w:rPr>
          <w:rFonts w:ascii="Arial" w:hAnsi="Arial" w:cs="Arial"/>
          <w:noProof/>
          <w:color w:val="000000"/>
          <w:lang w:eastAsia="zh-CN"/>
        </w:rPr>
        <w:t xml:space="preserve">The Office of the Executive Director (OED), Forest and Fire Resources Division provides central coordination, governance and assurance to support the Executive Director in leading the Division. </w:t>
      </w:r>
      <w:r>
        <w:rPr>
          <w:rFonts w:ascii="Arial" w:hAnsi="Arial" w:cs="Arial"/>
          <w:noProof/>
          <w:color w:val="000000"/>
          <w:lang w:eastAsia="zh-CN"/>
        </w:rPr>
        <w:t xml:space="preserve"> </w:t>
      </w:r>
      <w:r w:rsidRPr="0015577B">
        <w:rPr>
          <w:rFonts w:ascii="Arial" w:hAnsi="Arial" w:cs="Arial"/>
          <w:noProof/>
          <w:color w:val="000000"/>
          <w:lang w:eastAsia="zh-CN"/>
        </w:rPr>
        <w:t>The Office plays a critical role in enabling clear accountability, disciplined decision</w:t>
      </w:r>
      <w:r w:rsidRPr="0015577B">
        <w:rPr>
          <w:rFonts w:ascii="Cambria Math" w:hAnsi="Cambria Math" w:cs="Cambria Math"/>
          <w:noProof/>
          <w:color w:val="000000"/>
          <w:lang w:eastAsia="zh-CN"/>
        </w:rPr>
        <w:t>‑</w:t>
      </w:r>
      <w:r w:rsidRPr="0015577B">
        <w:rPr>
          <w:rFonts w:ascii="Arial" w:hAnsi="Arial" w:cs="Arial"/>
          <w:noProof/>
          <w:color w:val="000000"/>
          <w:lang w:eastAsia="zh-CN"/>
        </w:rPr>
        <w:t>making and effective oversight across FFAR, ensuring the Division operates cohesively and in alignment with agreed organisational, group and divisional priorities.</w:t>
      </w:r>
    </w:p>
    <w:p w14:paraId="6F10DE05" w14:textId="77777777" w:rsidR="006C34C3" w:rsidRPr="0015577B" w:rsidRDefault="006C34C3" w:rsidP="005F00CF">
      <w:pPr>
        <w:spacing w:line="240" w:lineRule="auto"/>
        <w:rPr>
          <w:rFonts w:ascii="Arial" w:hAnsi="Arial" w:cs="Arial"/>
          <w:noProof/>
          <w:color w:val="000000"/>
          <w:lang w:eastAsia="zh-CN"/>
        </w:rPr>
      </w:pPr>
      <w:r w:rsidRPr="0015577B">
        <w:rPr>
          <w:rFonts w:ascii="Arial" w:hAnsi="Arial" w:cs="Arial"/>
          <w:noProof/>
          <w:color w:val="000000"/>
          <w:lang w:eastAsia="zh-CN"/>
        </w:rPr>
        <w:t>The OED is responsible for division</w:t>
      </w:r>
      <w:r w:rsidRPr="0015577B">
        <w:rPr>
          <w:rFonts w:ascii="Cambria Math" w:hAnsi="Cambria Math" w:cs="Cambria Math"/>
          <w:noProof/>
          <w:color w:val="000000"/>
          <w:lang w:eastAsia="zh-CN"/>
        </w:rPr>
        <w:t>‑</w:t>
      </w:r>
      <w:r w:rsidRPr="0015577B">
        <w:rPr>
          <w:rFonts w:ascii="Arial" w:hAnsi="Arial" w:cs="Arial"/>
          <w:noProof/>
          <w:color w:val="000000"/>
          <w:lang w:eastAsia="zh-CN"/>
        </w:rPr>
        <w:t xml:space="preserve">wide strategy, planning and risk oversight, including investment planning, budget coordination, performance monitoring and reporting. It provides advisory support to the Executive Director and Branch Directors, coordinates governance forums and secretariat functions, and ensures consistent approaches to people, budget, risk and performance data across the Division. </w:t>
      </w:r>
    </w:p>
    <w:p w14:paraId="75224772" w14:textId="77777777" w:rsidR="006C34C3" w:rsidRDefault="006C34C3" w:rsidP="005F00CF">
      <w:pPr>
        <w:spacing w:line="240" w:lineRule="auto"/>
        <w:rPr>
          <w:rFonts w:ascii="Arial" w:hAnsi="Arial" w:cs="Arial"/>
          <w:noProof/>
          <w:color w:val="000000"/>
          <w:lang w:eastAsia="zh-CN"/>
        </w:rPr>
      </w:pPr>
      <w:r w:rsidRPr="0015577B">
        <w:rPr>
          <w:rFonts w:ascii="Arial" w:hAnsi="Arial" w:cs="Arial"/>
          <w:noProof/>
          <w:color w:val="000000"/>
          <w:lang w:eastAsia="zh-CN"/>
        </w:rPr>
        <w:t>The OED provides asset management specialist capability to support branches in asset management delivery and alignment with the Asset Management Accountability Framework.</w:t>
      </w:r>
    </w:p>
    <w:p w14:paraId="09C2FB97" w14:textId="523F6140" w:rsidR="005F00CF" w:rsidRPr="005F00CF" w:rsidRDefault="00495B3B" w:rsidP="005F00CF">
      <w:pPr>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67E94A10" w14:textId="77777777" w:rsidR="007D0189" w:rsidRDefault="006D0B4C" w:rsidP="005F00CF">
      <w:pPr>
        <w:pStyle w:val="ListParagraph"/>
        <w:numPr>
          <w:ilvl w:val="0"/>
          <w:numId w:val="18"/>
        </w:numPr>
        <w:spacing w:before="0" w:line="240" w:lineRule="auto"/>
        <w:ind w:left="357" w:hanging="357"/>
        <w:rPr>
          <w:rFonts w:ascii="Arial" w:hAnsi="Arial" w:cs="Arial"/>
          <w:color w:val="363534"/>
          <w:szCs w:val="22"/>
        </w:rPr>
      </w:pPr>
      <w:r w:rsidRPr="006D0B4C">
        <w:rPr>
          <w:rFonts w:ascii="Arial" w:hAnsi="Arial" w:cs="Arial"/>
          <w:color w:val="363534"/>
          <w:szCs w:val="22"/>
        </w:rPr>
        <w:t>Coordinate and support the delivery of priority projects and business processes for the Office of Forest and Fire Assets and Resources, ensuring milestones, timelines and quality standards are met.</w:t>
      </w:r>
    </w:p>
    <w:p w14:paraId="61D3AB2B" w14:textId="77777777" w:rsidR="007D0189" w:rsidRDefault="006D0B4C" w:rsidP="005F00CF">
      <w:pPr>
        <w:pStyle w:val="ListParagraph"/>
        <w:numPr>
          <w:ilvl w:val="0"/>
          <w:numId w:val="18"/>
        </w:numPr>
        <w:spacing w:before="0" w:line="240" w:lineRule="auto"/>
        <w:ind w:left="357" w:hanging="357"/>
        <w:rPr>
          <w:rFonts w:ascii="Arial" w:hAnsi="Arial" w:cs="Arial"/>
          <w:color w:val="363534"/>
          <w:szCs w:val="22"/>
        </w:rPr>
      </w:pPr>
      <w:r w:rsidRPr="007D0189">
        <w:rPr>
          <w:rFonts w:ascii="Arial" w:hAnsi="Arial" w:cs="Arial"/>
          <w:color w:val="363534"/>
          <w:szCs w:val="22"/>
        </w:rPr>
        <w:t>Provide high</w:t>
      </w:r>
      <w:r w:rsidRPr="007D0189">
        <w:rPr>
          <w:rFonts w:ascii="Arial" w:hAnsi="Arial" w:cs="Arial"/>
          <w:color w:val="363534"/>
          <w:szCs w:val="22"/>
        </w:rPr>
        <w:noBreakHyphen/>
        <w:t>quality advice, analysis and support to the Senior Advisor and executive office on divisional performance, emerging issues, risks and opportunities.</w:t>
      </w:r>
    </w:p>
    <w:p w14:paraId="6FA50047" w14:textId="77777777" w:rsidR="007D0189" w:rsidRDefault="006D0B4C" w:rsidP="005F00CF">
      <w:pPr>
        <w:pStyle w:val="ListParagraph"/>
        <w:numPr>
          <w:ilvl w:val="0"/>
          <w:numId w:val="18"/>
        </w:numPr>
        <w:spacing w:before="0" w:line="240" w:lineRule="auto"/>
        <w:ind w:left="357" w:hanging="357"/>
        <w:rPr>
          <w:rFonts w:ascii="Arial" w:hAnsi="Arial" w:cs="Arial"/>
          <w:color w:val="363534"/>
          <w:szCs w:val="22"/>
        </w:rPr>
      </w:pPr>
      <w:r w:rsidRPr="007D0189">
        <w:rPr>
          <w:rFonts w:ascii="Arial" w:hAnsi="Arial" w:cs="Arial"/>
          <w:color w:val="363534"/>
          <w:szCs w:val="22"/>
        </w:rPr>
        <w:t>Prepare accurate and timely briefs, reports, correspondence, presentations and other materials to support executive decision</w:t>
      </w:r>
      <w:r w:rsidRPr="007D0189">
        <w:rPr>
          <w:rFonts w:ascii="Arial" w:hAnsi="Arial" w:cs="Arial"/>
          <w:color w:val="363534"/>
          <w:szCs w:val="22"/>
        </w:rPr>
        <w:noBreakHyphen/>
        <w:t>making, governance and reporting requirements.</w:t>
      </w:r>
    </w:p>
    <w:p w14:paraId="1E95B54D" w14:textId="77777777" w:rsidR="007D0189" w:rsidRDefault="006D0B4C" w:rsidP="005F00CF">
      <w:pPr>
        <w:pStyle w:val="ListParagraph"/>
        <w:numPr>
          <w:ilvl w:val="0"/>
          <w:numId w:val="18"/>
        </w:numPr>
        <w:spacing w:before="0" w:line="240" w:lineRule="auto"/>
        <w:ind w:left="357" w:hanging="357"/>
        <w:rPr>
          <w:rFonts w:ascii="Arial" w:hAnsi="Arial" w:cs="Arial"/>
          <w:color w:val="363534"/>
          <w:szCs w:val="22"/>
        </w:rPr>
      </w:pPr>
      <w:r w:rsidRPr="007D0189">
        <w:rPr>
          <w:rFonts w:ascii="Arial" w:hAnsi="Arial" w:cs="Arial"/>
          <w:color w:val="363534"/>
          <w:szCs w:val="22"/>
        </w:rPr>
        <w:t>Contribute to divisional planning, performance monitoring, budget tracking, workforce coordination and corporate reporting processes, ensuring alignment with departmental priorities.</w:t>
      </w:r>
    </w:p>
    <w:p w14:paraId="2D7EADBE" w14:textId="77777777" w:rsidR="007D0189" w:rsidRDefault="006D0B4C" w:rsidP="005F00CF">
      <w:pPr>
        <w:pStyle w:val="ListParagraph"/>
        <w:numPr>
          <w:ilvl w:val="0"/>
          <w:numId w:val="18"/>
        </w:numPr>
        <w:spacing w:before="0" w:line="240" w:lineRule="auto"/>
        <w:ind w:left="357" w:hanging="357"/>
        <w:rPr>
          <w:rFonts w:ascii="Arial" w:hAnsi="Arial" w:cs="Arial"/>
          <w:color w:val="363534"/>
          <w:szCs w:val="22"/>
        </w:rPr>
      </w:pPr>
      <w:r w:rsidRPr="007D0189">
        <w:rPr>
          <w:rFonts w:ascii="Arial" w:hAnsi="Arial" w:cs="Arial"/>
          <w:color w:val="363534"/>
          <w:szCs w:val="22"/>
        </w:rPr>
        <w:t>Undertake analysis of data and information to identify trends, issues and improvement opportunities, and provide practical recommendations to inform business outcomes.</w:t>
      </w:r>
    </w:p>
    <w:p w14:paraId="4E70BD13" w14:textId="77777777" w:rsidR="00C062C8" w:rsidRDefault="006D0B4C" w:rsidP="005F00CF">
      <w:pPr>
        <w:pStyle w:val="ListParagraph"/>
        <w:numPr>
          <w:ilvl w:val="0"/>
          <w:numId w:val="18"/>
        </w:numPr>
        <w:spacing w:before="0" w:line="240" w:lineRule="auto"/>
        <w:ind w:left="357" w:hanging="357"/>
        <w:rPr>
          <w:rFonts w:ascii="Arial" w:hAnsi="Arial" w:cs="Arial"/>
          <w:color w:val="363534"/>
          <w:szCs w:val="22"/>
        </w:rPr>
      </w:pPr>
      <w:r w:rsidRPr="007D0189">
        <w:rPr>
          <w:rFonts w:ascii="Arial" w:hAnsi="Arial" w:cs="Arial"/>
          <w:color w:val="363534"/>
          <w:szCs w:val="22"/>
        </w:rPr>
        <w:t>Liaise effectively with internal stakeholders across Forest and Fire Assets and Resources, and more broadly across DEECA, to coordinate inputs, resolve issues and support collaborative delivery.</w:t>
      </w:r>
    </w:p>
    <w:p w14:paraId="290B2BB9" w14:textId="77777777" w:rsidR="00C062C8" w:rsidRDefault="006D0B4C" w:rsidP="005F00CF">
      <w:pPr>
        <w:pStyle w:val="ListParagraph"/>
        <w:numPr>
          <w:ilvl w:val="0"/>
          <w:numId w:val="18"/>
        </w:numPr>
        <w:spacing w:before="0" w:line="240" w:lineRule="auto"/>
        <w:ind w:left="357" w:hanging="357"/>
        <w:rPr>
          <w:rFonts w:ascii="Arial" w:hAnsi="Arial" w:cs="Arial"/>
          <w:color w:val="363534"/>
          <w:szCs w:val="22"/>
        </w:rPr>
      </w:pPr>
      <w:r w:rsidRPr="00C062C8">
        <w:rPr>
          <w:rFonts w:ascii="Arial" w:hAnsi="Arial" w:cs="Arial"/>
          <w:color w:val="363534"/>
          <w:szCs w:val="22"/>
        </w:rPr>
        <w:t>Anticipate and respond to emerging issues in a fast</w:t>
      </w:r>
      <w:r w:rsidRPr="00C062C8">
        <w:rPr>
          <w:rFonts w:ascii="Arial" w:hAnsi="Arial" w:cs="Arial"/>
          <w:color w:val="363534"/>
          <w:szCs w:val="22"/>
        </w:rPr>
        <w:noBreakHyphen/>
        <w:t>paced environment, exercising sound judgement, flexibility and initiative to support timely resolution.</w:t>
      </w:r>
    </w:p>
    <w:p w14:paraId="4270A404" w14:textId="77777777" w:rsidR="00C062C8" w:rsidRDefault="006D0B4C" w:rsidP="005F00CF">
      <w:pPr>
        <w:pStyle w:val="ListParagraph"/>
        <w:numPr>
          <w:ilvl w:val="0"/>
          <w:numId w:val="18"/>
        </w:numPr>
        <w:spacing w:before="0" w:line="240" w:lineRule="auto"/>
        <w:ind w:left="357" w:hanging="357"/>
        <w:rPr>
          <w:rFonts w:ascii="Arial" w:hAnsi="Arial" w:cs="Arial"/>
          <w:color w:val="363534"/>
          <w:szCs w:val="22"/>
        </w:rPr>
      </w:pPr>
      <w:r w:rsidRPr="00C062C8">
        <w:rPr>
          <w:rFonts w:ascii="Arial" w:hAnsi="Arial" w:cs="Arial"/>
          <w:color w:val="363534"/>
          <w:szCs w:val="22"/>
        </w:rPr>
        <w:t>Contribute to a positive, inclusive and high</w:t>
      </w:r>
      <w:r w:rsidRPr="00C062C8">
        <w:rPr>
          <w:rFonts w:ascii="Arial" w:hAnsi="Arial" w:cs="Arial"/>
          <w:color w:val="363534"/>
          <w:szCs w:val="22"/>
        </w:rPr>
        <w:noBreakHyphen/>
        <w:t>performing workplace by modelling DEECA values, supporting collaboration, and maintaining high standards of professionalism, integrity and cultural safety.</w:t>
      </w:r>
    </w:p>
    <w:p w14:paraId="10896D26" w14:textId="275D541D" w:rsidR="006D0B4C" w:rsidRPr="00C062C8" w:rsidRDefault="006D0B4C" w:rsidP="005F00CF">
      <w:pPr>
        <w:pStyle w:val="ListParagraph"/>
        <w:numPr>
          <w:ilvl w:val="0"/>
          <w:numId w:val="18"/>
        </w:numPr>
        <w:spacing w:before="0" w:line="240" w:lineRule="auto"/>
        <w:ind w:left="357" w:hanging="357"/>
        <w:rPr>
          <w:rFonts w:ascii="Arial" w:hAnsi="Arial" w:cs="Arial"/>
          <w:color w:val="363534"/>
          <w:szCs w:val="22"/>
        </w:rPr>
      </w:pPr>
      <w:r w:rsidRPr="00C062C8">
        <w:rPr>
          <w:rFonts w:ascii="Arial" w:hAnsi="Arial" w:cs="Arial"/>
          <w:color w:val="363534"/>
          <w:szCs w:val="22"/>
        </w:rPr>
        <w:t>Ensure all work is undertaken in accordance with relevant legislation, policies, safety obligations and ethical standards, with a strong commitment to wellbeing and continuous improvement.</w:t>
      </w: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CA6C98">
      <w:pPr>
        <w:spacing w:before="160"/>
        <w:rPr>
          <w:rFonts w:ascii="Arial" w:hAnsi="Arial" w:cs="Arial"/>
          <w:b/>
          <w:color w:val="363534"/>
          <w:szCs w:val="22"/>
        </w:rPr>
      </w:pPr>
      <w:r w:rsidRPr="00495B3B">
        <w:rPr>
          <w:rFonts w:ascii="Arial" w:hAnsi="Arial" w:cs="Arial"/>
          <w:b/>
          <w:color w:val="363534"/>
          <w:szCs w:val="22"/>
        </w:rPr>
        <w:t>Specialist/Technical Expertise/Qualifications</w:t>
      </w:r>
    </w:p>
    <w:p w14:paraId="25130EB9" w14:textId="4E79ABF8" w:rsidR="00D17740" w:rsidRPr="00D17740" w:rsidRDefault="00892929" w:rsidP="00C729DC">
      <w:pPr>
        <w:numPr>
          <w:ilvl w:val="0"/>
          <w:numId w:val="16"/>
        </w:numPr>
        <w:spacing w:before="0" w:line="276" w:lineRule="auto"/>
        <w:contextualSpacing/>
        <w:rPr>
          <w:rStyle w:val="normaltextrun"/>
          <w:rFonts w:ascii="Arial" w:hAnsi="Arial" w:cs="Arial"/>
          <w:b/>
          <w:color w:val="363534"/>
        </w:rPr>
      </w:pPr>
      <w:r>
        <w:rPr>
          <w:rStyle w:val="normaltextrun"/>
          <w:rFonts w:ascii="Arial" w:hAnsi="Arial" w:cs="Arial"/>
          <w:color w:val="000000"/>
          <w:shd w:val="clear" w:color="auto" w:fill="FFFFFF"/>
        </w:rPr>
        <w:t xml:space="preserve">Relevant tertiary qualification </w:t>
      </w:r>
      <w:r w:rsidR="00D17740">
        <w:rPr>
          <w:rStyle w:val="normaltextrun"/>
          <w:rFonts w:ascii="Arial" w:hAnsi="Arial" w:cs="Arial"/>
          <w:color w:val="000000"/>
          <w:shd w:val="clear" w:color="auto" w:fill="FFFFFF"/>
        </w:rPr>
        <w:t>is desired.</w:t>
      </w:r>
    </w:p>
    <w:p w14:paraId="64BFB4C0" w14:textId="5C01C571" w:rsidR="005F00CF" w:rsidRDefault="00D17740" w:rsidP="005F00CF">
      <w:pPr>
        <w:numPr>
          <w:ilvl w:val="0"/>
          <w:numId w:val="16"/>
        </w:numPr>
        <w:spacing w:before="0" w:line="276" w:lineRule="auto"/>
        <w:contextualSpacing/>
        <w:rPr>
          <w:rFonts w:ascii="Arial" w:hAnsi="Arial" w:cs="Arial"/>
          <w:b/>
          <w:color w:val="363534"/>
        </w:rPr>
      </w:pPr>
      <w:r>
        <w:rPr>
          <w:rStyle w:val="normaltextrun"/>
          <w:rFonts w:ascii="Arial" w:hAnsi="Arial" w:cs="Arial"/>
          <w:color w:val="000000"/>
          <w:shd w:val="clear" w:color="auto" w:fill="FFFFFF"/>
        </w:rPr>
        <w:t>Strong analytical skills are required.</w:t>
      </w:r>
    </w:p>
    <w:p w14:paraId="6909600A" w14:textId="77777777" w:rsidR="005F00CF" w:rsidRPr="005F00CF" w:rsidRDefault="005F00CF" w:rsidP="005F00CF">
      <w:pPr>
        <w:spacing w:before="0" w:line="276" w:lineRule="auto"/>
        <w:ind w:left="360"/>
        <w:contextualSpacing/>
        <w:rPr>
          <w:rFonts w:ascii="Arial" w:hAnsi="Arial" w:cs="Arial"/>
          <w:b/>
          <w:color w:val="363534"/>
        </w:rPr>
      </w:pPr>
    </w:p>
    <w:p w14:paraId="62DD3F46" w14:textId="2A6B9FCA" w:rsidR="00495B3B" w:rsidRPr="00495B3B" w:rsidRDefault="00495B3B" w:rsidP="005F00CF">
      <w:pPr>
        <w:spacing w:before="0"/>
        <w:rPr>
          <w:rFonts w:ascii="Arial" w:hAnsi="Arial" w:cs="Arial"/>
          <w:b/>
          <w:color w:val="363534"/>
        </w:rPr>
      </w:pPr>
      <w:r w:rsidRPr="00495B3B">
        <w:rPr>
          <w:rFonts w:ascii="Arial" w:hAnsi="Arial" w:cs="Arial"/>
          <w:b/>
          <w:color w:val="363534"/>
        </w:rPr>
        <w:t>Capabilities</w:t>
      </w:r>
    </w:p>
    <w:p w14:paraId="783ED5D1" w14:textId="77777777" w:rsidR="00956328" w:rsidRPr="005813CA" w:rsidRDefault="00956328" w:rsidP="00CA6C98">
      <w:pPr>
        <w:spacing w:before="60" w:line="240" w:lineRule="auto"/>
        <w:rPr>
          <w:rFonts w:ascii="Arial" w:hAnsi="Arial" w:cs="Arial"/>
          <w:color w:val="000000"/>
          <w:lang w:eastAsia="zh-CN"/>
        </w:rPr>
      </w:pPr>
      <w:r w:rsidRPr="005813CA">
        <w:rPr>
          <w:rFonts w:ascii="Arial" w:hAnsi="Arial" w:cs="Arial"/>
          <w:b/>
          <w:bCs/>
          <w:color w:val="000000"/>
          <w:lang w:eastAsia="zh-CN"/>
        </w:rPr>
        <w:t>Project Management</w:t>
      </w:r>
      <w:r w:rsidRPr="005813CA">
        <w:rPr>
          <w:rFonts w:ascii="Arial" w:hAnsi="Arial" w:cs="Arial"/>
          <w:color w:val="000000"/>
          <w:lang w:eastAsia="zh-CN"/>
        </w:rPr>
        <w:t> </w:t>
      </w:r>
    </w:p>
    <w:p w14:paraId="1D9DB60D" w14:textId="77777777" w:rsidR="00956328" w:rsidRPr="00956328" w:rsidRDefault="00956328" w:rsidP="00C729DC">
      <w:pPr>
        <w:numPr>
          <w:ilvl w:val="0"/>
          <w:numId w:val="16"/>
        </w:numPr>
        <w:tabs>
          <w:tab w:val="num" w:pos="720"/>
        </w:tabs>
        <w:spacing w:before="60" w:line="240" w:lineRule="auto"/>
        <w:ind w:left="357" w:hanging="357"/>
        <w:rPr>
          <w:rFonts w:ascii="Arial" w:hAnsi="Arial" w:cs="Arial"/>
          <w:color w:val="000000"/>
          <w:lang w:eastAsia="zh-CN"/>
        </w:rPr>
      </w:pPr>
      <w:r w:rsidRPr="00956328">
        <w:rPr>
          <w:rFonts w:ascii="Arial" w:hAnsi="Arial" w:cs="Arial"/>
          <w:color w:val="000000"/>
          <w:lang w:eastAsia="zh-CN"/>
        </w:rPr>
        <w:t>Ensures project objectives are met by anticipating and managing potential and emerging issues –  </w:t>
      </w:r>
    </w:p>
    <w:p w14:paraId="465DE5C4" w14:textId="116C687C" w:rsidR="00956328" w:rsidRPr="00956328" w:rsidRDefault="00956328" w:rsidP="00C729DC">
      <w:pPr>
        <w:numPr>
          <w:ilvl w:val="0"/>
          <w:numId w:val="16"/>
        </w:numPr>
        <w:tabs>
          <w:tab w:val="num" w:pos="720"/>
        </w:tabs>
        <w:spacing w:before="60" w:line="240" w:lineRule="auto"/>
        <w:ind w:left="357" w:hanging="357"/>
        <w:rPr>
          <w:rFonts w:ascii="Arial" w:hAnsi="Arial" w:cs="Arial"/>
          <w:color w:val="000000"/>
          <w:lang w:eastAsia="zh-CN"/>
        </w:rPr>
      </w:pPr>
      <w:r w:rsidRPr="00956328">
        <w:rPr>
          <w:rFonts w:ascii="Arial" w:hAnsi="Arial" w:cs="Arial"/>
          <w:color w:val="000000"/>
          <w:lang w:eastAsia="zh-CN"/>
        </w:rPr>
        <w:t>Produces project plans where objectives are clearly defined and action steps for achieving them are clearly specified</w:t>
      </w:r>
      <w:r w:rsidR="005813CA">
        <w:rPr>
          <w:rFonts w:ascii="Arial" w:hAnsi="Arial" w:cs="Arial"/>
          <w:color w:val="000000"/>
          <w:lang w:eastAsia="zh-CN"/>
        </w:rPr>
        <w:t>.</w:t>
      </w:r>
    </w:p>
    <w:p w14:paraId="1B447044" w14:textId="77777777" w:rsidR="00956328" w:rsidRPr="00956328" w:rsidRDefault="00956328" w:rsidP="00C729DC">
      <w:pPr>
        <w:numPr>
          <w:ilvl w:val="0"/>
          <w:numId w:val="16"/>
        </w:numPr>
        <w:tabs>
          <w:tab w:val="num" w:pos="720"/>
        </w:tabs>
        <w:spacing w:before="60" w:line="240" w:lineRule="auto"/>
        <w:ind w:left="357" w:hanging="357"/>
        <w:rPr>
          <w:rFonts w:ascii="Arial" w:hAnsi="Arial" w:cs="Arial"/>
          <w:color w:val="000000"/>
          <w:lang w:eastAsia="zh-CN"/>
        </w:rPr>
      </w:pPr>
      <w:r w:rsidRPr="00956328">
        <w:rPr>
          <w:rFonts w:ascii="Arial" w:hAnsi="Arial" w:cs="Arial"/>
          <w:color w:val="000000"/>
          <w:lang w:eastAsia="zh-CN"/>
        </w:rPr>
        <w:t>Regularly communicates with, and supports project team members </w:t>
      </w:r>
    </w:p>
    <w:p w14:paraId="56DF436F" w14:textId="77777777" w:rsidR="00956328" w:rsidRPr="00CA6C98" w:rsidRDefault="00956328" w:rsidP="00CA6C98">
      <w:pPr>
        <w:spacing w:before="60" w:line="240" w:lineRule="auto"/>
        <w:rPr>
          <w:rFonts w:ascii="Arial" w:hAnsi="Arial" w:cs="Arial"/>
          <w:color w:val="000000"/>
          <w:lang w:eastAsia="zh-CN"/>
        </w:rPr>
      </w:pPr>
      <w:r w:rsidRPr="00CA6C98">
        <w:rPr>
          <w:rFonts w:ascii="Arial" w:hAnsi="Arial" w:cs="Arial"/>
          <w:b/>
          <w:bCs/>
          <w:color w:val="000000"/>
          <w:lang w:eastAsia="zh-CN"/>
        </w:rPr>
        <w:t>Innovation and Continuous Improvement</w:t>
      </w:r>
      <w:r w:rsidRPr="00CA6C98">
        <w:rPr>
          <w:rFonts w:ascii="Arial" w:hAnsi="Arial" w:cs="Arial"/>
          <w:color w:val="000000"/>
          <w:lang w:eastAsia="zh-CN"/>
        </w:rPr>
        <w:t> </w:t>
      </w:r>
    </w:p>
    <w:p w14:paraId="4E2AE6A5" w14:textId="77777777" w:rsidR="00956328" w:rsidRPr="00956328" w:rsidRDefault="00956328" w:rsidP="00C729DC">
      <w:pPr>
        <w:numPr>
          <w:ilvl w:val="0"/>
          <w:numId w:val="16"/>
        </w:numPr>
        <w:tabs>
          <w:tab w:val="num" w:pos="720"/>
        </w:tabs>
        <w:spacing w:before="60" w:line="240" w:lineRule="auto"/>
        <w:ind w:left="357" w:hanging="357"/>
        <w:rPr>
          <w:rFonts w:ascii="Arial" w:hAnsi="Arial" w:cs="Arial"/>
          <w:color w:val="000000"/>
          <w:lang w:eastAsia="zh-CN"/>
        </w:rPr>
      </w:pPr>
      <w:r w:rsidRPr="00956328">
        <w:rPr>
          <w:rFonts w:ascii="Arial" w:hAnsi="Arial" w:cs="Arial"/>
          <w:color w:val="000000"/>
          <w:lang w:eastAsia="zh-CN"/>
        </w:rPr>
        <w:t>Seeks opportunities for continuous improvement and ways to innovate. </w:t>
      </w:r>
    </w:p>
    <w:p w14:paraId="5EDF224E" w14:textId="77777777" w:rsidR="00956328" w:rsidRPr="00956328" w:rsidRDefault="00956328" w:rsidP="00C729DC">
      <w:pPr>
        <w:numPr>
          <w:ilvl w:val="0"/>
          <w:numId w:val="16"/>
        </w:numPr>
        <w:tabs>
          <w:tab w:val="num" w:pos="720"/>
        </w:tabs>
        <w:spacing w:before="60" w:line="240" w:lineRule="auto"/>
        <w:ind w:left="357" w:hanging="357"/>
        <w:rPr>
          <w:rFonts w:ascii="Arial" w:hAnsi="Arial" w:cs="Arial"/>
          <w:color w:val="000000"/>
          <w:lang w:eastAsia="zh-CN"/>
        </w:rPr>
      </w:pPr>
      <w:r w:rsidRPr="00956328">
        <w:rPr>
          <w:rFonts w:ascii="Arial" w:hAnsi="Arial" w:cs="Arial"/>
          <w:color w:val="000000"/>
          <w:lang w:eastAsia="zh-CN"/>
        </w:rPr>
        <w:t>Offers suggestions and ideas, encourages others to do the same. </w:t>
      </w:r>
    </w:p>
    <w:p w14:paraId="3133E66D" w14:textId="77777777" w:rsidR="00956328" w:rsidRPr="00956328" w:rsidRDefault="00956328" w:rsidP="00C729DC">
      <w:pPr>
        <w:numPr>
          <w:ilvl w:val="0"/>
          <w:numId w:val="16"/>
        </w:numPr>
        <w:tabs>
          <w:tab w:val="num" w:pos="720"/>
        </w:tabs>
        <w:spacing w:before="60" w:line="240" w:lineRule="auto"/>
        <w:ind w:left="357" w:hanging="357"/>
        <w:rPr>
          <w:rFonts w:ascii="Arial" w:hAnsi="Arial" w:cs="Arial"/>
          <w:color w:val="000000"/>
          <w:lang w:eastAsia="zh-CN"/>
        </w:rPr>
      </w:pPr>
      <w:r w:rsidRPr="00956328">
        <w:rPr>
          <w:rFonts w:ascii="Arial" w:hAnsi="Arial" w:cs="Arial"/>
          <w:color w:val="000000"/>
          <w:lang w:eastAsia="zh-CN"/>
        </w:rPr>
        <w:t>Reviews and analyses internal and external information to improve effectiveness and quality of work. </w:t>
      </w:r>
    </w:p>
    <w:p w14:paraId="51DB55ED" w14:textId="77777777" w:rsidR="00956328" w:rsidRPr="00CA6C98" w:rsidRDefault="00956328" w:rsidP="00CA6C98">
      <w:pPr>
        <w:spacing w:before="60" w:line="240" w:lineRule="auto"/>
        <w:rPr>
          <w:rFonts w:ascii="Arial" w:hAnsi="Arial" w:cs="Arial"/>
          <w:color w:val="000000"/>
          <w:lang w:eastAsia="zh-CN"/>
        </w:rPr>
      </w:pPr>
      <w:r w:rsidRPr="00CA6C98">
        <w:rPr>
          <w:rFonts w:ascii="Arial" w:hAnsi="Arial" w:cs="Arial"/>
          <w:b/>
          <w:bCs/>
          <w:color w:val="000000"/>
          <w:lang w:eastAsia="zh-CN"/>
        </w:rPr>
        <w:t>Flexibility and Adaptability </w:t>
      </w:r>
      <w:r w:rsidRPr="00CA6C98">
        <w:rPr>
          <w:rFonts w:ascii="Arial" w:hAnsi="Arial" w:cs="Arial"/>
          <w:color w:val="000000"/>
          <w:lang w:eastAsia="zh-CN"/>
        </w:rPr>
        <w:t> </w:t>
      </w:r>
    </w:p>
    <w:p w14:paraId="667C3E8F" w14:textId="77777777" w:rsidR="00956328" w:rsidRPr="00956328" w:rsidRDefault="00956328" w:rsidP="00C729DC">
      <w:pPr>
        <w:numPr>
          <w:ilvl w:val="0"/>
          <w:numId w:val="16"/>
        </w:numPr>
        <w:tabs>
          <w:tab w:val="num" w:pos="720"/>
        </w:tabs>
        <w:spacing w:before="60" w:line="240" w:lineRule="auto"/>
        <w:ind w:left="357" w:hanging="357"/>
        <w:rPr>
          <w:rFonts w:ascii="Arial" w:hAnsi="Arial" w:cs="Arial"/>
          <w:color w:val="000000"/>
          <w:lang w:eastAsia="zh-CN"/>
        </w:rPr>
      </w:pPr>
      <w:r w:rsidRPr="00956328">
        <w:rPr>
          <w:rFonts w:ascii="Arial" w:hAnsi="Arial" w:cs="Arial"/>
          <w:color w:val="000000"/>
          <w:lang w:eastAsia="zh-CN"/>
        </w:rPr>
        <w:t>Adapts system and processes quickly to changed priorities and situations. </w:t>
      </w:r>
    </w:p>
    <w:p w14:paraId="4778EF81" w14:textId="77777777" w:rsidR="00956328" w:rsidRPr="00956328" w:rsidRDefault="00956328" w:rsidP="00C729DC">
      <w:pPr>
        <w:numPr>
          <w:ilvl w:val="0"/>
          <w:numId w:val="16"/>
        </w:numPr>
        <w:tabs>
          <w:tab w:val="num" w:pos="720"/>
        </w:tabs>
        <w:spacing w:before="60" w:line="240" w:lineRule="auto"/>
        <w:ind w:left="357" w:hanging="357"/>
        <w:rPr>
          <w:rFonts w:ascii="Arial" w:hAnsi="Arial" w:cs="Arial"/>
          <w:color w:val="000000"/>
          <w:lang w:eastAsia="zh-CN"/>
        </w:rPr>
      </w:pPr>
      <w:r w:rsidRPr="00956328">
        <w:rPr>
          <w:rFonts w:ascii="Arial" w:hAnsi="Arial" w:cs="Arial"/>
          <w:color w:val="000000"/>
          <w:lang w:eastAsia="zh-CN"/>
        </w:rPr>
        <w:t>Accepts changed priorities without undue discomfort and responds quickly to changes. </w:t>
      </w:r>
    </w:p>
    <w:p w14:paraId="058915DD" w14:textId="77777777" w:rsidR="00956328" w:rsidRPr="00956328" w:rsidRDefault="00956328" w:rsidP="00C729DC">
      <w:pPr>
        <w:numPr>
          <w:ilvl w:val="0"/>
          <w:numId w:val="16"/>
        </w:numPr>
        <w:tabs>
          <w:tab w:val="num" w:pos="720"/>
        </w:tabs>
        <w:spacing w:before="60" w:line="240" w:lineRule="auto"/>
        <w:ind w:left="357" w:hanging="357"/>
        <w:rPr>
          <w:rFonts w:ascii="Arial" w:hAnsi="Arial" w:cs="Arial"/>
          <w:color w:val="000000"/>
          <w:lang w:eastAsia="zh-CN"/>
        </w:rPr>
      </w:pPr>
      <w:r w:rsidRPr="00956328">
        <w:rPr>
          <w:rFonts w:ascii="Arial" w:hAnsi="Arial" w:cs="Arial"/>
          <w:color w:val="000000"/>
          <w:lang w:eastAsia="zh-CN"/>
        </w:rPr>
        <w:t>Works comfortably in collaboration with other teams. </w:t>
      </w:r>
    </w:p>
    <w:p w14:paraId="7DF20BC9" w14:textId="3F5392B6" w:rsidR="00956328" w:rsidRPr="00CA6C98" w:rsidRDefault="00956328" w:rsidP="00CA6C98">
      <w:pPr>
        <w:spacing w:before="60" w:line="240" w:lineRule="auto"/>
        <w:rPr>
          <w:rFonts w:ascii="Arial" w:hAnsi="Arial" w:cs="Arial"/>
          <w:color w:val="000000"/>
          <w:lang w:eastAsia="zh-CN"/>
        </w:rPr>
      </w:pPr>
      <w:r w:rsidRPr="00CA6C98">
        <w:rPr>
          <w:rFonts w:ascii="Arial" w:hAnsi="Arial" w:cs="Arial"/>
          <w:b/>
          <w:bCs/>
          <w:color w:val="000000"/>
          <w:lang w:eastAsia="zh-CN"/>
        </w:rPr>
        <w:t>Interpersonal skills</w:t>
      </w:r>
      <w:r w:rsidRPr="00CA6C98">
        <w:rPr>
          <w:rFonts w:ascii="Arial" w:hAnsi="Arial" w:cs="Arial"/>
          <w:color w:val="000000"/>
          <w:lang w:eastAsia="zh-CN"/>
        </w:rPr>
        <w:t> </w:t>
      </w:r>
    </w:p>
    <w:p w14:paraId="49BB2ACF" w14:textId="77777777" w:rsidR="00956328" w:rsidRPr="00956328" w:rsidRDefault="00956328" w:rsidP="00C729DC">
      <w:pPr>
        <w:numPr>
          <w:ilvl w:val="0"/>
          <w:numId w:val="16"/>
        </w:numPr>
        <w:tabs>
          <w:tab w:val="num" w:pos="720"/>
        </w:tabs>
        <w:spacing w:before="60" w:line="240" w:lineRule="auto"/>
        <w:ind w:left="357" w:hanging="357"/>
        <w:rPr>
          <w:rFonts w:ascii="Arial" w:hAnsi="Arial" w:cs="Arial"/>
          <w:color w:val="000000"/>
          <w:lang w:eastAsia="zh-CN"/>
        </w:rPr>
      </w:pPr>
      <w:r w:rsidRPr="00956328">
        <w:rPr>
          <w:rFonts w:ascii="Arial" w:hAnsi="Arial" w:cs="Arial"/>
          <w:color w:val="000000"/>
          <w:lang w:eastAsia="zh-CN"/>
        </w:rPr>
        <w:t>Detects the underlying concerns, interests or emotions that lie behind what is being said and done.  </w:t>
      </w:r>
    </w:p>
    <w:p w14:paraId="2C662CBB" w14:textId="77777777" w:rsidR="00956328" w:rsidRPr="00956328" w:rsidRDefault="00956328" w:rsidP="00C729DC">
      <w:pPr>
        <w:numPr>
          <w:ilvl w:val="0"/>
          <w:numId w:val="16"/>
        </w:numPr>
        <w:tabs>
          <w:tab w:val="num" w:pos="720"/>
        </w:tabs>
        <w:spacing w:before="60" w:line="240" w:lineRule="auto"/>
        <w:ind w:left="357" w:hanging="357"/>
        <w:rPr>
          <w:rFonts w:ascii="Arial" w:hAnsi="Arial" w:cs="Arial"/>
          <w:color w:val="000000"/>
          <w:lang w:eastAsia="zh-CN"/>
        </w:rPr>
      </w:pPr>
      <w:r w:rsidRPr="00956328">
        <w:rPr>
          <w:rFonts w:ascii="Arial" w:hAnsi="Arial" w:cs="Arial"/>
          <w:color w:val="000000"/>
          <w:lang w:eastAsia="zh-CN"/>
        </w:rPr>
        <w:t>Presents as genuine and sincere when dealing with others. </w:t>
      </w:r>
    </w:p>
    <w:p w14:paraId="66CEBA21" w14:textId="77777777" w:rsidR="00956328" w:rsidRPr="00956328" w:rsidRDefault="00956328" w:rsidP="00C729DC">
      <w:pPr>
        <w:numPr>
          <w:ilvl w:val="0"/>
          <w:numId w:val="16"/>
        </w:numPr>
        <w:tabs>
          <w:tab w:val="num" w:pos="720"/>
        </w:tabs>
        <w:spacing w:before="60" w:line="240" w:lineRule="auto"/>
        <w:ind w:left="357" w:hanging="357"/>
        <w:rPr>
          <w:rFonts w:ascii="Arial" w:hAnsi="Arial" w:cs="Arial"/>
          <w:color w:val="000000"/>
          <w:lang w:eastAsia="zh-CN"/>
        </w:rPr>
      </w:pPr>
      <w:r w:rsidRPr="00956328">
        <w:rPr>
          <w:rFonts w:ascii="Arial" w:hAnsi="Arial" w:cs="Arial"/>
          <w:color w:val="000000"/>
          <w:lang w:eastAsia="zh-CN"/>
        </w:rPr>
        <w:t>Projects an objective view of another’s positions. </w:t>
      </w:r>
    </w:p>
    <w:p w14:paraId="23C766AC" w14:textId="77777777" w:rsidR="00956328" w:rsidRPr="00956328" w:rsidRDefault="00956328" w:rsidP="00C729DC">
      <w:pPr>
        <w:numPr>
          <w:ilvl w:val="0"/>
          <w:numId w:val="16"/>
        </w:numPr>
        <w:tabs>
          <w:tab w:val="num" w:pos="720"/>
        </w:tabs>
        <w:spacing w:before="60" w:line="240" w:lineRule="auto"/>
        <w:ind w:left="357" w:hanging="357"/>
        <w:rPr>
          <w:rFonts w:ascii="Arial" w:hAnsi="Arial" w:cs="Arial"/>
          <w:color w:val="000000"/>
          <w:lang w:eastAsia="zh-CN"/>
        </w:rPr>
      </w:pPr>
      <w:r w:rsidRPr="00956328">
        <w:rPr>
          <w:rFonts w:ascii="Arial" w:hAnsi="Arial" w:cs="Arial"/>
          <w:color w:val="000000"/>
          <w:lang w:eastAsia="zh-CN"/>
        </w:rPr>
        <w:t>Uses understanding of individuals to get the best outcomes for the person &amp; organisation. </w:t>
      </w: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1E0C32F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31D01AE3" w:rsidR="00495B3B" w:rsidRPr="00956328" w:rsidRDefault="00495B3B" w:rsidP="4A9CE6AC">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956328">
              <w:rPr>
                <w:rFonts w:cs="Arial"/>
                <w:b/>
                <w:bCs/>
                <w:color w:val="1A1A1A"/>
                <w:sz w:val="20"/>
              </w:rPr>
              <w:t>$</w:t>
            </w:r>
            <w:r w:rsidR="00956328" w:rsidRPr="00956328">
              <w:rPr>
                <w:rFonts w:cs="Arial"/>
                <w:b/>
                <w:bCs/>
                <w:color w:val="1A1A1A"/>
                <w:sz w:val="20"/>
              </w:rPr>
              <w:t>0</w:t>
            </w:r>
            <w:r w:rsidRPr="00956328">
              <w:rPr>
                <w:rFonts w:cs="Arial"/>
                <w:b/>
                <w:bCs/>
                <w:color w:val="1A1A1A"/>
                <w:sz w:val="20"/>
              </w:rPr>
              <w:t xml:space="preserve"> </w:t>
            </w:r>
            <w:r w:rsidRPr="00956328">
              <w:rPr>
                <w:rFonts w:cs="Arial"/>
                <w:color w:val="1A1A1A"/>
                <w:sz w:val="20"/>
              </w:rPr>
              <w:t>A declaration of Private Interests will be required for positions with financial delegations of &gt;$20,000</w:t>
            </w:r>
          </w:p>
        </w:tc>
      </w:tr>
      <w:tr w:rsidR="00495B3B" w:rsidRPr="00495B3B" w14:paraId="13112EBA" w14:textId="77777777" w:rsidTr="1E0C32F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16745549"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 xml:space="preserve">The occupational health and safety  </w:t>
            </w:r>
            <w:r w:rsidR="00956328">
              <w:rPr>
                <w:rFonts w:ascii="Arial" w:hAnsi="Arial" w:cs="Arial"/>
                <w:sz w:val="20"/>
              </w:rPr>
              <w:t xml:space="preserve">       </w:t>
            </w:r>
            <w:r w:rsidRPr="00495B3B">
              <w:rPr>
                <w:rFonts w:ascii="Arial" w:hAnsi="Arial" w:cs="Arial"/>
                <w:sz w:val="20"/>
              </w:rPr>
              <w:t xml:space="preserve">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61653E13" w:rsidR="00495B3B" w:rsidRPr="00956328" w:rsidRDefault="00956328" w:rsidP="00956328">
            <w:pPr>
              <w:spacing w:after="240" w:line="240" w:lineRule="auto"/>
              <w:ind w:lef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956328">
              <w:rPr>
                <w:rFonts w:ascii="Arial" w:hAnsi="Arial" w:cs="Arial"/>
                <w:sz w:val="20"/>
              </w:rPr>
              <w:t xml:space="preserve">  </w:t>
            </w:r>
            <w:r w:rsidR="00495B3B" w:rsidRPr="00956328">
              <w:rPr>
                <w:rFonts w:ascii="Arial" w:hAnsi="Arial" w:cs="Arial"/>
                <w:sz w:val="20"/>
              </w:rPr>
              <w:t>Sedentary desk work</w:t>
            </w:r>
          </w:p>
          <w:p w14:paraId="23FF4545" w14:textId="36E4C967" w:rsidR="00495B3B" w:rsidRPr="00956328" w:rsidRDefault="00495B3B" w:rsidP="00956328">
            <w:pPr>
              <w:spacing w:line="240" w:lineRule="auto"/>
              <w:ind w:lef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1E0C32F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D8E65A6" w:rsidR="00495B3B" w:rsidRPr="001B0D83" w:rsidRDefault="00495B3B" w:rsidP="001B0D83">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12F4868" w:rsidR="00495B3B" w:rsidRPr="00495B3B" w:rsidRDefault="00495B3B" w:rsidP="00B74D57">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1E0C32F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5F9CEA25" w14:textId="77777777" w:rsidR="005F00CF" w:rsidRPr="00495B3B" w:rsidRDefault="005F00CF" w:rsidP="005F00CF">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21CF64CF" w14:textId="77777777" w:rsidR="005F00CF" w:rsidRPr="00495B3B" w:rsidRDefault="005F00CF" w:rsidP="005F00CF">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2C5B2B19" w:rsidR="00495B3B" w:rsidRPr="00495B3B" w:rsidRDefault="005F00CF" w:rsidP="005F00CF">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1E0C32F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lastRenderedPageBreak/>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E8B27D" w14:textId="77777777" w:rsidR="005F00CF" w:rsidRPr="00495B3B" w:rsidRDefault="005F00CF" w:rsidP="005F00CF">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0D142241" w14:textId="77777777" w:rsidR="005F00CF" w:rsidRPr="00454423" w:rsidRDefault="005F00CF" w:rsidP="005F00CF">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5872DDF8" w14:textId="77777777" w:rsidR="005F00CF" w:rsidRPr="005763CD" w:rsidRDefault="005F00CF" w:rsidP="005F00CF">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9BA6270" w14:textId="77777777" w:rsidR="005F00CF" w:rsidRPr="005763CD" w:rsidRDefault="005F00CF" w:rsidP="005F00CF">
      <w:pPr>
        <w:spacing w:before="0" w:after="0"/>
        <w:rPr>
          <w:rFonts w:ascii="Arial" w:hAnsi="Arial" w:cs="Arial"/>
        </w:rPr>
      </w:pPr>
    </w:p>
    <w:p w14:paraId="0E5F3962" w14:textId="77777777" w:rsidR="005F00CF" w:rsidRPr="005763CD" w:rsidRDefault="005F00CF" w:rsidP="005F00CF">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76291E25" w14:textId="77777777" w:rsidR="005F00CF" w:rsidRPr="00495B3B" w:rsidRDefault="005F00CF" w:rsidP="005F00CF">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22765E77" w14:textId="77777777" w:rsidR="005F00CF" w:rsidRPr="002775A7" w:rsidRDefault="005F00CF" w:rsidP="005F00CF">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36E944A" w14:textId="3B3C47DC" w:rsidR="005F00CF" w:rsidRPr="005F00CF" w:rsidRDefault="005F00CF" w:rsidP="005F00CF">
      <w:pPr>
        <w:rPr>
          <w:rFonts w:ascii="Arial" w:hAnsi="Arial" w:cs="Arial"/>
          <w:color w:val="000000"/>
          <w:szCs w:val="22"/>
        </w:rPr>
      </w:pPr>
      <w:r w:rsidRPr="00AC1638">
        <w:rPr>
          <w:rFonts w:ascii="Arial" w:eastAsia="Microsoft JhengHei" w:hAnsi="Arial"/>
          <w:color w:val="442D97"/>
          <w:sz w:val="28"/>
          <w:szCs w:val="28"/>
        </w:rPr>
        <w:t>Our Community Charter</w:t>
      </w:r>
    </w:p>
    <w:p w14:paraId="143B91CF" w14:textId="77777777" w:rsidR="005F00CF" w:rsidRPr="00AC1638" w:rsidRDefault="005F00CF" w:rsidP="005F00C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C556B25" w14:textId="77777777" w:rsidR="005F00CF" w:rsidRPr="00495B3B" w:rsidRDefault="005F00CF" w:rsidP="005F00C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03FC4615" w14:textId="77777777" w:rsidR="005F00CF" w:rsidRDefault="005F00CF" w:rsidP="005F00C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0194CBA" w14:textId="77777777" w:rsidR="005F00CF" w:rsidRPr="00495B3B" w:rsidRDefault="005F00CF" w:rsidP="005F00CF">
      <w:pPr>
        <w:spacing w:line="240" w:lineRule="auto"/>
        <w:contextualSpacing/>
        <w:outlineLvl w:val="1"/>
        <w:rPr>
          <w:rFonts w:ascii="Arial" w:hAnsi="Arial" w:cs="Arial"/>
          <w:color w:val="363534"/>
        </w:rPr>
      </w:pPr>
    </w:p>
    <w:p w14:paraId="65A13EC7" w14:textId="77777777" w:rsidR="005F00CF" w:rsidRPr="00495B3B" w:rsidRDefault="005F00CF" w:rsidP="005F00C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75F255DF" w14:textId="77777777" w:rsidR="005F00CF" w:rsidRPr="00495B3B" w:rsidRDefault="005F00CF" w:rsidP="005F00CF">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6CD543F8" w14:textId="77777777" w:rsidR="005F00CF" w:rsidRPr="00495B3B" w:rsidRDefault="005F00CF" w:rsidP="005F00CF">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4C9D79F4" w14:textId="77777777" w:rsidR="005F00CF" w:rsidRPr="00495B3B" w:rsidRDefault="005F00CF" w:rsidP="005F00CF">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505C5F08" w14:textId="77777777" w:rsidR="005F00CF" w:rsidRPr="00495B3B" w:rsidRDefault="005F00CF" w:rsidP="005F00CF">
      <w:pPr>
        <w:rPr>
          <w:rFonts w:ascii="Arial" w:hAnsi="Arial" w:cs="Arial"/>
          <w:b/>
          <w:bCs/>
          <w:color w:val="363534"/>
        </w:rPr>
      </w:pPr>
      <w:r w:rsidRPr="00495B3B">
        <w:rPr>
          <w:rFonts w:ascii="Arial" w:hAnsi="Arial" w:cs="Arial"/>
          <w:b/>
          <w:bCs/>
          <w:color w:val="363534"/>
        </w:rPr>
        <w:t>Aboriginal Cultural Safety</w:t>
      </w:r>
    </w:p>
    <w:p w14:paraId="02B68423" w14:textId="77777777" w:rsidR="005F00CF" w:rsidRPr="00495B3B" w:rsidRDefault="005F00CF" w:rsidP="005F00CF">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Pr="726134F3">
          <w:rPr>
            <w:rStyle w:val="Hyperlink"/>
            <w:rFonts w:ascii="Arial" w:hAnsi="Arial" w:cs="Arial"/>
          </w:rPr>
          <w:t>aboriginal.employment@deeca.vic.gov.au</w:t>
        </w:r>
      </w:hyperlink>
      <w:r>
        <w:t>.</w:t>
      </w:r>
    </w:p>
    <w:p w14:paraId="2EF7D81B" w14:textId="77777777" w:rsidR="005F00CF" w:rsidRPr="00495B3B" w:rsidRDefault="005F00CF" w:rsidP="005F00CF">
      <w:pPr>
        <w:rPr>
          <w:rFonts w:ascii="Arial" w:hAnsi="Arial" w:cs="Arial"/>
          <w:b/>
          <w:color w:val="363534"/>
          <w:szCs w:val="22"/>
        </w:rPr>
      </w:pPr>
      <w:r w:rsidRPr="00495B3B">
        <w:rPr>
          <w:rFonts w:ascii="Arial" w:hAnsi="Arial" w:cs="Arial"/>
          <w:b/>
          <w:color w:val="363534"/>
          <w:szCs w:val="22"/>
        </w:rPr>
        <w:t>Balancing your Life / Hybrid Working</w:t>
      </w:r>
    </w:p>
    <w:p w14:paraId="752A4FC9" w14:textId="77777777" w:rsidR="005F00CF" w:rsidRPr="00495B3B" w:rsidRDefault="005F00CF" w:rsidP="005F00CF">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7343C9E7" w14:textId="77777777" w:rsidR="005F00CF" w:rsidRPr="00495B3B" w:rsidRDefault="005F00CF" w:rsidP="005F00CF">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lastRenderedPageBreak/>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p w14:paraId="69B28C1E" w14:textId="4CC8015A" w:rsidR="00A14A3F" w:rsidRPr="00CA335F" w:rsidRDefault="00A14A3F" w:rsidP="005F00CF">
      <w:pPr>
        <w:keepNext/>
        <w:spacing w:before="360" w:line="240" w:lineRule="auto"/>
        <w:rPr>
          <w:rFonts w:ascii="Arial" w:eastAsia="Microsoft JhengHei" w:hAnsi="Arial" w:cs="Arial"/>
          <w:sz w:val="22"/>
          <w:szCs w:val="24"/>
          <w:u w:val="single"/>
          <w:lang w:eastAsia="en-US"/>
        </w:rPr>
      </w:pPr>
    </w:p>
    <w:sectPr w:rsidR="00A14A3F" w:rsidRPr="00CA335F" w:rsidSect="00A80EA9">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9F35F" w14:textId="77777777" w:rsidR="00062883" w:rsidRDefault="00062883" w:rsidP="00CD157B">
      <w:pPr>
        <w:pStyle w:val="NoSpacing"/>
      </w:pPr>
    </w:p>
    <w:p w14:paraId="560A73C1" w14:textId="77777777" w:rsidR="00062883" w:rsidRDefault="00062883"/>
  </w:endnote>
  <w:endnote w:type="continuationSeparator" w:id="0">
    <w:p w14:paraId="3F46F7D9" w14:textId="77777777" w:rsidR="00062883" w:rsidRDefault="00062883" w:rsidP="00CD157B">
      <w:pPr>
        <w:pStyle w:val="NoSpacing"/>
      </w:pPr>
    </w:p>
    <w:p w14:paraId="209F0AFD" w14:textId="77777777" w:rsidR="00062883" w:rsidRDefault="00062883"/>
  </w:endnote>
  <w:endnote w:type="continuationNotice" w:id="1">
    <w:p w14:paraId="7E1E9E59" w14:textId="77777777" w:rsidR="00062883" w:rsidRDefault="00062883" w:rsidP="00CD157B">
      <w:pPr>
        <w:pStyle w:val="NoSpacing"/>
      </w:pPr>
    </w:p>
    <w:p w14:paraId="77ADB437" w14:textId="77777777" w:rsidR="00062883" w:rsidRDefault="000628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4DE7B9AC" w:rsidR="00C871F9" w:rsidRPr="00810C40" w:rsidRDefault="00C871F9" w:rsidP="00C871F9">
    <w:pPr>
      <w:pStyle w:val="Footer"/>
    </w:pPr>
    <w:r w:rsidRPr="36E428B2">
      <w:rPr>
        <w:b/>
      </w:rPr>
      <w:fldChar w:fldCharType="begin"/>
    </w:r>
    <w:r w:rsidRPr="36E428B2">
      <w:rPr>
        <w:b/>
      </w:rPr>
      <w:instrText xml:space="preserve"> PAGE   \* MERGEFORMAT </w:instrText>
    </w:r>
    <w:r w:rsidRPr="36E428B2">
      <w:rPr>
        <w:b/>
      </w:rPr>
      <w:fldChar w:fldCharType="separate"/>
    </w:r>
    <w:r w:rsidR="36E428B2" w:rsidRPr="36E428B2">
      <w:rPr>
        <w:b/>
      </w:rPr>
      <w:t>4</w:t>
    </w:r>
    <w:r w:rsidRPr="36E428B2">
      <w:rPr>
        <w:b/>
      </w:rPr>
      <w:fldChar w:fldCharType="end"/>
    </w:r>
    <w:r>
      <w:tab/>
    </w:r>
    <w:proofErr w:type="gramStart"/>
    <w:r w:rsidR="36E428B2" w:rsidRPr="36E428B2">
      <w:rPr>
        <w:rFonts w:ascii="Arial" w:eastAsia="Arial" w:hAnsi="Arial" w:cs="Arial"/>
        <w:bCs w:val="0"/>
        <w:color w:val="000000"/>
        <w:szCs w:val="16"/>
      </w:rPr>
      <w:t xml:space="preserve">October </w:t>
    </w:r>
    <w:r w:rsidR="36E428B2" w:rsidRPr="36E428B2">
      <w:t xml:space="preserve"> </w:t>
    </w:r>
    <w:r w:rsidR="36E428B2">
      <w:t>2024</w:t>
    </w:r>
    <w:proofErr w:type="gramEnd"/>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130FDD3A" w:rsidR="00D40EAF" w:rsidRPr="00810C40" w:rsidRDefault="00D40EAF" w:rsidP="00D40EAF">
    <w:pPr>
      <w:pStyle w:val="Footer"/>
    </w:pPr>
    <w:r w:rsidRPr="36E428B2">
      <w:rPr>
        <w:b/>
      </w:rPr>
      <w:fldChar w:fldCharType="begin"/>
    </w:r>
    <w:r w:rsidRPr="36E428B2">
      <w:rPr>
        <w:b/>
      </w:rPr>
      <w:instrText xml:space="preserve"> PAGE   \* MERGEFORMAT </w:instrText>
    </w:r>
    <w:r w:rsidRPr="36E428B2">
      <w:rPr>
        <w:b/>
      </w:rPr>
      <w:fldChar w:fldCharType="separate"/>
    </w:r>
    <w:r w:rsidR="36E428B2" w:rsidRPr="36E428B2">
      <w:rPr>
        <w:b/>
      </w:rPr>
      <w:t>2</w:t>
    </w:r>
    <w:r w:rsidRPr="36E428B2">
      <w:rPr>
        <w:b/>
      </w:rPr>
      <w:fldChar w:fldCharType="end"/>
    </w:r>
    <w:r>
      <w:tab/>
    </w:r>
    <w:proofErr w:type="gramStart"/>
    <w:r w:rsidR="36E428B2" w:rsidRPr="36E428B2">
      <w:rPr>
        <w:rFonts w:ascii="Arial" w:eastAsia="Arial" w:hAnsi="Arial" w:cs="Arial"/>
        <w:bCs w:val="0"/>
        <w:color w:val="000000"/>
        <w:szCs w:val="16"/>
      </w:rPr>
      <w:t xml:space="preserve">October </w:t>
    </w:r>
    <w:r w:rsidR="36E428B2" w:rsidRPr="36E428B2">
      <w:t xml:space="preserve"> </w:t>
    </w:r>
    <w:r w:rsidR="36E428B2">
      <w:t>2024</w:t>
    </w:r>
    <w:proofErr w:type="gramEnd"/>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dec="http://schemas.microsoft.com/office/drawing/2017/decorative" xmlns:a="http://schemas.openxmlformats.org/drawingml/2006/main" xmlns:w16cei="http://schemas.microsoft.com/office/word/2026/wordml/cei">
          <w:pict w14:anchorId="4C8F3451">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0825F" w14:textId="77777777" w:rsidR="00062883" w:rsidRPr="0056073C" w:rsidRDefault="00062883" w:rsidP="005D764F">
      <w:pPr>
        <w:pStyle w:val="FootnoteSeparator"/>
      </w:pPr>
    </w:p>
    <w:p w14:paraId="5DA66973" w14:textId="77777777" w:rsidR="00062883" w:rsidRDefault="00062883"/>
  </w:footnote>
  <w:footnote w:type="continuationSeparator" w:id="0">
    <w:p w14:paraId="2A06A6E9" w14:textId="77777777" w:rsidR="00062883" w:rsidRPr="00CA30B7" w:rsidRDefault="00062883" w:rsidP="006D5A90">
      <w:pPr>
        <w:rPr>
          <w:lang w:val="en-US"/>
        </w:rPr>
      </w:pPr>
      <w:r w:rsidRPr="00CA30B7">
        <w:rPr>
          <w:lang w:val="en-US"/>
        </w:rPr>
        <w:t>_______</w:t>
      </w:r>
    </w:p>
    <w:p w14:paraId="5C3E1149" w14:textId="77777777" w:rsidR="00062883" w:rsidRDefault="00062883"/>
  </w:footnote>
  <w:footnote w:type="continuationNotice" w:id="1">
    <w:p w14:paraId="6853FDFB" w14:textId="77777777" w:rsidR="00062883" w:rsidRDefault="00062883" w:rsidP="006D5A90"/>
    <w:p w14:paraId="794374C6" w14:textId="77777777" w:rsidR="00062883" w:rsidRDefault="000628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29BB6916">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1B7B666">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7083024A">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0089B87">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5B9F3BA3">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B27304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4640DE2F">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B9017D4">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442C2435">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821F6C6">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3F12712E">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9A2421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C2C4" w14:textId="77777777" w:rsidR="005813CA" w:rsidRDefault="005813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F2AC0" w14:textId="77777777" w:rsidR="005813CA" w:rsidRDefault="005813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43CB0752">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93ACB3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2307BEDD">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61D14FB">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0AD00A3B">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0286CB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25867AC0">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5D4356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02A44809">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BC8731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xmlns:w16cei="http://schemas.microsoft.com/office/word/2026/wordml/cei">
          <w:pict w14:anchorId="09281DB1">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6AED8A5">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6"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8"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9"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0"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2"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3"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4"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5"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6"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38"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0"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1"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2" w15:restartNumberingAfterBreak="0">
    <w:nsid w:val="7E571509"/>
    <w:multiLevelType w:val="hybridMultilevel"/>
    <w:tmpl w:val="817CFB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28745877">
    <w:abstractNumId w:val="9"/>
  </w:num>
  <w:num w:numId="2" w16cid:durableId="170411264">
    <w:abstractNumId w:val="33"/>
  </w:num>
  <w:num w:numId="3" w16cid:durableId="985085104">
    <w:abstractNumId w:val="8"/>
  </w:num>
  <w:num w:numId="4" w16cid:durableId="1872112631">
    <w:abstractNumId w:val="10"/>
  </w:num>
  <w:num w:numId="5" w16cid:durableId="336812815">
    <w:abstractNumId w:val="21"/>
  </w:num>
  <w:num w:numId="6" w16cid:durableId="155153463">
    <w:abstractNumId w:val="0"/>
  </w:num>
  <w:num w:numId="7" w16cid:durableId="1428236886">
    <w:abstractNumId w:val="23"/>
  </w:num>
  <w:num w:numId="8" w16cid:durableId="103154041">
    <w:abstractNumId w:val="25"/>
  </w:num>
  <w:num w:numId="9" w16cid:durableId="1308436166">
    <w:abstractNumId w:val="22"/>
  </w:num>
  <w:num w:numId="10" w16cid:durableId="1335643199">
    <w:abstractNumId w:val="31"/>
  </w:num>
  <w:num w:numId="11" w16cid:durableId="1160577431">
    <w:abstractNumId w:val="24"/>
  </w:num>
  <w:num w:numId="12" w16cid:durableId="1673139647">
    <w:abstractNumId w:val="14"/>
  </w:num>
  <w:num w:numId="13" w16cid:durableId="1742215375">
    <w:abstractNumId w:val="40"/>
  </w:num>
  <w:num w:numId="14" w16cid:durableId="664823544">
    <w:abstractNumId w:val="37"/>
  </w:num>
  <w:num w:numId="15" w16cid:durableId="979774751">
    <w:abstractNumId w:val="11"/>
  </w:num>
  <w:num w:numId="16" w16cid:durableId="729228463">
    <w:abstractNumId w:val="4"/>
  </w:num>
  <w:num w:numId="17" w16cid:durableId="844784684">
    <w:abstractNumId w:val="32"/>
  </w:num>
  <w:num w:numId="18" w16cid:durableId="1341859678">
    <w:abstractNumId w:val="4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082"/>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3835"/>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77B"/>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3E9"/>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2883"/>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5C5C"/>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262"/>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0FF"/>
    <w:rsid w:val="000C02EC"/>
    <w:rsid w:val="000C036C"/>
    <w:rsid w:val="000C043D"/>
    <w:rsid w:val="000C254D"/>
    <w:rsid w:val="000C269E"/>
    <w:rsid w:val="000C2D7C"/>
    <w:rsid w:val="000C3365"/>
    <w:rsid w:val="000C3390"/>
    <w:rsid w:val="000C3827"/>
    <w:rsid w:val="000C3BCA"/>
    <w:rsid w:val="000C4032"/>
    <w:rsid w:val="000C4237"/>
    <w:rsid w:val="000C440C"/>
    <w:rsid w:val="000C44AF"/>
    <w:rsid w:val="000C4598"/>
    <w:rsid w:val="000C46FD"/>
    <w:rsid w:val="000C4A68"/>
    <w:rsid w:val="000C4AFB"/>
    <w:rsid w:val="000C5C01"/>
    <w:rsid w:val="000C620E"/>
    <w:rsid w:val="000C782D"/>
    <w:rsid w:val="000C7BB4"/>
    <w:rsid w:val="000C7BF3"/>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5AC"/>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735"/>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5AE"/>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DDA"/>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415"/>
    <w:rsid w:val="00146947"/>
    <w:rsid w:val="00147141"/>
    <w:rsid w:val="0014722D"/>
    <w:rsid w:val="00147B60"/>
    <w:rsid w:val="00150746"/>
    <w:rsid w:val="00151331"/>
    <w:rsid w:val="00151458"/>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2DFB"/>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0D8"/>
    <w:rsid w:val="001874D7"/>
    <w:rsid w:val="00187B9E"/>
    <w:rsid w:val="00187E89"/>
    <w:rsid w:val="001900C7"/>
    <w:rsid w:val="001903F5"/>
    <w:rsid w:val="001910A2"/>
    <w:rsid w:val="00191188"/>
    <w:rsid w:val="001911BB"/>
    <w:rsid w:val="00191308"/>
    <w:rsid w:val="00191D42"/>
    <w:rsid w:val="00192DC6"/>
    <w:rsid w:val="00192F5C"/>
    <w:rsid w:val="001938B9"/>
    <w:rsid w:val="00193C8F"/>
    <w:rsid w:val="00194013"/>
    <w:rsid w:val="001942E7"/>
    <w:rsid w:val="001945C8"/>
    <w:rsid w:val="00194A76"/>
    <w:rsid w:val="00194AAE"/>
    <w:rsid w:val="00194B60"/>
    <w:rsid w:val="00195D19"/>
    <w:rsid w:val="00195DF5"/>
    <w:rsid w:val="001966E9"/>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D83"/>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B0A"/>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560"/>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50"/>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AF2"/>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35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B3"/>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A46"/>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3C2"/>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4F9"/>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229"/>
    <w:rsid w:val="002D078E"/>
    <w:rsid w:val="002D09DA"/>
    <w:rsid w:val="002D10C1"/>
    <w:rsid w:val="002D11F9"/>
    <w:rsid w:val="002D1BB5"/>
    <w:rsid w:val="002D21C9"/>
    <w:rsid w:val="002D2577"/>
    <w:rsid w:val="002D2A80"/>
    <w:rsid w:val="002D2AB4"/>
    <w:rsid w:val="002D2D1D"/>
    <w:rsid w:val="002D38FC"/>
    <w:rsid w:val="002D48D3"/>
    <w:rsid w:val="002D4B23"/>
    <w:rsid w:val="002D78CD"/>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656"/>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57F2"/>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100"/>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1E6F"/>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270"/>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D7B"/>
    <w:rsid w:val="004222DD"/>
    <w:rsid w:val="004223A8"/>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3C1"/>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12D"/>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691"/>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0D6"/>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28B"/>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58D"/>
    <w:rsid w:val="004D5882"/>
    <w:rsid w:val="004D6821"/>
    <w:rsid w:val="004D7485"/>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0DF0"/>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43F"/>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3CA"/>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DC4"/>
    <w:rsid w:val="005A0F88"/>
    <w:rsid w:val="005A10E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2DE2"/>
    <w:rsid w:val="005B3936"/>
    <w:rsid w:val="005B44CC"/>
    <w:rsid w:val="005B4923"/>
    <w:rsid w:val="005B587B"/>
    <w:rsid w:val="005B5DA0"/>
    <w:rsid w:val="005B63CA"/>
    <w:rsid w:val="005B6842"/>
    <w:rsid w:val="005B6B22"/>
    <w:rsid w:val="005B6DB4"/>
    <w:rsid w:val="005B7FE2"/>
    <w:rsid w:val="005C0341"/>
    <w:rsid w:val="005C04AB"/>
    <w:rsid w:val="005C079F"/>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0CF"/>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3F45"/>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B2B"/>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A9"/>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289"/>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CCB"/>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1F68"/>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397"/>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4E8"/>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C3"/>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B4C"/>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1F0D"/>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2B3"/>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1FC"/>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775DD"/>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189"/>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AEE"/>
    <w:rsid w:val="007E3D4B"/>
    <w:rsid w:val="007E3F57"/>
    <w:rsid w:val="007E40EE"/>
    <w:rsid w:val="007E4AF8"/>
    <w:rsid w:val="007E5126"/>
    <w:rsid w:val="007E5339"/>
    <w:rsid w:val="007E5872"/>
    <w:rsid w:val="007E5889"/>
    <w:rsid w:val="007E5B4E"/>
    <w:rsid w:val="007E694C"/>
    <w:rsid w:val="007E6AE1"/>
    <w:rsid w:val="007E7171"/>
    <w:rsid w:val="007E78A6"/>
    <w:rsid w:val="007F049F"/>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059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09D"/>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617"/>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6BFB"/>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514"/>
    <w:rsid w:val="00870A00"/>
    <w:rsid w:val="008717E0"/>
    <w:rsid w:val="008719A5"/>
    <w:rsid w:val="008725EE"/>
    <w:rsid w:val="00872D01"/>
    <w:rsid w:val="00873815"/>
    <w:rsid w:val="00873FA6"/>
    <w:rsid w:val="00873FF8"/>
    <w:rsid w:val="008740BF"/>
    <w:rsid w:val="0087478C"/>
    <w:rsid w:val="008748C8"/>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555"/>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2929"/>
    <w:rsid w:val="00893404"/>
    <w:rsid w:val="00894097"/>
    <w:rsid w:val="00894DB9"/>
    <w:rsid w:val="008951E1"/>
    <w:rsid w:val="008957CE"/>
    <w:rsid w:val="0089594C"/>
    <w:rsid w:val="00895F70"/>
    <w:rsid w:val="008963EF"/>
    <w:rsid w:val="00896F15"/>
    <w:rsid w:val="0089732D"/>
    <w:rsid w:val="0089760C"/>
    <w:rsid w:val="008A0667"/>
    <w:rsid w:val="008A0727"/>
    <w:rsid w:val="008A0940"/>
    <w:rsid w:val="008A144F"/>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2C8"/>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C7C"/>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404"/>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293"/>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328"/>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6F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5ADB"/>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1E9C"/>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EA9"/>
    <w:rsid w:val="00A81609"/>
    <w:rsid w:val="00A817E5"/>
    <w:rsid w:val="00A82130"/>
    <w:rsid w:val="00A82200"/>
    <w:rsid w:val="00A82495"/>
    <w:rsid w:val="00A82567"/>
    <w:rsid w:val="00A826AE"/>
    <w:rsid w:val="00A82B27"/>
    <w:rsid w:val="00A82DC0"/>
    <w:rsid w:val="00A82EF3"/>
    <w:rsid w:val="00A8313C"/>
    <w:rsid w:val="00A84170"/>
    <w:rsid w:val="00A846CE"/>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DA1"/>
    <w:rsid w:val="00AB2EA4"/>
    <w:rsid w:val="00AB36A1"/>
    <w:rsid w:val="00AB40B1"/>
    <w:rsid w:val="00AB4111"/>
    <w:rsid w:val="00AB46D0"/>
    <w:rsid w:val="00AB4D60"/>
    <w:rsid w:val="00AB688E"/>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34A"/>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57E"/>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54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CBA"/>
    <w:rsid w:val="00B51E7B"/>
    <w:rsid w:val="00B5220B"/>
    <w:rsid w:val="00B527AB"/>
    <w:rsid w:val="00B52A44"/>
    <w:rsid w:val="00B531EB"/>
    <w:rsid w:val="00B542E1"/>
    <w:rsid w:val="00B543C4"/>
    <w:rsid w:val="00B54560"/>
    <w:rsid w:val="00B548A1"/>
    <w:rsid w:val="00B54DEE"/>
    <w:rsid w:val="00B557AC"/>
    <w:rsid w:val="00B55A2A"/>
    <w:rsid w:val="00B5627B"/>
    <w:rsid w:val="00B56476"/>
    <w:rsid w:val="00B56796"/>
    <w:rsid w:val="00B5752C"/>
    <w:rsid w:val="00B57880"/>
    <w:rsid w:val="00B57B9D"/>
    <w:rsid w:val="00B6009E"/>
    <w:rsid w:val="00B60235"/>
    <w:rsid w:val="00B603F1"/>
    <w:rsid w:val="00B60BD5"/>
    <w:rsid w:val="00B60C9E"/>
    <w:rsid w:val="00B612D2"/>
    <w:rsid w:val="00B61507"/>
    <w:rsid w:val="00B617FF"/>
    <w:rsid w:val="00B61B9E"/>
    <w:rsid w:val="00B620F0"/>
    <w:rsid w:val="00B62287"/>
    <w:rsid w:val="00B62A99"/>
    <w:rsid w:val="00B633EF"/>
    <w:rsid w:val="00B6379A"/>
    <w:rsid w:val="00B63EF2"/>
    <w:rsid w:val="00B64019"/>
    <w:rsid w:val="00B649CC"/>
    <w:rsid w:val="00B64AC2"/>
    <w:rsid w:val="00B64F42"/>
    <w:rsid w:val="00B654FB"/>
    <w:rsid w:val="00B65AAD"/>
    <w:rsid w:val="00B65B86"/>
    <w:rsid w:val="00B66B79"/>
    <w:rsid w:val="00B66D5C"/>
    <w:rsid w:val="00B673B3"/>
    <w:rsid w:val="00B67462"/>
    <w:rsid w:val="00B67544"/>
    <w:rsid w:val="00B6778A"/>
    <w:rsid w:val="00B67D70"/>
    <w:rsid w:val="00B70553"/>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4D57"/>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2C8"/>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0D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87D"/>
    <w:rsid w:val="00C70F76"/>
    <w:rsid w:val="00C71541"/>
    <w:rsid w:val="00C71DE9"/>
    <w:rsid w:val="00C725CF"/>
    <w:rsid w:val="00C729DC"/>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5F"/>
    <w:rsid w:val="00CA3386"/>
    <w:rsid w:val="00CA365D"/>
    <w:rsid w:val="00CA3BBB"/>
    <w:rsid w:val="00CA45E2"/>
    <w:rsid w:val="00CA46E7"/>
    <w:rsid w:val="00CA4B34"/>
    <w:rsid w:val="00CA558D"/>
    <w:rsid w:val="00CA6782"/>
    <w:rsid w:val="00CA6C98"/>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5DC"/>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0D1"/>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59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17740"/>
    <w:rsid w:val="00D20376"/>
    <w:rsid w:val="00D20671"/>
    <w:rsid w:val="00D207AB"/>
    <w:rsid w:val="00D215DE"/>
    <w:rsid w:val="00D21666"/>
    <w:rsid w:val="00D21812"/>
    <w:rsid w:val="00D2215C"/>
    <w:rsid w:val="00D22981"/>
    <w:rsid w:val="00D22E4F"/>
    <w:rsid w:val="00D2321D"/>
    <w:rsid w:val="00D2329D"/>
    <w:rsid w:val="00D23787"/>
    <w:rsid w:val="00D2427A"/>
    <w:rsid w:val="00D251E3"/>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3510"/>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7B0"/>
    <w:rsid w:val="00D57DDF"/>
    <w:rsid w:val="00D60604"/>
    <w:rsid w:val="00D61461"/>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1D1"/>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0BC"/>
    <w:rsid w:val="00DD6100"/>
    <w:rsid w:val="00DD6E56"/>
    <w:rsid w:val="00DD7311"/>
    <w:rsid w:val="00DD74BB"/>
    <w:rsid w:val="00DD791E"/>
    <w:rsid w:val="00DD7D99"/>
    <w:rsid w:val="00DD7FB2"/>
    <w:rsid w:val="00DE04B5"/>
    <w:rsid w:val="00DE0931"/>
    <w:rsid w:val="00DE0BD4"/>
    <w:rsid w:val="00DE0F3F"/>
    <w:rsid w:val="00DE123D"/>
    <w:rsid w:val="00DE1E1F"/>
    <w:rsid w:val="00DE2576"/>
    <w:rsid w:val="00DE2ACB"/>
    <w:rsid w:val="00DE33D8"/>
    <w:rsid w:val="00DE3403"/>
    <w:rsid w:val="00DE3576"/>
    <w:rsid w:val="00DE36EE"/>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57F1F"/>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562"/>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5B7"/>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7F9"/>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2F30"/>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16B"/>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055E"/>
    <w:rsid w:val="00F40A93"/>
    <w:rsid w:val="00F41513"/>
    <w:rsid w:val="00F41AE7"/>
    <w:rsid w:val="00F42031"/>
    <w:rsid w:val="00F42509"/>
    <w:rsid w:val="00F42555"/>
    <w:rsid w:val="00F4294A"/>
    <w:rsid w:val="00F42EE4"/>
    <w:rsid w:val="00F42EE8"/>
    <w:rsid w:val="00F44123"/>
    <w:rsid w:val="00F443A2"/>
    <w:rsid w:val="00F44565"/>
    <w:rsid w:val="00F450B4"/>
    <w:rsid w:val="00F452D0"/>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4B4F"/>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0582"/>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2AF"/>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980"/>
    <w:rsid w:val="00FA3CB7"/>
    <w:rsid w:val="00FA3EB8"/>
    <w:rsid w:val="00FA3F60"/>
    <w:rsid w:val="00FA4029"/>
    <w:rsid w:val="00FA4605"/>
    <w:rsid w:val="00FA4E7E"/>
    <w:rsid w:val="00FA4F87"/>
    <w:rsid w:val="00FA52E1"/>
    <w:rsid w:val="00FA5ADB"/>
    <w:rsid w:val="00FA6246"/>
    <w:rsid w:val="00FA6644"/>
    <w:rsid w:val="00FA6C8A"/>
    <w:rsid w:val="00FA701F"/>
    <w:rsid w:val="00FA7886"/>
    <w:rsid w:val="00FB0377"/>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6BAD"/>
    <w:rsid w:val="00FE7768"/>
    <w:rsid w:val="00FE7FB1"/>
    <w:rsid w:val="00FF002A"/>
    <w:rsid w:val="00FF01B7"/>
    <w:rsid w:val="00FF0356"/>
    <w:rsid w:val="00FF09C3"/>
    <w:rsid w:val="00FF0B8C"/>
    <w:rsid w:val="00FF0BA9"/>
    <w:rsid w:val="00FF0CC1"/>
    <w:rsid w:val="00FF0E0E"/>
    <w:rsid w:val="00FF1407"/>
    <w:rsid w:val="00FF217B"/>
    <w:rsid w:val="00FF2E49"/>
    <w:rsid w:val="00FF3963"/>
    <w:rsid w:val="00FF3AFF"/>
    <w:rsid w:val="00FF41F9"/>
    <w:rsid w:val="00FF4206"/>
    <w:rsid w:val="00FF42F2"/>
    <w:rsid w:val="00FF4667"/>
    <w:rsid w:val="00FF4C2D"/>
    <w:rsid w:val="00FF4D91"/>
    <w:rsid w:val="00FF50CF"/>
    <w:rsid w:val="00FF5241"/>
    <w:rsid w:val="00FF532B"/>
    <w:rsid w:val="00FF579E"/>
    <w:rsid w:val="00FF58BC"/>
    <w:rsid w:val="00FF65D5"/>
    <w:rsid w:val="00FF69C9"/>
    <w:rsid w:val="00FF6A35"/>
    <w:rsid w:val="00FF6CAE"/>
    <w:rsid w:val="00FF6D35"/>
    <w:rsid w:val="00FF6D3E"/>
    <w:rsid w:val="00FF6E87"/>
    <w:rsid w:val="00FF6FE9"/>
    <w:rsid w:val="00FF702B"/>
    <w:rsid w:val="00FF737E"/>
    <w:rsid w:val="00FF7803"/>
    <w:rsid w:val="00FF7D96"/>
    <w:rsid w:val="03BFC2F1"/>
    <w:rsid w:val="03D88640"/>
    <w:rsid w:val="06DEE612"/>
    <w:rsid w:val="159FF9A4"/>
    <w:rsid w:val="1E0C32F4"/>
    <w:rsid w:val="20CC96B4"/>
    <w:rsid w:val="23D22F92"/>
    <w:rsid w:val="2C89E9ED"/>
    <w:rsid w:val="36E428B2"/>
    <w:rsid w:val="3832A8F1"/>
    <w:rsid w:val="3848F272"/>
    <w:rsid w:val="393B7AFD"/>
    <w:rsid w:val="3CF9BE9A"/>
    <w:rsid w:val="4485D35B"/>
    <w:rsid w:val="45E8DC48"/>
    <w:rsid w:val="4A9CE6AC"/>
    <w:rsid w:val="4AE07287"/>
    <w:rsid w:val="4E38DAA3"/>
    <w:rsid w:val="53B96D2A"/>
    <w:rsid w:val="54F70B0C"/>
    <w:rsid w:val="5CD309CB"/>
    <w:rsid w:val="6F191E41"/>
    <w:rsid w:val="7F4B1D1F"/>
    <w:rsid w:val="7FD34A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7FC41ED6-1F58-4C00-BEA3-EBA078785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cf01">
    <w:name w:val="cf01"/>
    <w:basedOn w:val="DefaultParagraphFont"/>
    <w:rsid w:val="001B0D83"/>
    <w:rPr>
      <w:rFonts w:ascii="Segoe UI" w:hAnsi="Segoe UI" w:cs="Segoe UI" w:hint="default"/>
      <w:sz w:val="18"/>
      <w:szCs w:val="18"/>
    </w:rPr>
  </w:style>
  <w:style w:type="character" w:customStyle="1" w:styleId="normaltextrun">
    <w:name w:val="normaltextrun"/>
    <w:basedOn w:val="DefaultParagraphFont"/>
    <w:rsid w:val="00270A46"/>
  </w:style>
  <w:style w:type="character" w:customStyle="1" w:styleId="eop">
    <w:name w:val="eop"/>
    <w:basedOn w:val="DefaultParagraphFont"/>
    <w:rsid w:val="00270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71985173">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84530271">
      <w:bodyDiv w:val="1"/>
      <w:marLeft w:val="0"/>
      <w:marRight w:val="0"/>
      <w:marTop w:val="0"/>
      <w:marBottom w:val="0"/>
      <w:divBdr>
        <w:top w:val="none" w:sz="0" w:space="0" w:color="auto"/>
        <w:left w:val="none" w:sz="0" w:space="0" w:color="auto"/>
        <w:bottom w:val="none" w:sz="0" w:space="0" w:color="auto"/>
        <w:right w:val="none" w:sz="0" w:space="0" w:color="auto"/>
      </w:divBdr>
      <w:divsChild>
        <w:div w:id="45766829">
          <w:marLeft w:val="0"/>
          <w:marRight w:val="0"/>
          <w:marTop w:val="0"/>
          <w:marBottom w:val="0"/>
          <w:divBdr>
            <w:top w:val="none" w:sz="0" w:space="0" w:color="auto"/>
            <w:left w:val="none" w:sz="0" w:space="0" w:color="auto"/>
            <w:bottom w:val="none" w:sz="0" w:space="0" w:color="auto"/>
            <w:right w:val="none" w:sz="0" w:space="0" w:color="auto"/>
          </w:divBdr>
        </w:div>
        <w:div w:id="63337361">
          <w:marLeft w:val="0"/>
          <w:marRight w:val="0"/>
          <w:marTop w:val="0"/>
          <w:marBottom w:val="0"/>
          <w:divBdr>
            <w:top w:val="none" w:sz="0" w:space="0" w:color="auto"/>
            <w:left w:val="none" w:sz="0" w:space="0" w:color="auto"/>
            <w:bottom w:val="none" w:sz="0" w:space="0" w:color="auto"/>
            <w:right w:val="none" w:sz="0" w:space="0" w:color="auto"/>
          </w:divBdr>
        </w:div>
        <w:div w:id="76101810">
          <w:marLeft w:val="0"/>
          <w:marRight w:val="0"/>
          <w:marTop w:val="0"/>
          <w:marBottom w:val="0"/>
          <w:divBdr>
            <w:top w:val="none" w:sz="0" w:space="0" w:color="auto"/>
            <w:left w:val="none" w:sz="0" w:space="0" w:color="auto"/>
            <w:bottom w:val="none" w:sz="0" w:space="0" w:color="auto"/>
            <w:right w:val="none" w:sz="0" w:space="0" w:color="auto"/>
          </w:divBdr>
        </w:div>
        <w:div w:id="78450923">
          <w:marLeft w:val="0"/>
          <w:marRight w:val="0"/>
          <w:marTop w:val="0"/>
          <w:marBottom w:val="0"/>
          <w:divBdr>
            <w:top w:val="none" w:sz="0" w:space="0" w:color="auto"/>
            <w:left w:val="none" w:sz="0" w:space="0" w:color="auto"/>
            <w:bottom w:val="none" w:sz="0" w:space="0" w:color="auto"/>
            <w:right w:val="none" w:sz="0" w:space="0" w:color="auto"/>
          </w:divBdr>
        </w:div>
        <w:div w:id="165948122">
          <w:marLeft w:val="0"/>
          <w:marRight w:val="0"/>
          <w:marTop w:val="0"/>
          <w:marBottom w:val="0"/>
          <w:divBdr>
            <w:top w:val="none" w:sz="0" w:space="0" w:color="auto"/>
            <w:left w:val="none" w:sz="0" w:space="0" w:color="auto"/>
            <w:bottom w:val="none" w:sz="0" w:space="0" w:color="auto"/>
            <w:right w:val="none" w:sz="0" w:space="0" w:color="auto"/>
          </w:divBdr>
        </w:div>
        <w:div w:id="384448682">
          <w:marLeft w:val="0"/>
          <w:marRight w:val="0"/>
          <w:marTop w:val="0"/>
          <w:marBottom w:val="0"/>
          <w:divBdr>
            <w:top w:val="none" w:sz="0" w:space="0" w:color="auto"/>
            <w:left w:val="none" w:sz="0" w:space="0" w:color="auto"/>
            <w:bottom w:val="none" w:sz="0" w:space="0" w:color="auto"/>
            <w:right w:val="none" w:sz="0" w:space="0" w:color="auto"/>
          </w:divBdr>
        </w:div>
        <w:div w:id="632637063">
          <w:marLeft w:val="0"/>
          <w:marRight w:val="0"/>
          <w:marTop w:val="0"/>
          <w:marBottom w:val="0"/>
          <w:divBdr>
            <w:top w:val="none" w:sz="0" w:space="0" w:color="auto"/>
            <w:left w:val="none" w:sz="0" w:space="0" w:color="auto"/>
            <w:bottom w:val="none" w:sz="0" w:space="0" w:color="auto"/>
            <w:right w:val="none" w:sz="0" w:space="0" w:color="auto"/>
          </w:divBdr>
        </w:div>
        <w:div w:id="715079875">
          <w:marLeft w:val="0"/>
          <w:marRight w:val="0"/>
          <w:marTop w:val="0"/>
          <w:marBottom w:val="0"/>
          <w:divBdr>
            <w:top w:val="none" w:sz="0" w:space="0" w:color="auto"/>
            <w:left w:val="none" w:sz="0" w:space="0" w:color="auto"/>
            <w:bottom w:val="none" w:sz="0" w:space="0" w:color="auto"/>
            <w:right w:val="none" w:sz="0" w:space="0" w:color="auto"/>
          </w:divBdr>
        </w:div>
        <w:div w:id="721564136">
          <w:marLeft w:val="0"/>
          <w:marRight w:val="0"/>
          <w:marTop w:val="0"/>
          <w:marBottom w:val="0"/>
          <w:divBdr>
            <w:top w:val="none" w:sz="0" w:space="0" w:color="auto"/>
            <w:left w:val="none" w:sz="0" w:space="0" w:color="auto"/>
            <w:bottom w:val="none" w:sz="0" w:space="0" w:color="auto"/>
            <w:right w:val="none" w:sz="0" w:space="0" w:color="auto"/>
          </w:divBdr>
        </w:div>
        <w:div w:id="810753107">
          <w:marLeft w:val="0"/>
          <w:marRight w:val="0"/>
          <w:marTop w:val="0"/>
          <w:marBottom w:val="0"/>
          <w:divBdr>
            <w:top w:val="none" w:sz="0" w:space="0" w:color="auto"/>
            <w:left w:val="none" w:sz="0" w:space="0" w:color="auto"/>
            <w:bottom w:val="none" w:sz="0" w:space="0" w:color="auto"/>
            <w:right w:val="none" w:sz="0" w:space="0" w:color="auto"/>
          </w:divBdr>
        </w:div>
        <w:div w:id="842012955">
          <w:marLeft w:val="0"/>
          <w:marRight w:val="0"/>
          <w:marTop w:val="0"/>
          <w:marBottom w:val="0"/>
          <w:divBdr>
            <w:top w:val="none" w:sz="0" w:space="0" w:color="auto"/>
            <w:left w:val="none" w:sz="0" w:space="0" w:color="auto"/>
            <w:bottom w:val="none" w:sz="0" w:space="0" w:color="auto"/>
            <w:right w:val="none" w:sz="0" w:space="0" w:color="auto"/>
          </w:divBdr>
        </w:div>
        <w:div w:id="902982629">
          <w:marLeft w:val="0"/>
          <w:marRight w:val="0"/>
          <w:marTop w:val="0"/>
          <w:marBottom w:val="0"/>
          <w:divBdr>
            <w:top w:val="none" w:sz="0" w:space="0" w:color="auto"/>
            <w:left w:val="none" w:sz="0" w:space="0" w:color="auto"/>
            <w:bottom w:val="none" w:sz="0" w:space="0" w:color="auto"/>
            <w:right w:val="none" w:sz="0" w:space="0" w:color="auto"/>
          </w:divBdr>
        </w:div>
        <w:div w:id="906451425">
          <w:marLeft w:val="0"/>
          <w:marRight w:val="0"/>
          <w:marTop w:val="0"/>
          <w:marBottom w:val="0"/>
          <w:divBdr>
            <w:top w:val="none" w:sz="0" w:space="0" w:color="auto"/>
            <w:left w:val="none" w:sz="0" w:space="0" w:color="auto"/>
            <w:bottom w:val="none" w:sz="0" w:space="0" w:color="auto"/>
            <w:right w:val="none" w:sz="0" w:space="0" w:color="auto"/>
          </w:divBdr>
        </w:div>
        <w:div w:id="971523467">
          <w:marLeft w:val="0"/>
          <w:marRight w:val="0"/>
          <w:marTop w:val="0"/>
          <w:marBottom w:val="0"/>
          <w:divBdr>
            <w:top w:val="none" w:sz="0" w:space="0" w:color="auto"/>
            <w:left w:val="none" w:sz="0" w:space="0" w:color="auto"/>
            <w:bottom w:val="none" w:sz="0" w:space="0" w:color="auto"/>
            <w:right w:val="none" w:sz="0" w:space="0" w:color="auto"/>
          </w:divBdr>
        </w:div>
        <w:div w:id="1360739392">
          <w:marLeft w:val="0"/>
          <w:marRight w:val="0"/>
          <w:marTop w:val="0"/>
          <w:marBottom w:val="0"/>
          <w:divBdr>
            <w:top w:val="none" w:sz="0" w:space="0" w:color="auto"/>
            <w:left w:val="none" w:sz="0" w:space="0" w:color="auto"/>
            <w:bottom w:val="none" w:sz="0" w:space="0" w:color="auto"/>
            <w:right w:val="none" w:sz="0" w:space="0" w:color="auto"/>
          </w:divBdr>
        </w:div>
        <w:div w:id="1736077494">
          <w:marLeft w:val="0"/>
          <w:marRight w:val="0"/>
          <w:marTop w:val="0"/>
          <w:marBottom w:val="0"/>
          <w:divBdr>
            <w:top w:val="none" w:sz="0" w:space="0" w:color="auto"/>
            <w:left w:val="none" w:sz="0" w:space="0" w:color="auto"/>
            <w:bottom w:val="none" w:sz="0" w:space="0" w:color="auto"/>
            <w:right w:val="none" w:sz="0" w:space="0" w:color="auto"/>
          </w:divBdr>
        </w:div>
        <w:div w:id="1757555279">
          <w:marLeft w:val="0"/>
          <w:marRight w:val="0"/>
          <w:marTop w:val="0"/>
          <w:marBottom w:val="0"/>
          <w:divBdr>
            <w:top w:val="none" w:sz="0" w:space="0" w:color="auto"/>
            <w:left w:val="none" w:sz="0" w:space="0" w:color="auto"/>
            <w:bottom w:val="none" w:sz="0" w:space="0" w:color="auto"/>
            <w:right w:val="none" w:sz="0" w:space="0" w:color="auto"/>
          </w:divBdr>
        </w:div>
        <w:div w:id="1776367956">
          <w:marLeft w:val="0"/>
          <w:marRight w:val="0"/>
          <w:marTop w:val="0"/>
          <w:marBottom w:val="0"/>
          <w:divBdr>
            <w:top w:val="none" w:sz="0" w:space="0" w:color="auto"/>
            <w:left w:val="none" w:sz="0" w:space="0" w:color="auto"/>
            <w:bottom w:val="none" w:sz="0" w:space="0" w:color="auto"/>
            <w:right w:val="none" w:sz="0" w:space="0" w:color="auto"/>
          </w:divBdr>
        </w:div>
        <w:div w:id="1785884623">
          <w:marLeft w:val="0"/>
          <w:marRight w:val="0"/>
          <w:marTop w:val="0"/>
          <w:marBottom w:val="0"/>
          <w:divBdr>
            <w:top w:val="none" w:sz="0" w:space="0" w:color="auto"/>
            <w:left w:val="none" w:sz="0" w:space="0" w:color="auto"/>
            <w:bottom w:val="none" w:sz="0" w:space="0" w:color="auto"/>
            <w:right w:val="none" w:sz="0" w:space="0" w:color="auto"/>
          </w:divBdr>
        </w:div>
        <w:div w:id="1894731589">
          <w:marLeft w:val="0"/>
          <w:marRight w:val="0"/>
          <w:marTop w:val="0"/>
          <w:marBottom w:val="0"/>
          <w:divBdr>
            <w:top w:val="none" w:sz="0" w:space="0" w:color="auto"/>
            <w:left w:val="none" w:sz="0" w:space="0" w:color="auto"/>
            <w:bottom w:val="none" w:sz="0" w:space="0" w:color="auto"/>
            <w:right w:val="none" w:sz="0" w:space="0" w:color="auto"/>
          </w:divBdr>
        </w:div>
      </w:divsChild>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648556464">
      <w:bodyDiv w:val="1"/>
      <w:marLeft w:val="0"/>
      <w:marRight w:val="0"/>
      <w:marTop w:val="0"/>
      <w:marBottom w:val="0"/>
      <w:divBdr>
        <w:top w:val="none" w:sz="0" w:space="0" w:color="auto"/>
        <w:left w:val="none" w:sz="0" w:space="0" w:color="auto"/>
        <w:bottom w:val="none" w:sz="0" w:space="0" w:color="auto"/>
        <w:right w:val="none" w:sz="0" w:space="0" w:color="auto"/>
      </w:divBdr>
    </w:div>
    <w:div w:id="685713390">
      <w:bodyDiv w:val="1"/>
      <w:marLeft w:val="0"/>
      <w:marRight w:val="0"/>
      <w:marTop w:val="0"/>
      <w:marBottom w:val="0"/>
      <w:divBdr>
        <w:top w:val="none" w:sz="0" w:space="0" w:color="auto"/>
        <w:left w:val="none" w:sz="0" w:space="0" w:color="auto"/>
        <w:bottom w:val="none" w:sz="0" w:space="0" w:color="auto"/>
        <w:right w:val="none" w:sz="0" w:space="0" w:color="auto"/>
      </w:divBdr>
    </w:div>
    <w:div w:id="1022630296">
      <w:bodyDiv w:val="1"/>
      <w:marLeft w:val="0"/>
      <w:marRight w:val="0"/>
      <w:marTop w:val="0"/>
      <w:marBottom w:val="0"/>
      <w:divBdr>
        <w:top w:val="none" w:sz="0" w:space="0" w:color="auto"/>
        <w:left w:val="none" w:sz="0" w:space="0" w:color="auto"/>
        <w:bottom w:val="none" w:sz="0" w:space="0" w:color="auto"/>
        <w:right w:val="none" w:sz="0" w:space="0" w:color="auto"/>
      </w:divBdr>
      <w:divsChild>
        <w:div w:id="96609195">
          <w:marLeft w:val="0"/>
          <w:marRight w:val="0"/>
          <w:marTop w:val="0"/>
          <w:marBottom w:val="0"/>
          <w:divBdr>
            <w:top w:val="none" w:sz="0" w:space="0" w:color="auto"/>
            <w:left w:val="none" w:sz="0" w:space="0" w:color="auto"/>
            <w:bottom w:val="none" w:sz="0" w:space="0" w:color="auto"/>
            <w:right w:val="none" w:sz="0" w:space="0" w:color="auto"/>
          </w:divBdr>
        </w:div>
        <w:div w:id="130681588">
          <w:marLeft w:val="0"/>
          <w:marRight w:val="0"/>
          <w:marTop w:val="0"/>
          <w:marBottom w:val="0"/>
          <w:divBdr>
            <w:top w:val="none" w:sz="0" w:space="0" w:color="auto"/>
            <w:left w:val="none" w:sz="0" w:space="0" w:color="auto"/>
            <w:bottom w:val="none" w:sz="0" w:space="0" w:color="auto"/>
            <w:right w:val="none" w:sz="0" w:space="0" w:color="auto"/>
          </w:divBdr>
        </w:div>
        <w:div w:id="188876507">
          <w:marLeft w:val="0"/>
          <w:marRight w:val="0"/>
          <w:marTop w:val="0"/>
          <w:marBottom w:val="0"/>
          <w:divBdr>
            <w:top w:val="none" w:sz="0" w:space="0" w:color="auto"/>
            <w:left w:val="none" w:sz="0" w:space="0" w:color="auto"/>
            <w:bottom w:val="none" w:sz="0" w:space="0" w:color="auto"/>
            <w:right w:val="none" w:sz="0" w:space="0" w:color="auto"/>
          </w:divBdr>
        </w:div>
        <w:div w:id="219171673">
          <w:marLeft w:val="0"/>
          <w:marRight w:val="0"/>
          <w:marTop w:val="0"/>
          <w:marBottom w:val="0"/>
          <w:divBdr>
            <w:top w:val="none" w:sz="0" w:space="0" w:color="auto"/>
            <w:left w:val="none" w:sz="0" w:space="0" w:color="auto"/>
            <w:bottom w:val="none" w:sz="0" w:space="0" w:color="auto"/>
            <w:right w:val="none" w:sz="0" w:space="0" w:color="auto"/>
          </w:divBdr>
        </w:div>
        <w:div w:id="478037361">
          <w:marLeft w:val="0"/>
          <w:marRight w:val="0"/>
          <w:marTop w:val="0"/>
          <w:marBottom w:val="0"/>
          <w:divBdr>
            <w:top w:val="none" w:sz="0" w:space="0" w:color="auto"/>
            <w:left w:val="none" w:sz="0" w:space="0" w:color="auto"/>
            <w:bottom w:val="none" w:sz="0" w:space="0" w:color="auto"/>
            <w:right w:val="none" w:sz="0" w:space="0" w:color="auto"/>
          </w:divBdr>
        </w:div>
        <w:div w:id="562915396">
          <w:marLeft w:val="0"/>
          <w:marRight w:val="0"/>
          <w:marTop w:val="0"/>
          <w:marBottom w:val="0"/>
          <w:divBdr>
            <w:top w:val="none" w:sz="0" w:space="0" w:color="auto"/>
            <w:left w:val="none" w:sz="0" w:space="0" w:color="auto"/>
            <w:bottom w:val="none" w:sz="0" w:space="0" w:color="auto"/>
            <w:right w:val="none" w:sz="0" w:space="0" w:color="auto"/>
          </w:divBdr>
        </w:div>
        <w:div w:id="641689123">
          <w:marLeft w:val="0"/>
          <w:marRight w:val="0"/>
          <w:marTop w:val="0"/>
          <w:marBottom w:val="0"/>
          <w:divBdr>
            <w:top w:val="none" w:sz="0" w:space="0" w:color="auto"/>
            <w:left w:val="none" w:sz="0" w:space="0" w:color="auto"/>
            <w:bottom w:val="none" w:sz="0" w:space="0" w:color="auto"/>
            <w:right w:val="none" w:sz="0" w:space="0" w:color="auto"/>
          </w:divBdr>
        </w:div>
        <w:div w:id="704791575">
          <w:marLeft w:val="0"/>
          <w:marRight w:val="0"/>
          <w:marTop w:val="0"/>
          <w:marBottom w:val="0"/>
          <w:divBdr>
            <w:top w:val="none" w:sz="0" w:space="0" w:color="auto"/>
            <w:left w:val="none" w:sz="0" w:space="0" w:color="auto"/>
            <w:bottom w:val="none" w:sz="0" w:space="0" w:color="auto"/>
            <w:right w:val="none" w:sz="0" w:space="0" w:color="auto"/>
          </w:divBdr>
        </w:div>
        <w:div w:id="784160587">
          <w:marLeft w:val="0"/>
          <w:marRight w:val="0"/>
          <w:marTop w:val="0"/>
          <w:marBottom w:val="0"/>
          <w:divBdr>
            <w:top w:val="none" w:sz="0" w:space="0" w:color="auto"/>
            <w:left w:val="none" w:sz="0" w:space="0" w:color="auto"/>
            <w:bottom w:val="none" w:sz="0" w:space="0" w:color="auto"/>
            <w:right w:val="none" w:sz="0" w:space="0" w:color="auto"/>
          </w:divBdr>
        </w:div>
        <w:div w:id="899444197">
          <w:marLeft w:val="0"/>
          <w:marRight w:val="0"/>
          <w:marTop w:val="0"/>
          <w:marBottom w:val="0"/>
          <w:divBdr>
            <w:top w:val="none" w:sz="0" w:space="0" w:color="auto"/>
            <w:left w:val="none" w:sz="0" w:space="0" w:color="auto"/>
            <w:bottom w:val="none" w:sz="0" w:space="0" w:color="auto"/>
            <w:right w:val="none" w:sz="0" w:space="0" w:color="auto"/>
          </w:divBdr>
        </w:div>
        <w:div w:id="984235130">
          <w:marLeft w:val="0"/>
          <w:marRight w:val="0"/>
          <w:marTop w:val="0"/>
          <w:marBottom w:val="0"/>
          <w:divBdr>
            <w:top w:val="none" w:sz="0" w:space="0" w:color="auto"/>
            <w:left w:val="none" w:sz="0" w:space="0" w:color="auto"/>
            <w:bottom w:val="none" w:sz="0" w:space="0" w:color="auto"/>
            <w:right w:val="none" w:sz="0" w:space="0" w:color="auto"/>
          </w:divBdr>
        </w:div>
        <w:div w:id="999387710">
          <w:marLeft w:val="0"/>
          <w:marRight w:val="0"/>
          <w:marTop w:val="0"/>
          <w:marBottom w:val="0"/>
          <w:divBdr>
            <w:top w:val="none" w:sz="0" w:space="0" w:color="auto"/>
            <w:left w:val="none" w:sz="0" w:space="0" w:color="auto"/>
            <w:bottom w:val="none" w:sz="0" w:space="0" w:color="auto"/>
            <w:right w:val="none" w:sz="0" w:space="0" w:color="auto"/>
          </w:divBdr>
        </w:div>
        <w:div w:id="1320037306">
          <w:marLeft w:val="0"/>
          <w:marRight w:val="0"/>
          <w:marTop w:val="0"/>
          <w:marBottom w:val="0"/>
          <w:divBdr>
            <w:top w:val="none" w:sz="0" w:space="0" w:color="auto"/>
            <w:left w:val="none" w:sz="0" w:space="0" w:color="auto"/>
            <w:bottom w:val="none" w:sz="0" w:space="0" w:color="auto"/>
            <w:right w:val="none" w:sz="0" w:space="0" w:color="auto"/>
          </w:divBdr>
        </w:div>
        <w:div w:id="1537500192">
          <w:marLeft w:val="0"/>
          <w:marRight w:val="0"/>
          <w:marTop w:val="0"/>
          <w:marBottom w:val="0"/>
          <w:divBdr>
            <w:top w:val="none" w:sz="0" w:space="0" w:color="auto"/>
            <w:left w:val="none" w:sz="0" w:space="0" w:color="auto"/>
            <w:bottom w:val="none" w:sz="0" w:space="0" w:color="auto"/>
            <w:right w:val="none" w:sz="0" w:space="0" w:color="auto"/>
          </w:divBdr>
        </w:div>
        <w:div w:id="1680699834">
          <w:marLeft w:val="0"/>
          <w:marRight w:val="0"/>
          <w:marTop w:val="0"/>
          <w:marBottom w:val="0"/>
          <w:divBdr>
            <w:top w:val="none" w:sz="0" w:space="0" w:color="auto"/>
            <w:left w:val="none" w:sz="0" w:space="0" w:color="auto"/>
            <w:bottom w:val="none" w:sz="0" w:space="0" w:color="auto"/>
            <w:right w:val="none" w:sz="0" w:space="0" w:color="auto"/>
          </w:divBdr>
        </w:div>
        <w:div w:id="1808476175">
          <w:marLeft w:val="0"/>
          <w:marRight w:val="0"/>
          <w:marTop w:val="0"/>
          <w:marBottom w:val="0"/>
          <w:divBdr>
            <w:top w:val="none" w:sz="0" w:space="0" w:color="auto"/>
            <w:left w:val="none" w:sz="0" w:space="0" w:color="auto"/>
            <w:bottom w:val="none" w:sz="0" w:space="0" w:color="auto"/>
            <w:right w:val="none" w:sz="0" w:space="0" w:color="auto"/>
          </w:divBdr>
        </w:div>
        <w:div w:id="1834301072">
          <w:marLeft w:val="0"/>
          <w:marRight w:val="0"/>
          <w:marTop w:val="0"/>
          <w:marBottom w:val="0"/>
          <w:divBdr>
            <w:top w:val="none" w:sz="0" w:space="0" w:color="auto"/>
            <w:left w:val="none" w:sz="0" w:space="0" w:color="auto"/>
            <w:bottom w:val="none" w:sz="0" w:space="0" w:color="auto"/>
            <w:right w:val="none" w:sz="0" w:space="0" w:color="auto"/>
          </w:divBdr>
        </w:div>
        <w:div w:id="1865358180">
          <w:marLeft w:val="0"/>
          <w:marRight w:val="0"/>
          <w:marTop w:val="0"/>
          <w:marBottom w:val="0"/>
          <w:divBdr>
            <w:top w:val="none" w:sz="0" w:space="0" w:color="auto"/>
            <w:left w:val="none" w:sz="0" w:space="0" w:color="auto"/>
            <w:bottom w:val="none" w:sz="0" w:space="0" w:color="auto"/>
            <w:right w:val="none" w:sz="0" w:space="0" w:color="auto"/>
          </w:divBdr>
        </w:div>
        <w:div w:id="1895579524">
          <w:marLeft w:val="0"/>
          <w:marRight w:val="0"/>
          <w:marTop w:val="0"/>
          <w:marBottom w:val="0"/>
          <w:divBdr>
            <w:top w:val="none" w:sz="0" w:space="0" w:color="auto"/>
            <w:left w:val="none" w:sz="0" w:space="0" w:color="auto"/>
            <w:bottom w:val="none" w:sz="0" w:space="0" w:color="auto"/>
            <w:right w:val="none" w:sz="0" w:space="0" w:color="auto"/>
          </w:divBdr>
        </w:div>
        <w:div w:id="1946111454">
          <w:marLeft w:val="0"/>
          <w:marRight w:val="0"/>
          <w:marTop w:val="0"/>
          <w:marBottom w:val="0"/>
          <w:divBdr>
            <w:top w:val="none" w:sz="0" w:space="0" w:color="auto"/>
            <w:left w:val="none" w:sz="0" w:space="0" w:color="auto"/>
            <w:bottom w:val="none" w:sz="0" w:space="0" w:color="auto"/>
            <w:right w:val="none" w:sz="0" w:space="0" w:color="auto"/>
          </w:divBdr>
        </w:div>
      </w:divsChild>
    </w:div>
    <w:div w:id="1117259874">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16236701">
      <w:bodyDiv w:val="1"/>
      <w:marLeft w:val="0"/>
      <w:marRight w:val="0"/>
      <w:marTop w:val="0"/>
      <w:marBottom w:val="0"/>
      <w:divBdr>
        <w:top w:val="none" w:sz="0" w:space="0" w:color="auto"/>
        <w:left w:val="none" w:sz="0" w:space="0" w:color="auto"/>
        <w:bottom w:val="none" w:sz="0" w:space="0" w:color="auto"/>
        <w:right w:val="none" w:sz="0" w:space="0" w:color="auto"/>
      </w:divBdr>
      <w:divsChild>
        <w:div w:id="28578152">
          <w:marLeft w:val="0"/>
          <w:marRight w:val="0"/>
          <w:marTop w:val="0"/>
          <w:marBottom w:val="0"/>
          <w:divBdr>
            <w:top w:val="none" w:sz="0" w:space="0" w:color="auto"/>
            <w:left w:val="none" w:sz="0" w:space="0" w:color="auto"/>
            <w:bottom w:val="none" w:sz="0" w:space="0" w:color="auto"/>
            <w:right w:val="none" w:sz="0" w:space="0" w:color="auto"/>
          </w:divBdr>
        </w:div>
        <w:div w:id="78454300">
          <w:marLeft w:val="0"/>
          <w:marRight w:val="0"/>
          <w:marTop w:val="0"/>
          <w:marBottom w:val="0"/>
          <w:divBdr>
            <w:top w:val="none" w:sz="0" w:space="0" w:color="auto"/>
            <w:left w:val="none" w:sz="0" w:space="0" w:color="auto"/>
            <w:bottom w:val="none" w:sz="0" w:space="0" w:color="auto"/>
            <w:right w:val="none" w:sz="0" w:space="0" w:color="auto"/>
          </w:divBdr>
        </w:div>
        <w:div w:id="131413460">
          <w:marLeft w:val="0"/>
          <w:marRight w:val="0"/>
          <w:marTop w:val="0"/>
          <w:marBottom w:val="0"/>
          <w:divBdr>
            <w:top w:val="none" w:sz="0" w:space="0" w:color="auto"/>
            <w:left w:val="none" w:sz="0" w:space="0" w:color="auto"/>
            <w:bottom w:val="none" w:sz="0" w:space="0" w:color="auto"/>
            <w:right w:val="none" w:sz="0" w:space="0" w:color="auto"/>
          </w:divBdr>
        </w:div>
        <w:div w:id="160704838">
          <w:marLeft w:val="0"/>
          <w:marRight w:val="0"/>
          <w:marTop w:val="0"/>
          <w:marBottom w:val="0"/>
          <w:divBdr>
            <w:top w:val="none" w:sz="0" w:space="0" w:color="auto"/>
            <w:left w:val="none" w:sz="0" w:space="0" w:color="auto"/>
            <w:bottom w:val="none" w:sz="0" w:space="0" w:color="auto"/>
            <w:right w:val="none" w:sz="0" w:space="0" w:color="auto"/>
          </w:divBdr>
        </w:div>
        <w:div w:id="192228877">
          <w:marLeft w:val="0"/>
          <w:marRight w:val="0"/>
          <w:marTop w:val="0"/>
          <w:marBottom w:val="0"/>
          <w:divBdr>
            <w:top w:val="none" w:sz="0" w:space="0" w:color="auto"/>
            <w:left w:val="none" w:sz="0" w:space="0" w:color="auto"/>
            <w:bottom w:val="none" w:sz="0" w:space="0" w:color="auto"/>
            <w:right w:val="none" w:sz="0" w:space="0" w:color="auto"/>
          </w:divBdr>
        </w:div>
        <w:div w:id="272906418">
          <w:marLeft w:val="0"/>
          <w:marRight w:val="0"/>
          <w:marTop w:val="0"/>
          <w:marBottom w:val="0"/>
          <w:divBdr>
            <w:top w:val="none" w:sz="0" w:space="0" w:color="auto"/>
            <w:left w:val="none" w:sz="0" w:space="0" w:color="auto"/>
            <w:bottom w:val="none" w:sz="0" w:space="0" w:color="auto"/>
            <w:right w:val="none" w:sz="0" w:space="0" w:color="auto"/>
          </w:divBdr>
        </w:div>
        <w:div w:id="288777964">
          <w:marLeft w:val="0"/>
          <w:marRight w:val="0"/>
          <w:marTop w:val="0"/>
          <w:marBottom w:val="0"/>
          <w:divBdr>
            <w:top w:val="none" w:sz="0" w:space="0" w:color="auto"/>
            <w:left w:val="none" w:sz="0" w:space="0" w:color="auto"/>
            <w:bottom w:val="none" w:sz="0" w:space="0" w:color="auto"/>
            <w:right w:val="none" w:sz="0" w:space="0" w:color="auto"/>
          </w:divBdr>
        </w:div>
        <w:div w:id="465701510">
          <w:marLeft w:val="0"/>
          <w:marRight w:val="0"/>
          <w:marTop w:val="0"/>
          <w:marBottom w:val="0"/>
          <w:divBdr>
            <w:top w:val="none" w:sz="0" w:space="0" w:color="auto"/>
            <w:left w:val="none" w:sz="0" w:space="0" w:color="auto"/>
            <w:bottom w:val="none" w:sz="0" w:space="0" w:color="auto"/>
            <w:right w:val="none" w:sz="0" w:space="0" w:color="auto"/>
          </w:divBdr>
        </w:div>
        <w:div w:id="515266130">
          <w:marLeft w:val="0"/>
          <w:marRight w:val="0"/>
          <w:marTop w:val="0"/>
          <w:marBottom w:val="0"/>
          <w:divBdr>
            <w:top w:val="none" w:sz="0" w:space="0" w:color="auto"/>
            <w:left w:val="none" w:sz="0" w:space="0" w:color="auto"/>
            <w:bottom w:val="none" w:sz="0" w:space="0" w:color="auto"/>
            <w:right w:val="none" w:sz="0" w:space="0" w:color="auto"/>
          </w:divBdr>
        </w:div>
        <w:div w:id="750615125">
          <w:marLeft w:val="0"/>
          <w:marRight w:val="0"/>
          <w:marTop w:val="0"/>
          <w:marBottom w:val="0"/>
          <w:divBdr>
            <w:top w:val="none" w:sz="0" w:space="0" w:color="auto"/>
            <w:left w:val="none" w:sz="0" w:space="0" w:color="auto"/>
            <w:bottom w:val="none" w:sz="0" w:space="0" w:color="auto"/>
            <w:right w:val="none" w:sz="0" w:space="0" w:color="auto"/>
          </w:divBdr>
        </w:div>
        <w:div w:id="756093205">
          <w:marLeft w:val="0"/>
          <w:marRight w:val="0"/>
          <w:marTop w:val="0"/>
          <w:marBottom w:val="0"/>
          <w:divBdr>
            <w:top w:val="none" w:sz="0" w:space="0" w:color="auto"/>
            <w:left w:val="none" w:sz="0" w:space="0" w:color="auto"/>
            <w:bottom w:val="none" w:sz="0" w:space="0" w:color="auto"/>
            <w:right w:val="none" w:sz="0" w:space="0" w:color="auto"/>
          </w:divBdr>
        </w:div>
        <w:div w:id="762796715">
          <w:marLeft w:val="0"/>
          <w:marRight w:val="0"/>
          <w:marTop w:val="0"/>
          <w:marBottom w:val="0"/>
          <w:divBdr>
            <w:top w:val="none" w:sz="0" w:space="0" w:color="auto"/>
            <w:left w:val="none" w:sz="0" w:space="0" w:color="auto"/>
            <w:bottom w:val="none" w:sz="0" w:space="0" w:color="auto"/>
            <w:right w:val="none" w:sz="0" w:space="0" w:color="auto"/>
          </w:divBdr>
        </w:div>
        <w:div w:id="802382899">
          <w:marLeft w:val="0"/>
          <w:marRight w:val="0"/>
          <w:marTop w:val="0"/>
          <w:marBottom w:val="0"/>
          <w:divBdr>
            <w:top w:val="none" w:sz="0" w:space="0" w:color="auto"/>
            <w:left w:val="none" w:sz="0" w:space="0" w:color="auto"/>
            <w:bottom w:val="none" w:sz="0" w:space="0" w:color="auto"/>
            <w:right w:val="none" w:sz="0" w:space="0" w:color="auto"/>
          </w:divBdr>
        </w:div>
        <w:div w:id="961616953">
          <w:marLeft w:val="0"/>
          <w:marRight w:val="0"/>
          <w:marTop w:val="0"/>
          <w:marBottom w:val="0"/>
          <w:divBdr>
            <w:top w:val="none" w:sz="0" w:space="0" w:color="auto"/>
            <w:left w:val="none" w:sz="0" w:space="0" w:color="auto"/>
            <w:bottom w:val="none" w:sz="0" w:space="0" w:color="auto"/>
            <w:right w:val="none" w:sz="0" w:space="0" w:color="auto"/>
          </w:divBdr>
        </w:div>
        <w:div w:id="1027177339">
          <w:marLeft w:val="0"/>
          <w:marRight w:val="0"/>
          <w:marTop w:val="0"/>
          <w:marBottom w:val="0"/>
          <w:divBdr>
            <w:top w:val="none" w:sz="0" w:space="0" w:color="auto"/>
            <w:left w:val="none" w:sz="0" w:space="0" w:color="auto"/>
            <w:bottom w:val="none" w:sz="0" w:space="0" w:color="auto"/>
            <w:right w:val="none" w:sz="0" w:space="0" w:color="auto"/>
          </w:divBdr>
        </w:div>
        <w:div w:id="1052652508">
          <w:marLeft w:val="0"/>
          <w:marRight w:val="0"/>
          <w:marTop w:val="0"/>
          <w:marBottom w:val="0"/>
          <w:divBdr>
            <w:top w:val="none" w:sz="0" w:space="0" w:color="auto"/>
            <w:left w:val="none" w:sz="0" w:space="0" w:color="auto"/>
            <w:bottom w:val="none" w:sz="0" w:space="0" w:color="auto"/>
            <w:right w:val="none" w:sz="0" w:space="0" w:color="auto"/>
          </w:divBdr>
        </w:div>
        <w:div w:id="1290933939">
          <w:marLeft w:val="0"/>
          <w:marRight w:val="0"/>
          <w:marTop w:val="0"/>
          <w:marBottom w:val="0"/>
          <w:divBdr>
            <w:top w:val="none" w:sz="0" w:space="0" w:color="auto"/>
            <w:left w:val="none" w:sz="0" w:space="0" w:color="auto"/>
            <w:bottom w:val="none" w:sz="0" w:space="0" w:color="auto"/>
            <w:right w:val="none" w:sz="0" w:space="0" w:color="auto"/>
          </w:divBdr>
        </w:div>
        <w:div w:id="1636057408">
          <w:marLeft w:val="0"/>
          <w:marRight w:val="0"/>
          <w:marTop w:val="0"/>
          <w:marBottom w:val="0"/>
          <w:divBdr>
            <w:top w:val="none" w:sz="0" w:space="0" w:color="auto"/>
            <w:left w:val="none" w:sz="0" w:space="0" w:color="auto"/>
            <w:bottom w:val="none" w:sz="0" w:space="0" w:color="auto"/>
            <w:right w:val="none" w:sz="0" w:space="0" w:color="auto"/>
          </w:divBdr>
        </w:div>
        <w:div w:id="1722512048">
          <w:marLeft w:val="0"/>
          <w:marRight w:val="0"/>
          <w:marTop w:val="0"/>
          <w:marBottom w:val="0"/>
          <w:divBdr>
            <w:top w:val="none" w:sz="0" w:space="0" w:color="auto"/>
            <w:left w:val="none" w:sz="0" w:space="0" w:color="auto"/>
            <w:bottom w:val="none" w:sz="0" w:space="0" w:color="auto"/>
            <w:right w:val="none" w:sz="0" w:space="0" w:color="auto"/>
          </w:divBdr>
        </w:div>
        <w:div w:id="1781873012">
          <w:marLeft w:val="0"/>
          <w:marRight w:val="0"/>
          <w:marTop w:val="0"/>
          <w:marBottom w:val="0"/>
          <w:divBdr>
            <w:top w:val="none" w:sz="0" w:space="0" w:color="auto"/>
            <w:left w:val="none" w:sz="0" w:space="0" w:color="auto"/>
            <w:bottom w:val="none" w:sz="0" w:space="0" w:color="auto"/>
            <w:right w:val="none" w:sz="0" w:space="0" w:color="auto"/>
          </w:divBdr>
        </w:div>
      </w:divsChild>
    </w:div>
    <w:div w:id="1264191422">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34548097">
      <w:bodyDiv w:val="1"/>
      <w:marLeft w:val="0"/>
      <w:marRight w:val="0"/>
      <w:marTop w:val="0"/>
      <w:marBottom w:val="0"/>
      <w:divBdr>
        <w:top w:val="none" w:sz="0" w:space="0" w:color="auto"/>
        <w:left w:val="none" w:sz="0" w:space="0" w:color="auto"/>
        <w:bottom w:val="none" w:sz="0" w:space="0" w:color="auto"/>
        <w:right w:val="none" w:sz="0" w:space="0" w:color="auto"/>
      </w:divBdr>
    </w:div>
    <w:div w:id="1907059368">
      <w:bodyDiv w:val="1"/>
      <w:marLeft w:val="0"/>
      <w:marRight w:val="0"/>
      <w:marTop w:val="0"/>
      <w:marBottom w:val="0"/>
      <w:divBdr>
        <w:top w:val="none" w:sz="0" w:space="0" w:color="auto"/>
        <w:left w:val="none" w:sz="0" w:space="0" w:color="auto"/>
        <w:bottom w:val="none" w:sz="0" w:space="0" w:color="auto"/>
        <w:right w:val="none" w:sz="0" w:space="0" w:color="auto"/>
      </w:divBdr>
      <w:divsChild>
        <w:div w:id="157574363">
          <w:marLeft w:val="0"/>
          <w:marRight w:val="0"/>
          <w:marTop w:val="0"/>
          <w:marBottom w:val="0"/>
          <w:divBdr>
            <w:top w:val="none" w:sz="0" w:space="0" w:color="auto"/>
            <w:left w:val="none" w:sz="0" w:space="0" w:color="auto"/>
            <w:bottom w:val="none" w:sz="0" w:space="0" w:color="auto"/>
            <w:right w:val="none" w:sz="0" w:space="0" w:color="auto"/>
          </w:divBdr>
        </w:div>
        <w:div w:id="181936287">
          <w:marLeft w:val="0"/>
          <w:marRight w:val="0"/>
          <w:marTop w:val="0"/>
          <w:marBottom w:val="0"/>
          <w:divBdr>
            <w:top w:val="none" w:sz="0" w:space="0" w:color="auto"/>
            <w:left w:val="none" w:sz="0" w:space="0" w:color="auto"/>
            <w:bottom w:val="none" w:sz="0" w:space="0" w:color="auto"/>
            <w:right w:val="none" w:sz="0" w:space="0" w:color="auto"/>
          </w:divBdr>
        </w:div>
        <w:div w:id="385107426">
          <w:marLeft w:val="0"/>
          <w:marRight w:val="0"/>
          <w:marTop w:val="0"/>
          <w:marBottom w:val="0"/>
          <w:divBdr>
            <w:top w:val="none" w:sz="0" w:space="0" w:color="auto"/>
            <w:left w:val="none" w:sz="0" w:space="0" w:color="auto"/>
            <w:bottom w:val="none" w:sz="0" w:space="0" w:color="auto"/>
            <w:right w:val="none" w:sz="0" w:space="0" w:color="auto"/>
          </w:divBdr>
        </w:div>
        <w:div w:id="820461418">
          <w:marLeft w:val="0"/>
          <w:marRight w:val="0"/>
          <w:marTop w:val="0"/>
          <w:marBottom w:val="0"/>
          <w:divBdr>
            <w:top w:val="none" w:sz="0" w:space="0" w:color="auto"/>
            <w:left w:val="none" w:sz="0" w:space="0" w:color="auto"/>
            <w:bottom w:val="none" w:sz="0" w:space="0" w:color="auto"/>
            <w:right w:val="none" w:sz="0" w:space="0" w:color="auto"/>
          </w:divBdr>
        </w:div>
        <w:div w:id="1113283282">
          <w:marLeft w:val="0"/>
          <w:marRight w:val="0"/>
          <w:marTop w:val="0"/>
          <w:marBottom w:val="0"/>
          <w:divBdr>
            <w:top w:val="none" w:sz="0" w:space="0" w:color="auto"/>
            <w:left w:val="none" w:sz="0" w:space="0" w:color="auto"/>
            <w:bottom w:val="none" w:sz="0" w:space="0" w:color="auto"/>
            <w:right w:val="none" w:sz="0" w:space="0" w:color="auto"/>
          </w:divBdr>
        </w:div>
        <w:div w:id="1315335079">
          <w:marLeft w:val="0"/>
          <w:marRight w:val="0"/>
          <w:marTop w:val="0"/>
          <w:marBottom w:val="0"/>
          <w:divBdr>
            <w:top w:val="none" w:sz="0" w:space="0" w:color="auto"/>
            <w:left w:val="none" w:sz="0" w:space="0" w:color="auto"/>
            <w:bottom w:val="none" w:sz="0" w:space="0" w:color="auto"/>
            <w:right w:val="none" w:sz="0" w:space="0" w:color="auto"/>
          </w:divBdr>
        </w:div>
        <w:div w:id="1777481898">
          <w:marLeft w:val="0"/>
          <w:marRight w:val="0"/>
          <w:marTop w:val="0"/>
          <w:marBottom w:val="0"/>
          <w:divBdr>
            <w:top w:val="none" w:sz="0" w:space="0" w:color="auto"/>
            <w:left w:val="none" w:sz="0" w:space="0" w:color="auto"/>
            <w:bottom w:val="none" w:sz="0" w:space="0" w:color="auto"/>
            <w:right w:val="none" w:sz="0" w:space="0" w:color="auto"/>
          </w:divBdr>
        </w:div>
        <w:div w:id="1919633929">
          <w:marLeft w:val="0"/>
          <w:marRight w:val="0"/>
          <w:marTop w:val="0"/>
          <w:marBottom w:val="0"/>
          <w:divBdr>
            <w:top w:val="none" w:sz="0" w:space="0" w:color="auto"/>
            <w:left w:val="none" w:sz="0" w:space="0" w:color="auto"/>
            <w:bottom w:val="none" w:sz="0" w:space="0" w:color="auto"/>
            <w:right w:val="none" w:sz="0" w:space="0" w:color="auto"/>
          </w:divBdr>
        </w:div>
      </w:divsChild>
    </w:div>
    <w:div w:id="1970933141">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098212502">
      <w:bodyDiv w:val="1"/>
      <w:marLeft w:val="0"/>
      <w:marRight w:val="0"/>
      <w:marTop w:val="0"/>
      <w:marBottom w:val="0"/>
      <w:divBdr>
        <w:top w:val="none" w:sz="0" w:space="0" w:color="auto"/>
        <w:left w:val="none" w:sz="0" w:space="0" w:color="auto"/>
        <w:bottom w:val="none" w:sz="0" w:space="0" w:color="auto"/>
        <w:right w:val="none" w:sz="0" w:space="0" w:color="auto"/>
      </w:divBdr>
      <w:divsChild>
        <w:div w:id="286351755">
          <w:marLeft w:val="0"/>
          <w:marRight w:val="0"/>
          <w:marTop w:val="0"/>
          <w:marBottom w:val="0"/>
          <w:divBdr>
            <w:top w:val="none" w:sz="0" w:space="0" w:color="auto"/>
            <w:left w:val="none" w:sz="0" w:space="0" w:color="auto"/>
            <w:bottom w:val="none" w:sz="0" w:space="0" w:color="auto"/>
            <w:right w:val="none" w:sz="0" w:space="0" w:color="auto"/>
          </w:divBdr>
        </w:div>
        <w:div w:id="504707803">
          <w:marLeft w:val="0"/>
          <w:marRight w:val="0"/>
          <w:marTop w:val="0"/>
          <w:marBottom w:val="0"/>
          <w:divBdr>
            <w:top w:val="none" w:sz="0" w:space="0" w:color="auto"/>
            <w:left w:val="none" w:sz="0" w:space="0" w:color="auto"/>
            <w:bottom w:val="none" w:sz="0" w:space="0" w:color="auto"/>
            <w:right w:val="none" w:sz="0" w:space="0" w:color="auto"/>
          </w:divBdr>
        </w:div>
        <w:div w:id="762798382">
          <w:marLeft w:val="0"/>
          <w:marRight w:val="0"/>
          <w:marTop w:val="0"/>
          <w:marBottom w:val="0"/>
          <w:divBdr>
            <w:top w:val="none" w:sz="0" w:space="0" w:color="auto"/>
            <w:left w:val="none" w:sz="0" w:space="0" w:color="auto"/>
            <w:bottom w:val="none" w:sz="0" w:space="0" w:color="auto"/>
            <w:right w:val="none" w:sz="0" w:space="0" w:color="auto"/>
          </w:divBdr>
        </w:div>
        <w:div w:id="1044713450">
          <w:marLeft w:val="0"/>
          <w:marRight w:val="0"/>
          <w:marTop w:val="0"/>
          <w:marBottom w:val="0"/>
          <w:divBdr>
            <w:top w:val="none" w:sz="0" w:space="0" w:color="auto"/>
            <w:left w:val="none" w:sz="0" w:space="0" w:color="auto"/>
            <w:bottom w:val="none" w:sz="0" w:space="0" w:color="auto"/>
            <w:right w:val="none" w:sz="0" w:space="0" w:color="auto"/>
          </w:divBdr>
        </w:div>
        <w:div w:id="1255094336">
          <w:marLeft w:val="0"/>
          <w:marRight w:val="0"/>
          <w:marTop w:val="0"/>
          <w:marBottom w:val="0"/>
          <w:divBdr>
            <w:top w:val="none" w:sz="0" w:space="0" w:color="auto"/>
            <w:left w:val="none" w:sz="0" w:space="0" w:color="auto"/>
            <w:bottom w:val="none" w:sz="0" w:space="0" w:color="auto"/>
            <w:right w:val="none" w:sz="0" w:space="0" w:color="auto"/>
          </w:divBdr>
        </w:div>
        <w:div w:id="1404646262">
          <w:marLeft w:val="0"/>
          <w:marRight w:val="0"/>
          <w:marTop w:val="0"/>
          <w:marBottom w:val="0"/>
          <w:divBdr>
            <w:top w:val="none" w:sz="0" w:space="0" w:color="auto"/>
            <w:left w:val="none" w:sz="0" w:space="0" w:color="auto"/>
            <w:bottom w:val="none" w:sz="0" w:space="0" w:color="auto"/>
            <w:right w:val="none" w:sz="0" w:space="0" w:color="auto"/>
          </w:divBdr>
        </w:div>
        <w:div w:id="1622809186">
          <w:marLeft w:val="0"/>
          <w:marRight w:val="0"/>
          <w:marTop w:val="0"/>
          <w:marBottom w:val="0"/>
          <w:divBdr>
            <w:top w:val="none" w:sz="0" w:space="0" w:color="auto"/>
            <w:left w:val="none" w:sz="0" w:space="0" w:color="auto"/>
            <w:bottom w:val="none" w:sz="0" w:space="0" w:color="auto"/>
            <w:right w:val="none" w:sz="0" w:space="0" w:color="auto"/>
          </w:divBdr>
        </w:div>
        <w:div w:id="1627078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footer" Target="footer3.xm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Value>
      <Value>25</Value>
      <Value>10</Value>
      <Value>11</Value>
    </TaxCatchAll>
    <b9b43b809ea4445880dbf70bb9849525 xmlns="9fd47c19-1c4a-4d7d-b342-c10cef269344">Templatead5654aa-69da-4dc8-81ae-e984a44f2180</b9b43b809ea4445880dbf70bb9849525>
    <fb3179c379644f499d7166d0c985669b xmlns="9fd47c19-1c4a-4d7d-b342-c10cef269344">FOUO955eb6fc-b35a-4808-8aa5-31e514fa3f26</fb3179c379644f499d7166d0c985669b>
    <_dlc_DocId xmlns="a5f32de4-e402-4188-b034-e71ca7d22e54">DOCID2044-1792440928-93</_dlc_DocId>
    <_dlc_DocIdUrl xmlns="a5f32de4-e402-4188-b034-e71ca7d22e54">
      <Url>https://delwpvicgovau.sharepoint.com/sites/ecm_2044/_layouts/15/DocIdRedir.aspx?ID=DOCID2044-1792440928-93</Url>
      <Description>DOCID2044-1792440928-93</Description>
    </_dlc_DocIdUrl>
    <pb0badcc4c144703855597c78047301a xmlns="9fd47c19-1c4a-4d7d-b342-c10cef269344">Position descriptione7dc6e5e-2e03-4578-94a0-13cedeca9a34</pb0badcc4c144703855597c78047301a>
    <pd01c257034b4e86b1f58279a3bd54c6 xmlns="08c1ea28-1067-4b10-9e87-bcfde8a6b47f">Unclassified7fa379f4-4aba-4692-ab80-7d39d3a23cf4</pd01c257034b4e86b1f58279a3bd54c6>
    <g91c59fb10974fa1a03160ad8386f0f4 xmlns="08c1ea28-1067-4b10-9e87-bcfde8a6b47f" xsi:nil="true"/>
    <Financial_x0020_Year xmlns="08c1ea28-1067-4b10-9e87-bcfde8a6b47f" xsi:nil="true"/>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C9AF7E3480481A4E84663EADBD2A745C" ma:contentTypeVersion="0" ma:contentTypeDescription="For use with ECM V2 HR Administration libraries. Documents relating to the hiring, on boarding, secondment, higher duties etc. of staff and contractors. &#10;!Note: Performance Management is in EPP " ma:contentTypeScope="" ma:versionID="e753ad030ca106f5f7b49ef228a96059">
  <xsd:schema xmlns:xsd="http://www.w3.org/2001/XMLSchema" xmlns:xs="http://www.w3.org/2001/XMLSchema" xmlns:p="http://schemas.microsoft.com/office/2006/metadata/properties" xmlns:ns2="08c1ea28-1067-4b10-9e87-bcfde8a6b47f" xmlns:ns3="9fd47c19-1c4a-4d7d-b342-c10cef269344" xmlns:ns4="a5f32de4-e402-4188-b034-e71ca7d22e54" targetNamespace="http://schemas.microsoft.com/office/2006/metadata/properties" ma:root="true" ma:fieldsID="d6a0b872f729c81b46fe3e8abc3fb134" ns2:_="" ns3:_="" ns4:_="">
    <xsd:import namespace="08c1ea28-1067-4b10-9e87-bcfde8a6b47f"/>
    <xsd:import namespace="9fd47c19-1c4a-4d7d-b342-c10cef269344"/>
    <xsd:import namespace="a5f32de4-e402-4188-b034-e71ca7d22e54"/>
    <xsd:element name="properties">
      <xsd:complexType>
        <xsd:sequence>
          <xsd:element name="documentManagement">
            <xsd:complexType>
              <xsd:all>
                <xsd:element ref="ns2:Financial_x0020_Year" minOccurs="0"/>
                <xsd:element ref="ns2:pd01c257034b4e86b1f58279a3bd54c6" minOccurs="0"/>
                <xsd:element ref="ns3:TaxCatchAll" minOccurs="0"/>
                <xsd:element ref="ns2:TaxCatchAllLabel" minOccurs="0"/>
                <xsd:element ref="ns3:fb3179c379644f499d7166d0c985669b" minOccurs="0"/>
                <xsd:element ref="ns3:b9b43b809ea4445880dbf70bb9849525" minOccurs="0"/>
                <xsd:element ref="ns3:pb0badcc4c144703855597c78047301a" minOccurs="0"/>
                <xsd:element ref="ns2:g91c59fb10974fa1a03160ad8386f0f4"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1ea28-1067-4b10-9e87-bcfde8a6b47f"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pd01c257034b4e86b1f58279a3bd54c6" ma:index="8" nillable="true" ma:displayName="Security Classification_0" ma:hidden="true" ma:internalName="pd01c257034b4e86b1f58279a3bd54c6">
      <xsd:simpleType>
        <xsd:restriction base="dms:Note"/>
      </xsd:simpleType>
    </xsd:element>
    <xsd:element name="TaxCatchAllLabel" ma:index="10" nillable="true" ma:displayName="Taxonomy Catch All Column1" ma:hidden="true" ma:list="{1c6cb5c7-2111-41e1-8438-d2c8f921baed}"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g91c59fb10974fa1a03160ad8386f0f4" ma:index="19" nillable="true" ma:displayName="Record Purpose_0" ma:hidden="true" ma:internalName="g91c59fb10974fa1a03160ad8386f0f4">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1c6cb5c7-2111-41e1-8438-d2c8f921baed}" ma:internalName="TaxCatchAll" ma:showField="CatchAllData" ma:web="9348db88-3380-4d4d-bf2a-c8d4000e2134">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displayName="Dissemination Limiting Marker_0" ma:hidden="true" ma:internalName="fb3179c379644f499d7166d0c985669b">
      <xsd:simpleType>
        <xsd:restriction base="dms:Note"/>
      </xsd:simpleType>
    </xsd:element>
    <xsd:element name="b9b43b809ea4445880dbf70bb9849525" ma:index="14" nillable="true" ma:displayName="Department Document Type_0" ma:hidden="true" ma:internalName="b9b43b809ea4445880dbf70bb9849525">
      <xsd:simpleType>
        <xsd:restriction base="dms:Note"/>
      </xsd:simpleType>
    </xsd:element>
    <xsd:element name="pb0badcc4c144703855597c78047301a" ma:index="16" nillable="true" ma:displayName="Records Class HR Admin_0" ma:hidden="true" ma:internalName="pb0badcc4c144703855597c78047301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Position N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1142D7-02E4-4F4C-893E-71BC1A03E744}">
  <ds:schemaRefs>
    <ds:schemaRef ds:uri="Microsoft.SharePoint.Taxonomy.ContentTypeSync"/>
  </ds:schemaRefs>
</ds:datastoreItem>
</file>

<file path=customXml/itemProps3.xml><?xml version="1.0" encoding="utf-8"?>
<ds:datastoreItem xmlns:ds="http://schemas.openxmlformats.org/officeDocument/2006/customXml" ds:itemID="{4ED9F508-360F-4332-87BC-743B3A9E484E}">
  <ds:schemaRefs>
    <ds:schemaRef ds:uri="http://schemas.microsoft.com/sharepoint/event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08c1ea28-1067-4b10-9e87-bcfde8a6b47f"/>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015320DA-6478-4007-909A-389110EE2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1ea28-1067-4b10-9e87-bcfde8a6b47f"/>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2086</Words>
  <Characters>11893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50970232</vt:lpstr>
    </vt:vector>
  </TitlesOfParts>
  <Company/>
  <LinksUpToDate>false</LinksUpToDate>
  <CharactersWithSpaces>13952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50970232</dc:title>
  <dc:subject/>
  <dc:creator>Maree Lawson (DEECA)</dc:creator>
  <cp:keywords/>
  <dc:description/>
  <cp:lastModifiedBy>Maleeha Muhammad Arif (DEECA)</cp:lastModifiedBy>
  <cp:revision>2</cp:revision>
  <cp:lastPrinted>2022-06-18T12:14:00Z</cp:lastPrinted>
  <dcterms:created xsi:type="dcterms:W3CDTF">2026-10-23T04:52:00Z</dcterms:created>
  <dcterms:modified xsi:type="dcterms:W3CDTF">2026-10-23T04:52:00Z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0x0101009298E819CE1EBB4F8D2096B3E0F0C2910F00C9AF7E3480481A4E84663EADBD2A745C</vt:lpwstr>
  </property>
  <property fmtid="{D5CDD505-2E9C-101B-9397-08002B2CF9AE}" pid="5" name="MediaServiceImageTags">
    <vt:lpwstr/>
  </property>
  <property fmtid="{D5CDD505-2E9C-101B-9397-08002B2CF9AE}" pid="6" name="_dlc_DocIdItemGuid">
    <vt:lpwstr>e964ccca-c45b-458e-8646-8cef96cf7892</vt:lpwstr>
  </property>
  <property fmtid="{D5CDD505-2E9C-101B-9397-08002B2CF9AE}" pid="7" name="Dissemination Limiting Marker">
    <vt:lpwstr>10;#FOUO|955eb6fc-b35a-4808-8aa5-31e514fa3f26</vt:lpwstr>
  </property>
  <property fmtid="{D5CDD505-2E9C-101B-9397-08002B2CF9AE}" pid="8" name="Security Classification">
    <vt:lpwstr>11;#Unclassified|7fa379f4-4aba-4692-ab80-7d39d3a23cf4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13;#Template|ad5654aa-69da-4dc8-81ae-e984a44f2180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Records Class HR Admin">
    <vt:lpwstr>25;#Position description|e7dc6e5e-2e03-4578-94a0-13cedeca9a34</vt:lpwstr>
  </property>
  <property fmtid="{D5CDD505-2E9C-101B-9397-08002B2CF9AE}" pid="25" name="Records Class Polices Procedure">
    <vt:lpwstr>15</vt:lpwstr>
  </property>
  <property fmtid="{D5CDD505-2E9C-101B-9397-08002B2CF9AE}" pid="26" name="_docset_NoMedatataSyncRequired">
    <vt:lpwstr>False</vt:lpwstr>
  </property>
  <property fmtid="{D5CDD505-2E9C-101B-9397-08002B2CF9AE}" pid="27" name="Records_x0020_Class_x0020_HR_x0020_Admin">
    <vt:lpwstr>25;#Position description|e7dc6e5e-2e03-4578-94a0-13cedeca9a34</vt:lpwstr>
  </property>
  <property fmtid="{D5CDD505-2E9C-101B-9397-08002B2CF9AE}" pid="28" name="Security_x0020_Classification">
    <vt:lpwstr>11;#Unclassified|7fa379f4-4aba-4692-ab80-7d39d3a23cf4</vt:lpwstr>
  </property>
  <property fmtid="{D5CDD505-2E9C-101B-9397-08002B2CF9AE}" pid="29" name="Department_x0020_Document_x0020_Type">
    <vt:lpwstr>13;#Template|ad5654aa-69da-4dc8-81ae-e984a44f2180</vt:lpwstr>
  </property>
  <property fmtid="{D5CDD505-2E9C-101B-9397-08002B2CF9AE}" pid="30" name="Dissemination_x0020_Limiting_x0020_Marker">
    <vt:lpwstr>10;#FOUO|955eb6fc-b35a-4808-8aa5-31e514fa3f26</vt:lpwstr>
  </property>
  <property fmtid="{D5CDD505-2E9C-101B-9397-08002B2CF9AE}" pid="31" name="Records Class Project">
    <vt:lpwstr>172;#Reference Materials|f95fc07f-4085-41de-ae1e-da9e571af2f5</vt:lpwstr>
  </property>
  <property fmtid="{D5CDD505-2E9C-101B-9397-08002B2CF9AE}" pid="32" name="Records_x0020_Class_x0020_Project">
    <vt:lpwstr>172;#Reference Materials|f95fc07f-4085-41de-ae1e-da9e571af2f5</vt:lpwstr>
  </property>
  <property fmtid="{D5CDD505-2E9C-101B-9397-08002B2CF9AE}" pid="33" name="Branch">
    <vt:lpwstr/>
  </property>
  <property fmtid="{D5CDD505-2E9C-101B-9397-08002B2CF9AE}" pid="34" name="Division">
    <vt:lpwstr/>
  </property>
  <property fmtid="{D5CDD505-2E9C-101B-9397-08002B2CF9AE}" pid="35" name="a62e35d3ca6e4c3dbb873e9839083a22">
    <vt:lpwstr/>
  </property>
  <property fmtid="{D5CDD505-2E9C-101B-9397-08002B2CF9AE}" pid="36" name="ce30ee04515448fca0009e3ecda303f3">
    <vt:lpwstr/>
  </property>
  <property fmtid="{D5CDD505-2E9C-101B-9397-08002B2CF9AE}" pid="37" name="BFS Division">
    <vt:lpwstr>Forest and Fire Assets and Resources (FFAR)</vt:lpwstr>
  </property>
  <property fmtid="{D5CDD505-2E9C-101B-9397-08002B2CF9AE}" pid="38" name="BFS Branch">
    <vt:lpwstr>Office of the Executive Director</vt:lpwstr>
  </property>
  <property fmtid="{D5CDD505-2E9C-101B-9397-08002B2CF9AE}" pid="39" name="No">
    <vt:lpwstr>1</vt:lpwstr>
  </property>
  <property fmtid="{D5CDD505-2E9C-101B-9397-08002B2CF9AE}" pid="40" name="Tenure">
    <vt:lpwstr>Ongoing</vt:lpwstr>
  </property>
  <property fmtid="{D5CDD505-2E9C-101B-9397-08002B2CF9AE}" pid="41" name="Grade">
    <vt:lpwstr>VPS Grade 4</vt:lpwstr>
  </property>
  <property fmtid="{D5CDD505-2E9C-101B-9397-08002B2CF9AE}" pid="42" name="docLang">
    <vt:lpwstr>en</vt:lpwstr>
  </property>
  <property fmtid="{D5CDD505-2E9C-101B-9397-08002B2CF9AE}" pid="43" name="fb3179c379644f499d7166d0c985669b0">
    <vt:lpwstr>FOUO|955eb6fc-b35a-4808-8aa5-31e514fa3f26</vt:lpwstr>
  </property>
  <property fmtid="{D5CDD505-2E9C-101B-9397-08002B2CF9AE}" pid="44" name="pd01c257034b4e86b1f58279a3bd54c60">
    <vt:lpwstr>Unclassified|7fa379f4-4aba-4692-ab80-7d39d3a23cf4</vt:lpwstr>
  </property>
  <property fmtid="{D5CDD505-2E9C-101B-9397-08002B2CF9AE}" pid="45" name="g91c59fb10974fa1a03160ad8386f0f40">
    <vt:lpwstr/>
  </property>
  <property fmtid="{D5CDD505-2E9C-101B-9397-08002B2CF9AE}" pid="46" name="b9b43b809ea4445880dbf70bb98495250">
    <vt:lpwstr>Template|ad5654aa-69da-4dc8-81ae-e984a44f2180</vt:lpwstr>
  </property>
  <property fmtid="{D5CDD505-2E9C-101B-9397-08002B2CF9AE}" pid="47" name="pb0badcc4c144703855597c78047301a0">
    <vt:lpwstr>Position description|e7dc6e5e-2e03-4578-94a0-13cedeca9a34</vt:lpwstr>
  </property>
</Properties>
</file>