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05430060">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53503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A80EA9">
          <w:headerReference w:type="even" r:id="rId18"/>
          <w:headerReference w:type="default" r:id="rId19"/>
          <w:footerReference w:type="even" r:id="rId20"/>
          <w:footerReference w:type="default" r:id="rId21"/>
          <w:headerReference w:type="first" r:id="rId22"/>
          <w:footerReference w:type="first" r:id="rId23"/>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3616C9B8">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42B0AA52" w:rsidR="00495B3B" w:rsidRPr="00495B3B" w:rsidRDefault="00947C36" w:rsidP="00495B3B">
            <w:pPr>
              <w:spacing w:before="0" w:after="0"/>
              <w:ind w:left="57" w:right="-450"/>
              <w:rPr>
                <w:rFonts w:ascii="Arial" w:hAnsi="Arial" w:cs="Arial"/>
                <w:color w:val="363534"/>
                <w:szCs w:val="22"/>
              </w:rPr>
            </w:pPr>
            <w:r>
              <w:rPr>
                <w:rFonts w:ascii="Arial" w:hAnsi="Arial" w:cs="Arial"/>
                <w:color w:val="363534"/>
                <w:szCs w:val="22"/>
              </w:rPr>
              <w:t>Manager</w:t>
            </w:r>
            <w:r w:rsidR="00BD7ED0">
              <w:rPr>
                <w:rFonts w:ascii="Arial" w:hAnsi="Arial" w:cs="Arial"/>
                <w:color w:val="363534"/>
                <w:szCs w:val="22"/>
              </w:rPr>
              <w:t>,</w:t>
            </w:r>
            <w:r>
              <w:rPr>
                <w:rFonts w:ascii="Arial" w:hAnsi="Arial" w:cs="Arial"/>
                <w:color w:val="363534"/>
                <w:szCs w:val="22"/>
              </w:rPr>
              <w:t xml:space="preserve"> </w:t>
            </w:r>
            <w:r w:rsidR="00307EA9">
              <w:rPr>
                <w:rFonts w:ascii="Arial" w:hAnsi="Arial" w:cs="Arial"/>
                <w:color w:val="363534"/>
                <w:szCs w:val="22"/>
              </w:rPr>
              <w:t>Office of the Executive Director</w:t>
            </w:r>
          </w:p>
        </w:tc>
      </w:tr>
      <w:tr w:rsidR="00495B3B" w:rsidRPr="00495B3B" w14:paraId="5F8F815C" w14:textId="77777777" w:rsidTr="3616C9B8">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02CB0CA4" w:rsidR="00495B3B" w:rsidRPr="00495B3B" w:rsidRDefault="00BD7ED0" w:rsidP="00495B3B">
            <w:pPr>
              <w:spacing w:before="0" w:after="0"/>
              <w:ind w:left="57" w:right="-450"/>
              <w:rPr>
                <w:rFonts w:ascii="Arial" w:hAnsi="Arial" w:cs="Arial"/>
                <w:color w:val="363534"/>
                <w:szCs w:val="22"/>
              </w:rPr>
            </w:pPr>
            <w:r w:rsidRPr="00BD7ED0">
              <w:rPr>
                <w:rFonts w:ascii="Arial" w:hAnsi="Arial" w:cs="Arial"/>
                <w:color w:val="363534"/>
                <w:szCs w:val="22"/>
              </w:rPr>
              <w:t>50970169</w:t>
            </w:r>
          </w:p>
        </w:tc>
      </w:tr>
      <w:tr w:rsidR="00495B3B" w:rsidRPr="00495B3B" w14:paraId="6052E497" w14:textId="77777777" w:rsidTr="3616C9B8">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59D9D79E" w:rsidR="00495B3B" w:rsidRPr="00495B3B" w:rsidRDefault="009B06F4" w:rsidP="20CC96B4">
            <w:pPr>
              <w:spacing w:before="0" w:after="0"/>
              <w:ind w:left="57" w:right="-450"/>
              <w:rPr>
                <w:rFonts w:ascii="Arial" w:hAnsi="Arial" w:cs="Arial"/>
                <w:color w:val="363534"/>
              </w:rPr>
            </w:pPr>
            <w:r w:rsidRPr="20CC96B4">
              <w:rPr>
                <w:rFonts w:ascii="Arial" w:hAnsi="Arial" w:cs="Arial"/>
                <w:color w:val="363534"/>
              </w:rPr>
              <w:t xml:space="preserve">VPS </w:t>
            </w:r>
            <w:r w:rsidR="4AE07287" w:rsidRPr="20CC96B4">
              <w:rPr>
                <w:rFonts w:ascii="Arial" w:hAnsi="Arial" w:cs="Arial"/>
                <w:color w:val="363534"/>
              </w:rPr>
              <w:t>Grade</w:t>
            </w:r>
            <w:r w:rsidR="00947C36">
              <w:rPr>
                <w:rFonts w:ascii="Arial" w:hAnsi="Arial" w:cs="Arial"/>
                <w:color w:val="363534"/>
              </w:rPr>
              <w:t xml:space="preserve"> 6</w:t>
            </w:r>
          </w:p>
        </w:tc>
      </w:tr>
      <w:tr w:rsidR="00495B3B" w:rsidRPr="00495B3B" w14:paraId="513E600D" w14:textId="77777777" w:rsidTr="3616C9B8">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02F2AEF6" w:rsidR="00495B3B" w:rsidRPr="00495B3B" w:rsidRDefault="640ABB75" w:rsidP="002D1DC2">
            <w:pPr>
              <w:spacing w:before="0" w:after="160" w:line="276" w:lineRule="auto"/>
              <w:rPr>
                <w:rFonts w:ascii="Arial" w:hAnsi="Arial" w:cs="Arial"/>
                <w:color w:val="363534"/>
              </w:rPr>
            </w:pPr>
            <w:r w:rsidRPr="66BA28C1">
              <w:rPr>
                <w:rFonts w:ascii="Arial" w:hAnsi="Arial" w:cs="Arial"/>
                <w:color w:val="363534"/>
              </w:rPr>
              <w:t xml:space="preserve"> </w:t>
            </w:r>
            <w:r w:rsidR="2151EB5E" w:rsidRPr="66BA28C1">
              <w:rPr>
                <w:rFonts w:ascii="Arial" w:eastAsia="Arial" w:hAnsi="Arial" w:cs="Arial"/>
              </w:rPr>
              <w:t>$142,790 - $191,084</w:t>
            </w:r>
            <w:r w:rsidR="2151EB5E" w:rsidRPr="66BA28C1">
              <w:rPr>
                <w:rFonts w:ascii="Arial" w:hAnsi="Arial" w:cs="Arial"/>
                <w:color w:val="363534"/>
              </w:rPr>
              <w:t xml:space="preserve"> </w:t>
            </w:r>
            <w:r w:rsidR="004061C0" w:rsidRPr="66BA28C1">
              <w:rPr>
                <w:rFonts w:ascii="Arial" w:hAnsi="Arial" w:cs="Arial"/>
                <w:color w:val="363534"/>
              </w:rPr>
              <w:t>plus superannuation</w:t>
            </w:r>
          </w:p>
        </w:tc>
      </w:tr>
      <w:tr w:rsidR="00495B3B" w:rsidRPr="00495B3B" w14:paraId="2A722203" w14:textId="77777777" w:rsidTr="3616C9B8">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19F4BD79"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495B3B" w:rsidRPr="00495B3B" w14:paraId="73E4C712" w14:textId="77777777" w:rsidTr="3616C9B8">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5EF9022B"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Bushfire and Forest Services Group</w:t>
            </w:r>
          </w:p>
        </w:tc>
      </w:tr>
      <w:tr w:rsidR="00495B3B" w:rsidRPr="00495B3B" w14:paraId="1EBFF7E6" w14:textId="77777777" w:rsidTr="3616C9B8">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332ECC9D" w:rsidR="00495B3B" w:rsidRPr="00495B3B" w:rsidRDefault="00DA63D6" w:rsidP="334F0F21">
            <w:pPr>
              <w:spacing w:before="0" w:after="0"/>
              <w:ind w:left="57" w:right="-450"/>
              <w:rPr>
                <w:rFonts w:ascii="Arial" w:hAnsi="Arial" w:cs="Arial"/>
                <w:color w:val="363534"/>
              </w:rPr>
            </w:pPr>
            <w:r w:rsidRPr="3616C9B8">
              <w:rPr>
                <w:rFonts w:ascii="Arial" w:hAnsi="Arial" w:cs="Arial"/>
                <w:color w:val="363534"/>
              </w:rPr>
              <w:t>Forest and Fire Assets and Resources</w:t>
            </w:r>
          </w:p>
        </w:tc>
      </w:tr>
      <w:tr w:rsidR="00495B3B" w:rsidRPr="00495B3B" w14:paraId="37A0D7CE" w14:textId="77777777" w:rsidTr="3616C9B8">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11D512F3"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66F86C71"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9B06F4">
              <w:rPr>
                <w:rFonts w:ascii="Arial" w:hAnsi="Arial" w:cs="Arial"/>
                <w:color w:val="363534"/>
                <w:szCs w:val="22"/>
              </w:rPr>
              <w:fldChar w:fldCharType="begin">
                <w:ffData>
                  <w:name w:val=""/>
                  <w:enabled/>
                  <w:calcOnExit w:val="0"/>
                  <w:checkBox>
                    <w:size w:val="26"/>
                    <w:default w:val="1"/>
                  </w:checkBox>
                </w:ffData>
              </w:fldChar>
            </w:r>
            <w:r w:rsidR="009B06F4">
              <w:rPr>
                <w:rFonts w:ascii="Arial" w:hAnsi="Arial" w:cs="Arial"/>
                <w:color w:val="363534"/>
                <w:szCs w:val="22"/>
              </w:rPr>
              <w:instrText xml:space="preserve"> FORMCHECKBOX </w:instrText>
            </w:r>
            <w:r w:rsidR="009B06F4">
              <w:rPr>
                <w:rFonts w:ascii="Arial" w:hAnsi="Arial" w:cs="Arial"/>
                <w:color w:val="363534"/>
                <w:szCs w:val="22"/>
              </w:rPr>
            </w:r>
            <w:r w:rsidR="009B06F4">
              <w:rPr>
                <w:rFonts w:ascii="Arial" w:hAnsi="Arial" w:cs="Arial"/>
                <w:color w:val="363534"/>
                <w:szCs w:val="22"/>
              </w:rPr>
              <w:fldChar w:fldCharType="separate"/>
            </w:r>
            <w:r w:rsidR="009B06F4">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3616C9B8">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0DB29ABA" w:rsidR="00495B3B" w:rsidRPr="00495B3B" w:rsidRDefault="00296EEA" w:rsidP="00296EEA">
            <w:pPr>
              <w:tabs>
                <w:tab w:val="left" w:pos="469"/>
                <w:tab w:val="left" w:pos="1189"/>
              </w:tabs>
              <w:spacing w:before="0" w:after="0"/>
              <w:ind w:right="-450"/>
              <w:rPr>
                <w:rFonts w:ascii="Arial" w:hAnsi="Arial" w:cs="Arial"/>
                <w:color w:val="363534"/>
                <w:szCs w:val="22"/>
              </w:rPr>
            </w:pPr>
            <w:r>
              <w:rPr>
                <w:rFonts w:ascii="Arial" w:hAnsi="Arial" w:cs="Arial"/>
                <w:color w:val="363534"/>
                <w:szCs w:val="22"/>
              </w:rPr>
              <w:t xml:space="preserve"> </w:t>
            </w:r>
            <w:r w:rsidR="00DA63D6">
              <w:rPr>
                <w:rFonts w:ascii="Arial" w:hAnsi="Arial" w:cs="Arial"/>
                <w:color w:val="363534"/>
                <w:szCs w:val="22"/>
              </w:rPr>
              <w:t>Executive Director, Forest and Fire Assets and Resources</w:t>
            </w:r>
            <w:r w:rsidR="00AB688E">
              <w:rPr>
                <w:rFonts w:ascii="Arial" w:hAnsi="Arial" w:cs="Arial"/>
                <w:color w:val="363534"/>
                <w:szCs w:val="22"/>
              </w:rPr>
              <w:t xml:space="preserve"> </w:t>
            </w:r>
          </w:p>
        </w:tc>
      </w:tr>
      <w:tr w:rsidR="00495B3B" w:rsidRPr="00495B3B" w14:paraId="35F6D00F" w14:textId="77777777" w:rsidTr="3616C9B8">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2931026B" w:rsidR="00495B3B" w:rsidRPr="00495B3B" w:rsidRDefault="00924FCC"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sidR="00495B3B" w:rsidRPr="00495B3B">
              <w:rPr>
                <w:rFonts w:ascii="Arial" w:hAnsi="Arial" w:cs="Arial"/>
                <w:color w:val="363534"/>
                <w:szCs w:val="22"/>
              </w:rPr>
              <w:fldChar w:fldCharType="begin">
                <w:ffData>
                  <w:name w:val=""/>
                  <w:enabled/>
                  <w:calcOnExit w:val="0"/>
                  <w:checkBox>
                    <w:size w:val="26"/>
                    <w:default w:val="0"/>
                    <w:checked w:val="0"/>
                  </w:checkBox>
                </w:ffData>
              </w:fldChar>
            </w:r>
            <w:r w:rsidR="00495B3B" w:rsidRPr="00495B3B">
              <w:rPr>
                <w:rFonts w:ascii="Arial" w:hAnsi="Arial" w:cs="Arial"/>
                <w:color w:val="363534"/>
                <w:szCs w:val="22"/>
              </w:rPr>
              <w:instrText xml:space="preserve"> FORMCHECKBOX </w:instrText>
            </w:r>
            <w:r w:rsidR="00495B3B" w:rsidRPr="00495B3B">
              <w:rPr>
                <w:rFonts w:ascii="Arial" w:hAnsi="Arial" w:cs="Arial"/>
                <w:color w:val="363534"/>
                <w:szCs w:val="22"/>
              </w:rPr>
            </w:r>
            <w:r w:rsidR="00495B3B" w:rsidRPr="00495B3B">
              <w:rPr>
                <w:rFonts w:ascii="Arial" w:hAnsi="Arial" w:cs="Arial"/>
                <w:color w:val="363534"/>
                <w:szCs w:val="22"/>
              </w:rPr>
              <w:fldChar w:fldCharType="separate"/>
            </w:r>
            <w:r w:rsidR="00495B3B" w:rsidRPr="00495B3B">
              <w:rPr>
                <w:rFonts w:ascii="Arial" w:hAnsi="Arial" w:cs="Arial"/>
                <w:color w:val="363534"/>
                <w:szCs w:val="22"/>
              </w:rPr>
              <w:fldChar w:fldCharType="end"/>
            </w:r>
            <w:r w:rsidR="00495B3B" w:rsidRPr="00495B3B">
              <w:rPr>
                <w:rFonts w:ascii="Arial" w:hAnsi="Arial" w:cs="Arial"/>
                <w:color w:val="363534"/>
                <w:szCs w:val="22"/>
              </w:rPr>
              <w:t xml:space="preserve">  No                If yes, how many?</w:t>
            </w:r>
            <w:r>
              <w:rPr>
                <w:rFonts w:ascii="Arial" w:hAnsi="Arial" w:cs="Arial"/>
                <w:color w:val="363534"/>
                <w:szCs w:val="22"/>
              </w:rPr>
              <w:t xml:space="preserve"> </w:t>
            </w:r>
            <w:r w:rsidR="00936F3C">
              <w:rPr>
                <w:rFonts w:ascii="Arial" w:hAnsi="Arial" w:cs="Arial"/>
                <w:color w:val="363534"/>
                <w:szCs w:val="22"/>
              </w:rPr>
              <w:t>2</w:t>
            </w:r>
          </w:p>
        </w:tc>
      </w:tr>
      <w:tr w:rsidR="00495B3B" w:rsidRPr="00495B3B" w14:paraId="70C7CF88" w14:textId="77777777" w:rsidTr="3616C9B8">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1B9BFD07" w:rsidR="00495B3B" w:rsidRPr="00495B3B" w:rsidRDefault="00B1781D" w:rsidP="00495B3B">
            <w:pPr>
              <w:spacing w:before="0" w:after="0"/>
              <w:ind w:left="57" w:right="-450"/>
              <w:rPr>
                <w:rFonts w:ascii="Arial" w:hAnsi="Arial" w:cs="Arial"/>
                <w:color w:val="363534"/>
                <w:szCs w:val="22"/>
              </w:rPr>
            </w:pPr>
            <w:r>
              <w:rPr>
                <w:rFonts w:ascii="Arial" w:hAnsi="Arial" w:cs="Arial"/>
                <w:color w:val="363534"/>
                <w:szCs w:val="22"/>
              </w:rPr>
              <w:t>Ramesh Liyanage 0408 432 987</w:t>
            </w:r>
          </w:p>
        </w:tc>
      </w:tr>
    </w:tbl>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86B26F9" w14:textId="1066EDA8" w:rsidR="00F71905" w:rsidRPr="00F71905" w:rsidRDefault="00F71905" w:rsidP="00F71905">
      <w:pPr>
        <w:keepNext/>
        <w:spacing w:line="240" w:lineRule="auto"/>
        <w:rPr>
          <w:rFonts w:ascii="Arial" w:hAnsi="Arial" w:cs="Arial"/>
          <w:szCs w:val="22"/>
        </w:rPr>
      </w:pPr>
      <w:r w:rsidRPr="00F71905">
        <w:rPr>
          <w:rFonts w:ascii="Arial" w:hAnsi="Arial" w:cs="Arial"/>
          <w:szCs w:val="22"/>
        </w:rPr>
        <w:t>The Manager, Office of the Executive Director is responsible for leading the strategic coordination, governance,</w:t>
      </w:r>
      <w:r w:rsidR="00F445D2">
        <w:rPr>
          <w:rFonts w:ascii="Arial" w:hAnsi="Arial" w:cs="Arial"/>
          <w:szCs w:val="22"/>
        </w:rPr>
        <w:t xml:space="preserve"> risk oversight,</w:t>
      </w:r>
      <w:r w:rsidRPr="00F71905">
        <w:rPr>
          <w:rFonts w:ascii="Arial" w:hAnsi="Arial" w:cs="Arial"/>
          <w:szCs w:val="22"/>
        </w:rPr>
        <w:t xml:space="preserve"> </w:t>
      </w:r>
      <w:r w:rsidR="00796905">
        <w:rPr>
          <w:rFonts w:ascii="Arial" w:hAnsi="Arial" w:cs="Arial"/>
          <w:szCs w:val="22"/>
        </w:rPr>
        <w:t xml:space="preserve">performance </w:t>
      </w:r>
      <w:r w:rsidRPr="00F71905">
        <w:rPr>
          <w:rFonts w:ascii="Arial" w:hAnsi="Arial" w:cs="Arial"/>
          <w:szCs w:val="22"/>
        </w:rPr>
        <w:t>reporting and issues management functions that support the Executive Director of the Forest and Fire Assets and Resources Division.</w:t>
      </w:r>
    </w:p>
    <w:p w14:paraId="51C2E6FD" w14:textId="77777777" w:rsidR="00F71905" w:rsidRPr="00F71905" w:rsidRDefault="00F71905" w:rsidP="00F71905">
      <w:pPr>
        <w:keepNext/>
        <w:spacing w:line="240" w:lineRule="auto"/>
        <w:rPr>
          <w:rFonts w:ascii="Arial" w:hAnsi="Arial" w:cs="Arial"/>
          <w:szCs w:val="22"/>
        </w:rPr>
      </w:pPr>
      <w:r w:rsidRPr="00F71905">
        <w:rPr>
          <w:rFonts w:ascii="Arial" w:hAnsi="Arial" w:cs="Arial"/>
          <w:szCs w:val="22"/>
        </w:rPr>
        <w:t>The role ensures the Executive Director is supported with high</w:t>
      </w:r>
      <w:r w:rsidRPr="00F71905">
        <w:rPr>
          <w:rFonts w:ascii="Arial" w:hAnsi="Arial" w:cs="Arial"/>
          <w:szCs w:val="22"/>
        </w:rPr>
        <w:noBreakHyphen/>
        <w:t>quality, timely and integrated advice to enable clear decision</w:t>
      </w:r>
      <w:r w:rsidRPr="00F71905">
        <w:rPr>
          <w:rFonts w:ascii="Arial" w:hAnsi="Arial" w:cs="Arial"/>
          <w:szCs w:val="22"/>
        </w:rPr>
        <w:noBreakHyphen/>
        <w:t>making, strong governance and effective delivery of the division’s purpose: providing fit</w:t>
      </w:r>
      <w:r w:rsidRPr="00F71905">
        <w:rPr>
          <w:rFonts w:ascii="Arial" w:hAnsi="Arial" w:cs="Arial"/>
          <w:szCs w:val="22"/>
        </w:rPr>
        <w:noBreakHyphen/>
        <w:t>for</w:t>
      </w:r>
      <w:r w:rsidRPr="00F71905">
        <w:rPr>
          <w:rFonts w:ascii="Arial" w:hAnsi="Arial" w:cs="Arial"/>
          <w:szCs w:val="22"/>
        </w:rPr>
        <w:noBreakHyphen/>
        <w:t>purpose, value</w:t>
      </w:r>
      <w:r w:rsidRPr="00F71905">
        <w:rPr>
          <w:rFonts w:ascii="Arial" w:hAnsi="Arial" w:cs="Arial"/>
          <w:szCs w:val="22"/>
        </w:rPr>
        <w:noBreakHyphen/>
        <w:t>for</w:t>
      </w:r>
      <w:r w:rsidRPr="00F71905">
        <w:rPr>
          <w:rFonts w:ascii="Arial" w:hAnsi="Arial" w:cs="Arial"/>
          <w:szCs w:val="22"/>
        </w:rPr>
        <w:noBreakHyphen/>
        <w:t>money assets and resources to support forest, fire and emergency management outcomes across Forest Fire Management Victoria (FFMVic).</w:t>
      </w:r>
    </w:p>
    <w:p w14:paraId="3D244B28" w14:textId="77777777" w:rsidR="00F71905" w:rsidRPr="00F71905" w:rsidRDefault="00F71905" w:rsidP="00F71905">
      <w:pPr>
        <w:keepNext/>
        <w:spacing w:line="240" w:lineRule="auto"/>
        <w:rPr>
          <w:rFonts w:ascii="Arial" w:hAnsi="Arial" w:cs="Arial"/>
          <w:szCs w:val="22"/>
        </w:rPr>
      </w:pPr>
      <w:r w:rsidRPr="00F71905">
        <w:rPr>
          <w:rFonts w:ascii="Arial" w:hAnsi="Arial" w:cs="Arial"/>
          <w:szCs w:val="22"/>
        </w:rPr>
        <w:t>The position plays a critical leadership role in embedding consistent governance, accountability, performance oversight and ways of working across a complex, high</w:t>
      </w:r>
      <w:r w:rsidRPr="00F71905">
        <w:rPr>
          <w:rFonts w:ascii="Arial" w:hAnsi="Arial" w:cs="Arial"/>
          <w:szCs w:val="22"/>
        </w:rPr>
        <w:noBreakHyphen/>
        <w:t>risk operating environment, and in supporting the division’s operating model and reform agenda.</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5B54052E" w:rsidR="00495B3B" w:rsidRPr="00B74D57" w:rsidRDefault="00B74D57" w:rsidP="00495B3B">
      <w:pPr>
        <w:keepNext/>
        <w:spacing w:line="240" w:lineRule="auto"/>
        <w:rPr>
          <w:rFonts w:ascii="Arial" w:hAnsi="Arial" w:cs="Arial"/>
          <w:b/>
          <w:bCs/>
          <w:noProof/>
          <w:color w:val="000000"/>
          <w:lang w:eastAsia="zh-CN"/>
        </w:rPr>
      </w:pPr>
      <w:r w:rsidRPr="33BE5C0B">
        <w:rPr>
          <w:rFonts w:ascii="Arial" w:hAnsi="Arial" w:cs="Arial"/>
          <w:b/>
          <w:bCs/>
          <w:noProof/>
          <w:color w:val="000000"/>
          <w:lang w:eastAsia="zh-CN"/>
        </w:rPr>
        <w:t>Group</w:t>
      </w:r>
    </w:p>
    <w:p w14:paraId="3DE7991B" w14:textId="77777777" w:rsidR="000463E2" w:rsidRPr="000463E2" w:rsidRDefault="000463E2" w:rsidP="000463E2">
      <w:pPr>
        <w:spacing w:before="0" w:after="150" w:line="240" w:lineRule="auto"/>
        <w:rPr>
          <w:rFonts w:ascii="Arial" w:eastAsia="Arial" w:hAnsi="Arial" w:cs="Arial"/>
          <w:color w:val="000000"/>
        </w:rPr>
      </w:pPr>
      <w:r w:rsidRPr="000463E2">
        <w:rPr>
          <w:rFonts w:ascii="Arial" w:eastAsia="Arial" w:hAnsi="Arial" w:cs="Arial"/>
          <w:color w:val="000000"/>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 </w:t>
      </w:r>
    </w:p>
    <w:p w14:paraId="78E96C2F" w14:textId="77777777" w:rsidR="000463E2" w:rsidRPr="000463E2" w:rsidRDefault="000463E2" w:rsidP="000463E2">
      <w:pPr>
        <w:spacing w:before="0" w:after="150" w:line="240" w:lineRule="auto"/>
        <w:rPr>
          <w:rFonts w:ascii="Arial" w:eastAsia="Arial" w:hAnsi="Arial" w:cs="Arial"/>
          <w:color w:val="000000"/>
        </w:rPr>
      </w:pPr>
      <w:r w:rsidRPr="000463E2">
        <w:rPr>
          <w:rFonts w:ascii="Arial" w:eastAsia="Arial" w:hAnsi="Arial" w:cs="Arial"/>
          <w:color w:val="000000"/>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 </w:t>
      </w:r>
    </w:p>
    <w:p w14:paraId="2DE83CF0" w14:textId="77777777" w:rsidR="000463E2" w:rsidRPr="000463E2" w:rsidRDefault="000463E2" w:rsidP="000463E2">
      <w:pPr>
        <w:spacing w:before="0" w:after="150" w:line="240" w:lineRule="auto"/>
        <w:rPr>
          <w:rFonts w:ascii="Arial" w:eastAsia="Arial" w:hAnsi="Arial" w:cs="Arial"/>
          <w:color w:val="000000"/>
        </w:rPr>
      </w:pPr>
      <w:r w:rsidRPr="000463E2">
        <w:rPr>
          <w:rFonts w:ascii="Arial" w:eastAsia="Arial" w:hAnsi="Arial" w:cs="Arial"/>
          <w:color w:val="000000"/>
        </w:rPr>
        <w:lastRenderedPageBreak/>
        <w:t>BFS plays a key role in working alongside emergency services under the Victorian Government’s ‘all communities, all emergencies’ operating framework, including meeting DEECA’s responsibilities before, during and after an emergency event. </w:t>
      </w:r>
    </w:p>
    <w:p w14:paraId="41769263" w14:textId="77777777" w:rsidR="000463E2" w:rsidRPr="000463E2" w:rsidRDefault="000463E2" w:rsidP="000463E2">
      <w:pPr>
        <w:spacing w:before="0" w:after="150" w:line="240" w:lineRule="auto"/>
        <w:rPr>
          <w:rFonts w:ascii="Arial" w:eastAsia="Arial" w:hAnsi="Arial" w:cs="Arial"/>
          <w:color w:val="000000"/>
        </w:rPr>
      </w:pPr>
      <w:r w:rsidRPr="000463E2">
        <w:rPr>
          <w:rFonts w:ascii="Arial" w:eastAsia="Arial" w:hAnsi="Arial" w:cs="Arial"/>
          <w:color w:val="000000"/>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 </w:t>
      </w:r>
    </w:p>
    <w:p w14:paraId="6F62C79A" w14:textId="0498AD32" w:rsidR="005A5AE0" w:rsidRDefault="000463E2" w:rsidP="33BE5C0B">
      <w:pPr>
        <w:spacing w:before="0" w:after="150" w:line="240" w:lineRule="auto"/>
        <w:rPr>
          <w:rFonts w:ascii="Arial" w:eastAsia="Arial" w:hAnsi="Arial" w:cs="Arial"/>
          <w:color w:val="000000"/>
        </w:rPr>
      </w:pPr>
      <w:r w:rsidRPr="000463E2">
        <w:rPr>
          <w:rFonts w:ascii="Arial" w:eastAsia="Arial" w:hAnsi="Arial" w:cs="Arial"/>
          <w:color w:val="000000"/>
        </w:rPr>
        <w:t>BFS operates under two public brands – Forest Fire Management Victoria for its land and fire management activities and the Conservation Regulator for its regulatory activities. </w:t>
      </w:r>
    </w:p>
    <w:p w14:paraId="6055D416" w14:textId="011BEFAA" w:rsidR="7F4B1D1F" w:rsidRDefault="7F4B1D1F" w:rsidP="4A9CE6AC">
      <w:r w:rsidRPr="4A9CE6AC">
        <w:rPr>
          <w:rFonts w:ascii="Arial" w:eastAsia="Arial" w:hAnsi="Arial" w:cs="Arial"/>
          <w:b/>
          <w:bCs/>
          <w:color w:val="000000"/>
        </w:rPr>
        <w:t xml:space="preserve">Division </w:t>
      </w:r>
    </w:p>
    <w:p w14:paraId="49234AED" w14:textId="77777777" w:rsidR="00C42093" w:rsidRPr="0029564B" w:rsidRDefault="00C42093" w:rsidP="00C42093">
      <w:pPr>
        <w:spacing w:after="150" w:line="240" w:lineRule="auto"/>
        <w:rPr>
          <w:rFonts w:ascii="Arial" w:hAnsi="Arial" w:cs="Arial"/>
        </w:rPr>
      </w:pPr>
      <w:r w:rsidRPr="00C42093">
        <w:rPr>
          <w:rFonts w:ascii="Arial" w:hAnsi="Arial" w:cs="Arial"/>
        </w:rPr>
        <w:t>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w:t>
      </w:r>
      <w:r w:rsidRPr="63CFF179">
        <w:rPr>
          <w:rFonts w:ascii="Arial" w:hAnsi="Arial" w:cs="Arial"/>
        </w:rPr>
        <w:t xml:space="preserve"> manages physical and enabling assets across their full lifecycle, ensuring they are </w:t>
      </w:r>
      <w:r w:rsidRPr="63CFF179">
        <w:rPr>
          <w:rFonts w:ascii="Arial" w:hAnsi="Arial" w:cs="Arial"/>
          <w:lang w:val="en-US"/>
        </w:rPr>
        <w:t>timely, fit for purpose and value for money.</w:t>
      </w:r>
      <w:r w:rsidRPr="63CFF179">
        <w:rPr>
          <w:rFonts w:ascii="Arial" w:hAnsi="Arial" w:cs="Arial"/>
        </w:rPr>
        <w:t xml:space="preserve">  Critical assets include fleet, heavy plant, basecamps, depots, technology platforms, roads and road infrastructure, inventory and aviation related assets. </w:t>
      </w:r>
    </w:p>
    <w:p w14:paraId="69FE4EEC" w14:textId="77777777" w:rsidR="00C42093" w:rsidRPr="0029564B" w:rsidRDefault="00C42093" w:rsidP="00C42093">
      <w:pPr>
        <w:spacing w:before="0" w:after="150" w:line="240" w:lineRule="auto"/>
        <w:rPr>
          <w:rFonts w:ascii="Arial" w:hAnsi="Arial" w:cs="Arial"/>
        </w:rPr>
      </w:pPr>
      <w:r w:rsidRPr="63CFF179">
        <w:rPr>
          <w:rFonts w:ascii="Arial" w:hAnsi="Arial" w:cs="Arial"/>
        </w:rPr>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0CA51ECB" w14:textId="77777777" w:rsidR="00906806" w:rsidRDefault="00C42093" w:rsidP="00C42093">
      <w:pPr>
        <w:spacing w:before="0" w:after="150" w:line="240" w:lineRule="auto"/>
        <w:rPr>
          <w:rFonts w:ascii="Arial" w:hAnsi="Arial" w:cs="Arial"/>
          <w:szCs w:val="22"/>
        </w:rPr>
      </w:pPr>
      <w:r>
        <w:rPr>
          <w:rFonts w:ascii="Arial" w:hAnsi="Arial" w:cs="Arial"/>
          <w:szCs w:val="22"/>
        </w:rPr>
        <w:t xml:space="preserve">The Division </w:t>
      </w:r>
      <w:r w:rsidRPr="0029564B">
        <w:rPr>
          <w:rFonts w:ascii="Arial" w:hAnsi="Arial" w:cs="Arial"/>
          <w:szCs w:val="22"/>
        </w:rPr>
        <w:t>also plays a critical role in innovation, change management and continuous improvement across asset classes, including the delivery of asset reforms, trials and pilots, and improvements to fleet, inventory and maintenance practices.</w:t>
      </w:r>
    </w:p>
    <w:p w14:paraId="5C2691FE" w14:textId="4DAD5D72" w:rsidR="00C42093" w:rsidRPr="0029564B" w:rsidRDefault="00906806" w:rsidP="00C42093">
      <w:pPr>
        <w:spacing w:before="0" w:after="150" w:line="240" w:lineRule="auto"/>
        <w:rPr>
          <w:rFonts w:ascii="Arial" w:hAnsi="Arial" w:cs="Arial"/>
          <w:szCs w:val="22"/>
        </w:rPr>
      </w:pPr>
      <w:r w:rsidRPr="00906806">
        <w:rPr>
          <w:rFonts w:ascii="Arial" w:hAnsi="Arial" w:cs="Arial"/>
          <w:szCs w:val="22"/>
        </w:rPr>
        <w:t>The Division has approximately 170 people located in Melbourne, at our Altona warehouse and across the State. The Division manages an asset based valued at over $2 billion. </w:t>
      </w:r>
    </w:p>
    <w:p w14:paraId="6D60559E" w14:textId="34EEC227" w:rsidR="00B74D57" w:rsidRDefault="00B74D57" w:rsidP="00495B3B">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t xml:space="preserve">Unit </w:t>
      </w:r>
    </w:p>
    <w:p w14:paraId="5120AB34" w14:textId="356EA6A3" w:rsidR="0015577B" w:rsidRPr="0015577B" w:rsidRDefault="0015577B" w:rsidP="0015577B">
      <w:pPr>
        <w:keepNext/>
        <w:spacing w:line="240" w:lineRule="auto"/>
        <w:rPr>
          <w:rFonts w:ascii="Arial" w:hAnsi="Arial" w:cs="Arial"/>
          <w:noProof/>
          <w:color w:val="000000"/>
          <w:lang w:eastAsia="zh-CN"/>
        </w:rPr>
      </w:pPr>
      <w:r w:rsidRPr="0015577B">
        <w:rPr>
          <w:rFonts w:ascii="Arial" w:hAnsi="Arial" w:cs="Arial"/>
          <w:noProof/>
          <w:color w:val="000000"/>
          <w:lang w:eastAsia="zh-CN"/>
        </w:rPr>
        <w:t xml:space="preserve">The Office of the Executive Director (OED), Forest and Fire Resources Division provides central coordination, governance and assurance to support the Executive Director in leading the Division. </w:t>
      </w:r>
      <w:r w:rsidR="007A44AC">
        <w:rPr>
          <w:rFonts w:ascii="Arial" w:hAnsi="Arial" w:cs="Arial"/>
          <w:noProof/>
          <w:color w:val="000000"/>
          <w:lang w:eastAsia="zh-CN"/>
        </w:rPr>
        <w:t xml:space="preserve"> </w:t>
      </w:r>
      <w:r w:rsidRPr="0015577B">
        <w:rPr>
          <w:rFonts w:ascii="Arial" w:hAnsi="Arial" w:cs="Arial"/>
          <w:noProof/>
          <w:color w:val="000000"/>
          <w:lang w:eastAsia="zh-CN"/>
        </w:rPr>
        <w:t>The Office plays a critical role in enabling clear accountability, disciplined decision</w:t>
      </w:r>
      <w:r w:rsidRPr="0015577B">
        <w:rPr>
          <w:rFonts w:ascii="Cambria Math" w:hAnsi="Cambria Math" w:cs="Cambria Math"/>
          <w:noProof/>
          <w:color w:val="000000"/>
          <w:lang w:eastAsia="zh-CN"/>
        </w:rPr>
        <w:t>‑</w:t>
      </w:r>
      <w:r w:rsidRPr="0015577B">
        <w:rPr>
          <w:rFonts w:ascii="Arial" w:hAnsi="Arial" w:cs="Arial"/>
          <w:noProof/>
          <w:color w:val="000000"/>
          <w:lang w:eastAsia="zh-CN"/>
        </w:rPr>
        <w:t>making and effective oversight across FFAR, ensuring the Division operates cohesively and in alignment with agreed organisational, group and divisional priorities.</w:t>
      </w:r>
    </w:p>
    <w:p w14:paraId="6B4407CE" w14:textId="75771F5A" w:rsidR="0015577B" w:rsidRPr="0015577B" w:rsidRDefault="0015577B" w:rsidP="0015577B">
      <w:pPr>
        <w:keepNext/>
        <w:spacing w:line="240" w:lineRule="auto"/>
        <w:rPr>
          <w:rFonts w:ascii="Arial" w:hAnsi="Arial" w:cs="Arial"/>
          <w:noProof/>
          <w:color w:val="000000"/>
          <w:lang w:eastAsia="zh-CN"/>
        </w:rPr>
      </w:pPr>
      <w:r w:rsidRPr="0015577B">
        <w:rPr>
          <w:rFonts w:ascii="Arial" w:hAnsi="Arial" w:cs="Arial"/>
          <w:noProof/>
          <w:color w:val="000000"/>
          <w:lang w:eastAsia="zh-CN"/>
        </w:rPr>
        <w:t>The OED is responsible for division</w:t>
      </w:r>
      <w:r w:rsidRPr="0015577B">
        <w:rPr>
          <w:rFonts w:ascii="Cambria Math" w:hAnsi="Cambria Math" w:cs="Cambria Math"/>
          <w:noProof/>
          <w:color w:val="000000"/>
          <w:lang w:eastAsia="zh-CN"/>
        </w:rPr>
        <w:t>‑</w:t>
      </w:r>
      <w:r w:rsidRPr="0015577B">
        <w:rPr>
          <w:rFonts w:ascii="Arial" w:hAnsi="Arial" w:cs="Arial"/>
          <w:noProof/>
          <w:color w:val="000000"/>
          <w:lang w:eastAsia="zh-CN"/>
        </w:rPr>
        <w:t xml:space="preserve">wide strategy, planning and risk oversight, including investment planning, budget coordination, performance monitoring and reporting. It provides advisory support to the Executive Director and Branch Directors, coordinates governance forums and secretariat functions, and ensures consistent approaches to people, budget, risk and performance data across the Division. </w:t>
      </w:r>
    </w:p>
    <w:p w14:paraId="3257B52E" w14:textId="77777777" w:rsidR="007A44AC" w:rsidRDefault="0015577B" w:rsidP="0015577B">
      <w:pPr>
        <w:keepNext/>
        <w:spacing w:line="240" w:lineRule="auto"/>
        <w:rPr>
          <w:rFonts w:ascii="Arial" w:hAnsi="Arial" w:cs="Arial"/>
          <w:noProof/>
          <w:color w:val="000000"/>
          <w:lang w:eastAsia="zh-CN"/>
        </w:rPr>
      </w:pPr>
      <w:r w:rsidRPr="0015577B">
        <w:rPr>
          <w:rFonts w:ascii="Arial" w:hAnsi="Arial" w:cs="Arial"/>
          <w:noProof/>
          <w:color w:val="000000"/>
          <w:lang w:eastAsia="zh-CN"/>
        </w:rPr>
        <w:t>The OED provides asset management specialist capability to support branches in asset management delivery and alignment with the Asset Management Accountability Framework.</w:t>
      </w:r>
    </w:p>
    <w:p w14:paraId="47A5774F" w14:textId="02C09D1B" w:rsidR="00495B3B" w:rsidRPr="007A44AC" w:rsidRDefault="00495B3B" w:rsidP="0015577B">
      <w:pPr>
        <w:keepNext/>
        <w:spacing w:line="240" w:lineRule="auto"/>
        <w:rPr>
          <w:rFonts w:ascii="Arial" w:hAnsi="Arial" w:cs="Arial"/>
          <w:noProof/>
          <w:color w:val="000000"/>
          <w:lang w:eastAsia="zh-CN"/>
        </w:rPr>
      </w:pPr>
      <w:r w:rsidRPr="00495B3B">
        <w:rPr>
          <w:rFonts w:ascii="Arial" w:hAnsi="Arial" w:cs="Arial"/>
          <w:bCs/>
          <w:color w:val="442D97"/>
          <w:sz w:val="28"/>
          <w:szCs w:val="28"/>
          <w:lang w:eastAsia="zh-CN"/>
        </w:rPr>
        <w:t>Accountabilities</w:t>
      </w:r>
    </w:p>
    <w:p w14:paraId="5FD52B50" w14:textId="77777777" w:rsidR="005778F5" w:rsidRDefault="001F6203" w:rsidP="005778F5">
      <w:pPr>
        <w:spacing w:after="0" w:line="240" w:lineRule="auto"/>
        <w:rPr>
          <w:rFonts w:asciiTheme="majorHAnsi" w:hAnsiTheme="majorHAnsi" w:cstheme="majorHAnsi"/>
        </w:rPr>
      </w:pPr>
      <w:r w:rsidRPr="001F6203">
        <w:rPr>
          <w:rFonts w:asciiTheme="majorHAnsi" w:hAnsiTheme="majorHAnsi" w:cstheme="majorHAnsi"/>
        </w:rPr>
        <w:t>As an active member of the Forest and Fire Assets and Resources leadership cohort, the Manager, Office of the Executive Director will:</w:t>
      </w:r>
    </w:p>
    <w:p w14:paraId="3C91A011" w14:textId="24976A49" w:rsidR="001F6203" w:rsidRPr="00F92B65" w:rsidRDefault="001F6203" w:rsidP="005778F5">
      <w:pPr>
        <w:pStyle w:val="ListParagraph"/>
        <w:numPr>
          <w:ilvl w:val="0"/>
          <w:numId w:val="50"/>
        </w:numPr>
        <w:spacing w:after="0" w:line="240" w:lineRule="auto"/>
        <w:ind w:left="350"/>
        <w:contextualSpacing w:val="0"/>
        <w:rPr>
          <w:rFonts w:asciiTheme="majorHAnsi" w:hAnsiTheme="majorHAnsi" w:cstheme="majorHAnsi"/>
        </w:rPr>
      </w:pPr>
      <w:r w:rsidRPr="00F92B65">
        <w:rPr>
          <w:rFonts w:asciiTheme="majorHAnsi" w:hAnsiTheme="majorHAnsi" w:cstheme="majorHAnsi"/>
        </w:rPr>
        <w:t>Lead the day</w:t>
      </w:r>
      <w:r w:rsidRPr="00F92B65">
        <w:rPr>
          <w:rFonts w:asciiTheme="majorHAnsi" w:hAnsiTheme="majorHAnsi" w:cstheme="majorHAnsi"/>
        </w:rPr>
        <w:noBreakHyphen/>
        <w:t>to</w:t>
      </w:r>
      <w:r w:rsidRPr="00F92B65">
        <w:rPr>
          <w:rFonts w:asciiTheme="majorHAnsi" w:hAnsiTheme="majorHAnsi" w:cstheme="majorHAnsi"/>
        </w:rPr>
        <w:noBreakHyphen/>
        <w:t>day operation of the Office of the Executive Director, ensuring effective coordination of governance, reporting, issues management, briefing and correspondence.</w:t>
      </w:r>
    </w:p>
    <w:p w14:paraId="33203F9E" w14:textId="6A14D739" w:rsidR="001F6203" w:rsidRPr="00F92B65" w:rsidRDefault="001F6203" w:rsidP="005778F5">
      <w:pPr>
        <w:pStyle w:val="ListParagraph"/>
        <w:numPr>
          <w:ilvl w:val="0"/>
          <w:numId w:val="43"/>
        </w:numPr>
        <w:spacing w:after="0" w:line="240" w:lineRule="auto"/>
        <w:contextualSpacing w:val="0"/>
        <w:rPr>
          <w:rFonts w:asciiTheme="majorHAnsi" w:hAnsiTheme="majorHAnsi" w:cstheme="majorHAnsi"/>
        </w:rPr>
      </w:pPr>
      <w:r w:rsidRPr="00F92B65">
        <w:rPr>
          <w:rFonts w:asciiTheme="majorHAnsi" w:hAnsiTheme="majorHAnsi" w:cstheme="majorHAnsi"/>
        </w:rPr>
        <w:t>Provide strategic advice and executive support to the Executive Director on complex, sensitive and high</w:t>
      </w:r>
      <w:r w:rsidRPr="00F92B65">
        <w:rPr>
          <w:rFonts w:asciiTheme="majorHAnsi" w:hAnsiTheme="majorHAnsi" w:cstheme="majorHAnsi"/>
        </w:rPr>
        <w:noBreakHyphen/>
        <w:t>risk matters affecting asset, technology, logistics and resource management.</w:t>
      </w:r>
    </w:p>
    <w:p w14:paraId="7735709A" w14:textId="77777777" w:rsidR="001F6203" w:rsidRPr="00F92B65" w:rsidRDefault="001F6203" w:rsidP="005778F5">
      <w:pPr>
        <w:numPr>
          <w:ilvl w:val="0"/>
          <w:numId w:val="43"/>
        </w:numPr>
        <w:spacing w:after="0" w:line="240" w:lineRule="auto"/>
        <w:rPr>
          <w:rFonts w:asciiTheme="majorHAnsi" w:hAnsiTheme="majorHAnsi" w:cstheme="majorHAnsi"/>
        </w:rPr>
      </w:pPr>
      <w:r w:rsidRPr="00F92B65">
        <w:rPr>
          <w:rFonts w:asciiTheme="majorHAnsi" w:hAnsiTheme="majorHAnsi" w:cstheme="majorHAnsi"/>
        </w:rPr>
        <w:t>Establish and maintain clear governance, accountability and decision</w:t>
      </w:r>
      <w:r w:rsidRPr="00F92B65">
        <w:rPr>
          <w:rFonts w:asciiTheme="majorHAnsi" w:hAnsiTheme="majorHAnsi" w:cstheme="majorHAnsi"/>
        </w:rPr>
        <w:noBreakHyphen/>
        <w:t>making processes aligned to divisional and FFMVic governance frameworks.</w:t>
      </w:r>
    </w:p>
    <w:p w14:paraId="453390E3" w14:textId="67EE9CE4" w:rsidR="00FE7F05" w:rsidRPr="00F92B65" w:rsidRDefault="00FE7F05" w:rsidP="00FE7F05">
      <w:pPr>
        <w:pStyle w:val="ListParagraph"/>
        <w:numPr>
          <w:ilvl w:val="0"/>
          <w:numId w:val="43"/>
        </w:numPr>
        <w:spacing w:before="0" w:after="0" w:line="300" w:lineRule="atLeast"/>
        <w:rPr>
          <w:rFonts w:asciiTheme="majorHAnsi" w:hAnsiTheme="majorHAnsi" w:cstheme="majorHAnsi"/>
        </w:rPr>
      </w:pPr>
      <w:r w:rsidRPr="00F92B65">
        <w:rPr>
          <w:rFonts w:asciiTheme="majorHAnsi" w:hAnsiTheme="majorHAnsi" w:cstheme="majorHAnsi"/>
        </w:rPr>
        <w:t xml:space="preserve">Coordinate divisional performance, risk and reporting processes, including executive dashboards, business reporting and risk oversight. </w:t>
      </w:r>
    </w:p>
    <w:p w14:paraId="664A3E69" w14:textId="37C70B5E" w:rsidR="00FE7F05" w:rsidRPr="00F92B65" w:rsidRDefault="00FE7F05" w:rsidP="00FE7F05">
      <w:pPr>
        <w:pStyle w:val="ListParagraph"/>
        <w:numPr>
          <w:ilvl w:val="0"/>
          <w:numId w:val="43"/>
        </w:numPr>
        <w:spacing w:before="0" w:after="0" w:line="300" w:lineRule="atLeast"/>
        <w:rPr>
          <w:rFonts w:asciiTheme="majorHAnsi" w:hAnsiTheme="majorHAnsi" w:cstheme="majorHAnsi"/>
        </w:rPr>
      </w:pPr>
      <w:r w:rsidRPr="00F92B65">
        <w:rPr>
          <w:rFonts w:asciiTheme="majorHAnsi" w:hAnsiTheme="majorHAnsi" w:cstheme="majorHAnsi"/>
        </w:rPr>
        <w:t xml:space="preserve">Identify emerging issues, risks and trends across asset classes and divisional functions, and lead coordinated responses and escalation where required. </w:t>
      </w:r>
    </w:p>
    <w:p w14:paraId="49493C34" w14:textId="269F3390" w:rsidR="00FE7F05" w:rsidRPr="00F92B65" w:rsidRDefault="00FE7F05" w:rsidP="00FE7F05">
      <w:pPr>
        <w:pStyle w:val="ListParagraph"/>
        <w:numPr>
          <w:ilvl w:val="0"/>
          <w:numId w:val="43"/>
        </w:numPr>
        <w:spacing w:before="0" w:after="0" w:line="300" w:lineRule="atLeast"/>
        <w:rPr>
          <w:rFonts w:asciiTheme="majorHAnsi" w:hAnsiTheme="majorHAnsi" w:cstheme="majorHAnsi"/>
        </w:rPr>
      </w:pPr>
      <w:r w:rsidRPr="00F92B65">
        <w:rPr>
          <w:rFonts w:asciiTheme="majorHAnsi" w:hAnsiTheme="majorHAnsi" w:cstheme="majorHAnsi"/>
        </w:rPr>
        <w:lastRenderedPageBreak/>
        <w:t xml:space="preserve">Manage communication and engagement between the division and key stakeholders, including Forest and Fire Operations, departmental executives, central agencies and delivery partners. </w:t>
      </w:r>
    </w:p>
    <w:p w14:paraId="19976C9C" w14:textId="6A879BAD" w:rsidR="00FE7F05" w:rsidRPr="00F92B65" w:rsidRDefault="00FE7F05" w:rsidP="00FE7F05">
      <w:pPr>
        <w:pStyle w:val="ListParagraph"/>
        <w:numPr>
          <w:ilvl w:val="0"/>
          <w:numId w:val="43"/>
        </w:numPr>
        <w:spacing w:before="0" w:after="0" w:line="300" w:lineRule="atLeast"/>
        <w:rPr>
          <w:rFonts w:asciiTheme="majorHAnsi" w:hAnsiTheme="majorHAnsi" w:cstheme="majorHAnsi"/>
        </w:rPr>
      </w:pPr>
      <w:r w:rsidRPr="00F92B65">
        <w:rPr>
          <w:rFonts w:asciiTheme="majorHAnsi" w:hAnsiTheme="majorHAnsi" w:cstheme="majorHAnsi"/>
        </w:rPr>
        <w:t>Support cross</w:t>
      </w:r>
      <w:r w:rsidRPr="00F92B65">
        <w:rPr>
          <w:rFonts w:asciiTheme="majorHAnsi" w:hAnsiTheme="majorHAnsi" w:cstheme="majorHAnsi"/>
        </w:rPr>
        <w:noBreakHyphen/>
        <w:t>divisional collaboration and integration, breaking down silos to ensure cohesive delivery across assets, technology, logistics and operations.</w:t>
      </w:r>
    </w:p>
    <w:p w14:paraId="6CAD99D4" w14:textId="4FFFC402" w:rsidR="00FE7F05" w:rsidRPr="00F92B65" w:rsidRDefault="00FE7F05" w:rsidP="00FE7F05">
      <w:pPr>
        <w:pStyle w:val="ListParagraph"/>
        <w:numPr>
          <w:ilvl w:val="0"/>
          <w:numId w:val="43"/>
        </w:numPr>
        <w:spacing w:before="0" w:after="0" w:line="300" w:lineRule="atLeast"/>
        <w:rPr>
          <w:rFonts w:asciiTheme="majorHAnsi" w:hAnsiTheme="majorHAnsi" w:cstheme="majorHAnsi"/>
        </w:rPr>
      </w:pPr>
      <w:r w:rsidRPr="00F92B65">
        <w:rPr>
          <w:rFonts w:asciiTheme="majorHAnsi" w:hAnsiTheme="majorHAnsi" w:cstheme="majorHAnsi"/>
        </w:rPr>
        <w:t>Lead and mentor staff within the office, fostering a culture that prioritises safety, professionalism, accountability, and a constructive “speak</w:t>
      </w:r>
      <w:r w:rsidRPr="00F92B65">
        <w:rPr>
          <w:rFonts w:asciiTheme="majorHAnsi" w:hAnsiTheme="majorHAnsi" w:cstheme="majorHAnsi"/>
        </w:rPr>
        <w:noBreakHyphen/>
        <w:t xml:space="preserve">up” environment. </w:t>
      </w:r>
    </w:p>
    <w:p w14:paraId="5AF3417E" w14:textId="063A9529" w:rsidR="00FE7F05" w:rsidRPr="00F92B65" w:rsidRDefault="00FE7F05" w:rsidP="00FE7F05">
      <w:pPr>
        <w:pStyle w:val="ListParagraph"/>
        <w:numPr>
          <w:ilvl w:val="0"/>
          <w:numId w:val="43"/>
        </w:numPr>
        <w:spacing w:before="0" w:after="0" w:line="300" w:lineRule="atLeast"/>
        <w:rPr>
          <w:rFonts w:asciiTheme="majorHAnsi" w:hAnsiTheme="majorHAnsi" w:cstheme="majorHAnsi"/>
        </w:rPr>
      </w:pPr>
      <w:r w:rsidRPr="00F92B65">
        <w:rPr>
          <w:rFonts w:asciiTheme="majorHAnsi" w:hAnsiTheme="majorHAnsi" w:cstheme="majorHAnsi"/>
        </w:rPr>
        <w:t>Ensure compliance with legislative, policy and procedural requirements, and model the highest standards of integrity and public sector leadership.</w:t>
      </w:r>
    </w:p>
    <w:p w14:paraId="070D8C2C" w14:textId="3BAE8BAB" w:rsidR="005534A0" w:rsidRPr="00D26419" w:rsidRDefault="005534A0" w:rsidP="006D3AB3">
      <w:pPr>
        <w:spacing w:before="0" w:line="240" w:lineRule="auto"/>
        <w:ind w:left="360"/>
        <w:rPr>
          <w:rFonts w:ascii="Arial" w:hAnsi="Arial" w:cs="Arial"/>
          <w:color w:val="363534"/>
          <w:szCs w:val="22"/>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DB2407">
      <w:pPr>
        <w:spacing w:before="160"/>
        <w:rPr>
          <w:rFonts w:ascii="Arial" w:hAnsi="Arial" w:cs="Arial"/>
          <w:b/>
          <w:color w:val="363534"/>
          <w:szCs w:val="22"/>
        </w:rPr>
      </w:pPr>
      <w:r w:rsidRPr="00495B3B">
        <w:rPr>
          <w:rFonts w:ascii="Arial" w:hAnsi="Arial" w:cs="Arial"/>
          <w:b/>
          <w:color w:val="363534"/>
          <w:szCs w:val="22"/>
        </w:rPr>
        <w:t>Specialist/Technical Expertise/Qualifications</w:t>
      </w:r>
    </w:p>
    <w:p w14:paraId="6ECBCB83" w14:textId="678BC60D" w:rsidR="00741B94" w:rsidRPr="00DB2407" w:rsidRDefault="00741B94" w:rsidP="00DB2407">
      <w:pPr>
        <w:numPr>
          <w:ilvl w:val="0"/>
          <w:numId w:val="43"/>
        </w:numPr>
        <w:spacing w:before="0" w:line="240" w:lineRule="auto"/>
        <w:rPr>
          <w:rFonts w:ascii="Arial" w:hAnsi="Arial" w:cs="Arial"/>
          <w:color w:val="363534"/>
          <w:szCs w:val="22"/>
        </w:rPr>
      </w:pPr>
      <w:r w:rsidRPr="00DB2407">
        <w:rPr>
          <w:rFonts w:ascii="Arial" w:hAnsi="Arial" w:cs="Arial"/>
          <w:color w:val="363534"/>
          <w:szCs w:val="22"/>
        </w:rPr>
        <w:t>A relevant tertiary qualification is desirable.</w:t>
      </w:r>
    </w:p>
    <w:p w14:paraId="3AABCB5A" w14:textId="77777777" w:rsidR="006D3AB3" w:rsidRPr="00F92B65" w:rsidRDefault="006D3AB3" w:rsidP="00F92B65">
      <w:pPr>
        <w:pStyle w:val="ListParagraph"/>
        <w:numPr>
          <w:ilvl w:val="0"/>
          <w:numId w:val="43"/>
        </w:numPr>
        <w:spacing w:before="160" w:after="0"/>
        <w:rPr>
          <w:rFonts w:ascii="Arial" w:hAnsi="Arial" w:cs="Arial"/>
          <w:color w:val="363534"/>
          <w:szCs w:val="22"/>
        </w:rPr>
      </w:pPr>
      <w:r w:rsidRPr="00F92B65">
        <w:rPr>
          <w:rFonts w:ascii="Arial" w:hAnsi="Arial" w:cs="Arial"/>
          <w:color w:val="363534"/>
          <w:szCs w:val="22"/>
        </w:rPr>
        <w:t>Demonstrated experience in executive coordination, governance and issues management within complex, high</w:t>
      </w:r>
      <w:r w:rsidRPr="00F92B65">
        <w:rPr>
          <w:rFonts w:ascii="Cambria Math" w:hAnsi="Cambria Math" w:cs="Cambria Math"/>
          <w:color w:val="363534"/>
          <w:szCs w:val="22"/>
        </w:rPr>
        <w:t>‑</w:t>
      </w:r>
      <w:r w:rsidRPr="00F92B65">
        <w:rPr>
          <w:rFonts w:ascii="Arial" w:hAnsi="Arial" w:cs="Arial"/>
          <w:color w:val="363534"/>
          <w:szCs w:val="22"/>
        </w:rPr>
        <w:t>risk operating environments</w:t>
      </w:r>
    </w:p>
    <w:p w14:paraId="62DD3F46" w14:textId="464AB26D"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76844345" w14:textId="77777777" w:rsidR="00E64C1F" w:rsidRPr="00E64C1F" w:rsidRDefault="00E64C1F" w:rsidP="00DB2407">
      <w:pPr>
        <w:spacing w:before="60" w:line="240" w:lineRule="auto"/>
        <w:rPr>
          <w:rFonts w:ascii="Arial" w:hAnsi="Arial" w:cs="Arial"/>
          <w:b/>
          <w:bCs/>
          <w:color w:val="000000"/>
          <w:lang w:eastAsia="zh-CN"/>
        </w:rPr>
      </w:pPr>
      <w:r w:rsidRPr="00E64C1F">
        <w:rPr>
          <w:rFonts w:ascii="Arial" w:hAnsi="Arial" w:cs="Arial"/>
          <w:b/>
          <w:bCs/>
          <w:color w:val="000000"/>
          <w:lang w:eastAsia="zh-CN"/>
        </w:rPr>
        <w:t>Leadership:</w:t>
      </w:r>
    </w:p>
    <w:p w14:paraId="4B15B277" w14:textId="0AD8D98C" w:rsidR="00E64C1F" w:rsidRPr="00DB2407" w:rsidRDefault="00E64C1F" w:rsidP="00DB2407">
      <w:pPr>
        <w:numPr>
          <w:ilvl w:val="0"/>
          <w:numId w:val="43"/>
        </w:numPr>
        <w:spacing w:before="0" w:line="240" w:lineRule="auto"/>
        <w:rPr>
          <w:rFonts w:ascii="Arial" w:hAnsi="Arial" w:cs="Arial"/>
          <w:color w:val="363534"/>
          <w:szCs w:val="22"/>
        </w:rPr>
      </w:pPr>
      <w:r w:rsidRPr="00DB2407">
        <w:rPr>
          <w:rFonts w:ascii="Arial" w:hAnsi="Arial" w:cs="Arial"/>
          <w:color w:val="363534"/>
          <w:szCs w:val="22"/>
        </w:rPr>
        <w:t xml:space="preserve">Communicates a vision that generates enthusiasm and commitment. </w:t>
      </w:r>
    </w:p>
    <w:p w14:paraId="1A6C5793" w14:textId="5E9D71ED" w:rsidR="00E64C1F" w:rsidRPr="00DB2407" w:rsidRDefault="00E64C1F" w:rsidP="00DB2407">
      <w:pPr>
        <w:numPr>
          <w:ilvl w:val="0"/>
          <w:numId w:val="43"/>
        </w:numPr>
        <w:spacing w:before="0" w:line="240" w:lineRule="auto"/>
        <w:rPr>
          <w:rFonts w:ascii="Arial" w:hAnsi="Arial" w:cs="Arial"/>
          <w:color w:val="363534"/>
          <w:szCs w:val="22"/>
        </w:rPr>
      </w:pPr>
      <w:r w:rsidRPr="00DB2407">
        <w:rPr>
          <w:rFonts w:ascii="Arial" w:hAnsi="Arial" w:cs="Arial"/>
          <w:color w:val="363534"/>
          <w:szCs w:val="22"/>
        </w:rPr>
        <w:t xml:space="preserve">Recognises and rewards behaviour that is aligned with the vision. </w:t>
      </w:r>
    </w:p>
    <w:p w14:paraId="49685BCC" w14:textId="76C7D58D" w:rsidR="00E64C1F" w:rsidRPr="00DB2407" w:rsidRDefault="00E64C1F" w:rsidP="00DB2407">
      <w:pPr>
        <w:numPr>
          <w:ilvl w:val="0"/>
          <w:numId w:val="43"/>
        </w:numPr>
        <w:spacing w:before="0" w:line="240" w:lineRule="auto"/>
        <w:rPr>
          <w:rFonts w:ascii="Arial" w:hAnsi="Arial" w:cs="Arial"/>
          <w:color w:val="363534"/>
          <w:szCs w:val="22"/>
        </w:rPr>
      </w:pPr>
      <w:r w:rsidRPr="00DB2407">
        <w:rPr>
          <w:rFonts w:ascii="Arial" w:hAnsi="Arial" w:cs="Arial"/>
          <w:color w:val="363534"/>
          <w:szCs w:val="22"/>
        </w:rPr>
        <w:t xml:space="preserve">Identifies potential issues and setbacks and guides team to optimise outcomes. </w:t>
      </w:r>
    </w:p>
    <w:p w14:paraId="43968032" w14:textId="5FDFE944" w:rsidR="00E64C1F" w:rsidRPr="00DB2407" w:rsidRDefault="00E64C1F" w:rsidP="00DB2407">
      <w:pPr>
        <w:numPr>
          <w:ilvl w:val="0"/>
          <w:numId w:val="43"/>
        </w:numPr>
        <w:spacing w:before="0" w:line="240" w:lineRule="auto"/>
        <w:rPr>
          <w:rFonts w:ascii="Arial" w:hAnsi="Arial" w:cs="Arial"/>
          <w:color w:val="363534"/>
          <w:szCs w:val="22"/>
        </w:rPr>
      </w:pPr>
      <w:r w:rsidRPr="00DB2407">
        <w:rPr>
          <w:rFonts w:ascii="Arial" w:hAnsi="Arial" w:cs="Arial"/>
          <w:color w:val="363534"/>
          <w:szCs w:val="22"/>
        </w:rPr>
        <w:t>Models the behaviour expected of others.</w:t>
      </w:r>
    </w:p>
    <w:p w14:paraId="7FC0C4E5" w14:textId="78801AB9" w:rsidR="00E64C1F" w:rsidRPr="00E64C1F" w:rsidRDefault="00E64C1F" w:rsidP="00DB2407">
      <w:pPr>
        <w:spacing w:before="60" w:line="240" w:lineRule="auto"/>
        <w:rPr>
          <w:rFonts w:ascii="Arial" w:hAnsi="Arial" w:cs="Arial"/>
          <w:b/>
          <w:bCs/>
          <w:color w:val="000000"/>
          <w:lang w:eastAsia="zh-CN"/>
        </w:rPr>
      </w:pPr>
      <w:r w:rsidRPr="00E64C1F">
        <w:rPr>
          <w:rFonts w:ascii="Arial" w:hAnsi="Arial" w:cs="Arial"/>
          <w:b/>
          <w:bCs/>
          <w:color w:val="000000"/>
          <w:lang w:eastAsia="zh-CN"/>
        </w:rPr>
        <w:t>Project Management:</w:t>
      </w:r>
    </w:p>
    <w:p w14:paraId="214E7104" w14:textId="1CEFA15E" w:rsidR="00E64C1F" w:rsidRPr="00DB2407" w:rsidRDefault="00E64C1F" w:rsidP="00DB2407">
      <w:pPr>
        <w:numPr>
          <w:ilvl w:val="0"/>
          <w:numId w:val="43"/>
        </w:numPr>
        <w:spacing w:before="0" w:line="240" w:lineRule="auto"/>
        <w:rPr>
          <w:rFonts w:ascii="Arial" w:hAnsi="Arial" w:cs="Arial"/>
          <w:color w:val="363534"/>
          <w:szCs w:val="22"/>
        </w:rPr>
      </w:pPr>
      <w:r w:rsidRPr="00DB2407">
        <w:rPr>
          <w:rFonts w:ascii="Arial" w:hAnsi="Arial" w:cs="Arial"/>
          <w:color w:val="363534"/>
          <w:szCs w:val="22"/>
        </w:rPr>
        <w:t xml:space="preserve">Uses understanding of political sensitivities to actively champion the project. </w:t>
      </w:r>
    </w:p>
    <w:p w14:paraId="5952689D" w14:textId="5CC3DDF2" w:rsidR="00E64C1F" w:rsidRPr="00DB2407" w:rsidRDefault="00E64C1F" w:rsidP="00DB2407">
      <w:pPr>
        <w:numPr>
          <w:ilvl w:val="0"/>
          <w:numId w:val="43"/>
        </w:numPr>
        <w:spacing w:before="0" w:line="240" w:lineRule="auto"/>
        <w:rPr>
          <w:rFonts w:ascii="Arial" w:hAnsi="Arial" w:cs="Arial"/>
          <w:color w:val="363534"/>
          <w:szCs w:val="22"/>
        </w:rPr>
      </w:pPr>
      <w:r w:rsidRPr="00DB2407">
        <w:rPr>
          <w:rFonts w:ascii="Arial" w:hAnsi="Arial" w:cs="Arial"/>
          <w:color w:val="363534"/>
          <w:szCs w:val="22"/>
        </w:rPr>
        <w:t xml:space="preserve">Provides guidance and support to project managers to identify risks and overcome obstacles. </w:t>
      </w:r>
    </w:p>
    <w:p w14:paraId="705CF14F" w14:textId="2381CF96" w:rsidR="00E64C1F" w:rsidRPr="00DB2407" w:rsidRDefault="00E64C1F" w:rsidP="00DB2407">
      <w:pPr>
        <w:numPr>
          <w:ilvl w:val="0"/>
          <w:numId w:val="43"/>
        </w:numPr>
        <w:spacing w:before="0" w:line="240" w:lineRule="auto"/>
        <w:rPr>
          <w:rFonts w:ascii="Arial" w:hAnsi="Arial" w:cs="Arial"/>
          <w:color w:val="363534"/>
          <w:szCs w:val="22"/>
        </w:rPr>
      </w:pPr>
      <w:r w:rsidRPr="00DB2407">
        <w:rPr>
          <w:rFonts w:ascii="Arial" w:hAnsi="Arial" w:cs="Arial"/>
          <w:color w:val="363534"/>
          <w:szCs w:val="22"/>
        </w:rPr>
        <w:t xml:space="preserve">Quickly summarises complex options and recommends a clear way forward; monitors overall project performance against project plans. </w:t>
      </w:r>
    </w:p>
    <w:p w14:paraId="38A254FE" w14:textId="37EE2CE9" w:rsidR="00E64C1F" w:rsidRPr="00DB2407" w:rsidRDefault="00E64C1F" w:rsidP="00DB2407">
      <w:pPr>
        <w:numPr>
          <w:ilvl w:val="0"/>
          <w:numId w:val="43"/>
        </w:numPr>
        <w:spacing w:before="0" w:line="240" w:lineRule="auto"/>
        <w:rPr>
          <w:rFonts w:ascii="Arial" w:hAnsi="Arial" w:cs="Arial"/>
          <w:color w:val="363534"/>
          <w:szCs w:val="22"/>
        </w:rPr>
      </w:pPr>
      <w:r w:rsidRPr="00DB2407">
        <w:rPr>
          <w:rFonts w:ascii="Arial" w:hAnsi="Arial" w:cs="Arial"/>
          <w:color w:val="363534"/>
          <w:szCs w:val="22"/>
        </w:rPr>
        <w:t>Influences key stakeholders to support the project.</w:t>
      </w:r>
    </w:p>
    <w:p w14:paraId="46A36053" w14:textId="1AAE26B0" w:rsidR="00E64C1F" w:rsidRPr="00336DA5" w:rsidRDefault="00E64C1F" w:rsidP="00DB2407">
      <w:pPr>
        <w:spacing w:before="60" w:line="240" w:lineRule="auto"/>
        <w:rPr>
          <w:rFonts w:ascii="Arial" w:hAnsi="Arial" w:cs="Arial"/>
          <w:b/>
          <w:bCs/>
          <w:color w:val="000000"/>
          <w:lang w:eastAsia="zh-CN"/>
        </w:rPr>
      </w:pPr>
      <w:r w:rsidRPr="00336DA5">
        <w:rPr>
          <w:rFonts w:ascii="Arial" w:hAnsi="Arial" w:cs="Arial"/>
          <w:b/>
          <w:bCs/>
          <w:color w:val="000000"/>
          <w:lang w:eastAsia="zh-CN"/>
        </w:rPr>
        <w:t>Influence &amp; Negotiation:</w:t>
      </w:r>
    </w:p>
    <w:p w14:paraId="04B33802" w14:textId="4E8F6B6E" w:rsidR="00E64C1F" w:rsidRPr="00DB2407" w:rsidRDefault="00E64C1F" w:rsidP="00DB2407">
      <w:pPr>
        <w:numPr>
          <w:ilvl w:val="0"/>
          <w:numId w:val="43"/>
        </w:numPr>
        <w:spacing w:before="0" w:line="240" w:lineRule="auto"/>
        <w:rPr>
          <w:rFonts w:ascii="Arial" w:hAnsi="Arial" w:cs="Arial"/>
          <w:color w:val="363534"/>
          <w:szCs w:val="22"/>
        </w:rPr>
      </w:pPr>
      <w:r w:rsidRPr="00DB2407">
        <w:rPr>
          <w:rFonts w:ascii="Arial" w:hAnsi="Arial" w:cs="Arial"/>
          <w:color w:val="363534"/>
          <w:szCs w:val="22"/>
        </w:rPr>
        <w:t xml:space="preserve">Develops long-term, complex and multi-phased plans to influence others. </w:t>
      </w:r>
    </w:p>
    <w:p w14:paraId="247264DC" w14:textId="1221C368" w:rsidR="00E64C1F" w:rsidRPr="00DB2407" w:rsidRDefault="00E64C1F" w:rsidP="00DB2407">
      <w:pPr>
        <w:numPr>
          <w:ilvl w:val="0"/>
          <w:numId w:val="43"/>
        </w:numPr>
        <w:spacing w:before="0" w:line="240" w:lineRule="auto"/>
        <w:rPr>
          <w:rFonts w:ascii="Arial" w:hAnsi="Arial" w:cs="Arial"/>
          <w:color w:val="363534"/>
          <w:szCs w:val="22"/>
        </w:rPr>
      </w:pPr>
      <w:r w:rsidRPr="00DB2407">
        <w:rPr>
          <w:rFonts w:ascii="Arial" w:hAnsi="Arial" w:cs="Arial"/>
          <w:color w:val="363534"/>
          <w:szCs w:val="22"/>
        </w:rPr>
        <w:t xml:space="preserve">Implements complex strategies to build buy-in and support from key internal and external clients or stakeholders. </w:t>
      </w:r>
    </w:p>
    <w:p w14:paraId="5394137A" w14:textId="673AB61F" w:rsidR="00E64C1F" w:rsidRPr="00DB2407" w:rsidRDefault="00E64C1F" w:rsidP="00DB2407">
      <w:pPr>
        <w:numPr>
          <w:ilvl w:val="0"/>
          <w:numId w:val="43"/>
        </w:numPr>
        <w:spacing w:before="0" w:line="240" w:lineRule="auto"/>
        <w:rPr>
          <w:rFonts w:ascii="Arial" w:hAnsi="Arial" w:cs="Arial"/>
          <w:color w:val="363534"/>
          <w:szCs w:val="22"/>
        </w:rPr>
      </w:pPr>
      <w:r w:rsidRPr="00DB2407">
        <w:rPr>
          <w:rFonts w:ascii="Arial" w:hAnsi="Arial" w:cs="Arial"/>
          <w:color w:val="363534"/>
          <w:szCs w:val="22"/>
        </w:rPr>
        <w:t xml:space="preserve">Uses a variety of different influencing approaches tailored to different clients. </w:t>
      </w:r>
    </w:p>
    <w:p w14:paraId="72BC1B10" w14:textId="20262224" w:rsidR="00E64C1F" w:rsidRPr="00DB2407" w:rsidRDefault="00E64C1F" w:rsidP="00DB2407">
      <w:pPr>
        <w:numPr>
          <w:ilvl w:val="0"/>
          <w:numId w:val="43"/>
        </w:numPr>
        <w:spacing w:before="0" w:line="240" w:lineRule="auto"/>
        <w:rPr>
          <w:rFonts w:ascii="Arial" w:hAnsi="Arial" w:cs="Arial"/>
          <w:color w:val="363534"/>
          <w:szCs w:val="22"/>
        </w:rPr>
      </w:pPr>
      <w:r w:rsidRPr="00DB2407">
        <w:rPr>
          <w:rFonts w:ascii="Arial" w:hAnsi="Arial" w:cs="Arial"/>
          <w:color w:val="363534"/>
          <w:szCs w:val="22"/>
        </w:rPr>
        <w:t>Effectively negotiates with clients/stakeholders to achieve desired outcomes.</w:t>
      </w:r>
    </w:p>
    <w:p w14:paraId="35673CA9" w14:textId="153E183D" w:rsidR="00E64C1F" w:rsidRPr="00DB2407" w:rsidRDefault="00E64C1F" w:rsidP="00DB2407">
      <w:pPr>
        <w:spacing w:before="0" w:line="240" w:lineRule="auto"/>
        <w:rPr>
          <w:rFonts w:ascii="Arial" w:hAnsi="Arial" w:cs="Arial"/>
          <w:b/>
          <w:bCs/>
          <w:color w:val="363534"/>
          <w:szCs w:val="22"/>
        </w:rPr>
      </w:pPr>
      <w:r w:rsidRPr="00DB2407">
        <w:rPr>
          <w:rFonts w:ascii="Arial" w:hAnsi="Arial" w:cs="Arial"/>
          <w:b/>
          <w:bCs/>
          <w:color w:val="363534"/>
          <w:szCs w:val="22"/>
        </w:rPr>
        <w:t xml:space="preserve">Strategic Planning: </w:t>
      </w:r>
    </w:p>
    <w:p w14:paraId="548EDF02" w14:textId="1B803D3C" w:rsidR="00E64C1F" w:rsidRPr="00DB2407" w:rsidRDefault="00E64C1F" w:rsidP="00DB2407">
      <w:pPr>
        <w:numPr>
          <w:ilvl w:val="0"/>
          <w:numId w:val="43"/>
        </w:numPr>
        <w:spacing w:before="0" w:line="240" w:lineRule="auto"/>
        <w:rPr>
          <w:rFonts w:ascii="Arial" w:hAnsi="Arial" w:cs="Arial"/>
          <w:color w:val="363534"/>
          <w:szCs w:val="22"/>
        </w:rPr>
      </w:pPr>
      <w:r w:rsidRPr="00DB2407">
        <w:rPr>
          <w:rFonts w:ascii="Arial" w:hAnsi="Arial" w:cs="Arial"/>
          <w:color w:val="363534"/>
          <w:szCs w:val="22"/>
        </w:rPr>
        <w:t xml:space="preserve">Inspires a sense of purpose and direction within context. </w:t>
      </w:r>
    </w:p>
    <w:p w14:paraId="3CD1BF01" w14:textId="74CBE082" w:rsidR="00E64C1F" w:rsidRDefault="00E64C1F" w:rsidP="00DB2407">
      <w:pPr>
        <w:numPr>
          <w:ilvl w:val="0"/>
          <w:numId w:val="43"/>
        </w:numPr>
        <w:spacing w:before="0" w:line="240" w:lineRule="auto"/>
        <w:rPr>
          <w:rFonts w:ascii="Arial" w:hAnsi="Arial" w:cs="Arial"/>
          <w:color w:val="363534"/>
          <w:szCs w:val="22"/>
        </w:rPr>
      </w:pPr>
      <w:r w:rsidRPr="00DB2407">
        <w:rPr>
          <w:rFonts w:ascii="Arial" w:hAnsi="Arial" w:cs="Arial"/>
          <w:color w:val="363534"/>
          <w:szCs w:val="22"/>
        </w:rPr>
        <w:t>Understands the organisation's current and future role.</w:t>
      </w:r>
    </w:p>
    <w:p w14:paraId="571F113C" w14:textId="6ECAC951" w:rsidR="00AF02AF" w:rsidRPr="00DB2407" w:rsidRDefault="00AF02AF" w:rsidP="00AF02AF">
      <w:pPr>
        <w:spacing w:before="0" w:line="240" w:lineRule="auto"/>
        <w:rPr>
          <w:rFonts w:ascii="Arial" w:hAnsi="Arial" w:cs="Arial"/>
          <w:b/>
          <w:bCs/>
          <w:color w:val="363534"/>
          <w:szCs w:val="22"/>
        </w:rPr>
      </w:pPr>
      <w:r>
        <w:rPr>
          <w:rFonts w:ascii="Arial" w:hAnsi="Arial" w:cs="Arial"/>
          <w:b/>
          <w:bCs/>
          <w:color w:val="363534"/>
          <w:szCs w:val="22"/>
        </w:rPr>
        <w:t>Innovation and Continuous Improvement</w:t>
      </w:r>
      <w:r w:rsidRPr="00DB2407">
        <w:rPr>
          <w:rFonts w:ascii="Arial" w:hAnsi="Arial" w:cs="Arial"/>
          <w:b/>
          <w:bCs/>
          <w:color w:val="363534"/>
          <w:szCs w:val="22"/>
        </w:rPr>
        <w:t xml:space="preserve">: </w:t>
      </w:r>
    </w:p>
    <w:p w14:paraId="5E4C703F" w14:textId="77777777" w:rsidR="00235E16" w:rsidRDefault="00235E16" w:rsidP="00AF02AF">
      <w:pPr>
        <w:numPr>
          <w:ilvl w:val="0"/>
          <w:numId w:val="43"/>
        </w:numPr>
        <w:spacing w:before="0" w:line="240" w:lineRule="auto"/>
        <w:rPr>
          <w:rFonts w:ascii="Arial" w:hAnsi="Arial" w:cs="Arial"/>
          <w:color w:val="363534"/>
          <w:szCs w:val="22"/>
        </w:rPr>
      </w:pPr>
      <w:r w:rsidRPr="00235E16">
        <w:rPr>
          <w:rFonts w:ascii="Arial" w:hAnsi="Arial" w:cs="Arial"/>
          <w:color w:val="363534"/>
          <w:szCs w:val="22"/>
        </w:rPr>
        <w:t>Drives a culture of quality by design where quality practices are embedded in the service and solution delivery process</w:t>
      </w:r>
      <w:r>
        <w:rPr>
          <w:rFonts w:ascii="Arial" w:hAnsi="Arial" w:cs="Arial"/>
          <w:color w:val="363534"/>
          <w:szCs w:val="22"/>
        </w:rPr>
        <w:t>.</w:t>
      </w:r>
    </w:p>
    <w:p w14:paraId="3B012785" w14:textId="77777777" w:rsidR="00235E16" w:rsidRDefault="00235E16" w:rsidP="00AF02AF">
      <w:pPr>
        <w:numPr>
          <w:ilvl w:val="0"/>
          <w:numId w:val="43"/>
        </w:numPr>
        <w:spacing w:before="0" w:line="240" w:lineRule="auto"/>
        <w:rPr>
          <w:rFonts w:ascii="Arial" w:hAnsi="Arial" w:cs="Arial"/>
          <w:color w:val="363534"/>
          <w:szCs w:val="22"/>
        </w:rPr>
      </w:pPr>
      <w:r w:rsidRPr="00235E16">
        <w:rPr>
          <w:rFonts w:ascii="Arial" w:hAnsi="Arial" w:cs="Arial"/>
          <w:color w:val="363534"/>
          <w:szCs w:val="22"/>
        </w:rPr>
        <w:t>Shares expertise and relevant information to support continuous improvement and innovation; Establishes metrics that evaluate quality and effectiveness of work delivered</w:t>
      </w:r>
      <w:r>
        <w:rPr>
          <w:rFonts w:ascii="Arial" w:hAnsi="Arial" w:cs="Arial"/>
          <w:color w:val="363534"/>
          <w:szCs w:val="22"/>
        </w:rPr>
        <w:t>.</w:t>
      </w:r>
    </w:p>
    <w:p w14:paraId="377C610A" w14:textId="32B1E933" w:rsidR="00AF02AF" w:rsidRPr="00DB2407" w:rsidRDefault="00235E16" w:rsidP="00AF02AF">
      <w:pPr>
        <w:numPr>
          <w:ilvl w:val="0"/>
          <w:numId w:val="43"/>
        </w:numPr>
        <w:spacing w:before="0" w:line="240" w:lineRule="auto"/>
        <w:rPr>
          <w:rFonts w:ascii="Arial" w:hAnsi="Arial" w:cs="Arial"/>
          <w:color w:val="363534"/>
          <w:szCs w:val="22"/>
        </w:rPr>
      </w:pPr>
      <w:r w:rsidRPr="00235E16">
        <w:rPr>
          <w:rFonts w:ascii="Arial" w:hAnsi="Arial" w:cs="Arial"/>
          <w:color w:val="363534"/>
          <w:szCs w:val="22"/>
        </w:rPr>
        <w:t>Models and encourages new &amp; different approaches, ways of working &amp; solutions that will deliver outcomes beyond client or stakeholder expectations.</w:t>
      </w:r>
    </w:p>
    <w:p w14:paraId="137DAB3D" w14:textId="77777777" w:rsidR="00AF02AF" w:rsidRPr="00DB2407" w:rsidRDefault="00AF02AF" w:rsidP="00AF02AF">
      <w:pPr>
        <w:spacing w:before="0" w:line="240" w:lineRule="auto"/>
        <w:rPr>
          <w:rFonts w:ascii="Arial" w:hAnsi="Arial" w:cs="Arial"/>
          <w:color w:val="363534"/>
          <w:szCs w:val="22"/>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1E0C32F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736EE1CE" w:rsidR="00495B3B" w:rsidRPr="00692728" w:rsidRDefault="00495B3B" w:rsidP="4A9CE6AC">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FE36B3">
              <w:rPr>
                <w:rFonts w:cs="Arial"/>
                <w:b/>
                <w:bCs/>
                <w:color w:val="1A1A1A"/>
                <w:sz w:val="20"/>
              </w:rPr>
              <w:t>$</w:t>
            </w:r>
            <w:r w:rsidR="00336DA5" w:rsidRPr="00FE36B3">
              <w:rPr>
                <w:rFonts w:cs="Arial"/>
                <w:b/>
                <w:bCs/>
                <w:color w:val="1A1A1A"/>
                <w:sz w:val="20"/>
              </w:rPr>
              <w:t>50,000</w:t>
            </w:r>
            <w:r w:rsidRPr="00692728">
              <w:rPr>
                <w:rFonts w:cs="Arial"/>
                <w:color w:val="1A1A1A"/>
                <w:sz w:val="20"/>
              </w:rPr>
              <w:t xml:space="preserve"> A declaration of Private Interests will be required for positions with financial delegations of &gt;$20,000</w:t>
            </w:r>
          </w:p>
        </w:tc>
      </w:tr>
      <w:tr w:rsidR="00495B3B" w:rsidRPr="00495B3B" w14:paraId="13112EBA" w14:textId="77777777" w:rsidTr="1E0C32F4">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6A32FC29" w:rsidR="00495B3B" w:rsidRPr="00FE36B3" w:rsidRDefault="00495B3B" w:rsidP="00FE36B3">
            <w:pPr>
              <w:spacing w:line="240" w:lineRule="auto"/>
              <w:contextualSpacing/>
              <w:outlineLvl w:val="1"/>
              <w:rPr>
                <w:rFonts w:ascii="Arial" w:hAnsi="Arial" w:cs="Arial"/>
                <w:sz w:val="20"/>
              </w:rPr>
            </w:pPr>
            <w:r w:rsidRPr="00495B3B">
              <w:rPr>
                <w:rFonts w:ascii="Arial" w:hAnsi="Arial" w:cs="Arial"/>
                <w:sz w:val="20"/>
              </w:rPr>
              <w:t xml:space="preserve">The occupational health and safety  </w:t>
            </w:r>
            <w:r w:rsidR="00692728">
              <w:rPr>
                <w:rFonts w:ascii="Arial" w:hAnsi="Arial" w:cs="Arial"/>
                <w:sz w:val="20"/>
              </w:rPr>
              <w:t xml:space="preserve">     </w:t>
            </w:r>
            <w:r w:rsidRPr="00495B3B">
              <w:rPr>
                <w:rFonts w:ascii="Arial" w:hAnsi="Arial" w:cs="Arial"/>
                <w:sz w:val="20"/>
              </w:rPr>
              <w:t xml:space="preserve"> </w:t>
            </w:r>
            <w:r w:rsidR="00692728">
              <w:rPr>
                <w:rFonts w:ascii="Arial" w:hAnsi="Arial" w:cs="Arial"/>
                <w:sz w:val="20"/>
              </w:rPr>
              <w:t xml:space="preserve">    </w:t>
            </w:r>
            <w:r w:rsidRPr="00495B3B">
              <w:rPr>
                <w:rFonts w:ascii="Arial" w:hAnsi="Arial" w:cs="Arial"/>
                <w:sz w:val="20"/>
              </w:rPr>
              <w:t xml:space="preserve"> requirements of this position may include, but are not limited to:</w:t>
            </w:r>
          </w:p>
        </w:tc>
        <w:tc>
          <w:tcPr>
            <w:tcW w:w="6803" w:type="dxa"/>
            <w:shd w:val="clear" w:color="auto" w:fill="auto"/>
          </w:tcPr>
          <w:p w14:paraId="7216FB89" w14:textId="1E89F445" w:rsidR="00495B3B" w:rsidRPr="00692728" w:rsidRDefault="00692728" w:rsidP="00692728">
            <w:pPr>
              <w:spacing w:after="240"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 xml:space="preserve">  </w:t>
            </w:r>
            <w:r w:rsidR="00495B3B" w:rsidRPr="00692728">
              <w:rPr>
                <w:rFonts w:ascii="Arial" w:hAnsi="Arial" w:cs="Arial"/>
                <w:sz w:val="20"/>
              </w:rPr>
              <w:t>Sedentary desk work</w:t>
            </w:r>
          </w:p>
          <w:p w14:paraId="23FF4545" w14:textId="11897AE2" w:rsidR="00495B3B" w:rsidRPr="00495B3B" w:rsidRDefault="00495B3B" w:rsidP="00692728">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highlight w:val="yellow"/>
              </w:rPr>
            </w:pPr>
          </w:p>
        </w:tc>
      </w:tr>
      <w:tr w:rsidR="00495B3B" w:rsidRPr="00495B3B" w14:paraId="7CD2DEBC" w14:textId="77777777" w:rsidTr="1E0C32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4D668D6" w14:textId="77777777" w:rsidR="00F92B65" w:rsidRPr="00495B3B" w:rsidRDefault="00F92B65" w:rsidP="00F92B6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499C79AD" w:rsidR="00495B3B" w:rsidRPr="00495B3B" w:rsidRDefault="00F92B65" w:rsidP="00F92B65">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F92B65" w:rsidRPr="00495B3B" w14:paraId="555B356F" w14:textId="77777777" w:rsidTr="1E0C32F4">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F92B65" w:rsidRPr="00495B3B" w:rsidRDefault="00F92B65" w:rsidP="00F92B65">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F92B65" w:rsidRPr="00495B3B" w:rsidRDefault="00F92B65" w:rsidP="00F92B65">
            <w:pPr>
              <w:spacing w:before="120" w:after="120"/>
              <w:rPr>
                <w:rFonts w:ascii="Arial" w:hAnsi="Arial"/>
                <w:color w:val="1A1A1A"/>
                <w:sz w:val="20"/>
              </w:rPr>
            </w:pPr>
          </w:p>
        </w:tc>
        <w:tc>
          <w:tcPr>
            <w:tcW w:w="6803" w:type="dxa"/>
            <w:shd w:val="clear" w:color="auto" w:fill="auto"/>
          </w:tcPr>
          <w:p w14:paraId="3C1D7DA4" w14:textId="77777777" w:rsidR="00F92B65" w:rsidRPr="00495B3B" w:rsidRDefault="00F92B65" w:rsidP="00F92B65">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69C75B" w14:textId="77777777" w:rsidR="00F92B65" w:rsidRPr="00495B3B" w:rsidRDefault="00F92B65" w:rsidP="00F92B65">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3F11D28A" w:rsidR="00F92B65" w:rsidRPr="00495B3B" w:rsidRDefault="00F92B65" w:rsidP="00F92B65">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F92B65" w:rsidRPr="00495B3B" w14:paraId="10873C64" w14:textId="77777777" w:rsidTr="1E0C32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F92B65" w:rsidRPr="00495B3B" w:rsidRDefault="00F92B65" w:rsidP="00F92B65">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52845399" w:rsidR="00F92B65" w:rsidRPr="00495B3B" w:rsidRDefault="00F92B65" w:rsidP="00F92B65">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594FB91A" w14:textId="77777777" w:rsidR="00F92B65" w:rsidRPr="00495B3B" w:rsidRDefault="00F92B65" w:rsidP="00F92B65">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627D03C9" w14:textId="77777777" w:rsidR="00F92B65" w:rsidRPr="00454423" w:rsidRDefault="00F92B65" w:rsidP="00F92B65">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7107341F" w14:textId="77777777" w:rsidR="00F92B65" w:rsidRPr="005763CD" w:rsidRDefault="00F92B65" w:rsidP="00F92B65">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C677E00" w14:textId="77777777" w:rsidR="00F92B65" w:rsidRPr="005763CD" w:rsidRDefault="00F92B65" w:rsidP="00F92B65">
      <w:pPr>
        <w:spacing w:before="0" w:after="0"/>
        <w:rPr>
          <w:rFonts w:ascii="Arial" w:hAnsi="Arial" w:cs="Arial"/>
        </w:rPr>
      </w:pPr>
    </w:p>
    <w:p w14:paraId="69599FD6" w14:textId="77777777" w:rsidR="00F92B65" w:rsidRPr="005763CD" w:rsidRDefault="00F92B65" w:rsidP="00F92B65">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2E55CCC7" w14:textId="77777777" w:rsidR="00F92B65" w:rsidRPr="00495B3B" w:rsidRDefault="00F92B65" w:rsidP="00F92B65">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2C9DC7AF" w14:textId="77777777" w:rsidR="00F92B65" w:rsidRPr="002775A7" w:rsidRDefault="00F92B65" w:rsidP="00F92B65">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402F4E3A" w14:textId="335B0B0D" w:rsidR="00F92B65" w:rsidRPr="00F92B65" w:rsidRDefault="00F92B65" w:rsidP="00F92B65">
      <w:pPr>
        <w:rPr>
          <w:rFonts w:ascii="Arial" w:hAnsi="Arial" w:cs="Arial"/>
          <w:color w:val="000000"/>
          <w:szCs w:val="22"/>
        </w:rPr>
      </w:pPr>
      <w:r w:rsidRPr="00AC1638">
        <w:rPr>
          <w:rFonts w:ascii="Arial" w:eastAsia="Microsoft JhengHei" w:hAnsi="Arial"/>
          <w:color w:val="442D97"/>
          <w:sz w:val="28"/>
          <w:szCs w:val="28"/>
        </w:rPr>
        <w:t>Our Community Charter</w:t>
      </w:r>
    </w:p>
    <w:p w14:paraId="71D8D30B" w14:textId="77777777" w:rsidR="00F92B65" w:rsidRPr="00AC1638" w:rsidRDefault="00F92B65" w:rsidP="00F92B65">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2625543E" w14:textId="77777777" w:rsidR="00F92B65" w:rsidRPr="00495B3B" w:rsidRDefault="00F92B65" w:rsidP="00F92B65">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011DA31F" w14:textId="77777777" w:rsidR="00F92B65" w:rsidRDefault="00F92B65" w:rsidP="00F92B65">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69079282" w14:textId="77777777" w:rsidR="00F92B65" w:rsidRPr="00495B3B" w:rsidRDefault="00F92B65" w:rsidP="00F92B65">
      <w:pPr>
        <w:spacing w:line="240" w:lineRule="auto"/>
        <w:contextualSpacing/>
        <w:outlineLvl w:val="1"/>
        <w:rPr>
          <w:rFonts w:ascii="Arial" w:hAnsi="Arial" w:cs="Arial"/>
          <w:color w:val="363534"/>
        </w:rPr>
      </w:pPr>
    </w:p>
    <w:p w14:paraId="628C728C" w14:textId="77777777" w:rsidR="00F92B65" w:rsidRPr="00495B3B" w:rsidRDefault="00F92B65" w:rsidP="00F92B65">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41134AB0" w14:textId="77777777" w:rsidR="00F92B65" w:rsidRPr="00495B3B" w:rsidRDefault="00F92B65" w:rsidP="00F92B65">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C251602" w14:textId="77777777" w:rsidR="00F92B65" w:rsidRPr="00495B3B" w:rsidRDefault="00F92B65" w:rsidP="00F92B65">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lastRenderedPageBreak/>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55CA1CEC" w14:textId="77777777" w:rsidR="00F92B65" w:rsidRPr="00495B3B" w:rsidRDefault="00F92B65" w:rsidP="00F92B65">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5C46D8A" w14:textId="77777777" w:rsidR="00F92B65" w:rsidRPr="00495B3B" w:rsidRDefault="00F92B65" w:rsidP="00F92B65">
      <w:pPr>
        <w:rPr>
          <w:rFonts w:ascii="Arial" w:hAnsi="Arial" w:cs="Arial"/>
          <w:b/>
          <w:bCs/>
          <w:color w:val="363534"/>
        </w:rPr>
      </w:pPr>
      <w:r w:rsidRPr="00495B3B">
        <w:rPr>
          <w:rFonts w:ascii="Arial" w:hAnsi="Arial" w:cs="Arial"/>
          <w:b/>
          <w:bCs/>
          <w:color w:val="363534"/>
        </w:rPr>
        <w:t>Aboriginal Cultural Safety</w:t>
      </w:r>
    </w:p>
    <w:p w14:paraId="1BAB1EE0" w14:textId="77777777" w:rsidR="00F92B65" w:rsidRPr="00495B3B" w:rsidRDefault="00F92B65" w:rsidP="00F92B65">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726134F3">
          <w:rPr>
            <w:rStyle w:val="Hyperlink"/>
            <w:rFonts w:ascii="Arial" w:hAnsi="Arial" w:cs="Arial"/>
          </w:rPr>
          <w:t>aboriginal.employment@deeca.vic.gov.au</w:t>
        </w:r>
      </w:hyperlink>
      <w:r>
        <w:t>.</w:t>
      </w:r>
    </w:p>
    <w:p w14:paraId="0ECC45C1" w14:textId="77777777" w:rsidR="00F92B65" w:rsidRPr="00495B3B" w:rsidRDefault="00F92B65" w:rsidP="00F92B65">
      <w:pPr>
        <w:rPr>
          <w:rFonts w:ascii="Arial" w:hAnsi="Arial" w:cs="Arial"/>
          <w:b/>
          <w:color w:val="363534"/>
          <w:szCs w:val="22"/>
        </w:rPr>
      </w:pPr>
      <w:r w:rsidRPr="00495B3B">
        <w:rPr>
          <w:rFonts w:ascii="Arial" w:hAnsi="Arial" w:cs="Arial"/>
          <w:b/>
          <w:color w:val="363534"/>
          <w:szCs w:val="22"/>
        </w:rPr>
        <w:t>Balancing your Life / Hybrid Working</w:t>
      </w:r>
    </w:p>
    <w:p w14:paraId="4D9CB070" w14:textId="77777777" w:rsidR="00F92B65" w:rsidRPr="00495B3B" w:rsidRDefault="00F92B65" w:rsidP="00F92B65">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F29A2CA" w14:textId="77777777" w:rsidR="00F92B65" w:rsidRPr="00495B3B" w:rsidRDefault="00F92B65" w:rsidP="00F92B65">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p>
    <w:p w14:paraId="69B28C1E" w14:textId="0018FA87" w:rsidR="00A14A3F" w:rsidRPr="00CA335F" w:rsidRDefault="00A14A3F" w:rsidP="00F92B65">
      <w:pPr>
        <w:keepNext/>
        <w:spacing w:before="360" w:line="240" w:lineRule="auto"/>
        <w:rPr>
          <w:rFonts w:ascii="Arial" w:eastAsia="Microsoft JhengHei" w:hAnsi="Arial" w:cs="Arial"/>
          <w:sz w:val="22"/>
          <w:szCs w:val="24"/>
          <w:u w:val="single"/>
          <w:lang w:eastAsia="en-US"/>
        </w:rPr>
      </w:pPr>
    </w:p>
    <w:sectPr w:rsidR="00A14A3F" w:rsidRPr="00CA335F" w:rsidSect="00A80EA9">
      <w:headerReference w:type="default" r:id="rId28"/>
      <w:headerReference w:type="first" r:id="rId29"/>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0FB3" w14:textId="77777777" w:rsidR="00CB4519" w:rsidRDefault="00CB4519" w:rsidP="00CD157B">
      <w:pPr>
        <w:pStyle w:val="NoSpacing"/>
      </w:pPr>
    </w:p>
    <w:p w14:paraId="76AAFAD9" w14:textId="77777777" w:rsidR="00CB4519" w:rsidRDefault="00CB4519"/>
  </w:endnote>
  <w:endnote w:type="continuationSeparator" w:id="0">
    <w:p w14:paraId="29792231" w14:textId="77777777" w:rsidR="00CB4519" w:rsidRDefault="00CB4519" w:rsidP="00CD157B">
      <w:pPr>
        <w:pStyle w:val="NoSpacing"/>
      </w:pPr>
    </w:p>
    <w:p w14:paraId="272186C5" w14:textId="77777777" w:rsidR="00CB4519" w:rsidRDefault="00CB4519"/>
  </w:endnote>
  <w:endnote w:type="continuationNotice" w:id="1">
    <w:p w14:paraId="36BE61BF" w14:textId="77777777" w:rsidR="00CB4519" w:rsidRDefault="00CB4519" w:rsidP="00CD157B">
      <w:pPr>
        <w:pStyle w:val="NoSpacing"/>
      </w:pPr>
    </w:p>
    <w:p w14:paraId="40B8B8A0" w14:textId="77777777" w:rsidR="00CB4519" w:rsidRDefault="00CB45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3C8C9236" w:rsidR="00C871F9" w:rsidRPr="00810C40" w:rsidRDefault="00C871F9" w:rsidP="00C871F9">
    <w:pPr>
      <w:pStyle w:val="Footer"/>
    </w:pPr>
    <w:r w:rsidRPr="3EBB1111">
      <w:rPr>
        <w:b/>
      </w:rPr>
      <w:fldChar w:fldCharType="begin"/>
    </w:r>
    <w:r w:rsidRPr="3EBB1111">
      <w:rPr>
        <w:b/>
      </w:rPr>
      <w:instrText xml:space="preserve"> PAGE   \* MERGEFORMAT </w:instrText>
    </w:r>
    <w:r w:rsidRPr="3EBB1111">
      <w:rPr>
        <w:b/>
      </w:rPr>
      <w:fldChar w:fldCharType="separate"/>
    </w:r>
    <w:r w:rsidR="3EBB1111" w:rsidRPr="3EBB1111">
      <w:rPr>
        <w:b/>
      </w:rPr>
      <w:t>4</w:t>
    </w:r>
    <w:r w:rsidRPr="3EBB1111">
      <w:rPr>
        <w:b/>
      </w:rPr>
      <w:fldChar w:fldCharType="end"/>
    </w:r>
    <w:r>
      <w:tab/>
    </w:r>
    <w:proofErr w:type="gramStart"/>
    <w:r w:rsidR="3EBB1111" w:rsidRPr="3EBB1111">
      <w:rPr>
        <w:rFonts w:ascii="Arial" w:eastAsia="Arial" w:hAnsi="Arial" w:cs="Arial"/>
        <w:bCs w:val="0"/>
        <w:color w:val="000000"/>
        <w:szCs w:val="16"/>
      </w:rPr>
      <w:t xml:space="preserve">October </w:t>
    </w:r>
    <w:r w:rsidR="3EBB1111" w:rsidRPr="3EBB1111">
      <w:t xml:space="preserve"> </w:t>
    </w:r>
    <w:r w:rsidR="3EBB1111">
      <w:t>2024</w:t>
    </w:r>
    <w:proofErr w:type="gramEnd"/>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25A17E85" w:rsidR="00D40EAF" w:rsidRPr="00810C40" w:rsidRDefault="00D40EAF" w:rsidP="00D40EAF">
    <w:pPr>
      <w:pStyle w:val="Footer"/>
    </w:pPr>
    <w:r w:rsidRPr="3EBB1111">
      <w:rPr>
        <w:b/>
      </w:rPr>
      <w:fldChar w:fldCharType="begin"/>
    </w:r>
    <w:r w:rsidRPr="3EBB1111">
      <w:rPr>
        <w:b/>
      </w:rPr>
      <w:instrText xml:space="preserve"> PAGE   \* MERGEFORMAT </w:instrText>
    </w:r>
    <w:r w:rsidRPr="3EBB1111">
      <w:rPr>
        <w:b/>
      </w:rPr>
      <w:fldChar w:fldCharType="separate"/>
    </w:r>
    <w:r w:rsidR="3EBB1111" w:rsidRPr="3EBB1111">
      <w:rPr>
        <w:b/>
      </w:rPr>
      <w:t>2</w:t>
    </w:r>
    <w:r w:rsidRPr="3EBB1111">
      <w:rPr>
        <w:b/>
      </w:rPr>
      <w:fldChar w:fldCharType="end"/>
    </w:r>
    <w:r>
      <w:tab/>
    </w:r>
    <w:proofErr w:type="gramStart"/>
    <w:r w:rsidR="3EBB1111" w:rsidRPr="3EBB1111">
      <w:rPr>
        <w:rFonts w:ascii="Arial" w:eastAsia="Arial" w:hAnsi="Arial" w:cs="Arial"/>
        <w:bCs w:val="0"/>
        <w:color w:val="000000"/>
        <w:szCs w:val="16"/>
      </w:rPr>
      <w:t xml:space="preserve">October </w:t>
    </w:r>
    <w:r w:rsidR="3EBB1111" w:rsidRPr="3EBB1111">
      <w:t xml:space="preserve"> </w:t>
    </w:r>
    <w:r w:rsidR="3EBB1111">
      <w:t>2024</w:t>
    </w:r>
    <w:proofErr w:type="gramEnd"/>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F7E37" w14:textId="77777777" w:rsidR="00CB4519" w:rsidRPr="0056073C" w:rsidRDefault="00CB4519" w:rsidP="005D764F">
      <w:pPr>
        <w:pStyle w:val="FootnoteSeparator"/>
      </w:pPr>
    </w:p>
    <w:p w14:paraId="55E9B7D4" w14:textId="77777777" w:rsidR="00CB4519" w:rsidRDefault="00CB4519"/>
  </w:footnote>
  <w:footnote w:type="continuationSeparator" w:id="0">
    <w:p w14:paraId="27722132" w14:textId="77777777" w:rsidR="00CB4519" w:rsidRPr="00CA30B7" w:rsidRDefault="00CB4519" w:rsidP="006D5A90">
      <w:pPr>
        <w:rPr>
          <w:lang w:val="en-US"/>
        </w:rPr>
      </w:pPr>
      <w:r w:rsidRPr="00CA30B7">
        <w:rPr>
          <w:lang w:val="en-US"/>
        </w:rPr>
        <w:t>_______</w:t>
      </w:r>
    </w:p>
    <w:p w14:paraId="60704232" w14:textId="77777777" w:rsidR="00CB4519" w:rsidRDefault="00CB4519"/>
  </w:footnote>
  <w:footnote w:type="continuationNotice" w:id="1">
    <w:p w14:paraId="51F0AD66" w14:textId="77777777" w:rsidR="00CB4519" w:rsidRDefault="00CB4519" w:rsidP="006D5A90"/>
    <w:p w14:paraId="19390629" w14:textId="77777777" w:rsidR="00CB4519" w:rsidRDefault="00CB45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8F861F4">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673D0E4D">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E23765C">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0576A90B">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C3038B7">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0C348352">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4557F34">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6E5C081E">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A7D6D69">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576471EA">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00F671C">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201AD8E8">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EBB1111" w14:paraId="485B8382" w14:textId="77777777" w:rsidTr="3EBB1111">
      <w:trPr>
        <w:trHeight w:val="300"/>
      </w:trPr>
      <w:tc>
        <w:tcPr>
          <w:tcW w:w="3400" w:type="dxa"/>
        </w:tcPr>
        <w:p w14:paraId="779B4EE5" w14:textId="3966C30D" w:rsidR="3EBB1111" w:rsidRDefault="3EBB1111" w:rsidP="3EBB1111">
          <w:pPr>
            <w:pStyle w:val="Header"/>
            <w:ind w:left="-115"/>
          </w:pPr>
        </w:p>
      </w:tc>
      <w:tc>
        <w:tcPr>
          <w:tcW w:w="3400" w:type="dxa"/>
        </w:tcPr>
        <w:p w14:paraId="64B761BF" w14:textId="3DFDE8B7" w:rsidR="3EBB1111" w:rsidRDefault="3EBB1111" w:rsidP="3EBB1111">
          <w:pPr>
            <w:pStyle w:val="Header"/>
            <w:jc w:val="center"/>
          </w:pPr>
        </w:p>
      </w:tc>
      <w:tc>
        <w:tcPr>
          <w:tcW w:w="3400" w:type="dxa"/>
        </w:tcPr>
        <w:p w14:paraId="5E67FB4C" w14:textId="1B576DAA" w:rsidR="3EBB1111" w:rsidRDefault="3EBB1111" w:rsidP="3EBB1111">
          <w:pPr>
            <w:pStyle w:val="Header"/>
            <w:ind w:right="-115"/>
            <w:jc w:val="right"/>
          </w:pPr>
        </w:p>
      </w:tc>
    </w:tr>
  </w:tbl>
  <w:p w14:paraId="61C09187" w14:textId="7E64B74D" w:rsidR="3EBB1111" w:rsidRDefault="3EBB1111" w:rsidP="3EBB11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EBB1111" w14:paraId="46781B55" w14:textId="77777777" w:rsidTr="3EBB1111">
      <w:trPr>
        <w:trHeight w:val="300"/>
      </w:trPr>
      <w:tc>
        <w:tcPr>
          <w:tcW w:w="3400" w:type="dxa"/>
        </w:tcPr>
        <w:p w14:paraId="4A51D591" w14:textId="6D92E8C3" w:rsidR="3EBB1111" w:rsidRDefault="3EBB1111" w:rsidP="3EBB1111">
          <w:pPr>
            <w:pStyle w:val="Header"/>
            <w:ind w:left="-115"/>
          </w:pPr>
        </w:p>
      </w:tc>
      <w:tc>
        <w:tcPr>
          <w:tcW w:w="3400" w:type="dxa"/>
        </w:tcPr>
        <w:p w14:paraId="10728BC4" w14:textId="325ECF7C" w:rsidR="3EBB1111" w:rsidRDefault="3EBB1111" w:rsidP="3EBB1111">
          <w:pPr>
            <w:pStyle w:val="Header"/>
            <w:jc w:val="center"/>
          </w:pPr>
        </w:p>
      </w:tc>
      <w:tc>
        <w:tcPr>
          <w:tcW w:w="3400" w:type="dxa"/>
        </w:tcPr>
        <w:p w14:paraId="13CA5C49" w14:textId="08DA783E" w:rsidR="3EBB1111" w:rsidRDefault="3EBB1111" w:rsidP="3EBB1111">
          <w:pPr>
            <w:pStyle w:val="Header"/>
            <w:ind w:right="-115"/>
            <w:jc w:val="right"/>
          </w:pPr>
        </w:p>
      </w:tc>
    </w:tr>
  </w:tbl>
  <w:p w14:paraId="171683B6" w14:textId="458FD62F" w:rsidR="3EBB1111" w:rsidRDefault="3EBB1111" w:rsidP="3EBB11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116E79B">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7D92FBC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296FD67">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70621B18">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A06640D">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559524B3">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593D7E6">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4B8C0D9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3DC82E2">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51F29DE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E25D28C">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432B3DB7">
              <v:path arrowok="t"/>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EBB1111" w14:paraId="26285522" w14:textId="77777777" w:rsidTr="3EBB1111">
      <w:trPr>
        <w:trHeight w:val="300"/>
      </w:trPr>
      <w:tc>
        <w:tcPr>
          <w:tcW w:w="3400" w:type="dxa"/>
        </w:tcPr>
        <w:p w14:paraId="56FEAD73" w14:textId="4C9A4878" w:rsidR="3EBB1111" w:rsidRDefault="3EBB1111" w:rsidP="3EBB1111">
          <w:pPr>
            <w:pStyle w:val="Header"/>
            <w:ind w:left="-115"/>
          </w:pPr>
        </w:p>
      </w:tc>
      <w:tc>
        <w:tcPr>
          <w:tcW w:w="3400" w:type="dxa"/>
        </w:tcPr>
        <w:p w14:paraId="6BF455F0" w14:textId="580562D9" w:rsidR="3EBB1111" w:rsidRDefault="3EBB1111" w:rsidP="3EBB1111">
          <w:pPr>
            <w:pStyle w:val="Header"/>
            <w:jc w:val="center"/>
          </w:pPr>
        </w:p>
      </w:tc>
      <w:tc>
        <w:tcPr>
          <w:tcW w:w="3400" w:type="dxa"/>
        </w:tcPr>
        <w:p w14:paraId="5A15BC0E" w14:textId="28F445F0" w:rsidR="3EBB1111" w:rsidRDefault="3EBB1111" w:rsidP="3EBB1111">
          <w:pPr>
            <w:pStyle w:val="Header"/>
            <w:ind w:right="-115"/>
            <w:jc w:val="right"/>
          </w:pPr>
        </w:p>
      </w:tc>
    </w:tr>
  </w:tbl>
  <w:p w14:paraId="5DEF6BCF" w14:textId="75709774" w:rsidR="3EBB1111" w:rsidRDefault="3EBB1111" w:rsidP="3EBB11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9647A34"/>
    <w:multiLevelType w:val="hybridMultilevel"/>
    <w:tmpl w:val="24D42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A69662E0"/>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1EAA17DF"/>
    <w:multiLevelType w:val="multilevel"/>
    <w:tmpl w:val="135E6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594DCA"/>
    <w:multiLevelType w:val="hybridMultilevel"/>
    <w:tmpl w:val="A49C8BCA"/>
    <w:lvl w:ilvl="0" w:tplc="3FC24550">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57374E1"/>
    <w:multiLevelType w:val="hybridMultilevel"/>
    <w:tmpl w:val="4CE68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8"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9"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21"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2"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4"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5"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8" w15:restartNumberingAfterBreak="0">
    <w:nsid w:val="398B37D8"/>
    <w:multiLevelType w:val="hybridMultilevel"/>
    <w:tmpl w:val="44ECA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4"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8"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9"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3" w15:restartNumberingAfterBreak="0">
    <w:nsid w:val="6E266DB1"/>
    <w:multiLevelType w:val="hybridMultilevel"/>
    <w:tmpl w:val="BC127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5"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6"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7"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8"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6"/>
  </w:num>
  <w:num w:numId="2" w16cid:durableId="1128745877">
    <w:abstractNumId w:val="17"/>
  </w:num>
  <w:num w:numId="3" w16cid:durableId="170411264">
    <w:abstractNumId w:val="49"/>
  </w:num>
  <w:num w:numId="4" w16cid:durableId="985085104">
    <w:abstractNumId w:val="12"/>
  </w:num>
  <w:num w:numId="5" w16cid:durableId="1872112631">
    <w:abstractNumId w:val="18"/>
  </w:num>
  <w:num w:numId="6" w16cid:durableId="336812815">
    <w:abstractNumId w:val="33"/>
  </w:num>
  <w:num w:numId="7" w16cid:durableId="155153463">
    <w:abstractNumId w:val="3"/>
  </w:num>
  <w:num w:numId="8" w16cid:durableId="1428236886">
    <w:abstractNumId w:val="37"/>
  </w:num>
  <w:num w:numId="9" w16cid:durableId="1644658156">
    <w:abstractNumId w:val="27"/>
  </w:num>
  <w:num w:numId="10" w16cid:durableId="103154041">
    <w:abstractNumId w:val="39"/>
  </w:num>
  <w:num w:numId="11" w16cid:durableId="2129203638">
    <w:abstractNumId w:val="43"/>
  </w:num>
  <w:num w:numId="12" w16cid:durableId="377365663">
    <w:abstractNumId w:val="34"/>
  </w:num>
  <w:num w:numId="13" w16cid:durableId="1308436166">
    <w:abstractNumId w:val="36"/>
  </w:num>
  <w:num w:numId="14" w16cid:durableId="1335643199">
    <w:abstractNumId w:val="47"/>
  </w:num>
  <w:num w:numId="15" w16cid:durableId="384449836">
    <w:abstractNumId w:val="10"/>
  </w:num>
  <w:num w:numId="16" w16cid:durableId="1160577431">
    <w:abstractNumId w:val="38"/>
  </w:num>
  <w:num w:numId="17" w16cid:durableId="27071314">
    <w:abstractNumId w:val="9"/>
  </w:num>
  <w:num w:numId="18" w16cid:durableId="338120444">
    <w:abstractNumId w:val="6"/>
  </w:num>
  <w:num w:numId="19" w16cid:durableId="1673139647">
    <w:abstractNumId w:val="23"/>
  </w:num>
  <w:num w:numId="20" w16cid:durableId="1975480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20"/>
  </w:num>
  <w:num w:numId="26" w16cid:durableId="8933492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31"/>
  </w:num>
  <w:num w:numId="30" w16cid:durableId="1579175524">
    <w:abstractNumId w:val="0"/>
  </w:num>
  <w:num w:numId="31" w16cid:durableId="1199856773">
    <w:abstractNumId w:val="2"/>
  </w:num>
  <w:num w:numId="32" w16cid:durableId="2138447666">
    <w:abstractNumId w:val="1"/>
  </w:num>
  <w:num w:numId="33" w16cid:durableId="334118162">
    <w:abstractNumId w:val="45"/>
  </w:num>
  <w:num w:numId="34" w16cid:durableId="196283207">
    <w:abstractNumId w:val="48"/>
  </w:num>
  <w:num w:numId="35" w16cid:durableId="1742215375">
    <w:abstractNumId w:val="58"/>
  </w:num>
  <w:num w:numId="36" w16cid:durableId="664823544">
    <w:abstractNumId w:val="54"/>
  </w:num>
  <w:num w:numId="37" w16cid:durableId="5922503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6"/>
  </w:num>
  <w:num w:numId="40" w16cid:durableId="160104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9"/>
  </w:num>
  <w:num w:numId="42" w16cid:durableId="1149785811">
    <w:abstractNumId w:val="42"/>
  </w:num>
  <w:num w:numId="43" w16cid:durableId="729228463">
    <w:abstractNumId w:val="8"/>
  </w:num>
  <w:num w:numId="44" w16cid:durableId="322781625">
    <w:abstractNumId w:val="35"/>
  </w:num>
  <w:num w:numId="45" w16cid:durableId="480269400">
    <w:abstractNumId w:val="5"/>
  </w:num>
  <w:num w:numId="46" w16cid:durableId="59519066">
    <w:abstractNumId w:val="15"/>
  </w:num>
  <w:num w:numId="47" w16cid:durableId="1113209149">
    <w:abstractNumId w:val="14"/>
  </w:num>
  <w:num w:numId="48" w16cid:durableId="2002661980">
    <w:abstractNumId w:val="13"/>
  </w:num>
  <w:num w:numId="49" w16cid:durableId="1668826205">
    <w:abstractNumId w:val="53"/>
  </w:num>
  <w:num w:numId="50" w16cid:durableId="525021701">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07CCC"/>
    <w:rsid w:val="000105A9"/>
    <w:rsid w:val="00010783"/>
    <w:rsid w:val="000112BF"/>
    <w:rsid w:val="00011C29"/>
    <w:rsid w:val="00011F46"/>
    <w:rsid w:val="0001216C"/>
    <w:rsid w:val="000125A5"/>
    <w:rsid w:val="000127CC"/>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3835"/>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77B"/>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3E2"/>
    <w:rsid w:val="0004675A"/>
    <w:rsid w:val="00046F44"/>
    <w:rsid w:val="000473F4"/>
    <w:rsid w:val="00050713"/>
    <w:rsid w:val="00050F0B"/>
    <w:rsid w:val="00051BFC"/>
    <w:rsid w:val="00051D5C"/>
    <w:rsid w:val="00052454"/>
    <w:rsid w:val="0005252A"/>
    <w:rsid w:val="000528CB"/>
    <w:rsid w:val="0005303A"/>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BF9"/>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8C0"/>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0B5"/>
    <w:rsid w:val="000E2BFA"/>
    <w:rsid w:val="000E2D24"/>
    <w:rsid w:val="000E2E35"/>
    <w:rsid w:val="000E2F22"/>
    <w:rsid w:val="000E2F7C"/>
    <w:rsid w:val="000E3433"/>
    <w:rsid w:val="000E35EE"/>
    <w:rsid w:val="000E38AA"/>
    <w:rsid w:val="000E3C36"/>
    <w:rsid w:val="000E3FBE"/>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5AE"/>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DDA"/>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29B4"/>
    <w:rsid w:val="00143CE6"/>
    <w:rsid w:val="0014423E"/>
    <w:rsid w:val="00144787"/>
    <w:rsid w:val="00145F74"/>
    <w:rsid w:val="0014604E"/>
    <w:rsid w:val="00146415"/>
    <w:rsid w:val="00146947"/>
    <w:rsid w:val="00147141"/>
    <w:rsid w:val="0014722D"/>
    <w:rsid w:val="00147B60"/>
    <w:rsid w:val="00150746"/>
    <w:rsid w:val="00151331"/>
    <w:rsid w:val="00151BF0"/>
    <w:rsid w:val="00152DC6"/>
    <w:rsid w:val="00152E41"/>
    <w:rsid w:val="001536B2"/>
    <w:rsid w:val="001538EE"/>
    <w:rsid w:val="0015405B"/>
    <w:rsid w:val="00155192"/>
    <w:rsid w:val="0015577B"/>
    <w:rsid w:val="00155B41"/>
    <w:rsid w:val="00155B79"/>
    <w:rsid w:val="00156344"/>
    <w:rsid w:val="00156406"/>
    <w:rsid w:val="001565D2"/>
    <w:rsid w:val="0015669A"/>
    <w:rsid w:val="00156BC1"/>
    <w:rsid w:val="001571C1"/>
    <w:rsid w:val="001573C7"/>
    <w:rsid w:val="001574B6"/>
    <w:rsid w:val="00157CC0"/>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6FF"/>
    <w:rsid w:val="001778A7"/>
    <w:rsid w:val="00177F02"/>
    <w:rsid w:val="001806B5"/>
    <w:rsid w:val="001806EE"/>
    <w:rsid w:val="00180C27"/>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6E9"/>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1EE"/>
    <w:rsid w:val="001A63B0"/>
    <w:rsid w:val="001A6B09"/>
    <w:rsid w:val="001A7C6D"/>
    <w:rsid w:val="001B017B"/>
    <w:rsid w:val="001B08FF"/>
    <w:rsid w:val="001B0D83"/>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0EE"/>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0BCA"/>
    <w:rsid w:val="001F2252"/>
    <w:rsid w:val="001F2907"/>
    <w:rsid w:val="001F2C32"/>
    <w:rsid w:val="001F302E"/>
    <w:rsid w:val="001F3545"/>
    <w:rsid w:val="001F35A0"/>
    <w:rsid w:val="001F44D3"/>
    <w:rsid w:val="001F4765"/>
    <w:rsid w:val="001F4EF4"/>
    <w:rsid w:val="001F5040"/>
    <w:rsid w:val="001F5BF9"/>
    <w:rsid w:val="001F618A"/>
    <w:rsid w:val="001F61BB"/>
    <w:rsid w:val="001F6203"/>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50"/>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AF2"/>
    <w:rsid w:val="00222F2D"/>
    <w:rsid w:val="0022327F"/>
    <w:rsid w:val="0022339A"/>
    <w:rsid w:val="002239F4"/>
    <w:rsid w:val="002247B9"/>
    <w:rsid w:val="0022483C"/>
    <w:rsid w:val="00226225"/>
    <w:rsid w:val="0022661F"/>
    <w:rsid w:val="00226A73"/>
    <w:rsid w:val="00226B26"/>
    <w:rsid w:val="00226BF6"/>
    <w:rsid w:val="00227018"/>
    <w:rsid w:val="00230259"/>
    <w:rsid w:val="002310A3"/>
    <w:rsid w:val="00231477"/>
    <w:rsid w:val="0023170E"/>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5E16"/>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A4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6EE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599"/>
    <w:rsid w:val="002A7ACA"/>
    <w:rsid w:val="002A7D81"/>
    <w:rsid w:val="002B0874"/>
    <w:rsid w:val="002B0881"/>
    <w:rsid w:val="002B0D60"/>
    <w:rsid w:val="002B118F"/>
    <w:rsid w:val="002B1846"/>
    <w:rsid w:val="002B1D36"/>
    <w:rsid w:val="002B23F8"/>
    <w:rsid w:val="002B270E"/>
    <w:rsid w:val="002B3F94"/>
    <w:rsid w:val="002B4A7C"/>
    <w:rsid w:val="002B5C9D"/>
    <w:rsid w:val="002B60CC"/>
    <w:rsid w:val="002B63C6"/>
    <w:rsid w:val="002B63F0"/>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1DC2"/>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394C"/>
    <w:rsid w:val="0030427C"/>
    <w:rsid w:val="003042D4"/>
    <w:rsid w:val="00304AC1"/>
    <w:rsid w:val="003055C4"/>
    <w:rsid w:val="00305B2B"/>
    <w:rsid w:val="003060A8"/>
    <w:rsid w:val="00306252"/>
    <w:rsid w:val="00306727"/>
    <w:rsid w:val="00307DFA"/>
    <w:rsid w:val="00307EA9"/>
    <w:rsid w:val="0031041C"/>
    <w:rsid w:val="0031053E"/>
    <w:rsid w:val="003119B0"/>
    <w:rsid w:val="0031211F"/>
    <w:rsid w:val="0031266F"/>
    <w:rsid w:val="00312A7C"/>
    <w:rsid w:val="003134AD"/>
    <w:rsid w:val="00313761"/>
    <w:rsid w:val="00313F3C"/>
    <w:rsid w:val="00314B3B"/>
    <w:rsid w:val="00315198"/>
    <w:rsid w:val="003153A1"/>
    <w:rsid w:val="003154A9"/>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6DA5"/>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767"/>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7F2"/>
    <w:rsid w:val="00396C39"/>
    <w:rsid w:val="00396D03"/>
    <w:rsid w:val="003970D2"/>
    <w:rsid w:val="003972D7"/>
    <w:rsid w:val="003972DF"/>
    <w:rsid w:val="003975FB"/>
    <w:rsid w:val="003978F8"/>
    <w:rsid w:val="003A040B"/>
    <w:rsid w:val="003A042A"/>
    <w:rsid w:val="003A1206"/>
    <w:rsid w:val="003A248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0688"/>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1C0"/>
    <w:rsid w:val="0040698A"/>
    <w:rsid w:val="0040743E"/>
    <w:rsid w:val="004075D4"/>
    <w:rsid w:val="0040777B"/>
    <w:rsid w:val="00407885"/>
    <w:rsid w:val="004100F3"/>
    <w:rsid w:val="00410659"/>
    <w:rsid w:val="00411642"/>
    <w:rsid w:val="00411972"/>
    <w:rsid w:val="004119AE"/>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D7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3C1"/>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474D3"/>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0D6"/>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28B"/>
    <w:rsid w:val="004B5875"/>
    <w:rsid w:val="004B66AE"/>
    <w:rsid w:val="004B72CE"/>
    <w:rsid w:val="004B7D09"/>
    <w:rsid w:val="004B7EA6"/>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125"/>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2EA9"/>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126"/>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34A0"/>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0508"/>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8F5"/>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B11"/>
    <w:rsid w:val="005A2FCF"/>
    <w:rsid w:val="005A3440"/>
    <w:rsid w:val="005A38D8"/>
    <w:rsid w:val="005A46E2"/>
    <w:rsid w:val="005A5AE0"/>
    <w:rsid w:val="005A5C3A"/>
    <w:rsid w:val="005A62C9"/>
    <w:rsid w:val="005A65A1"/>
    <w:rsid w:val="005A67D7"/>
    <w:rsid w:val="005A6B62"/>
    <w:rsid w:val="005A6CE9"/>
    <w:rsid w:val="005A73B1"/>
    <w:rsid w:val="005A758E"/>
    <w:rsid w:val="005A7A95"/>
    <w:rsid w:val="005B0545"/>
    <w:rsid w:val="005B12FA"/>
    <w:rsid w:val="005B280F"/>
    <w:rsid w:val="005B3936"/>
    <w:rsid w:val="005B44CC"/>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1F7B"/>
    <w:rsid w:val="005E2165"/>
    <w:rsid w:val="005E22F3"/>
    <w:rsid w:val="005E380B"/>
    <w:rsid w:val="005E3C28"/>
    <w:rsid w:val="005E3F3A"/>
    <w:rsid w:val="005E4EEA"/>
    <w:rsid w:val="005E6040"/>
    <w:rsid w:val="005E69D4"/>
    <w:rsid w:val="005E7A2A"/>
    <w:rsid w:val="005E7E31"/>
    <w:rsid w:val="005F075F"/>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45"/>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ED6"/>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2728"/>
    <w:rsid w:val="006933DC"/>
    <w:rsid w:val="00693729"/>
    <w:rsid w:val="00694268"/>
    <w:rsid w:val="00694C72"/>
    <w:rsid w:val="00694D4B"/>
    <w:rsid w:val="00694F35"/>
    <w:rsid w:val="006953A7"/>
    <w:rsid w:val="00695A70"/>
    <w:rsid w:val="006A09EE"/>
    <w:rsid w:val="006A0A3B"/>
    <w:rsid w:val="006A0EE1"/>
    <w:rsid w:val="006A18CA"/>
    <w:rsid w:val="006A1B45"/>
    <w:rsid w:val="006A1D29"/>
    <w:rsid w:val="006A1F68"/>
    <w:rsid w:val="006A2255"/>
    <w:rsid w:val="006A2FDA"/>
    <w:rsid w:val="006A30ED"/>
    <w:rsid w:val="006A381E"/>
    <w:rsid w:val="006A384C"/>
    <w:rsid w:val="006A39C4"/>
    <w:rsid w:val="006A39C7"/>
    <w:rsid w:val="006A3CBF"/>
    <w:rsid w:val="006A3D28"/>
    <w:rsid w:val="006A4993"/>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0B61"/>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3AB3"/>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E7388"/>
    <w:rsid w:val="006E7B6D"/>
    <w:rsid w:val="006F04BD"/>
    <w:rsid w:val="006F0B81"/>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177EA"/>
    <w:rsid w:val="007200F0"/>
    <w:rsid w:val="00720717"/>
    <w:rsid w:val="007209A3"/>
    <w:rsid w:val="007215EB"/>
    <w:rsid w:val="007216BB"/>
    <w:rsid w:val="00722328"/>
    <w:rsid w:val="007245FB"/>
    <w:rsid w:val="0072483E"/>
    <w:rsid w:val="00724CD7"/>
    <w:rsid w:val="00724E16"/>
    <w:rsid w:val="00724E6E"/>
    <w:rsid w:val="007257E3"/>
    <w:rsid w:val="00726003"/>
    <w:rsid w:val="0072642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296"/>
    <w:rsid w:val="00735EAB"/>
    <w:rsid w:val="0073663C"/>
    <w:rsid w:val="0073689E"/>
    <w:rsid w:val="00737F14"/>
    <w:rsid w:val="00740175"/>
    <w:rsid w:val="00740A8B"/>
    <w:rsid w:val="00740ECE"/>
    <w:rsid w:val="0074107F"/>
    <w:rsid w:val="0074158C"/>
    <w:rsid w:val="00741B94"/>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5E44"/>
    <w:rsid w:val="007661B9"/>
    <w:rsid w:val="007663EC"/>
    <w:rsid w:val="00766B7A"/>
    <w:rsid w:val="00766D74"/>
    <w:rsid w:val="00766F86"/>
    <w:rsid w:val="00767396"/>
    <w:rsid w:val="00767DB1"/>
    <w:rsid w:val="007706BC"/>
    <w:rsid w:val="00770C42"/>
    <w:rsid w:val="00770D3F"/>
    <w:rsid w:val="0077107F"/>
    <w:rsid w:val="007712F0"/>
    <w:rsid w:val="00771635"/>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2BC"/>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6905"/>
    <w:rsid w:val="00797016"/>
    <w:rsid w:val="00797573"/>
    <w:rsid w:val="00797622"/>
    <w:rsid w:val="00797CC4"/>
    <w:rsid w:val="00797CDB"/>
    <w:rsid w:val="007A1C6A"/>
    <w:rsid w:val="007A2523"/>
    <w:rsid w:val="007A2922"/>
    <w:rsid w:val="007A42F5"/>
    <w:rsid w:val="007A44AC"/>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5EF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4A6"/>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09D"/>
    <w:rsid w:val="00810747"/>
    <w:rsid w:val="0081135E"/>
    <w:rsid w:val="008117D5"/>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0FFD"/>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555"/>
    <w:rsid w:val="0088292D"/>
    <w:rsid w:val="00882E2A"/>
    <w:rsid w:val="008835DB"/>
    <w:rsid w:val="00883E8B"/>
    <w:rsid w:val="00884822"/>
    <w:rsid w:val="008857B7"/>
    <w:rsid w:val="0088623F"/>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6DEE"/>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2FC"/>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806"/>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4FCC"/>
    <w:rsid w:val="00925104"/>
    <w:rsid w:val="0092562A"/>
    <w:rsid w:val="009256E8"/>
    <w:rsid w:val="00926120"/>
    <w:rsid w:val="009264D2"/>
    <w:rsid w:val="00926B51"/>
    <w:rsid w:val="0092705D"/>
    <w:rsid w:val="009274EA"/>
    <w:rsid w:val="009276D2"/>
    <w:rsid w:val="00930404"/>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845"/>
    <w:rsid w:val="00935A3E"/>
    <w:rsid w:val="00936145"/>
    <w:rsid w:val="00936AC0"/>
    <w:rsid w:val="00936F3C"/>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47C36"/>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1D20"/>
    <w:rsid w:val="00983248"/>
    <w:rsid w:val="009832DC"/>
    <w:rsid w:val="00983740"/>
    <w:rsid w:val="00983A78"/>
    <w:rsid w:val="009840C0"/>
    <w:rsid w:val="00984322"/>
    <w:rsid w:val="00984372"/>
    <w:rsid w:val="00984674"/>
    <w:rsid w:val="009848DE"/>
    <w:rsid w:val="009855AA"/>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6F4"/>
    <w:rsid w:val="009B0FBD"/>
    <w:rsid w:val="009B1066"/>
    <w:rsid w:val="009B1397"/>
    <w:rsid w:val="009B1430"/>
    <w:rsid w:val="009B1B24"/>
    <w:rsid w:val="009B1C6B"/>
    <w:rsid w:val="009B1D71"/>
    <w:rsid w:val="009B2046"/>
    <w:rsid w:val="009B225A"/>
    <w:rsid w:val="009B235C"/>
    <w:rsid w:val="009B25D0"/>
    <w:rsid w:val="009B264D"/>
    <w:rsid w:val="009B2B37"/>
    <w:rsid w:val="009B3540"/>
    <w:rsid w:val="009B370E"/>
    <w:rsid w:val="009B396F"/>
    <w:rsid w:val="009B3B6E"/>
    <w:rsid w:val="009B43B2"/>
    <w:rsid w:val="009B44AB"/>
    <w:rsid w:val="009B4BF9"/>
    <w:rsid w:val="009B4C39"/>
    <w:rsid w:val="009B53BE"/>
    <w:rsid w:val="009B5ADB"/>
    <w:rsid w:val="009B6AD3"/>
    <w:rsid w:val="009B6C35"/>
    <w:rsid w:val="009B71CC"/>
    <w:rsid w:val="009C00D2"/>
    <w:rsid w:val="009C016A"/>
    <w:rsid w:val="009C01E9"/>
    <w:rsid w:val="009C0365"/>
    <w:rsid w:val="009C058E"/>
    <w:rsid w:val="009C09EA"/>
    <w:rsid w:val="009C0B48"/>
    <w:rsid w:val="009C1135"/>
    <w:rsid w:val="009C1A20"/>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4F1"/>
    <w:rsid w:val="00A73A1B"/>
    <w:rsid w:val="00A73D14"/>
    <w:rsid w:val="00A73F7E"/>
    <w:rsid w:val="00A73F80"/>
    <w:rsid w:val="00A7514B"/>
    <w:rsid w:val="00A754E7"/>
    <w:rsid w:val="00A75703"/>
    <w:rsid w:val="00A7585A"/>
    <w:rsid w:val="00A7595C"/>
    <w:rsid w:val="00A75E13"/>
    <w:rsid w:val="00A7647C"/>
    <w:rsid w:val="00A7657E"/>
    <w:rsid w:val="00A76776"/>
    <w:rsid w:val="00A769E9"/>
    <w:rsid w:val="00A76D09"/>
    <w:rsid w:val="00A770F0"/>
    <w:rsid w:val="00A7714E"/>
    <w:rsid w:val="00A80EA9"/>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3EF4"/>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072"/>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925"/>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02AF"/>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688"/>
    <w:rsid w:val="00B149D2"/>
    <w:rsid w:val="00B15095"/>
    <w:rsid w:val="00B15554"/>
    <w:rsid w:val="00B15BE8"/>
    <w:rsid w:val="00B15FB4"/>
    <w:rsid w:val="00B16199"/>
    <w:rsid w:val="00B16C3E"/>
    <w:rsid w:val="00B16D88"/>
    <w:rsid w:val="00B16E6E"/>
    <w:rsid w:val="00B1709C"/>
    <w:rsid w:val="00B1781D"/>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542"/>
    <w:rsid w:val="00B35B06"/>
    <w:rsid w:val="00B36966"/>
    <w:rsid w:val="00B3776C"/>
    <w:rsid w:val="00B37969"/>
    <w:rsid w:val="00B37B90"/>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CB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B9E"/>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0FAA"/>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D7ED0"/>
    <w:rsid w:val="00BE00B2"/>
    <w:rsid w:val="00BE056B"/>
    <w:rsid w:val="00BE0D93"/>
    <w:rsid w:val="00BE174A"/>
    <w:rsid w:val="00BE1892"/>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121"/>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5F79"/>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20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053"/>
    <w:rsid w:val="00C971EA"/>
    <w:rsid w:val="00C97831"/>
    <w:rsid w:val="00C979EE"/>
    <w:rsid w:val="00C97A0F"/>
    <w:rsid w:val="00CA0F03"/>
    <w:rsid w:val="00CA0FD6"/>
    <w:rsid w:val="00CA1BF5"/>
    <w:rsid w:val="00CA1DF5"/>
    <w:rsid w:val="00CA1FAB"/>
    <w:rsid w:val="00CA2BA0"/>
    <w:rsid w:val="00CA2E68"/>
    <w:rsid w:val="00CA30AC"/>
    <w:rsid w:val="00CA30B7"/>
    <w:rsid w:val="00CA335F"/>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ED0"/>
    <w:rsid w:val="00CB2F0A"/>
    <w:rsid w:val="00CB3477"/>
    <w:rsid w:val="00CB3CB4"/>
    <w:rsid w:val="00CB3F22"/>
    <w:rsid w:val="00CB4519"/>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5DC"/>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D1"/>
    <w:rsid w:val="00CF0706"/>
    <w:rsid w:val="00CF0BD9"/>
    <w:rsid w:val="00CF1778"/>
    <w:rsid w:val="00CF3020"/>
    <w:rsid w:val="00CF3278"/>
    <w:rsid w:val="00CF346F"/>
    <w:rsid w:val="00CF3A3C"/>
    <w:rsid w:val="00CF4175"/>
    <w:rsid w:val="00CF4245"/>
    <w:rsid w:val="00CF45DD"/>
    <w:rsid w:val="00CF4D45"/>
    <w:rsid w:val="00CF54B4"/>
    <w:rsid w:val="00CF5626"/>
    <w:rsid w:val="00CF58FE"/>
    <w:rsid w:val="00CF5D42"/>
    <w:rsid w:val="00CF5DCC"/>
    <w:rsid w:val="00CF5F17"/>
    <w:rsid w:val="00CF6286"/>
    <w:rsid w:val="00CF62B7"/>
    <w:rsid w:val="00CF6A35"/>
    <w:rsid w:val="00CF6A86"/>
    <w:rsid w:val="00CF7BB2"/>
    <w:rsid w:val="00CF7DA3"/>
    <w:rsid w:val="00D000EC"/>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3E0B"/>
    <w:rsid w:val="00D2427A"/>
    <w:rsid w:val="00D251FD"/>
    <w:rsid w:val="00D25287"/>
    <w:rsid w:val="00D2543C"/>
    <w:rsid w:val="00D2618B"/>
    <w:rsid w:val="00D26419"/>
    <w:rsid w:val="00D2641C"/>
    <w:rsid w:val="00D26E53"/>
    <w:rsid w:val="00D271E5"/>
    <w:rsid w:val="00D272B2"/>
    <w:rsid w:val="00D27319"/>
    <w:rsid w:val="00D30018"/>
    <w:rsid w:val="00D30268"/>
    <w:rsid w:val="00D30ED0"/>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20A"/>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DF"/>
    <w:rsid w:val="00D60604"/>
    <w:rsid w:val="00D61461"/>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541"/>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9EE"/>
    <w:rsid w:val="00DA5BD5"/>
    <w:rsid w:val="00DA5EFA"/>
    <w:rsid w:val="00DA6204"/>
    <w:rsid w:val="00DA63D6"/>
    <w:rsid w:val="00DA6B1C"/>
    <w:rsid w:val="00DA7044"/>
    <w:rsid w:val="00DA797F"/>
    <w:rsid w:val="00DA7C57"/>
    <w:rsid w:val="00DB02F7"/>
    <w:rsid w:val="00DB0B10"/>
    <w:rsid w:val="00DB0EEF"/>
    <w:rsid w:val="00DB1CCB"/>
    <w:rsid w:val="00DB226E"/>
    <w:rsid w:val="00DB235F"/>
    <w:rsid w:val="00DB2407"/>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1E1F"/>
    <w:rsid w:val="00DE2576"/>
    <w:rsid w:val="00DE2ACB"/>
    <w:rsid w:val="00DE33D8"/>
    <w:rsid w:val="00DE3403"/>
    <w:rsid w:val="00DE3576"/>
    <w:rsid w:val="00DE36EE"/>
    <w:rsid w:val="00DE3C95"/>
    <w:rsid w:val="00DE3E27"/>
    <w:rsid w:val="00DE4070"/>
    <w:rsid w:val="00DE44C8"/>
    <w:rsid w:val="00DE4CB0"/>
    <w:rsid w:val="00DE52AC"/>
    <w:rsid w:val="00DE5CE2"/>
    <w:rsid w:val="00DE5EEB"/>
    <w:rsid w:val="00DE62E9"/>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57F1F"/>
    <w:rsid w:val="00E60556"/>
    <w:rsid w:val="00E60F93"/>
    <w:rsid w:val="00E61AEC"/>
    <w:rsid w:val="00E61BCF"/>
    <w:rsid w:val="00E62624"/>
    <w:rsid w:val="00E63D14"/>
    <w:rsid w:val="00E64905"/>
    <w:rsid w:val="00E64A11"/>
    <w:rsid w:val="00E64C1F"/>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62"/>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85D"/>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2A1"/>
    <w:rsid w:val="00EA05B7"/>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0BC"/>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40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650"/>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339"/>
    <w:rsid w:val="00F21701"/>
    <w:rsid w:val="00F220F0"/>
    <w:rsid w:val="00F22FAF"/>
    <w:rsid w:val="00F2342D"/>
    <w:rsid w:val="00F239E2"/>
    <w:rsid w:val="00F243E5"/>
    <w:rsid w:val="00F24461"/>
    <w:rsid w:val="00F244FA"/>
    <w:rsid w:val="00F250E5"/>
    <w:rsid w:val="00F255FB"/>
    <w:rsid w:val="00F258D4"/>
    <w:rsid w:val="00F25D4F"/>
    <w:rsid w:val="00F263F0"/>
    <w:rsid w:val="00F26E98"/>
    <w:rsid w:val="00F2739E"/>
    <w:rsid w:val="00F27532"/>
    <w:rsid w:val="00F30735"/>
    <w:rsid w:val="00F31664"/>
    <w:rsid w:val="00F31719"/>
    <w:rsid w:val="00F31CD7"/>
    <w:rsid w:val="00F32D4C"/>
    <w:rsid w:val="00F32D86"/>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45D2"/>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13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905"/>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27B"/>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B65"/>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5FB9"/>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36B3"/>
    <w:rsid w:val="00FE43D2"/>
    <w:rsid w:val="00FE4707"/>
    <w:rsid w:val="00FE4BA0"/>
    <w:rsid w:val="00FE5915"/>
    <w:rsid w:val="00FE67E3"/>
    <w:rsid w:val="00FE6A61"/>
    <w:rsid w:val="00FE6BAD"/>
    <w:rsid w:val="00FE7768"/>
    <w:rsid w:val="00FE7F05"/>
    <w:rsid w:val="00FE7FB1"/>
    <w:rsid w:val="00FF002A"/>
    <w:rsid w:val="00FF01B7"/>
    <w:rsid w:val="00FF0356"/>
    <w:rsid w:val="00FF09C3"/>
    <w:rsid w:val="00FF0B8C"/>
    <w:rsid w:val="00FF0BA9"/>
    <w:rsid w:val="00FF0CC1"/>
    <w:rsid w:val="00FF0E0E"/>
    <w:rsid w:val="00FF1407"/>
    <w:rsid w:val="00FF265B"/>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3D88640"/>
    <w:rsid w:val="06DEE612"/>
    <w:rsid w:val="09B29E07"/>
    <w:rsid w:val="159FF9A4"/>
    <w:rsid w:val="1E0C32F4"/>
    <w:rsid w:val="20CC96B4"/>
    <w:rsid w:val="2151EB5E"/>
    <w:rsid w:val="2BE8ADEF"/>
    <w:rsid w:val="2C89E9ED"/>
    <w:rsid w:val="308520B6"/>
    <w:rsid w:val="334F0F21"/>
    <w:rsid w:val="33BE5C0B"/>
    <w:rsid w:val="3585BE39"/>
    <w:rsid w:val="3616C9B8"/>
    <w:rsid w:val="3848F272"/>
    <w:rsid w:val="3CF9BE9A"/>
    <w:rsid w:val="3EBB1111"/>
    <w:rsid w:val="401CB411"/>
    <w:rsid w:val="4A9CE6AC"/>
    <w:rsid w:val="4AE07287"/>
    <w:rsid w:val="4FB5D488"/>
    <w:rsid w:val="53B96D2A"/>
    <w:rsid w:val="640ABB75"/>
    <w:rsid w:val="66BA28C1"/>
    <w:rsid w:val="7C4F5970"/>
    <w:rsid w:val="7E03C60B"/>
    <w:rsid w:val="7F4B1D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615156A3-108C-4D63-AEC4-87DEE5F4C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71985173">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footer" Target="footer3.xml"/><Relationship Id="rId28" Type="http://schemas.openxmlformats.org/officeDocument/2006/relationships/header" Target="header4.xml"/><Relationship Id="rId10" Type="http://schemas.openxmlformats.org/officeDocument/2006/relationships/settings" Target="setting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hyperlink" Target="mailto:customer.service@deeca.vic.gov.au" TargetMode="External"/><Relationship Id="rId30"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25</Value>
      <Value>10</Value>
      <Value>11</Value>
    </TaxCatchAll>
    <b9b43b809ea4445880dbf70bb9849525 xmlns="9fd47c19-1c4a-4d7d-b342-c10cef269344">Templatead5654aa-69da-4dc8-81ae-e984a44f2180</b9b43b809ea4445880dbf70bb9849525>
    <fb3179c379644f499d7166d0c985669b xmlns="9fd47c19-1c4a-4d7d-b342-c10cef269344">FOUO955eb6fc-b35a-4808-8aa5-31e514fa3f26</fb3179c379644f499d7166d0c985669b>
    <_dlc_DocId xmlns="a5f32de4-e402-4188-b034-e71ca7d22e54">DOCID2044-1792440928-109</_dlc_DocId>
    <_dlc_DocIdUrl xmlns="a5f32de4-e402-4188-b034-e71ca7d22e54">
      <Url>https://delwpvicgovau.sharepoint.com/sites/ecm_2044/_layouts/15/DocIdRedir.aspx?ID=DOCID2044-1792440928-109</Url>
      <Description>DOCID2044-1792440928-109</Description>
    </_dlc_DocIdUrl>
    <pb0badcc4c144703855597c78047301a xmlns="9fd47c19-1c4a-4d7d-b342-c10cef269344">Position descriptione7dc6e5e-2e03-4578-94a0-13cedeca9a34</pb0badcc4c144703855597c78047301a>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6.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customXml/itemProps4.xml><?xml version="1.0" encoding="utf-8"?>
<ds:datastoreItem xmlns:ds="http://schemas.openxmlformats.org/officeDocument/2006/customXml" ds:itemID="{15EE8F7D-C18A-4EF6-AB80-6A4381241906}">
  <ds:schemaRefs>
    <ds:schemaRef ds:uri="http://schemas.microsoft.com/sharepoint/events"/>
  </ds:schemaRefs>
</ds:datastoreItem>
</file>

<file path=customXml/itemProps5.xml><?xml version="1.0" encoding="utf-8"?>
<ds:datastoreItem xmlns:ds="http://schemas.openxmlformats.org/officeDocument/2006/customXml" ds:itemID="{5A6347AB-C873-40C8-94C2-1E8B2F5951FD}">
  <ds:schemaRefs>
    <ds:schemaRef ds:uri="Microsoft.SharePoint.Taxonomy.ContentTypeSync"/>
  </ds:schemaRefs>
</ds:datastoreItem>
</file>

<file path=customXml/itemProps6.xml><?xml version="1.0" encoding="utf-8"?>
<ds:datastoreItem xmlns:ds="http://schemas.openxmlformats.org/officeDocument/2006/customXml" ds:itemID="{E84DB9DF-17FF-4B5C-8EB2-0F1D5A275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2205</Words>
  <Characters>12569</Characters>
  <Application>Microsoft Office Word</Application>
  <DocSecurity>0</DocSecurity>
  <Lines>104</Lines>
  <Paragraphs>29</Paragraphs>
  <ScaleCrop>false</ScaleCrop>
  <Company/>
  <LinksUpToDate>false</LinksUpToDate>
  <CharactersWithSpaces>14745</CharactersWithSpaces>
  <SharedDoc>false</SharedDoc>
  <HLinks>
    <vt:vector size="24" baseType="variant">
      <vt:variant>
        <vt:i4>3997788</vt:i4>
      </vt:variant>
      <vt:variant>
        <vt:i4>21</vt:i4>
      </vt:variant>
      <vt:variant>
        <vt:i4>0</vt:i4>
      </vt:variant>
      <vt:variant>
        <vt:i4>5</vt:i4>
      </vt:variant>
      <vt:variant>
        <vt:lpwstr>mailto:customer.service@deeca.vic.gov.au</vt:lpwstr>
      </vt:variant>
      <vt:variant>
        <vt:lpwstr/>
      </vt:variant>
      <vt:variant>
        <vt:i4>5242913</vt:i4>
      </vt:variant>
      <vt:variant>
        <vt:i4>18</vt:i4>
      </vt:variant>
      <vt:variant>
        <vt:i4>0</vt:i4>
      </vt:variant>
      <vt:variant>
        <vt:i4>5</vt:i4>
      </vt:variant>
      <vt:variant>
        <vt:lpwstr>mailto:self.determination@deeca.vic.gov.au</vt:lpwstr>
      </vt:variant>
      <vt:variant>
        <vt:lpwstr/>
      </vt:variant>
      <vt:variant>
        <vt:i4>1572952</vt:i4>
      </vt:variant>
      <vt:variant>
        <vt:i4>15</vt:i4>
      </vt:variant>
      <vt:variant>
        <vt:i4>0</vt:i4>
      </vt:variant>
      <vt:variant>
        <vt:i4>5</vt:i4>
      </vt:variant>
      <vt:variant>
        <vt:lpwstr>https://careers.vic.gov.au/victorian-public-sector/public-sector-values-integrity</vt:lpwstr>
      </vt:variant>
      <vt:variant>
        <vt:lpwstr/>
      </vt:variant>
      <vt:variant>
        <vt:i4>65547</vt:i4>
      </vt:variant>
      <vt:variant>
        <vt:i4>12</vt:i4>
      </vt:variant>
      <vt:variant>
        <vt:i4>0</vt:i4>
      </vt:variant>
      <vt:variant>
        <vt:i4>5</vt:i4>
      </vt:variant>
      <vt:variant>
        <vt:lpwstr>http://www.deeca.vic.gov.au/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50970169</dc:title>
  <dc:subject/>
  <dc:creator>Maree Lawson (DEECA)</dc:creator>
  <cp:keywords/>
  <dc:description/>
  <cp:lastModifiedBy>Lisa M Knight (DEECA)</cp:lastModifiedBy>
  <cp:revision>11</cp:revision>
  <cp:lastPrinted>2022-06-20T15:14:00Z</cp:lastPrinted>
  <dcterms:created xsi:type="dcterms:W3CDTF">2026-04-25T00:50:00Z</dcterms:created>
  <dcterms:modified xsi:type="dcterms:W3CDTF">2026-09-07T06:07:00Z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_dlc_DocIdItemGuid">
    <vt:lpwstr>d687b8f8-5d4b-4a6a-89d8-bc9a1979aa8a</vt:lpwstr>
  </property>
  <property fmtid="{D5CDD505-2E9C-101B-9397-08002B2CF9AE}" pid="7" name="Dissemination Limiting Marker">
    <vt:lpwstr>10;#FOUO|955eb6fc-b35a-4808-8aa5-31e514fa3f26</vt:lpwstr>
  </property>
  <property fmtid="{D5CDD505-2E9C-101B-9397-08002B2CF9AE}" pid="8" name="Security Classification">
    <vt:lpwstr>11;#Unclassified|7fa379f4-4aba-4692-ab80-7d39d3a23cf4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Records Class HR Admin">
    <vt:lpwstr>25;#Position description|e7dc6e5e-2e03-4578-94a0-13cedeca9a34</vt:lpwstr>
  </property>
  <property fmtid="{D5CDD505-2E9C-101B-9397-08002B2CF9AE}" pid="25" name="Records Class Polices Procedure">
    <vt:lpwstr>15</vt:lpwstr>
  </property>
  <property fmtid="{D5CDD505-2E9C-101B-9397-08002B2CF9AE}" pid="26" name="_docset_NoMedatataSyncRequired">
    <vt:lpwstr>False</vt:lpwstr>
  </property>
  <property fmtid="{D5CDD505-2E9C-101B-9397-08002B2CF9AE}" pid="27" name="Records_x0020_Class_x0020_HR_x0020_Admin">
    <vt:lpwstr>25;#Position description|e7dc6e5e-2e03-4578-94a0-13cedeca9a34</vt:lpwstr>
  </property>
  <property fmtid="{D5CDD505-2E9C-101B-9397-08002B2CF9AE}" pid="28" name="Security_x0020_Classification">
    <vt:lpwstr>11;#Unclassified|7fa379f4-4aba-4692-ab80-7d39d3a23cf4</vt:lpwstr>
  </property>
  <property fmtid="{D5CDD505-2E9C-101B-9397-08002B2CF9AE}" pid="29" name="Department_x0020_Document_x0020_Type">
    <vt:lpwstr>13;#Template|ad5654aa-69da-4dc8-81ae-e984a44f2180</vt:lpwstr>
  </property>
  <property fmtid="{D5CDD505-2E9C-101B-9397-08002B2CF9AE}" pid="30" name="Dissemination_x0020_Limiting_x0020_Marker">
    <vt:lpwstr>10;#FOUO|955eb6fc-b35a-4808-8aa5-31e514fa3f26</vt:lpwstr>
  </property>
  <property fmtid="{D5CDD505-2E9C-101B-9397-08002B2CF9AE}" pid="31" name="Records Class Project">
    <vt:lpwstr>172;#Reference Materials|f95fc07f-4085-41de-ae1e-da9e571af2f5</vt:lpwstr>
  </property>
  <property fmtid="{D5CDD505-2E9C-101B-9397-08002B2CF9AE}" pid="32" name="Records_x0020_Class_x0020_Project">
    <vt:lpwstr>172;#Reference Materials|f95fc07f-4085-41de-ae1e-da9e571af2f5</vt:lpwstr>
  </property>
  <property fmtid="{D5CDD505-2E9C-101B-9397-08002B2CF9AE}" pid="33" name="Branch">
    <vt:lpwstr/>
  </property>
  <property fmtid="{D5CDD505-2E9C-101B-9397-08002B2CF9AE}" pid="34" name="Division">
    <vt:lpwstr/>
  </property>
  <property fmtid="{D5CDD505-2E9C-101B-9397-08002B2CF9AE}" pid="35" name="a62e35d3ca6e4c3dbb873e9839083a22">
    <vt:lpwstr/>
  </property>
  <property fmtid="{D5CDD505-2E9C-101B-9397-08002B2CF9AE}" pid="36" name="ce30ee04515448fca0009e3ecda303f3">
    <vt:lpwstr/>
  </property>
  <property fmtid="{D5CDD505-2E9C-101B-9397-08002B2CF9AE}" pid="37" name="BFS Division">
    <vt:lpwstr>Forest and Fire Assets and Resources (FFAR)</vt:lpwstr>
  </property>
  <property fmtid="{D5CDD505-2E9C-101B-9397-08002B2CF9AE}" pid="38" name="BFS Branch">
    <vt:lpwstr>Office of the Executive Director</vt:lpwstr>
  </property>
  <property fmtid="{D5CDD505-2E9C-101B-9397-08002B2CF9AE}" pid="39" name="No">
    <vt:lpwstr>1</vt:lpwstr>
  </property>
  <property fmtid="{D5CDD505-2E9C-101B-9397-08002B2CF9AE}" pid="40" name="Tenure">
    <vt:lpwstr>Ongoing</vt:lpwstr>
  </property>
  <property fmtid="{D5CDD505-2E9C-101B-9397-08002B2CF9AE}" pid="41" name="Grade">
    <vt:lpwstr>VPS Grade 6</vt:lpwstr>
  </property>
  <property fmtid="{D5CDD505-2E9C-101B-9397-08002B2CF9AE}" pid="42" name="Direct reports">
    <vt:r8>2</vt:r8>
  </property>
  <property fmtid="{D5CDD505-2E9C-101B-9397-08002B2CF9AE}" pid="43" name="fb3179c379644f499d7166d0c985669b0">
    <vt:lpwstr>FOUO|955eb6fc-b35a-4808-8aa5-31e514fa3f26</vt:lpwstr>
  </property>
  <property fmtid="{D5CDD505-2E9C-101B-9397-08002B2CF9AE}" pid="44" name="pd01c257034b4e86b1f58279a3bd54c60">
    <vt:lpwstr>Unclassified|7fa379f4-4aba-4692-ab80-7d39d3a23cf4</vt:lpwstr>
  </property>
  <property fmtid="{D5CDD505-2E9C-101B-9397-08002B2CF9AE}" pid="45" name="g91c59fb10974fa1a03160ad8386f0f40">
    <vt:lpwstr/>
  </property>
  <property fmtid="{D5CDD505-2E9C-101B-9397-08002B2CF9AE}" pid="46" name="b9b43b809ea4445880dbf70bb98495250">
    <vt:lpwstr>Template|ad5654aa-69da-4dc8-81ae-e984a44f2180</vt:lpwstr>
  </property>
  <property fmtid="{D5CDD505-2E9C-101B-9397-08002B2CF9AE}" pid="47" name="docLang">
    <vt:lpwstr>en</vt:lpwstr>
  </property>
  <property fmtid="{D5CDD505-2E9C-101B-9397-08002B2CF9AE}" pid="48" name="pb0badcc4c144703855597c78047301a0">
    <vt:lpwstr>Position description|e7dc6e5e-2e03-4578-94a0-13cedeca9a34</vt:lpwstr>
  </property>
</Properties>
</file>