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53E3A0F7" w:rsidR="00254F12" w:rsidRPr="00862057" w:rsidRDefault="008439AF"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E84C08">
            <w:t>Program Manager Coastal Planning and Approvals</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465E8116">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4A87EE"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05667336">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316EDECF">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74C47FFC">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2A14A32B">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6A9BA1"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393E05"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8F289D"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272CC1"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1B042B7">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52B39F1" w:rsidR="00495B3B" w:rsidRPr="00495B3B" w:rsidRDefault="00545148" w:rsidP="00495B3B">
            <w:pPr>
              <w:spacing w:before="0" w:after="0"/>
              <w:ind w:left="57" w:right="-450"/>
              <w:rPr>
                <w:rFonts w:ascii="Arial" w:hAnsi="Arial" w:cs="Arial"/>
                <w:color w:val="363534"/>
              </w:rPr>
            </w:pPr>
            <w:r w:rsidRPr="11B042B7">
              <w:rPr>
                <w:rFonts w:ascii="Arial" w:hAnsi="Arial" w:cs="Arial"/>
                <w:color w:val="363534"/>
              </w:rPr>
              <w:t xml:space="preserve">Program Manager, Coastal Planning </w:t>
            </w:r>
            <w:r w:rsidR="006C4EBC">
              <w:rPr>
                <w:rFonts w:ascii="Arial" w:hAnsi="Arial" w:cs="Arial"/>
                <w:color w:val="363534"/>
              </w:rPr>
              <w:t xml:space="preserve">and </w:t>
            </w:r>
            <w:r w:rsidRPr="11B042B7">
              <w:rPr>
                <w:rFonts w:ascii="Arial" w:hAnsi="Arial" w:cs="Arial"/>
                <w:color w:val="363534"/>
              </w:rPr>
              <w:t>Approvals</w:t>
            </w:r>
          </w:p>
        </w:tc>
      </w:tr>
      <w:tr w:rsidR="00495B3B" w:rsidRPr="00495B3B" w14:paraId="5F8F815C" w14:textId="77777777" w:rsidTr="11B042B7">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4661EAEC" w:rsidR="00495B3B" w:rsidRPr="00495B3B" w:rsidRDefault="006C4EBC" w:rsidP="00495B3B">
            <w:pPr>
              <w:spacing w:before="0" w:after="0"/>
              <w:ind w:left="57" w:right="-450"/>
              <w:rPr>
                <w:rFonts w:ascii="Arial" w:hAnsi="Arial" w:cs="Arial"/>
                <w:color w:val="363534"/>
                <w:szCs w:val="22"/>
              </w:rPr>
            </w:pPr>
            <w:r w:rsidRPr="006C4EBC">
              <w:rPr>
                <w:rFonts w:ascii="Arial" w:hAnsi="Arial" w:cs="Arial"/>
                <w:color w:val="363534"/>
                <w:szCs w:val="22"/>
              </w:rPr>
              <w:t>50967749</w:t>
            </w:r>
          </w:p>
        </w:tc>
      </w:tr>
      <w:tr w:rsidR="00495B3B" w:rsidRPr="00495B3B" w14:paraId="6052E497" w14:textId="77777777" w:rsidTr="11B042B7">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BCA19DC" w:rsidR="00495B3B" w:rsidRPr="00495B3B" w:rsidRDefault="00545148" w:rsidP="00495B3B">
            <w:pPr>
              <w:spacing w:before="0" w:after="0"/>
              <w:ind w:left="57" w:right="-450"/>
              <w:rPr>
                <w:rFonts w:ascii="Arial" w:hAnsi="Arial" w:cs="Arial"/>
                <w:color w:val="363534"/>
                <w:szCs w:val="22"/>
              </w:rPr>
            </w:pPr>
            <w:r>
              <w:rPr>
                <w:rFonts w:ascii="Arial" w:hAnsi="Arial" w:cs="Arial"/>
                <w:color w:val="363534"/>
                <w:szCs w:val="22"/>
              </w:rPr>
              <w:t>VPS 5</w:t>
            </w:r>
          </w:p>
        </w:tc>
      </w:tr>
      <w:tr w:rsidR="00495B3B" w:rsidRPr="00495B3B" w14:paraId="513E600D" w14:textId="77777777" w:rsidTr="11B042B7">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2E552F5A" w:rsidR="00495B3B" w:rsidRPr="00495B3B" w:rsidRDefault="00545148" w:rsidP="00495B3B">
            <w:pPr>
              <w:spacing w:before="0" w:after="0"/>
              <w:ind w:left="57" w:right="-450"/>
              <w:rPr>
                <w:rFonts w:ascii="Arial" w:hAnsi="Arial" w:cs="Arial"/>
                <w:color w:val="363534"/>
                <w:szCs w:val="22"/>
              </w:rPr>
            </w:pPr>
            <w:r>
              <w:rPr>
                <w:rFonts w:ascii="Arial" w:hAnsi="Arial" w:cs="Arial"/>
                <w:color w:val="363534"/>
                <w:szCs w:val="22"/>
              </w:rPr>
              <w:t>$</w:t>
            </w:r>
            <w:r w:rsidR="009A428A">
              <w:rPr>
                <w:rFonts w:ascii="Arial" w:hAnsi="Arial" w:cs="Arial"/>
                <w:color w:val="363534"/>
                <w:szCs w:val="22"/>
              </w:rPr>
              <w:t>116,413</w:t>
            </w:r>
            <w:r>
              <w:rPr>
                <w:rFonts w:ascii="Arial" w:hAnsi="Arial" w:cs="Arial"/>
                <w:color w:val="363534"/>
                <w:szCs w:val="22"/>
              </w:rPr>
              <w:t xml:space="preserve"> - $</w:t>
            </w:r>
            <w:r w:rsidR="009A428A">
              <w:rPr>
                <w:rFonts w:ascii="Arial" w:hAnsi="Arial" w:cs="Arial"/>
                <w:color w:val="363534"/>
                <w:szCs w:val="22"/>
              </w:rPr>
              <w:t>140,</w:t>
            </w:r>
            <w:r w:rsidR="00791020">
              <w:rPr>
                <w:rFonts w:ascii="Arial" w:hAnsi="Arial" w:cs="Arial"/>
                <w:color w:val="363534"/>
                <w:szCs w:val="22"/>
              </w:rPr>
              <w:t>849</w:t>
            </w:r>
            <w:r w:rsidR="00204D32">
              <w:rPr>
                <w:rFonts w:ascii="Arial" w:hAnsi="Arial" w:cs="Arial"/>
                <w:color w:val="363534"/>
                <w:szCs w:val="22"/>
              </w:rPr>
              <w:t xml:space="preserve"> </w:t>
            </w:r>
            <w:proofErr w:type="spellStart"/>
            <w:r w:rsidR="00204D32">
              <w:rPr>
                <w:rFonts w:ascii="Arial" w:hAnsi="Arial" w:cs="Arial"/>
                <w:color w:val="363534"/>
                <w:szCs w:val="22"/>
              </w:rPr>
              <w:t>pa</w:t>
            </w:r>
            <w:proofErr w:type="spellEnd"/>
            <w:r w:rsidR="00204D32">
              <w:rPr>
                <w:rFonts w:ascii="Arial" w:hAnsi="Arial" w:cs="Arial"/>
                <w:color w:val="363534"/>
                <w:szCs w:val="22"/>
              </w:rPr>
              <w:t xml:space="preserve"> plus superannuation</w:t>
            </w:r>
          </w:p>
        </w:tc>
      </w:tr>
      <w:tr w:rsidR="00495B3B" w:rsidRPr="00495B3B" w14:paraId="2A722203" w14:textId="77777777" w:rsidTr="11B042B7">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7D6B7BF"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11B042B7">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AA57C38" w:rsidR="00495B3B" w:rsidRPr="00495B3B" w:rsidRDefault="002B6AAD"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11B042B7">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92E0AE7" w:rsidR="00495B3B" w:rsidRPr="00495B3B" w:rsidRDefault="00545148" w:rsidP="00495B3B">
            <w:pPr>
              <w:spacing w:before="0" w:after="0"/>
              <w:ind w:left="57" w:right="-450"/>
              <w:rPr>
                <w:rFonts w:ascii="Arial" w:hAnsi="Arial" w:cs="Arial"/>
                <w:color w:val="363534"/>
                <w:szCs w:val="22"/>
              </w:rPr>
            </w:pPr>
            <w:r>
              <w:rPr>
                <w:rFonts w:ascii="Arial" w:hAnsi="Arial" w:cs="Arial"/>
                <w:color w:val="363534"/>
                <w:szCs w:val="22"/>
              </w:rPr>
              <w:t>DEECA Regions-BSW/</w:t>
            </w:r>
            <w:r w:rsidR="00496021">
              <w:rPr>
                <w:rFonts w:ascii="Arial" w:hAnsi="Arial" w:cs="Arial"/>
                <w:color w:val="363534"/>
                <w:szCs w:val="22"/>
              </w:rPr>
              <w:t>DEECA Recovery Coordination and Coastal Operations</w:t>
            </w:r>
          </w:p>
        </w:tc>
      </w:tr>
      <w:tr w:rsidR="00495B3B" w:rsidRPr="00495B3B" w14:paraId="37A0D7CE" w14:textId="77777777" w:rsidTr="11B042B7">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B4D671" w:rsidR="00495B3B" w:rsidRPr="00495B3B" w:rsidRDefault="00AE3E3A" w:rsidP="00495B3B">
            <w:pPr>
              <w:spacing w:before="0" w:after="0"/>
              <w:ind w:left="57" w:right="-450"/>
              <w:rPr>
                <w:rFonts w:ascii="Arial" w:hAnsi="Arial" w:cs="Arial"/>
                <w:color w:val="363534"/>
                <w:szCs w:val="22"/>
              </w:rPr>
            </w:pPr>
            <w:r>
              <w:rPr>
                <w:rFonts w:ascii="Arial" w:hAnsi="Arial" w:cs="Arial"/>
                <w:color w:val="363534"/>
                <w:szCs w:val="22"/>
              </w:rPr>
              <w:t xml:space="preserve">(Port Phillip, Gippsland, BSW) - </w:t>
            </w:r>
            <w:r w:rsidR="00495B3B" w:rsidRPr="00495B3B">
              <w:rPr>
                <w:rFonts w:ascii="Arial" w:hAnsi="Arial" w:cs="Arial"/>
                <w:color w:val="363534"/>
                <w:szCs w:val="22"/>
              </w:rPr>
              <w:t xml:space="preserve">Flexible </w:t>
            </w:r>
          </w:p>
          <w:p w14:paraId="3B7CA3B3" w14:textId="164D7342"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193563">
              <w:rPr>
                <w:rFonts w:ascii="Arial" w:hAnsi="Arial" w:cs="Arial"/>
                <w:color w:val="363534"/>
                <w:szCs w:val="22"/>
              </w:rPr>
              <w:fldChar w:fldCharType="begin">
                <w:ffData>
                  <w:name w:val=""/>
                  <w:enabled/>
                  <w:calcOnExit w:val="0"/>
                  <w:checkBox>
                    <w:size w:val="26"/>
                    <w:default w:val="1"/>
                  </w:checkBox>
                </w:ffData>
              </w:fldChar>
            </w:r>
            <w:r w:rsidR="00193563">
              <w:rPr>
                <w:rFonts w:ascii="Arial" w:hAnsi="Arial" w:cs="Arial"/>
                <w:color w:val="363534"/>
                <w:szCs w:val="22"/>
              </w:rPr>
              <w:instrText xml:space="preserve"> FORMCHECKBOX </w:instrText>
            </w:r>
            <w:r w:rsidR="00193563">
              <w:rPr>
                <w:rFonts w:ascii="Arial" w:hAnsi="Arial" w:cs="Arial"/>
                <w:color w:val="363534"/>
                <w:szCs w:val="22"/>
              </w:rPr>
            </w:r>
            <w:r w:rsidR="00193563">
              <w:rPr>
                <w:rFonts w:ascii="Arial" w:hAnsi="Arial" w:cs="Arial"/>
                <w:color w:val="363534"/>
                <w:szCs w:val="22"/>
              </w:rPr>
              <w:fldChar w:fldCharType="separate"/>
            </w:r>
            <w:r w:rsidR="00193563">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1B042B7">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3A88B857" w:rsidR="00495B3B" w:rsidRPr="00495B3B" w:rsidRDefault="00B048E9"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Manager, </w:t>
            </w:r>
            <w:r w:rsidR="00204D32">
              <w:rPr>
                <w:rFonts w:ascii="Arial" w:hAnsi="Arial" w:cs="Arial"/>
                <w:color w:val="363534"/>
                <w:szCs w:val="22"/>
              </w:rPr>
              <w:t xml:space="preserve">Regional </w:t>
            </w:r>
            <w:r>
              <w:rPr>
                <w:rFonts w:ascii="Arial" w:hAnsi="Arial" w:cs="Arial"/>
                <w:color w:val="363534"/>
                <w:szCs w:val="22"/>
              </w:rPr>
              <w:t>Coastal Adaptation and Planning</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11B042B7">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1E10B210" w:rsidR="00495B3B" w:rsidRPr="00495B3B" w:rsidRDefault="00B048E9" w:rsidP="00495B3B">
            <w:pPr>
              <w:tabs>
                <w:tab w:val="left" w:pos="469"/>
                <w:tab w:val="left" w:pos="1189"/>
              </w:tabs>
              <w:spacing w:before="0" w:after="0"/>
              <w:ind w:left="57" w:right="-450"/>
              <w:rPr>
                <w:rFonts w:ascii="Arial" w:hAnsi="Arial" w:cs="Arial"/>
                <w:color w:val="363534"/>
              </w:rPr>
            </w:pPr>
            <w:r w:rsidRPr="6E03D7D8">
              <w:rPr>
                <w:rFonts w:ascii="Arial" w:hAnsi="Arial" w:cs="Arial"/>
                <w:color w:val="363534"/>
              </w:rPr>
              <w:fldChar w:fldCharType="begin">
                <w:ffData>
                  <w:name w:val=""/>
                  <w:enabled/>
                  <w:calcOnExit w:val="0"/>
                  <w:checkBox>
                    <w:size w:val="26"/>
                    <w:default w:val="1"/>
                  </w:checkBox>
                </w:ffData>
              </w:fldChar>
            </w:r>
            <w:r w:rsidRPr="6E03D7D8">
              <w:rPr>
                <w:rFonts w:ascii="Arial" w:hAnsi="Arial" w:cs="Arial"/>
                <w:color w:val="363534"/>
              </w:rPr>
              <w:instrText xml:space="preserve"> FORMCHECKBOX </w:instrText>
            </w:r>
            <w:r w:rsidRPr="6E03D7D8">
              <w:rPr>
                <w:rFonts w:ascii="Arial" w:hAnsi="Arial" w:cs="Arial"/>
                <w:color w:val="363534"/>
              </w:rPr>
            </w:r>
            <w:r w:rsidRPr="6E03D7D8">
              <w:rPr>
                <w:rFonts w:ascii="Arial" w:hAnsi="Arial" w:cs="Arial"/>
                <w:color w:val="363534"/>
              </w:rPr>
              <w:fldChar w:fldCharType="separate"/>
            </w:r>
            <w:r w:rsidRPr="6E03D7D8">
              <w:rPr>
                <w:rFonts w:ascii="Arial" w:hAnsi="Arial" w:cs="Arial"/>
                <w:color w:val="363534"/>
              </w:rPr>
              <w:fldChar w:fldCharType="end"/>
            </w:r>
            <w:r w:rsidR="00495B3B" w:rsidRPr="00495B3B">
              <w:rPr>
                <w:rFonts w:ascii="Arial" w:hAnsi="Arial" w:cs="Arial"/>
                <w:color w:val="363534"/>
                <w:szCs w:val="22"/>
              </w:rPr>
              <w:tab/>
            </w:r>
            <w:r w:rsidR="00495B3B" w:rsidRPr="6E03D7D8">
              <w:rPr>
                <w:rFonts w:ascii="Arial" w:hAnsi="Arial" w:cs="Arial"/>
                <w:color w:val="363534"/>
              </w:rPr>
              <w:t>Yes</w:t>
            </w:r>
            <w:r w:rsidR="00495B3B" w:rsidRPr="00495B3B">
              <w:rPr>
                <w:rFonts w:ascii="Arial" w:hAnsi="Arial" w:cs="Arial"/>
                <w:color w:val="363534"/>
                <w:szCs w:val="22"/>
              </w:rPr>
              <w:tab/>
            </w:r>
            <w:r w:rsidR="00495B3B" w:rsidRPr="6E03D7D8">
              <w:rPr>
                <w:rFonts w:ascii="Arial" w:hAnsi="Arial" w:cs="Arial"/>
                <w:color w:val="363534"/>
              </w:rPr>
              <w:fldChar w:fldCharType="begin">
                <w:ffData>
                  <w:name w:val=""/>
                  <w:enabled/>
                  <w:calcOnExit w:val="0"/>
                  <w:checkBox>
                    <w:size w:val="26"/>
                    <w:default w:val="0"/>
                    <w:checked w:val="0"/>
                  </w:checkBox>
                </w:ffData>
              </w:fldChar>
            </w:r>
            <w:r w:rsidR="00495B3B" w:rsidRPr="6E03D7D8">
              <w:rPr>
                <w:rFonts w:ascii="Arial" w:hAnsi="Arial" w:cs="Arial"/>
                <w:color w:val="363534"/>
              </w:rPr>
              <w:instrText xml:space="preserve"> FORMCHECKBOX </w:instrText>
            </w:r>
            <w:r w:rsidR="00495B3B" w:rsidRPr="6E03D7D8">
              <w:rPr>
                <w:rFonts w:ascii="Arial" w:hAnsi="Arial" w:cs="Arial"/>
                <w:color w:val="363534"/>
              </w:rPr>
            </w:r>
            <w:r w:rsidR="00495B3B" w:rsidRPr="6E03D7D8">
              <w:rPr>
                <w:rFonts w:ascii="Arial" w:hAnsi="Arial" w:cs="Arial"/>
                <w:color w:val="363534"/>
              </w:rPr>
              <w:fldChar w:fldCharType="separate"/>
            </w:r>
            <w:r w:rsidR="00495B3B" w:rsidRPr="6E03D7D8">
              <w:rPr>
                <w:rFonts w:ascii="Arial" w:hAnsi="Arial" w:cs="Arial"/>
                <w:color w:val="363534"/>
              </w:rPr>
              <w:fldChar w:fldCharType="end"/>
            </w:r>
            <w:r w:rsidR="00495B3B" w:rsidRPr="6E03D7D8">
              <w:rPr>
                <w:rFonts w:ascii="Arial" w:hAnsi="Arial" w:cs="Arial"/>
                <w:color w:val="363534"/>
              </w:rPr>
              <w:t xml:space="preserve">  No                If yes, how many?</w:t>
            </w:r>
            <w:r w:rsidR="00A56886" w:rsidRPr="6E03D7D8">
              <w:rPr>
                <w:rFonts w:ascii="Arial" w:hAnsi="Arial" w:cs="Arial"/>
                <w:color w:val="363534"/>
              </w:rPr>
              <w:t xml:space="preserve">  </w:t>
            </w:r>
            <w:r w:rsidR="00ED02CE">
              <w:rPr>
                <w:rFonts w:ascii="Arial" w:hAnsi="Arial" w:cs="Arial"/>
                <w:color w:val="363534"/>
              </w:rPr>
              <w:t>1</w:t>
            </w:r>
            <w:r w:rsidR="00651EA4">
              <w:rPr>
                <w:rFonts w:ascii="Arial" w:hAnsi="Arial" w:cs="Arial"/>
                <w:color w:val="363534"/>
              </w:rPr>
              <w:t>-2</w:t>
            </w:r>
          </w:p>
        </w:tc>
      </w:tr>
      <w:tr w:rsidR="00495B3B" w:rsidRPr="00495B3B" w14:paraId="70C7CF88" w14:textId="77777777" w:rsidTr="11B042B7">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A8D3F88" w:rsidR="00495B3B" w:rsidRPr="00495B3B" w:rsidRDefault="00ED02CE" w:rsidP="00495B3B">
            <w:pPr>
              <w:spacing w:before="0" w:after="0"/>
              <w:ind w:left="57" w:right="-450"/>
              <w:rPr>
                <w:rFonts w:ascii="Arial" w:hAnsi="Arial" w:cs="Arial"/>
                <w:color w:val="363534"/>
                <w:szCs w:val="22"/>
              </w:rPr>
            </w:pPr>
            <w:r>
              <w:rPr>
                <w:rFonts w:ascii="Arial" w:hAnsi="Arial" w:cs="Arial"/>
                <w:color w:val="363534"/>
                <w:szCs w:val="22"/>
              </w:rPr>
              <w:t xml:space="preserve">Elisa Zavadil - </w:t>
            </w:r>
            <w:r w:rsidR="0030455D" w:rsidRPr="0030455D">
              <w:rPr>
                <w:rFonts w:ascii="Arial" w:hAnsi="Arial" w:cs="Arial"/>
                <w:color w:val="363534"/>
                <w:szCs w:val="22"/>
              </w:rPr>
              <w:t>0413387467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AB5605F" w14:textId="13D620BE" w:rsidR="001A4B7E" w:rsidRDefault="001A4B7E" w:rsidP="00495B3B">
      <w:pPr>
        <w:keepNext/>
        <w:spacing w:line="240" w:lineRule="auto"/>
        <w:rPr>
          <w:rFonts w:ascii="Arial" w:hAnsi="Arial" w:cs="Arial"/>
          <w:noProof/>
          <w:color w:val="363534"/>
          <w:szCs w:val="22"/>
          <w:lang w:eastAsia="zh-CN"/>
        </w:rPr>
      </w:pPr>
      <w:r w:rsidRPr="001A4B7E">
        <w:rPr>
          <w:rFonts w:ascii="Arial" w:hAnsi="Arial" w:cs="Arial"/>
          <w:noProof/>
          <w:color w:val="363534"/>
          <w:szCs w:val="22"/>
          <w:lang w:eastAsia="zh-CN"/>
        </w:rPr>
        <w:t>The Program Manager Coastal Planning and Approvals leads a team responsible for high-quality statutory assessments and advice in the context of marine and coastal policy and legislation. You will drive consistent statewide processes, interpretation of marine and coastal frameworks and continuous improvement. You will use your knowledge</w:t>
      </w:r>
      <w:r w:rsidR="007C67AD">
        <w:rPr>
          <w:rFonts w:ascii="Arial" w:hAnsi="Arial" w:cs="Arial"/>
          <w:noProof/>
          <w:color w:val="363534"/>
          <w:szCs w:val="22"/>
          <w:lang w:eastAsia="zh-CN"/>
        </w:rPr>
        <w:t xml:space="preserve"> and technical expertise across</w:t>
      </w:r>
      <w:r w:rsidRPr="001A4B7E">
        <w:rPr>
          <w:rFonts w:ascii="Arial" w:hAnsi="Arial" w:cs="Arial"/>
          <w:noProof/>
          <w:color w:val="363534"/>
          <w:szCs w:val="22"/>
          <w:lang w:eastAsia="zh-CN"/>
        </w:rPr>
        <w:t xml:space="preserve"> legislation, marine and coastal policy</w:t>
      </w:r>
      <w:r w:rsidR="007C67AD">
        <w:rPr>
          <w:rFonts w:ascii="Arial" w:hAnsi="Arial" w:cs="Arial"/>
          <w:noProof/>
          <w:color w:val="363534"/>
          <w:szCs w:val="22"/>
          <w:lang w:eastAsia="zh-CN"/>
        </w:rPr>
        <w:t>,</w:t>
      </w:r>
      <w:r w:rsidRPr="001A4B7E">
        <w:rPr>
          <w:rFonts w:ascii="Arial" w:hAnsi="Arial" w:cs="Arial"/>
          <w:noProof/>
          <w:color w:val="363534"/>
          <w:szCs w:val="22"/>
          <w:lang w:eastAsia="zh-CN"/>
        </w:rPr>
        <w:t xml:space="preserve"> and planning</w:t>
      </w:r>
      <w:r w:rsidR="007C67AD">
        <w:rPr>
          <w:rFonts w:ascii="Arial" w:hAnsi="Arial" w:cs="Arial"/>
          <w:noProof/>
          <w:color w:val="363534"/>
          <w:szCs w:val="22"/>
          <w:lang w:eastAsia="zh-CN"/>
        </w:rPr>
        <w:t>,</w:t>
      </w:r>
      <w:r w:rsidRPr="001A4B7E">
        <w:rPr>
          <w:rFonts w:ascii="Arial" w:hAnsi="Arial" w:cs="Arial"/>
          <w:noProof/>
          <w:color w:val="363534"/>
          <w:szCs w:val="22"/>
          <w:lang w:eastAsia="zh-CN"/>
        </w:rPr>
        <w:t xml:space="preserve"> to deliver government objectives and priorities including the assessment of </w:t>
      </w:r>
      <w:r w:rsidR="00CF05CA">
        <w:rPr>
          <w:rFonts w:ascii="Arial" w:hAnsi="Arial" w:cs="Arial"/>
          <w:noProof/>
          <w:color w:val="363534"/>
          <w:szCs w:val="22"/>
          <w:lang w:eastAsia="zh-CN"/>
        </w:rPr>
        <w:t>complex</w:t>
      </w:r>
      <w:r w:rsidRPr="001A4B7E">
        <w:rPr>
          <w:rFonts w:ascii="Arial" w:hAnsi="Arial" w:cs="Arial"/>
          <w:noProof/>
          <w:color w:val="363534"/>
          <w:szCs w:val="22"/>
          <w:lang w:eastAsia="zh-CN"/>
        </w:rPr>
        <w:t xml:space="preserve"> Marine and Coastal Act consents </w:t>
      </w:r>
      <w:r w:rsidR="00CF05CA">
        <w:rPr>
          <w:rFonts w:ascii="Arial" w:hAnsi="Arial" w:cs="Arial"/>
          <w:noProof/>
          <w:color w:val="363534"/>
          <w:szCs w:val="22"/>
          <w:lang w:eastAsia="zh-CN"/>
        </w:rPr>
        <w:t>and</w:t>
      </w:r>
      <w:r w:rsidRPr="001A4B7E">
        <w:rPr>
          <w:rFonts w:ascii="Arial" w:hAnsi="Arial" w:cs="Arial"/>
          <w:noProof/>
          <w:color w:val="363534"/>
          <w:szCs w:val="22"/>
          <w:lang w:eastAsia="zh-CN"/>
        </w:rPr>
        <w:t xml:space="preserve"> </w:t>
      </w:r>
      <w:r w:rsidR="007C67AD">
        <w:rPr>
          <w:rFonts w:ascii="Arial" w:hAnsi="Arial" w:cs="Arial"/>
          <w:noProof/>
          <w:color w:val="363534"/>
          <w:szCs w:val="22"/>
          <w:lang w:eastAsia="zh-CN"/>
        </w:rPr>
        <w:t xml:space="preserve">strategic </w:t>
      </w:r>
      <w:r w:rsidRPr="001A4B7E">
        <w:rPr>
          <w:rFonts w:ascii="Arial" w:hAnsi="Arial" w:cs="Arial"/>
          <w:noProof/>
          <w:color w:val="363534"/>
          <w:szCs w:val="22"/>
          <w:lang w:eastAsia="zh-CN"/>
        </w:rPr>
        <w:t>Coastal and Marine Management Plans. You will build and maintain strong relationships with key stakeholders, drive improvements and set clear directions for a customer focussed, collaborative and engaged team. ​</w:t>
      </w:r>
    </w:p>
    <w:p w14:paraId="1B3F576A" w14:textId="7448DF8F"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28EBEA32"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29FCB02C"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DFF4E0A" w14:textId="6D32F4FD" w:rsidR="00F00D50" w:rsidRDefault="00F00D50" w:rsidP="00F00D50">
      <w:r>
        <w:t>Through its network of region</w:t>
      </w:r>
      <w:r w:rsidR="00AE3E3A">
        <w:t>s</w:t>
      </w:r>
      <w:r>
        <w:t xml:space="preserve">, the RECAFP Group provides integrated, place-based design and delivery of programs, </w:t>
      </w:r>
      <w:r w:rsidR="003C7E24">
        <w:t>projects,</w:t>
      </w:r>
      <w:r>
        <w:t xml:space="preserve"> and services across departmental portfolios. It is also responsible for leading DEECA’s self-determination reform agenda with a particular focus on developing cultural capability, creating a culturally safe working </w:t>
      </w:r>
      <w:r w:rsidR="003C7E24">
        <w:t>environment,</w:t>
      </w:r>
      <w:r>
        <w:t xml:space="preserve"> and improving employment opportunities for Aboriginal Victorians across the department.   </w:t>
      </w:r>
    </w:p>
    <w:p w14:paraId="6B02EC71" w14:textId="24900FEC" w:rsidR="00F00D50" w:rsidRDefault="00F00D50" w:rsidP="00F00D50">
      <w:r>
        <w:lastRenderedPageBreak/>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23BD6F17" w14:textId="0726C844" w:rsidR="00F00D50" w:rsidRDefault="00F00D50" w:rsidP="00F00D50">
      <w:pPr>
        <w:rPr>
          <w:b/>
          <w:bCs/>
          <w:color w:val="FF0000"/>
        </w:rPr>
      </w:pPr>
      <w:r w:rsidRPr="00F00D50">
        <w:rPr>
          <w:b/>
          <w:bCs/>
        </w:rPr>
        <w:t>The Division</w:t>
      </w:r>
      <w:r w:rsidR="0021553F">
        <w:rPr>
          <w:b/>
          <w:bCs/>
        </w:rPr>
        <w:t xml:space="preserve"> </w:t>
      </w:r>
    </w:p>
    <w:p w14:paraId="034D883F" w14:textId="77777777" w:rsidR="00496A18" w:rsidRPr="009A5F21" w:rsidRDefault="00496A18" w:rsidP="00496A18">
      <w:pPr>
        <w:rPr>
          <w:rFonts w:ascii="Arial" w:hAnsi="Arial"/>
        </w:rPr>
      </w:pPr>
      <w:r w:rsidRPr="009A5F21">
        <w:rPr>
          <w:rFonts w:ascii="Arial" w:hAnsi="Arial"/>
        </w:rPr>
        <w:t xml:space="preserve">DEECA Regions Division enables government priorities by delivering integrated, place-based programs, projects and regional services to stakeholders and community on behalf of DEECA.  </w:t>
      </w:r>
    </w:p>
    <w:p w14:paraId="50707E6D" w14:textId="77777777" w:rsidR="00496A18" w:rsidRPr="009A5F21" w:rsidRDefault="00496A18" w:rsidP="00496A18">
      <w:pPr>
        <w:rPr>
          <w:rFonts w:ascii="Arial" w:hAnsi="Arial"/>
        </w:rPr>
      </w:pPr>
      <w:r w:rsidRPr="009A5F21">
        <w:rPr>
          <w:rFonts w:ascii="Arial" w:hAnsi="Arial"/>
        </w:rPr>
        <w:t xml:space="preserve">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06AEF585" w14:textId="77777777" w:rsidR="00496A18" w:rsidRPr="009A5F21" w:rsidRDefault="00496A18" w:rsidP="00496A18">
      <w:pPr>
        <w:rPr>
          <w:rFonts w:ascii="Arial" w:hAnsi="Arial"/>
        </w:rPr>
      </w:pPr>
      <w:r w:rsidRPr="009A5F21">
        <w:rPr>
          <w:rFonts w:ascii="Arial" w:hAnsi="Arial"/>
        </w:rPr>
        <w:t>The Division includes two core teams in each region overseeing public land services and strategic stakeholder partnerships at place and seven statewide portfolios:</w:t>
      </w:r>
    </w:p>
    <w:p w14:paraId="010D923D" w14:textId="77777777" w:rsidR="00496A18" w:rsidRPr="009A5F21" w:rsidRDefault="00496A18" w:rsidP="00496A18">
      <w:pPr>
        <w:numPr>
          <w:ilvl w:val="0"/>
          <w:numId w:val="48"/>
        </w:numPr>
        <w:rPr>
          <w:rFonts w:ascii="Arial" w:hAnsi="Arial"/>
        </w:rPr>
      </w:pPr>
      <w:r w:rsidRPr="009A5F21">
        <w:rPr>
          <w:rFonts w:ascii="Arial" w:hAnsi="Arial"/>
        </w:rPr>
        <w:t xml:space="preserve">Wildlife and Landscape Protection (led by Gippsland Region) </w:t>
      </w:r>
    </w:p>
    <w:p w14:paraId="00AFD401" w14:textId="77777777" w:rsidR="00496A18" w:rsidRPr="009A5F21" w:rsidRDefault="00496A18" w:rsidP="00496A18">
      <w:pPr>
        <w:numPr>
          <w:ilvl w:val="0"/>
          <w:numId w:val="48"/>
        </w:numPr>
        <w:rPr>
          <w:rFonts w:ascii="Arial" w:hAnsi="Arial"/>
        </w:rPr>
      </w:pPr>
      <w:r w:rsidRPr="009A5F21">
        <w:rPr>
          <w:rFonts w:ascii="Arial" w:hAnsi="Arial"/>
        </w:rPr>
        <w:t xml:space="preserve">Biodiversity </w:t>
      </w:r>
      <w:r>
        <w:rPr>
          <w:rFonts w:ascii="Arial" w:hAnsi="Arial"/>
        </w:rPr>
        <w:t xml:space="preserve">Impact </w:t>
      </w:r>
      <w:r w:rsidRPr="009A5F21">
        <w:rPr>
          <w:rFonts w:ascii="Arial" w:hAnsi="Arial"/>
        </w:rPr>
        <w:t>Assessment (led by Loddon Mallee Region)</w:t>
      </w:r>
    </w:p>
    <w:p w14:paraId="7464D36C" w14:textId="77777777" w:rsidR="00496A18" w:rsidRPr="009A5F21" w:rsidRDefault="00496A18" w:rsidP="00496A18">
      <w:pPr>
        <w:numPr>
          <w:ilvl w:val="0"/>
          <w:numId w:val="48"/>
        </w:numPr>
        <w:rPr>
          <w:rFonts w:ascii="Arial" w:hAnsi="Arial"/>
        </w:rPr>
      </w:pPr>
      <w:r w:rsidRPr="009A5F21">
        <w:rPr>
          <w:rFonts w:ascii="Arial" w:hAnsi="Arial"/>
        </w:rPr>
        <w:t xml:space="preserve">Land Management (led by Hume Region) </w:t>
      </w:r>
    </w:p>
    <w:p w14:paraId="5B0FD040" w14:textId="77777777" w:rsidR="00496A18" w:rsidRPr="009A5F21" w:rsidRDefault="00496A18" w:rsidP="00496A18">
      <w:pPr>
        <w:numPr>
          <w:ilvl w:val="0"/>
          <w:numId w:val="48"/>
        </w:numPr>
        <w:rPr>
          <w:rFonts w:ascii="Arial" w:hAnsi="Arial"/>
        </w:rPr>
      </w:pPr>
      <w:r w:rsidRPr="009A5F21">
        <w:rPr>
          <w:rFonts w:ascii="Arial" w:hAnsi="Arial"/>
        </w:rPr>
        <w:t xml:space="preserve">Planning and Environmental Assessment (led by Port Phillip Region) </w:t>
      </w:r>
    </w:p>
    <w:p w14:paraId="08B51C11" w14:textId="77777777" w:rsidR="00496A18" w:rsidRPr="009A5F21" w:rsidRDefault="00496A18" w:rsidP="00496A18">
      <w:pPr>
        <w:numPr>
          <w:ilvl w:val="0"/>
          <w:numId w:val="48"/>
        </w:numPr>
        <w:rPr>
          <w:rFonts w:ascii="Arial" w:hAnsi="Arial"/>
        </w:rPr>
      </w:pPr>
      <w:r w:rsidRPr="009A5F21">
        <w:rPr>
          <w:rFonts w:ascii="Arial" w:hAnsi="Arial"/>
        </w:rPr>
        <w:t xml:space="preserve">Environmental Investments and Programs (led by Grampians Region) </w:t>
      </w:r>
    </w:p>
    <w:p w14:paraId="27027279" w14:textId="77777777" w:rsidR="00496A18" w:rsidRPr="009A5F21" w:rsidRDefault="00496A18" w:rsidP="00496A18">
      <w:pPr>
        <w:numPr>
          <w:ilvl w:val="0"/>
          <w:numId w:val="48"/>
        </w:numPr>
        <w:rPr>
          <w:rFonts w:ascii="Arial" w:hAnsi="Arial"/>
        </w:rPr>
      </w:pPr>
      <w:r w:rsidRPr="009A5F21">
        <w:rPr>
          <w:rFonts w:ascii="Arial" w:hAnsi="Arial"/>
        </w:rPr>
        <w:t xml:space="preserve">DEECA Recovery Coordination and Coastal Operations (led by Barwon </w:t>
      </w:r>
      <w:proofErr w:type="gramStart"/>
      <w:r w:rsidRPr="009A5F21">
        <w:rPr>
          <w:rFonts w:ascii="Arial" w:hAnsi="Arial"/>
        </w:rPr>
        <w:t>South West</w:t>
      </w:r>
      <w:proofErr w:type="gramEnd"/>
      <w:r w:rsidRPr="009A5F21">
        <w:rPr>
          <w:rFonts w:ascii="Arial" w:hAnsi="Arial"/>
        </w:rPr>
        <w:t xml:space="preserve"> Region) </w:t>
      </w:r>
    </w:p>
    <w:p w14:paraId="67C4A73B" w14:textId="77777777" w:rsidR="00496A18" w:rsidRPr="00F56F61" w:rsidRDefault="00496A18" w:rsidP="00F56F61">
      <w:pPr>
        <w:pStyle w:val="ListParagraph"/>
        <w:numPr>
          <w:ilvl w:val="0"/>
          <w:numId w:val="48"/>
        </w:numPr>
        <w:rPr>
          <w:rFonts w:ascii="Arial" w:hAnsi="Arial"/>
        </w:rPr>
      </w:pPr>
      <w:r w:rsidRPr="00F56F61">
        <w:rPr>
          <w:rFonts w:ascii="Arial" w:hAnsi="Arial"/>
          <w:lang w:val="en-US"/>
        </w:rPr>
        <w:t>Strategy and Service Delivery</w:t>
      </w:r>
      <w:r w:rsidRPr="00F56F61">
        <w:rPr>
          <w:rFonts w:ascii="Arial" w:hAnsi="Arial"/>
        </w:rPr>
        <w:t xml:space="preserve"> (led by the Office of the Executive Director DEECA Regions) </w:t>
      </w:r>
    </w:p>
    <w:p w14:paraId="5D2D1918" w14:textId="2BFEC47D" w:rsidR="00320A5C" w:rsidRPr="00A915E4" w:rsidRDefault="00496A18" w:rsidP="00496A18">
      <w:pPr>
        <w:rPr>
          <w:rFonts w:ascii="Arial" w:hAnsi="Arial"/>
          <w:b/>
          <w:bCs/>
        </w:rPr>
      </w:pPr>
      <w:r w:rsidRPr="009A5F21">
        <w:rPr>
          <w:rFonts w:ascii="Arial" w:hAnsi="Arial"/>
        </w:rPr>
        <w:t xml:space="preserve"> </w:t>
      </w:r>
      <w:r w:rsidR="00320A5C" w:rsidRPr="00A915E4">
        <w:rPr>
          <w:rFonts w:ascii="Arial" w:hAnsi="Arial"/>
          <w:b/>
          <w:bCs/>
        </w:rPr>
        <w:t>The Branch</w:t>
      </w:r>
    </w:p>
    <w:p w14:paraId="26288BD5" w14:textId="77777777" w:rsidR="00320A5C" w:rsidRPr="00A915E4" w:rsidRDefault="00320A5C" w:rsidP="00320A5C">
      <w:pPr>
        <w:rPr>
          <w:rFonts w:ascii="Arial" w:hAnsi="Arial"/>
        </w:rPr>
      </w:pPr>
      <w:r w:rsidRPr="00A915E4">
        <w:rPr>
          <w:rFonts w:ascii="Arial" w:hAnsi="Arial"/>
        </w:rPr>
        <w:t xml:space="preserve">The </w:t>
      </w:r>
      <w:r w:rsidRPr="00320A5C">
        <w:rPr>
          <w:rFonts w:ascii="Arial" w:hAnsi="Arial"/>
        </w:rPr>
        <w:t>DEECA Recovery Coordination and Coastal Operations branch</w:t>
      </w:r>
      <w:r w:rsidRPr="00A915E4">
        <w:rPr>
          <w:rFonts w:ascii="Arial" w:hAnsi="Arial"/>
          <w:b/>
          <w:bCs/>
        </w:rPr>
        <w:t xml:space="preserve"> </w:t>
      </w:r>
      <w:r w:rsidRPr="00A915E4">
        <w:rPr>
          <w:rFonts w:ascii="Arial" w:hAnsi="Arial"/>
        </w:rPr>
        <w:t xml:space="preserve">is a multidisciplinary, statewide portfolio focussing on delivering environmental, infrastructure, emergency and community outcomes. The division does this by coordinating a whole of DEECA approach to emergency recovery planning, resourcing, funding and delivery. It also works alongside land managers to support the effective management, maintenance and development of Victoria’s coastal areas. </w:t>
      </w:r>
    </w:p>
    <w:p w14:paraId="53CD6D5B" w14:textId="4BFA9659" w:rsidR="00C7187F" w:rsidRDefault="00C7187F" w:rsidP="00C7187F">
      <w:pPr>
        <w:jc w:val="both"/>
        <w:rPr>
          <w:rFonts w:ascii="Arial" w:hAnsi="Arial" w:cs="Arial"/>
          <w:b/>
          <w:bCs/>
        </w:rPr>
      </w:pPr>
      <w:r>
        <w:rPr>
          <w:rFonts w:ascii="Arial" w:hAnsi="Arial" w:cs="Arial"/>
          <w:b/>
          <w:bCs/>
        </w:rPr>
        <w:t>The Unit</w:t>
      </w:r>
    </w:p>
    <w:p w14:paraId="65F545C3" w14:textId="33288B76" w:rsidR="00B11647" w:rsidRPr="00290CB9" w:rsidRDefault="0093671B" w:rsidP="00290CB9">
      <w:pPr>
        <w:jc w:val="both"/>
        <w:rPr>
          <w:rFonts w:ascii="Arial" w:hAnsi="Arial" w:cs="Arial"/>
          <w:lang w:val="en-US"/>
        </w:rPr>
      </w:pPr>
      <w:r w:rsidRPr="00A915E4">
        <w:rPr>
          <w:rFonts w:ascii="Arial" w:hAnsi="Arial" w:cs="Arial"/>
        </w:rPr>
        <w:t>The Coastal Adaptation and Planning team</w:t>
      </w:r>
      <w:r w:rsidRPr="00A915E4">
        <w:rPr>
          <w:rFonts w:ascii="Arial" w:hAnsi="Arial" w:cs="Arial"/>
          <w:b/>
          <w:bCs/>
        </w:rPr>
        <w:t xml:space="preserve"> </w:t>
      </w:r>
      <w:r w:rsidRPr="00A915E4">
        <w:rPr>
          <w:rFonts w:ascii="Arial" w:hAnsi="Arial" w:cs="Arial"/>
        </w:rPr>
        <w:t xml:space="preserve">leads </w:t>
      </w:r>
      <w:r w:rsidR="00290CB9">
        <w:rPr>
          <w:rFonts w:ascii="Arial" w:hAnsi="Arial" w:cs="Arial"/>
        </w:rPr>
        <w:t xml:space="preserve">strategic planning and </w:t>
      </w:r>
      <w:r w:rsidRPr="00A915E4">
        <w:rPr>
          <w:rFonts w:ascii="Arial" w:hAnsi="Arial" w:cs="Arial"/>
        </w:rPr>
        <w:t xml:space="preserve">implementation of </w:t>
      </w:r>
      <w:r w:rsidR="00290CB9">
        <w:rPr>
          <w:rFonts w:ascii="Arial" w:hAnsi="Arial" w:cs="Arial"/>
        </w:rPr>
        <w:t xml:space="preserve">coastal science, monitoring, and adaptation projects </w:t>
      </w:r>
      <w:r w:rsidRPr="00A915E4">
        <w:rPr>
          <w:rFonts w:ascii="Arial" w:hAnsi="Arial" w:cs="Arial"/>
        </w:rPr>
        <w:t>across Victoria</w:t>
      </w:r>
      <w:r w:rsidR="00290CB9">
        <w:rPr>
          <w:rFonts w:ascii="Arial" w:hAnsi="Arial" w:cs="Arial"/>
        </w:rPr>
        <w:t>,</w:t>
      </w:r>
      <w:r w:rsidRPr="00A915E4">
        <w:rPr>
          <w:rFonts w:ascii="Arial" w:hAnsi="Arial" w:cs="Arial"/>
        </w:rPr>
        <w:t xml:space="preserve"> and leads assessment and approval functions under the </w:t>
      </w:r>
      <w:r w:rsidRPr="00A915E4">
        <w:rPr>
          <w:rFonts w:ascii="Arial" w:hAnsi="Arial" w:cs="Arial"/>
          <w:i/>
          <w:iCs/>
        </w:rPr>
        <w:t xml:space="preserve">Marine and Coastal Act 2018.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961DF85" w14:textId="7DFDAE76" w:rsidR="00DD10F0" w:rsidRDefault="00DD10F0" w:rsidP="00DD10F0">
      <w:pPr>
        <w:numPr>
          <w:ilvl w:val="0"/>
          <w:numId w:val="45"/>
        </w:numPr>
        <w:spacing w:before="0" w:after="0" w:line="240" w:lineRule="auto"/>
        <w:rPr>
          <w:rFonts w:ascii="Arial" w:hAnsi="Arial" w:cs="Arial"/>
          <w:color w:val="000000"/>
          <w:szCs w:val="22"/>
          <w:lang w:val="en-US" w:eastAsia="zh-CN"/>
        </w:rPr>
      </w:pPr>
      <w:r w:rsidRPr="00DD10F0">
        <w:rPr>
          <w:rFonts w:ascii="Arial" w:hAnsi="Arial" w:cs="Arial"/>
          <w:color w:val="000000"/>
          <w:szCs w:val="22"/>
          <w:lang w:eastAsia="zh-CN"/>
        </w:rPr>
        <w:t>Lead a statewide team to deliver high quality and timely coastal planning and approvals, ensuring consistent advice and decision making that reflects government priorities and marine and co</w:t>
      </w:r>
      <w:r w:rsidR="00C2307A">
        <w:rPr>
          <w:rFonts w:ascii="Arial" w:hAnsi="Arial" w:cs="Arial"/>
          <w:color w:val="000000"/>
          <w:szCs w:val="22"/>
          <w:lang w:eastAsia="zh-CN"/>
        </w:rPr>
        <w:t>a</w:t>
      </w:r>
      <w:r w:rsidRPr="00DD10F0">
        <w:rPr>
          <w:rFonts w:ascii="Arial" w:hAnsi="Arial" w:cs="Arial"/>
          <w:color w:val="000000"/>
          <w:szCs w:val="22"/>
          <w:lang w:eastAsia="zh-CN"/>
        </w:rPr>
        <w:t xml:space="preserve">stal policy and legislative frameworks. </w:t>
      </w:r>
      <w:r w:rsidRPr="00DD10F0">
        <w:rPr>
          <w:rFonts w:ascii="Arial" w:hAnsi="Arial" w:cs="Arial"/>
          <w:color w:val="000000"/>
          <w:szCs w:val="22"/>
          <w:lang w:val="en-US" w:eastAsia="zh-CN"/>
        </w:rPr>
        <w:t>​</w:t>
      </w:r>
    </w:p>
    <w:p w14:paraId="51DEB700" w14:textId="13076850" w:rsidR="00290CB9" w:rsidRPr="00DD10F0" w:rsidRDefault="00290CB9" w:rsidP="00DD10F0">
      <w:pPr>
        <w:numPr>
          <w:ilvl w:val="0"/>
          <w:numId w:val="45"/>
        </w:numPr>
        <w:spacing w:before="0" w:after="0" w:line="240" w:lineRule="auto"/>
        <w:rPr>
          <w:rFonts w:ascii="Arial" w:hAnsi="Arial" w:cs="Arial"/>
          <w:color w:val="000000"/>
          <w:szCs w:val="22"/>
          <w:lang w:val="en-US" w:eastAsia="zh-CN"/>
        </w:rPr>
      </w:pPr>
      <w:r>
        <w:rPr>
          <w:rFonts w:ascii="Arial" w:hAnsi="Arial" w:cs="Arial"/>
          <w:color w:val="000000"/>
          <w:szCs w:val="22"/>
          <w:lang w:val="en-US" w:eastAsia="zh-CN"/>
        </w:rPr>
        <w:t>Apply your knowledge and expertise to deliver a caseload of complex consents, and review and provide guidance to your team</w:t>
      </w:r>
      <w:r w:rsidR="00DE3ADB">
        <w:rPr>
          <w:rFonts w:ascii="Arial" w:hAnsi="Arial" w:cs="Arial"/>
          <w:color w:val="000000"/>
          <w:szCs w:val="22"/>
          <w:lang w:val="en-US" w:eastAsia="zh-CN"/>
        </w:rPr>
        <w:t>’</w:t>
      </w:r>
      <w:r>
        <w:rPr>
          <w:rFonts w:ascii="Arial" w:hAnsi="Arial" w:cs="Arial"/>
          <w:color w:val="000000"/>
          <w:szCs w:val="22"/>
          <w:lang w:val="en-US" w:eastAsia="zh-CN"/>
        </w:rPr>
        <w:t>s caseload.</w:t>
      </w:r>
    </w:p>
    <w:p w14:paraId="4B8327F6" w14:textId="5C775BFE" w:rsidR="00DD10F0" w:rsidRPr="00DD10F0" w:rsidRDefault="00DD10F0" w:rsidP="2FC9CCB6">
      <w:pPr>
        <w:numPr>
          <w:ilvl w:val="0"/>
          <w:numId w:val="45"/>
        </w:numPr>
        <w:spacing w:before="0" w:after="0" w:line="240" w:lineRule="auto"/>
        <w:rPr>
          <w:rFonts w:ascii="Arial" w:eastAsia="Arial" w:hAnsi="Arial" w:cs="Arial"/>
        </w:rPr>
      </w:pPr>
      <w:r w:rsidRPr="059715DF">
        <w:rPr>
          <w:rFonts w:ascii="Arial" w:hAnsi="Arial" w:cs="Arial"/>
          <w:color w:val="000000"/>
          <w:lang w:eastAsia="zh-CN"/>
        </w:rPr>
        <w:t>​</w:t>
      </w:r>
      <w:r w:rsidR="778C840C" w:rsidRPr="059715DF">
        <w:rPr>
          <w:rFonts w:ascii="Arial" w:hAnsi="Arial" w:cs="Arial"/>
          <w:color w:val="000000"/>
          <w:lang w:eastAsia="zh-CN"/>
        </w:rPr>
        <w:t>S</w:t>
      </w:r>
      <w:r w:rsidR="778C840C" w:rsidRPr="059715DF">
        <w:rPr>
          <w:rFonts w:ascii="Arial" w:eastAsia="Arial" w:hAnsi="Arial" w:cs="Arial"/>
        </w:rPr>
        <w:t xml:space="preserve">treamline services and the supporting structures, systems </w:t>
      </w:r>
      <w:r w:rsidR="1333ED5E" w:rsidRPr="059715DF">
        <w:rPr>
          <w:rFonts w:ascii="Arial" w:eastAsia="Arial" w:hAnsi="Arial" w:cs="Arial"/>
        </w:rPr>
        <w:t>and processes to manage complex and priority approvals and</w:t>
      </w:r>
      <w:r w:rsidR="03F2212B" w:rsidRPr="059715DF">
        <w:rPr>
          <w:rFonts w:ascii="Arial" w:eastAsia="Arial" w:hAnsi="Arial" w:cs="Arial"/>
        </w:rPr>
        <w:t xml:space="preserve"> ensure</w:t>
      </w:r>
      <w:r w:rsidR="778C840C" w:rsidRPr="059715DF">
        <w:rPr>
          <w:rFonts w:ascii="Arial" w:eastAsia="Arial" w:hAnsi="Arial" w:cs="Arial"/>
        </w:rPr>
        <w:t xml:space="preserve"> timely decision making</w:t>
      </w:r>
      <w:r w:rsidR="00290CB9">
        <w:rPr>
          <w:rFonts w:ascii="Arial" w:eastAsia="Arial" w:hAnsi="Arial" w:cs="Arial"/>
        </w:rPr>
        <w:t>.</w:t>
      </w:r>
      <w:r w:rsidR="7DC5DCB4" w:rsidRPr="059715DF">
        <w:rPr>
          <w:rFonts w:ascii="Arial" w:eastAsia="Arial" w:hAnsi="Arial" w:cs="Arial"/>
        </w:rPr>
        <w:t xml:space="preserve"> </w:t>
      </w:r>
    </w:p>
    <w:p w14:paraId="23CA9358" w14:textId="623497B4" w:rsidR="00DD10F0" w:rsidRPr="00DD10F0" w:rsidRDefault="00DD10F0" w:rsidP="001369E1">
      <w:pPr>
        <w:numPr>
          <w:ilvl w:val="0"/>
          <w:numId w:val="45"/>
        </w:numPr>
        <w:spacing w:before="0" w:after="0" w:line="240" w:lineRule="auto"/>
        <w:rPr>
          <w:rFonts w:ascii="Arial" w:hAnsi="Arial" w:cs="Arial"/>
          <w:color w:val="000000"/>
          <w:lang w:val="en-US" w:eastAsia="zh-CN"/>
        </w:rPr>
      </w:pPr>
      <w:r w:rsidRPr="5B75BDE9">
        <w:rPr>
          <w:rFonts w:ascii="Arial" w:hAnsi="Arial" w:cs="Arial"/>
          <w:color w:val="000000"/>
          <w:lang w:eastAsia="zh-CN"/>
        </w:rPr>
        <w:t xml:space="preserve">Build the capability within </w:t>
      </w:r>
      <w:r w:rsidR="7C01BDBF" w:rsidRPr="5B75BDE9">
        <w:rPr>
          <w:rFonts w:ascii="Arial" w:hAnsi="Arial" w:cs="Arial"/>
          <w:color w:val="000000"/>
          <w:lang w:eastAsia="zh-CN"/>
        </w:rPr>
        <w:t>the Coastal Planning and Approvals</w:t>
      </w:r>
      <w:r w:rsidRPr="5B75BDE9">
        <w:rPr>
          <w:rFonts w:ascii="Arial" w:hAnsi="Arial" w:cs="Arial"/>
          <w:color w:val="000000"/>
          <w:lang w:eastAsia="zh-CN"/>
        </w:rPr>
        <w:t xml:space="preserve"> team to assess complex Marine and Coastal Act consents and Coastal and Marine Management Plans and drive continuous improvements in the application of marine and coastal policy. </w:t>
      </w:r>
      <w:r w:rsidRPr="5B75BDE9">
        <w:rPr>
          <w:rFonts w:ascii="Arial" w:hAnsi="Arial" w:cs="Arial"/>
          <w:color w:val="000000"/>
          <w:lang w:val="en-US" w:eastAsia="zh-CN"/>
        </w:rPr>
        <w:t>​</w:t>
      </w:r>
    </w:p>
    <w:p w14:paraId="233E6CE5" w14:textId="2141BB44" w:rsidR="00DD10F0" w:rsidRPr="00DD10F0" w:rsidRDefault="00DD10F0" w:rsidP="001369E1">
      <w:pPr>
        <w:numPr>
          <w:ilvl w:val="0"/>
          <w:numId w:val="45"/>
        </w:numPr>
        <w:spacing w:before="0" w:after="0" w:line="240" w:lineRule="auto"/>
        <w:rPr>
          <w:rFonts w:ascii="Arial" w:hAnsi="Arial" w:cs="Arial"/>
          <w:color w:val="000000"/>
          <w:szCs w:val="22"/>
          <w:lang w:val="en-US" w:eastAsia="zh-CN"/>
        </w:rPr>
      </w:pPr>
      <w:r w:rsidRPr="00DD10F0">
        <w:rPr>
          <w:rFonts w:ascii="Arial" w:hAnsi="Arial" w:cs="Arial"/>
          <w:color w:val="000000"/>
          <w:szCs w:val="22"/>
          <w:lang w:eastAsia="zh-CN"/>
        </w:rPr>
        <w:t>​Set clear priorities and directions for your team, monitor and manage performance to support a workforce that is customer focussed, collaborative, and engaged</w:t>
      </w:r>
      <w:r w:rsidRPr="00DD10F0">
        <w:rPr>
          <w:rFonts w:ascii="Arial" w:hAnsi="Arial" w:cs="Arial"/>
          <w:color w:val="000000"/>
          <w:szCs w:val="22"/>
          <w:lang w:val="en-US" w:eastAsia="zh-CN"/>
        </w:rPr>
        <w:t>​</w:t>
      </w:r>
    </w:p>
    <w:p w14:paraId="46A829D5" w14:textId="77777777" w:rsidR="00FE60AE" w:rsidRPr="00FE60AE" w:rsidRDefault="00DD10F0" w:rsidP="001369E1">
      <w:pPr>
        <w:numPr>
          <w:ilvl w:val="0"/>
          <w:numId w:val="45"/>
        </w:numPr>
        <w:spacing w:before="0" w:after="0" w:line="240" w:lineRule="auto"/>
        <w:rPr>
          <w:rFonts w:ascii="Arial" w:hAnsi="Arial" w:cs="Arial"/>
          <w:color w:val="000000"/>
          <w:szCs w:val="22"/>
          <w:lang w:val="en-US" w:eastAsia="zh-CN"/>
        </w:rPr>
      </w:pPr>
      <w:r w:rsidRPr="00DD10F0">
        <w:rPr>
          <w:rFonts w:ascii="Arial" w:hAnsi="Arial" w:cs="Arial"/>
          <w:color w:val="000000"/>
          <w:szCs w:val="22"/>
          <w:lang w:eastAsia="zh-CN"/>
        </w:rPr>
        <w:t>​Manage key relationships and emerging risks and issues with stakeholders and enable coastal land managers to plan, prepare and respond to emerging coastal risks and hazards line with government policy including Victoria’s Coast – Adapting for 2100+ frameworks and guidelines.</w:t>
      </w:r>
    </w:p>
    <w:p w14:paraId="4ED90C07" w14:textId="45040999" w:rsidR="00DD10F0" w:rsidRPr="00290CB9" w:rsidRDefault="00FE60AE" w:rsidP="00290CB9">
      <w:pPr>
        <w:pStyle w:val="ListParagraph"/>
        <w:numPr>
          <w:ilvl w:val="0"/>
          <w:numId w:val="45"/>
        </w:numPr>
      </w:pPr>
      <w:r w:rsidRPr="0093549C">
        <w:t>Actively contribute to a safe, respectful and productive workplace by modelling the VPS Values and DEECA Leadership Model, supporting team members to manage workloads within available resources, and engaging effectively across locations to support the delivery of group priorities and foster individual and team success.</w:t>
      </w:r>
    </w:p>
    <w:p w14:paraId="1D249226" w14:textId="2B05BF6C" w:rsidR="00DD10F0" w:rsidRPr="00DD10F0" w:rsidRDefault="00DD10F0" w:rsidP="001369E1">
      <w:pPr>
        <w:numPr>
          <w:ilvl w:val="0"/>
          <w:numId w:val="45"/>
        </w:numPr>
        <w:spacing w:before="0" w:after="0" w:line="240" w:lineRule="auto"/>
        <w:rPr>
          <w:rFonts w:ascii="Arial" w:hAnsi="Arial" w:cs="Arial"/>
          <w:color w:val="000000"/>
          <w:szCs w:val="22"/>
          <w:lang w:val="en-US" w:eastAsia="zh-CN"/>
        </w:rPr>
      </w:pPr>
      <w:r w:rsidRPr="00DD10F0">
        <w:rPr>
          <w:rFonts w:ascii="Arial" w:hAnsi="Arial" w:cs="Arial"/>
          <w:color w:val="000000"/>
          <w:szCs w:val="22"/>
          <w:lang w:eastAsia="zh-CN"/>
        </w:rPr>
        <w:t>​</w:t>
      </w:r>
      <w:r w:rsidR="00290CB9">
        <w:rPr>
          <w:rFonts w:ascii="Arial" w:hAnsi="Arial" w:cs="Arial"/>
          <w:color w:val="000000"/>
          <w:szCs w:val="22"/>
          <w:lang w:eastAsia="zh-CN"/>
        </w:rPr>
        <w:t>P</w:t>
      </w:r>
      <w:r w:rsidRPr="00DD10F0">
        <w:rPr>
          <w:rFonts w:ascii="Arial" w:hAnsi="Arial" w:cs="Arial"/>
          <w:color w:val="000000"/>
          <w:szCs w:val="22"/>
          <w:lang w:eastAsia="zh-CN"/>
        </w:rPr>
        <w:t>ractice cultural safety by creating environments, relationships, and systems free from racism and discrimination so that people can feel safe, valued and able to participate.</w:t>
      </w:r>
      <w:r w:rsidRPr="00DD10F0">
        <w:rPr>
          <w:rFonts w:ascii="Arial" w:hAnsi="Arial" w:cs="Arial"/>
          <w:color w:val="000000"/>
          <w:szCs w:val="22"/>
          <w:lang w:val="en-US" w:eastAsia="zh-CN"/>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AF40586" w14:textId="12388110" w:rsidR="00DD10F0" w:rsidRPr="00DD10F0" w:rsidRDefault="00DD10F0" w:rsidP="00DD10F0">
      <w:pPr>
        <w:spacing w:before="160" w:after="60"/>
        <w:rPr>
          <w:rFonts w:ascii="Arial" w:hAnsi="Arial" w:cs="Arial"/>
          <w:color w:val="000000"/>
          <w:lang w:val="en-US" w:eastAsia="zh-CN"/>
        </w:rPr>
      </w:pPr>
      <w:r w:rsidRPr="00DD10F0">
        <w:rPr>
          <w:rFonts w:ascii="Arial" w:hAnsi="Arial" w:cs="Arial"/>
          <w:color w:val="000000"/>
          <w:lang w:eastAsia="zh-CN"/>
        </w:rPr>
        <w:t>Desirable:</w:t>
      </w:r>
    </w:p>
    <w:p w14:paraId="742A54B4" w14:textId="3FCB6CF9" w:rsidR="00DD10F0" w:rsidRPr="00DD10F0" w:rsidRDefault="00DD10F0" w:rsidP="00DD10F0">
      <w:pPr>
        <w:numPr>
          <w:ilvl w:val="0"/>
          <w:numId w:val="46"/>
        </w:numPr>
        <w:spacing w:before="0" w:after="0"/>
        <w:rPr>
          <w:rFonts w:ascii="Arial" w:hAnsi="Arial" w:cs="Arial"/>
          <w:color w:val="000000"/>
          <w:lang w:val="en-US" w:eastAsia="zh-CN"/>
        </w:rPr>
      </w:pPr>
      <w:r w:rsidRPr="00DD10F0">
        <w:rPr>
          <w:rFonts w:ascii="Arial" w:hAnsi="Arial" w:cs="Arial"/>
          <w:color w:val="000000"/>
          <w:lang w:eastAsia="zh-CN"/>
        </w:rPr>
        <w:t xml:space="preserve">A relevant tertiary qualification such as planning, science, or environment. </w:t>
      </w:r>
      <w:r w:rsidRPr="00DD10F0">
        <w:rPr>
          <w:rFonts w:ascii="Arial" w:hAnsi="Arial" w:cs="Arial"/>
          <w:color w:val="000000"/>
          <w:lang w:val="en-US" w:eastAsia="zh-CN"/>
        </w:rPr>
        <w:t>​</w:t>
      </w:r>
    </w:p>
    <w:p w14:paraId="072FD55E" w14:textId="075F9B29" w:rsidR="00DD10F0" w:rsidRPr="00DD10F0" w:rsidRDefault="00DD10F0" w:rsidP="00DD10F0">
      <w:pPr>
        <w:numPr>
          <w:ilvl w:val="0"/>
          <w:numId w:val="46"/>
        </w:numPr>
        <w:spacing w:before="0" w:after="0"/>
        <w:rPr>
          <w:rFonts w:ascii="Arial" w:hAnsi="Arial" w:cs="Arial"/>
          <w:color w:val="000000"/>
          <w:lang w:val="en-US" w:eastAsia="zh-CN"/>
        </w:rPr>
      </w:pPr>
      <w:r w:rsidRPr="00DD10F0">
        <w:rPr>
          <w:rFonts w:ascii="Arial" w:hAnsi="Arial" w:cs="Arial"/>
          <w:color w:val="000000"/>
          <w:lang w:eastAsia="zh-CN"/>
        </w:rPr>
        <w:t>Experience in marine and coastal management, preparing and delivering land use advice and managing approvals would be advantageous</w:t>
      </w:r>
      <w:r>
        <w:rPr>
          <w:rFonts w:ascii="Arial" w:hAnsi="Arial" w:cs="Arial"/>
          <w:color w:val="000000"/>
          <w:lang w:eastAsia="zh-CN"/>
        </w:rPr>
        <w:t>.</w:t>
      </w:r>
    </w:p>
    <w:p w14:paraId="5119357D" w14:textId="168D58BF" w:rsidR="00DD10F0" w:rsidRPr="00DD10F0" w:rsidRDefault="00DD10F0" w:rsidP="00DD10F0">
      <w:pPr>
        <w:numPr>
          <w:ilvl w:val="0"/>
          <w:numId w:val="46"/>
        </w:numPr>
        <w:spacing w:before="0" w:after="0"/>
        <w:rPr>
          <w:rFonts w:ascii="Arial" w:hAnsi="Arial" w:cs="Arial"/>
          <w:color w:val="000000"/>
          <w:lang w:eastAsia="zh-CN"/>
        </w:rPr>
      </w:pPr>
      <w:r w:rsidRPr="00DD10F0">
        <w:rPr>
          <w:rFonts w:ascii="Arial" w:hAnsi="Arial" w:cs="Arial"/>
          <w:color w:val="000000"/>
          <w:lang w:eastAsia="zh-CN"/>
        </w:rPr>
        <w:t>Experience leading a high performing team​</w:t>
      </w:r>
      <w:r w:rsidR="00290CB9">
        <w:rPr>
          <w:rFonts w:ascii="Arial" w:hAnsi="Arial" w:cs="Arial"/>
          <w:color w:val="000000"/>
          <w:lang w:eastAsia="zh-CN"/>
        </w:rPr>
        <w:t>.</w:t>
      </w:r>
    </w:p>
    <w:p w14:paraId="62DD3F46" w14:textId="77777777" w:rsidR="00495B3B" w:rsidRPr="00495B3B" w:rsidRDefault="00495B3B" w:rsidP="003A2861">
      <w:pPr>
        <w:spacing w:before="160" w:after="60"/>
        <w:rPr>
          <w:rFonts w:ascii="Arial" w:hAnsi="Arial" w:cs="Arial"/>
          <w:b/>
          <w:color w:val="363534"/>
        </w:rPr>
      </w:pPr>
      <w:r w:rsidRPr="00495B3B">
        <w:rPr>
          <w:rFonts w:ascii="Arial" w:hAnsi="Arial" w:cs="Arial"/>
          <w:b/>
          <w:color w:val="363534"/>
        </w:rPr>
        <w:t>Capabilities</w:t>
      </w:r>
    </w:p>
    <w:p w14:paraId="5CF474C7" w14:textId="7EC607F3" w:rsidR="003A2861" w:rsidRPr="003A2861" w:rsidRDefault="003A2861" w:rsidP="001369E1">
      <w:pPr>
        <w:pStyle w:val="ListParagraph"/>
        <w:keepNext/>
        <w:numPr>
          <w:ilvl w:val="0"/>
          <w:numId w:val="47"/>
        </w:numPr>
        <w:spacing w:before="0" w:after="0" w:line="240" w:lineRule="auto"/>
        <w:rPr>
          <w:rFonts w:ascii="Arial" w:hAnsi="Arial" w:cs="Arial"/>
          <w:color w:val="000000"/>
          <w:lang w:eastAsia="zh-CN"/>
        </w:rPr>
      </w:pPr>
      <w:bookmarkStart w:id="2" w:name="_Hlk102550785"/>
      <w:r w:rsidRPr="00567B30">
        <w:rPr>
          <w:rFonts w:ascii="Arial" w:hAnsi="Arial" w:cs="Arial"/>
          <w:b/>
          <w:bCs/>
          <w:color w:val="000000"/>
          <w:lang w:eastAsia="zh-CN"/>
        </w:rPr>
        <w:t xml:space="preserve">Critical Thinking and Problem Solving: </w:t>
      </w:r>
      <w:proofErr w:type="gramStart"/>
      <w:r w:rsidRPr="00567B30">
        <w:rPr>
          <w:rFonts w:ascii="Arial" w:hAnsi="Arial" w:cs="Arial"/>
          <w:color w:val="000000"/>
          <w:lang w:eastAsia="zh-CN"/>
        </w:rPr>
        <w:t>Takes into account</w:t>
      </w:r>
      <w:proofErr w:type="gramEnd"/>
      <w:r w:rsidRPr="00567B30">
        <w:rPr>
          <w:rFonts w:ascii="Arial" w:hAnsi="Arial" w:cs="Arial"/>
          <w:color w:val="000000"/>
          <w:lang w:eastAsia="zh-CN"/>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Pr="00567B30">
        <w:rPr>
          <w:rFonts w:ascii="Arial" w:hAnsi="Arial" w:cs="Arial"/>
          <w:color w:val="000000"/>
          <w:lang w:eastAsia="zh-CN"/>
        </w:rPr>
        <w:t>as a result of</w:t>
      </w:r>
      <w:proofErr w:type="gramEnd"/>
      <w:r w:rsidRPr="00567B30">
        <w:rPr>
          <w:rFonts w:ascii="Arial" w:hAnsi="Arial" w:cs="Arial"/>
          <w:color w:val="000000"/>
          <w:lang w:eastAsia="zh-CN"/>
        </w:rPr>
        <w:t xml:space="preserve"> critically evaluating problems from multiple perspectives and delivering effective solutions</w:t>
      </w:r>
      <w:r w:rsidRPr="00567B30">
        <w:rPr>
          <w:rFonts w:ascii="Arial" w:hAnsi="Arial" w:cs="Arial"/>
          <w:color w:val="000000"/>
          <w:lang w:val="en-US" w:eastAsia="zh-CN"/>
        </w:rPr>
        <w:t>​</w:t>
      </w:r>
      <w:r w:rsidRPr="003A2861">
        <w:rPr>
          <w:rFonts w:ascii="Arial" w:hAnsi="Arial" w:cs="Arial"/>
          <w:color w:val="000000"/>
          <w:lang w:eastAsia="zh-CN"/>
        </w:rPr>
        <w:t>​</w:t>
      </w:r>
    </w:p>
    <w:p w14:paraId="53EC34A6" w14:textId="423EAEAB" w:rsidR="003A2861" w:rsidRPr="003A2861" w:rsidRDefault="003A2861" w:rsidP="001369E1">
      <w:pPr>
        <w:pStyle w:val="ListParagraph"/>
        <w:keepNext/>
        <w:numPr>
          <w:ilvl w:val="0"/>
          <w:numId w:val="47"/>
        </w:numPr>
        <w:spacing w:before="0" w:after="0" w:line="240" w:lineRule="auto"/>
        <w:rPr>
          <w:rFonts w:ascii="Arial" w:hAnsi="Arial" w:cs="Arial"/>
          <w:color w:val="000000"/>
          <w:lang w:eastAsia="zh-CN"/>
        </w:rPr>
      </w:pPr>
      <w:r w:rsidRPr="00567B30">
        <w:rPr>
          <w:rFonts w:ascii="Arial" w:hAnsi="Arial" w:cs="Arial"/>
          <w:b/>
          <w:bCs/>
          <w:color w:val="000000"/>
          <w:lang w:eastAsia="zh-CN"/>
        </w:rPr>
        <w:t xml:space="preserve">Managing People: </w:t>
      </w:r>
      <w:r w:rsidRPr="00567B30">
        <w:rPr>
          <w:rFonts w:ascii="Arial" w:hAnsi="Arial" w:cs="Arial"/>
          <w:color w:val="000000"/>
          <w:lang w:eastAsia="zh-CN"/>
        </w:rPr>
        <w:t xml:space="preserve">Holds self and team accountable to public sector values and agreed performance standards; Supports achievement of outcomes by anticipating and resolving issues; Establishes and implement actions to increase level of people engagement; Creates opportunities for recognising </w:t>
      </w:r>
      <w:r w:rsidR="00567B30" w:rsidRPr="00567B30">
        <w:rPr>
          <w:rFonts w:ascii="Arial" w:hAnsi="Arial" w:cs="Arial"/>
          <w:color w:val="000000"/>
          <w:lang w:eastAsia="zh-CN"/>
        </w:rPr>
        <w:t>p</w:t>
      </w:r>
      <w:r w:rsidRPr="00567B30">
        <w:rPr>
          <w:rFonts w:ascii="Arial" w:hAnsi="Arial" w:cs="Arial"/>
          <w:color w:val="000000"/>
          <w:lang w:eastAsia="zh-CN"/>
        </w:rPr>
        <w:t xml:space="preserve">erformance. </w:t>
      </w:r>
      <w:r w:rsidRPr="00567B30">
        <w:rPr>
          <w:rFonts w:ascii="Arial" w:hAnsi="Arial" w:cs="Arial"/>
          <w:color w:val="000000"/>
          <w:lang w:val="en-US" w:eastAsia="zh-CN"/>
        </w:rPr>
        <w:t>​</w:t>
      </w:r>
      <w:r w:rsidRPr="003A2861">
        <w:rPr>
          <w:rFonts w:ascii="Arial" w:hAnsi="Arial" w:cs="Arial"/>
          <w:color w:val="000000"/>
          <w:lang w:eastAsia="zh-CN"/>
        </w:rPr>
        <w:t>​</w:t>
      </w:r>
    </w:p>
    <w:p w14:paraId="27AC9BF9" w14:textId="487271B0" w:rsidR="003A2861" w:rsidRPr="00567B30" w:rsidRDefault="003A2861" w:rsidP="00567B30">
      <w:pPr>
        <w:pStyle w:val="ListParagraph"/>
        <w:keepNext/>
        <w:numPr>
          <w:ilvl w:val="0"/>
          <w:numId w:val="47"/>
        </w:numPr>
        <w:spacing w:before="0" w:after="0" w:line="240" w:lineRule="auto"/>
        <w:rPr>
          <w:rFonts w:ascii="Arial" w:hAnsi="Arial" w:cs="Arial"/>
          <w:color w:val="000000"/>
          <w:lang w:val="en-US" w:eastAsia="zh-CN"/>
        </w:rPr>
      </w:pPr>
      <w:r w:rsidRPr="00567B30">
        <w:rPr>
          <w:rFonts w:ascii="Arial" w:hAnsi="Arial" w:cs="Arial"/>
          <w:b/>
          <w:bCs/>
          <w:color w:val="000000"/>
          <w:lang w:eastAsia="zh-CN"/>
        </w:rPr>
        <w:t>Strategic Planning</w:t>
      </w:r>
      <w:r w:rsidRPr="00567B30">
        <w:rPr>
          <w:rFonts w:ascii="Arial" w:hAnsi="Arial" w:cs="Arial"/>
          <w:color w:val="000000"/>
          <w:lang w:eastAsia="zh-CN"/>
        </w:rPr>
        <w:t>: Coaches others and engages key stakeholders in strategic planning process. Thinks at the whole of system level and undertakes internal and external scanning, considering wide-ranging</w:t>
      </w:r>
      <w:r w:rsidR="00567B30">
        <w:rPr>
          <w:rFonts w:ascii="Arial" w:hAnsi="Arial" w:cs="Arial"/>
          <w:color w:val="000000"/>
          <w:lang w:eastAsia="zh-CN"/>
        </w:rPr>
        <w:t xml:space="preserve"> </w:t>
      </w:r>
      <w:r w:rsidRPr="00567B30">
        <w:rPr>
          <w:rFonts w:ascii="Arial" w:hAnsi="Arial" w:cs="Arial"/>
          <w:color w:val="000000"/>
          <w:lang w:eastAsia="zh-CN"/>
        </w:rPr>
        <w:t xml:space="preserve">possibilities in developing a vision for the future; Translates strategic direction into team and individual plans and daily activities for self and others. </w:t>
      </w:r>
      <w:r w:rsidRPr="00567B30">
        <w:rPr>
          <w:rFonts w:ascii="Arial" w:hAnsi="Arial" w:cs="Arial"/>
          <w:color w:val="000000"/>
          <w:lang w:val="en-US" w:eastAsia="zh-CN"/>
        </w:rPr>
        <w:t>​</w:t>
      </w:r>
    </w:p>
    <w:p w14:paraId="25BF0A19" w14:textId="7B9F8EC6" w:rsidR="003A2861" w:rsidRPr="00567B30" w:rsidRDefault="003A2861" w:rsidP="00567B30">
      <w:pPr>
        <w:pStyle w:val="ListParagraph"/>
        <w:keepNext/>
        <w:numPr>
          <w:ilvl w:val="0"/>
          <w:numId w:val="47"/>
        </w:numPr>
        <w:spacing w:before="0" w:after="0" w:line="240" w:lineRule="auto"/>
        <w:rPr>
          <w:rFonts w:ascii="Arial" w:hAnsi="Arial" w:cs="Arial"/>
          <w:color w:val="000000"/>
          <w:lang w:val="en-US" w:eastAsia="zh-CN"/>
        </w:rPr>
      </w:pPr>
      <w:r w:rsidRPr="00567B30">
        <w:rPr>
          <w:rFonts w:ascii="Arial" w:hAnsi="Arial" w:cs="Arial"/>
          <w:color w:val="000000"/>
          <w:lang w:eastAsia="zh-CN"/>
        </w:rPr>
        <w:t>​</w:t>
      </w:r>
      <w:r w:rsidRPr="00567B30">
        <w:rPr>
          <w:rFonts w:ascii="Arial" w:hAnsi="Arial" w:cs="Arial"/>
          <w:b/>
          <w:bCs/>
          <w:color w:val="000000"/>
          <w:lang w:eastAsia="zh-CN"/>
        </w:rPr>
        <w:t xml:space="preserve">Stakeholder Management: </w:t>
      </w:r>
      <w:r w:rsidRPr="00567B30">
        <w:rPr>
          <w:rFonts w:ascii="Arial" w:hAnsi="Arial" w:cs="Arial"/>
          <w:color w:val="000000"/>
          <w:lang w:eastAsia="zh-CN"/>
        </w:rPr>
        <w:t xml:space="preserve">Identifies and manages a range of complex and often competing needs; Facilitates innovative solutions to resolve stakeholder issues. </w:t>
      </w:r>
      <w:r w:rsidRPr="00567B30">
        <w:rPr>
          <w:rFonts w:ascii="Arial" w:hAnsi="Arial" w:cs="Arial"/>
          <w:color w:val="000000"/>
          <w:lang w:val="en-US" w:eastAsia="zh-CN"/>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1369E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7777777"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$X A declaration of Private Interests will be required for positions with financial delegations of &gt;$20,000</w:t>
            </w:r>
          </w:p>
        </w:tc>
      </w:tr>
      <w:tr w:rsidR="00495B3B" w:rsidRPr="00495B3B" w14:paraId="13112EBA" w14:textId="77777777" w:rsidTr="001369E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6A298F4D" w:rsidR="00495B3B" w:rsidRPr="00495B3B" w:rsidRDefault="00495B3B" w:rsidP="00567B30">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1369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2FCED8DC"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p>
        </w:tc>
      </w:tr>
      <w:bookmarkEnd w:id="2"/>
      <w:tr w:rsidR="00495B3B" w:rsidRPr="00495B3B" w14:paraId="555B356F" w14:textId="77777777" w:rsidTr="001369E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507A51D"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A92B25">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777777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1369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76CB25B" w14:textId="77777777" w:rsidR="00247D7F" w:rsidRPr="00454423" w:rsidRDefault="00247D7F" w:rsidP="00247D7F">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00309BF" w14:textId="77777777" w:rsidR="00247D7F" w:rsidRPr="005763CD" w:rsidRDefault="00247D7F" w:rsidP="00247D7F">
      <w:pPr>
        <w:spacing w:before="0" w:after="0"/>
        <w:rPr>
          <w:rFonts w:ascii="Arial" w:hAnsi="Arial" w:cs="Arial"/>
        </w:rPr>
      </w:pPr>
      <w:r w:rsidRPr="005763CD">
        <w:rPr>
          <w:rFonts w:ascii="Arial" w:hAnsi="Arial" w:cs="Arial"/>
        </w:rPr>
        <w:lastRenderedPageBreak/>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F99E989" w14:textId="77777777" w:rsidR="00247D7F" w:rsidRPr="005763CD" w:rsidRDefault="00247D7F" w:rsidP="00247D7F">
      <w:pPr>
        <w:spacing w:before="0" w:after="0"/>
        <w:rPr>
          <w:rFonts w:ascii="Arial" w:hAnsi="Arial" w:cs="Arial"/>
        </w:rPr>
      </w:pPr>
    </w:p>
    <w:p w14:paraId="0EA0FE12" w14:textId="77777777" w:rsidR="00247D7F" w:rsidRPr="005763CD" w:rsidRDefault="00247D7F" w:rsidP="00247D7F">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1"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A535932" w14:textId="77777777" w:rsidR="00247D7F" w:rsidRPr="002775A7" w:rsidRDefault="00247D7F" w:rsidP="00247D7F">
      <w:pPr>
        <w:spacing w:before="0" w:after="0" w:line="240" w:lineRule="auto"/>
        <w:jc w:val="both"/>
        <w:rPr>
          <w:rFonts w:ascii="Arial" w:hAnsi="Arial" w:cs="Arial"/>
        </w:rPr>
      </w:pPr>
      <w:r w:rsidRPr="00AC1638">
        <w:rPr>
          <w:rFonts w:ascii="Arial" w:hAnsi="Arial" w:cs="Arial"/>
        </w:rPr>
        <w:t xml:space="preserve">Our values align with the core </w:t>
      </w:r>
      <w:hyperlink r:id="rId32"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4ECDA73" w14:textId="77777777" w:rsidR="00D11F6D" w:rsidRDefault="00D11F6D" w:rsidP="00247D7F">
      <w:pPr>
        <w:keepNext/>
        <w:spacing w:before="0" w:line="240" w:lineRule="auto"/>
        <w:rPr>
          <w:rFonts w:ascii="Arial" w:eastAsia="Microsoft JhengHei" w:hAnsi="Arial"/>
          <w:color w:val="442D97"/>
          <w:sz w:val="28"/>
          <w:szCs w:val="28"/>
        </w:rPr>
      </w:pPr>
    </w:p>
    <w:p w14:paraId="657FABF4" w14:textId="4756B865" w:rsidR="00247D7F" w:rsidRPr="00AC1638" w:rsidRDefault="00247D7F" w:rsidP="00247D7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6DF4AECB" w14:textId="77777777" w:rsidR="00247D7F" w:rsidRPr="00AC1638" w:rsidRDefault="00247D7F" w:rsidP="00247D7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5EE284F3" w14:textId="77777777" w:rsidR="00247D7F" w:rsidRPr="00495B3B" w:rsidRDefault="00247D7F" w:rsidP="00247D7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3134B00" w14:textId="77777777" w:rsidR="00247D7F" w:rsidRDefault="00247D7F" w:rsidP="00247D7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63107FC" w14:textId="77777777" w:rsidR="00247D7F" w:rsidRPr="00495B3B" w:rsidRDefault="00247D7F" w:rsidP="00247D7F">
      <w:pPr>
        <w:spacing w:line="240" w:lineRule="auto"/>
        <w:contextualSpacing/>
        <w:outlineLvl w:val="1"/>
        <w:rPr>
          <w:rFonts w:ascii="Arial" w:hAnsi="Arial" w:cs="Arial"/>
          <w:color w:val="363534"/>
        </w:rPr>
      </w:pPr>
    </w:p>
    <w:p w14:paraId="220BFEE1" w14:textId="77777777" w:rsidR="00247D7F" w:rsidRPr="00495B3B" w:rsidRDefault="00247D7F" w:rsidP="00247D7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13DB749" w14:textId="77777777" w:rsidR="00247D7F" w:rsidRPr="00495B3B" w:rsidRDefault="00247D7F" w:rsidP="00247D7F">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77AD322D" w14:textId="77777777" w:rsidR="00247D7F" w:rsidRPr="00495B3B" w:rsidRDefault="00247D7F" w:rsidP="00247D7F">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A6ACD33" w14:textId="77777777" w:rsidR="00247D7F" w:rsidRPr="00495B3B" w:rsidRDefault="00247D7F" w:rsidP="00247D7F">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7E4F0A3F" w14:textId="77777777" w:rsidR="00247D7F" w:rsidRPr="00495B3B" w:rsidRDefault="00247D7F" w:rsidP="00247D7F">
      <w:pPr>
        <w:rPr>
          <w:rFonts w:ascii="Arial" w:hAnsi="Arial" w:cs="Arial"/>
          <w:b/>
          <w:bCs/>
          <w:color w:val="363534"/>
        </w:rPr>
      </w:pPr>
      <w:r w:rsidRPr="00495B3B">
        <w:rPr>
          <w:rFonts w:ascii="Arial" w:hAnsi="Arial" w:cs="Arial"/>
          <w:b/>
          <w:bCs/>
          <w:color w:val="363534"/>
        </w:rPr>
        <w:t>Aboriginal Cultural Safety</w:t>
      </w:r>
    </w:p>
    <w:p w14:paraId="3949023B" w14:textId="77777777" w:rsidR="00247D7F" w:rsidRPr="00495B3B" w:rsidRDefault="00247D7F" w:rsidP="00247D7F">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3" w:history="1">
        <w:r w:rsidRPr="726134F3">
          <w:rPr>
            <w:rStyle w:val="Hyperlink"/>
            <w:rFonts w:ascii="Arial" w:hAnsi="Arial" w:cs="Arial"/>
          </w:rPr>
          <w:t>aboriginal.employment@deeca.vic.gov.au</w:t>
        </w:r>
      </w:hyperlink>
      <w:r>
        <w:t>.</w:t>
      </w:r>
    </w:p>
    <w:p w14:paraId="40E76847" w14:textId="77777777" w:rsidR="00247D7F" w:rsidRPr="00495B3B" w:rsidRDefault="00247D7F" w:rsidP="00247D7F">
      <w:pPr>
        <w:rPr>
          <w:rFonts w:ascii="Arial" w:hAnsi="Arial" w:cs="Arial"/>
          <w:b/>
          <w:color w:val="363534"/>
          <w:szCs w:val="22"/>
        </w:rPr>
      </w:pPr>
      <w:r w:rsidRPr="00495B3B">
        <w:rPr>
          <w:rFonts w:ascii="Arial" w:hAnsi="Arial" w:cs="Arial"/>
          <w:b/>
          <w:color w:val="363534"/>
          <w:szCs w:val="22"/>
        </w:rPr>
        <w:t>Balancing your Life / Hybrid Working</w:t>
      </w:r>
    </w:p>
    <w:p w14:paraId="08983347" w14:textId="77777777" w:rsidR="00247D7F" w:rsidRPr="00495B3B" w:rsidRDefault="00247D7F" w:rsidP="00247D7F">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5D51699F" w:rsidR="00A14A3F" w:rsidRPr="00247D7F" w:rsidRDefault="00247D7F" w:rsidP="00247D7F">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4" w:history="1">
        <w:r w:rsidRPr="00220147">
          <w:rPr>
            <w:rStyle w:val="Hyperlink"/>
            <w:rFonts w:ascii="Arial" w:eastAsia="Microsoft JhengHei" w:hAnsi="Arial" w:cs="Arial"/>
            <w:sz w:val="22"/>
            <w:szCs w:val="24"/>
            <w:lang w:eastAsia="en-US"/>
          </w:rPr>
          <w:t>customer.service@deeca.vic.gov.au</w:t>
        </w:r>
      </w:hyperlink>
    </w:p>
    <w:sectPr w:rsidR="00A14A3F" w:rsidRPr="00247D7F" w:rsidSect="007425C9">
      <w:headerReference w:type="default" r:id="rId3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B3891" w14:textId="77777777" w:rsidR="008439AF" w:rsidRDefault="008439AF" w:rsidP="00CD157B">
      <w:pPr>
        <w:pStyle w:val="NoSpacing"/>
      </w:pPr>
    </w:p>
    <w:p w14:paraId="4AF5CB9F" w14:textId="77777777" w:rsidR="008439AF" w:rsidRDefault="008439AF"/>
  </w:endnote>
  <w:endnote w:type="continuationSeparator" w:id="0">
    <w:p w14:paraId="30451E84" w14:textId="77777777" w:rsidR="008439AF" w:rsidRDefault="008439AF" w:rsidP="00CD157B">
      <w:pPr>
        <w:pStyle w:val="NoSpacing"/>
      </w:pPr>
    </w:p>
    <w:p w14:paraId="66B07129" w14:textId="77777777" w:rsidR="008439AF" w:rsidRDefault="008439AF"/>
  </w:endnote>
  <w:endnote w:type="continuationNotice" w:id="1">
    <w:p w14:paraId="7B141F47" w14:textId="77777777" w:rsidR="008439AF" w:rsidRDefault="008439AF" w:rsidP="00CD157B">
      <w:pPr>
        <w:pStyle w:val="NoSpacing"/>
      </w:pPr>
    </w:p>
    <w:p w14:paraId="4E00DD54" w14:textId="77777777" w:rsidR="008439AF" w:rsidRDefault="00843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1369E1">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46FAEAE"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A67F5F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84940" w14:textId="77777777" w:rsidR="008439AF" w:rsidRPr="0056073C" w:rsidRDefault="008439AF" w:rsidP="005D764F">
      <w:pPr>
        <w:pStyle w:val="FootnoteSeparator"/>
      </w:pPr>
    </w:p>
    <w:p w14:paraId="6D9EF064" w14:textId="77777777" w:rsidR="008439AF" w:rsidRDefault="008439AF"/>
  </w:footnote>
  <w:footnote w:type="continuationSeparator" w:id="0">
    <w:p w14:paraId="14945065" w14:textId="77777777" w:rsidR="008439AF" w:rsidRPr="00CA30B7" w:rsidRDefault="008439AF" w:rsidP="006D5A90">
      <w:pPr>
        <w:rPr>
          <w:lang w:val="en-US"/>
        </w:rPr>
      </w:pPr>
      <w:r w:rsidRPr="00CA30B7">
        <w:rPr>
          <w:lang w:val="en-US"/>
        </w:rPr>
        <w:t>_______</w:t>
      </w:r>
    </w:p>
    <w:p w14:paraId="18DCF262" w14:textId="77777777" w:rsidR="008439AF" w:rsidRDefault="008439AF"/>
  </w:footnote>
  <w:footnote w:type="continuationNotice" w:id="1">
    <w:p w14:paraId="391D6FD0" w14:textId="77777777" w:rsidR="008439AF" w:rsidRDefault="008439AF" w:rsidP="006D5A90"/>
    <w:p w14:paraId="3957637E" w14:textId="77777777" w:rsidR="008439AF" w:rsidRDefault="008439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36150A"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6003E7"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11CC05"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CEC21C"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18C718"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E109A8"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B4F556"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6AACB5"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240321"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B11920"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29BDD5"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81EE2F"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0FE1685A"/>
    <w:multiLevelType w:val="multilevel"/>
    <w:tmpl w:val="2B52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09837F2"/>
    <w:multiLevelType w:val="hybridMultilevel"/>
    <w:tmpl w:val="B56C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4E51E0E"/>
    <w:multiLevelType w:val="multilevel"/>
    <w:tmpl w:val="6710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5D2766FC"/>
    <w:multiLevelType w:val="hybridMultilevel"/>
    <w:tmpl w:val="B538C86E"/>
    <w:lvl w:ilvl="0" w:tplc="FCB8CA6E">
      <w:start w:val="1"/>
      <w:numFmt w:val="bullet"/>
      <w:lvlText w:val=""/>
      <w:lvlJc w:val="left"/>
      <w:pPr>
        <w:tabs>
          <w:tab w:val="num" w:pos="720"/>
        </w:tabs>
        <w:ind w:left="720" w:hanging="360"/>
      </w:pPr>
      <w:rPr>
        <w:rFonts w:ascii="Symbol" w:hAnsi="Symbol" w:hint="default"/>
      </w:rPr>
    </w:lvl>
    <w:lvl w:ilvl="1" w:tplc="93886FE6" w:tentative="1">
      <w:start w:val="1"/>
      <w:numFmt w:val="bullet"/>
      <w:lvlText w:val=""/>
      <w:lvlJc w:val="left"/>
      <w:pPr>
        <w:tabs>
          <w:tab w:val="num" w:pos="1440"/>
        </w:tabs>
        <w:ind w:left="1440" w:hanging="360"/>
      </w:pPr>
      <w:rPr>
        <w:rFonts w:ascii="Symbol" w:hAnsi="Symbol" w:hint="default"/>
      </w:rPr>
    </w:lvl>
    <w:lvl w:ilvl="2" w:tplc="24E6143E" w:tentative="1">
      <w:start w:val="1"/>
      <w:numFmt w:val="bullet"/>
      <w:lvlText w:val=""/>
      <w:lvlJc w:val="left"/>
      <w:pPr>
        <w:tabs>
          <w:tab w:val="num" w:pos="2160"/>
        </w:tabs>
        <w:ind w:left="2160" w:hanging="360"/>
      </w:pPr>
      <w:rPr>
        <w:rFonts w:ascii="Symbol" w:hAnsi="Symbol" w:hint="default"/>
      </w:rPr>
    </w:lvl>
    <w:lvl w:ilvl="3" w:tplc="E0722772" w:tentative="1">
      <w:start w:val="1"/>
      <w:numFmt w:val="bullet"/>
      <w:lvlText w:val=""/>
      <w:lvlJc w:val="left"/>
      <w:pPr>
        <w:tabs>
          <w:tab w:val="num" w:pos="2880"/>
        </w:tabs>
        <w:ind w:left="2880" w:hanging="360"/>
      </w:pPr>
      <w:rPr>
        <w:rFonts w:ascii="Symbol" w:hAnsi="Symbol" w:hint="default"/>
      </w:rPr>
    </w:lvl>
    <w:lvl w:ilvl="4" w:tplc="B4501484" w:tentative="1">
      <w:start w:val="1"/>
      <w:numFmt w:val="bullet"/>
      <w:lvlText w:val=""/>
      <w:lvlJc w:val="left"/>
      <w:pPr>
        <w:tabs>
          <w:tab w:val="num" w:pos="3600"/>
        </w:tabs>
        <w:ind w:left="3600" w:hanging="360"/>
      </w:pPr>
      <w:rPr>
        <w:rFonts w:ascii="Symbol" w:hAnsi="Symbol" w:hint="default"/>
      </w:rPr>
    </w:lvl>
    <w:lvl w:ilvl="5" w:tplc="4F1AE95A" w:tentative="1">
      <w:start w:val="1"/>
      <w:numFmt w:val="bullet"/>
      <w:lvlText w:val=""/>
      <w:lvlJc w:val="left"/>
      <w:pPr>
        <w:tabs>
          <w:tab w:val="num" w:pos="4320"/>
        </w:tabs>
        <w:ind w:left="4320" w:hanging="360"/>
      </w:pPr>
      <w:rPr>
        <w:rFonts w:ascii="Symbol" w:hAnsi="Symbol" w:hint="default"/>
      </w:rPr>
    </w:lvl>
    <w:lvl w:ilvl="6" w:tplc="BF2EB90C" w:tentative="1">
      <w:start w:val="1"/>
      <w:numFmt w:val="bullet"/>
      <w:lvlText w:val=""/>
      <w:lvlJc w:val="left"/>
      <w:pPr>
        <w:tabs>
          <w:tab w:val="num" w:pos="5040"/>
        </w:tabs>
        <w:ind w:left="5040" w:hanging="360"/>
      </w:pPr>
      <w:rPr>
        <w:rFonts w:ascii="Symbol" w:hAnsi="Symbol" w:hint="default"/>
      </w:rPr>
    </w:lvl>
    <w:lvl w:ilvl="7" w:tplc="B8B0CACE" w:tentative="1">
      <w:start w:val="1"/>
      <w:numFmt w:val="bullet"/>
      <w:lvlText w:val=""/>
      <w:lvlJc w:val="left"/>
      <w:pPr>
        <w:tabs>
          <w:tab w:val="num" w:pos="5760"/>
        </w:tabs>
        <w:ind w:left="5760" w:hanging="360"/>
      </w:pPr>
      <w:rPr>
        <w:rFonts w:ascii="Symbol" w:hAnsi="Symbol" w:hint="default"/>
      </w:rPr>
    </w:lvl>
    <w:lvl w:ilvl="8" w:tplc="E72055E0"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1"/>
  </w:num>
  <w:num w:numId="12" w16cid:durableId="377365663">
    <w:abstractNumId w:val="31"/>
  </w:num>
  <w:num w:numId="13" w16cid:durableId="1308436166">
    <w:abstractNumId w:val="33"/>
  </w:num>
  <w:num w:numId="14" w16cid:durableId="1335643199">
    <w:abstractNumId w:val="45"/>
  </w:num>
  <w:num w:numId="15" w16cid:durableId="384449836">
    <w:abstractNumId w:val="10"/>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6"/>
  </w:num>
  <w:num w:numId="36" w16cid:durableId="664823544">
    <w:abstractNumId w:val="52"/>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39"/>
  </w:num>
  <w:num w:numId="43" w16cid:durableId="729228463">
    <w:abstractNumId w:val="7"/>
  </w:num>
  <w:num w:numId="44" w16cid:durableId="322781625">
    <w:abstractNumId w:val="32"/>
  </w:num>
  <w:num w:numId="45" w16cid:durableId="25524717">
    <w:abstractNumId w:val="40"/>
  </w:num>
  <w:num w:numId="46" w16cid:durableId="271784493">
    <w:abstractNumId w:val="9"/>
  </w:num>
  <w:num w:numId="47" w16cid:durableId="301423692">
    <w:abstractNumId w:val="11"/>
  </w:num>
  <w:num w:numId="48" w16cid:durableId="121506153">
    <w:abstractNumId w:val="4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137"/>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1556"/>
    <w:rsid w:val="00022F42"/>
    <w:rsid w:val="00022FC9"/>
    <w:rsid w:val="0002313E"/>
    <w:rsid w:val="00023218"/>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C2D"/>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4D65"/>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75B"/>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2FF"/>
    <w:rsid w:val="000E3433"/>
    <w:rsid w:val="000E35EE"/>
    <w:rsid w:val="000E364A"/>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E1"/>
    <w:rsid w:val="001369F7"/>
    <w:rsid w:val="00136DBE"/>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544"/>
    <w:rsid w:val="00172637"/>
    <w:rsid w:val="001726D4"/>
    <w:rsid w:val="001728B5"/>
    <w:rsid w:val="0017336D"/>
    <w:rsid w:val="00173F1A"/>
    <w:rsid w:val="00174052"/>
    <w:rsid w:val="001745CE"/>
    <w:rsid w:val="00174E84"/>
    <w:rsid w:val="001750A0"/>
    <w:rsid w:val="001752E2"/>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563"/>
    <w:rsid w:val="00193C8F"/>
    <w:rsid w:val="00194013"/>
    <w:rsid w:val="001942E7"/>
    <w:rsid w:val="001945C8"/>
    <w:rsid w:val="00194A76"/>
    <w:rsid w:val="00194AAE"/>
    <w:rsid w:val="00194B60"/>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4B7E"/>
    <w:rsid w:val="001A59BB"/>
    <w:rsid w:val="001A5A0F"/>
    <w:rsid w:val="001A5B24"/>
    <w:rsid w:val="001A5B3F"/>
    <w:rsid w:val="001A5C62"/>
    <w:rsid w:val="001A63B0"/>
    <w:rsid w:val="001A6B09"/>
    <w:rsid w:val="001A7C6D"/>
    <w:rsid w:val="001B017B"/>
    <w:rsid w:val="001B08FF"/>
    <w:rsid w:val="001B0E96"/>
    <w:rsid w:val="001B107B"/>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D3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3CF"/>
    <w:rsid w:val="00231477"/>
    <w:rsid w:val="002319D8"/>
    <w:rsid w:val="00231B63"/>
    <w:rsid w:val="002323B0"/>
    <w:rsid w:val="0023294F"/>
    <w:rsid w:val="00232A2A"/>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7F"/>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B92"/>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9"/>
    <w:rsid w:val="00290CBC"/>
    <w:rsid w:val="00291105"/>
    <w:rsid w:val="00291AB8"/>
    <w:rsid w:val="00291CB7"/>
    <w:rsid w:val="00292442"/>
    <w:rsid w:val="00292951"/>
    <w:rsid w:val="002932B2"/>
    <w:rsid w:val="00293AE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60F"/>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874"/>
    <w:rsid w:val="002F198D"/>
    <w:rsid w:val="002F1E3D"/>
    <w:rsid w:val="002F2A86"/>
    <w:rsid w:val="002F2DC3"/>
    <w:rsid w:val="002F3731"/>
    <w:rsid w:val="002F41ED"/>
    <w:rsid w:val="002F4C0A"/>
    <w:rsid w:val="002F5105"/>
    <w:rsid w:val="002F5419"/>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55D"/>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A5C"/>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0A6"/>
    <w:rsid w:val="00396C39"/>
    <w:rsid w:val="00396D03"/>
    <w:rsid w:val="003970D2"/>
    <w:rsid w:val="003972D7"/>
    <w:rsid w:val="003972DF"/>
    <w:rsid w:val="003975FB"/>
    <w:rsid w:val="003978F8"/>
    <w:rsid w:val="003A040B"/>
    <w:rsid w:val="003A042A"/>
    <w:rsid w:val="003A1206"/>
    <w:rsid w:val="003A2861"/>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24"/>
    <w:rsid w:val="003D14E5"/>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6C7"/>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13CE"/>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0FF"/>
    <w:rsid w:val="004918EE"/>
    <w:rsid w:val="00492DE1"/>
    <w:rsid w:val="00493124"/>
    <w:rsid w:val="0049351D"/>
    <w:rsid w:val="00493F24"/>
    <w:rsid w:val="00494252"/>
    <w:rsid w:val="004944B4"/>
    <w:rsid w:val="00494963"/>
    <w:rsid w:val="00494D37"/>
    <w:rsid w:val="00494F94"/>
    <w:rsid w:val="0049582F"/>
    <w:rsid w:val="00495B3B"/>
    <w:rsid w:val="00495C62"/>
    <w:rsid w:val="00496021"/>
    <w:rsid w:val="004968A0"/>
    <w:rsid w:val="004969C9"/>
    <w:rsid w:val="00496A18"/>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79D"/>
    <w:rsid w:val="004C6BD5"/>
    <w:rsid w:val="004C6E0D"/>
    <w:rsid w:val="004C72DA"/>
    <w:rsid w:val="004C733D"/>
    <w:rsid w:val="004C734B"/>
    <w:rsid w:val="004C77C7"/>
    <w:rsid w:val="004C79C1"/>
    <w:rsid w:val="004D07F9"/>
    <w:rsid w:val="004D085E"/>
    <w:rsid w:val="004D09C4"/>
    <w:rsid w:val="004D0D2A"/>
    <w:rsid w:val="004D0E09"/>
    <w:rsid w:val="004D17F8"/>
    <w:rsid w:val="004D266E"/>
    <w:rsid w:val="004D3AA5"/>
    <w:rsid w:val="004D3ACE"/>
    <w:rsid w:val="004D4288"/>
    <w:rsid w:val="004D4743"/>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BC"/>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148"/>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90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67B30"/>
    <w:rsid w:val="0057019D"/>
    <w:rsid w:val="0057036C"/>
    <w:rsid w:val="0057262E"/>
    <w:rsid w:val="00572853"/>
    <w:rsid w:val="00572D49"/>
    <w:rsid w:val="00573D28"/>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0F0F"/>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374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A8D"/>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0FE"/>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94E"/>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1EA4"/>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385C"/>
    <w:rsid w:val="00694268"/>
    <w:rsid w:val="00694C72"/>
    <w:rsid w:val="00694D4B"/>
    <w:rsid w:val="00694F35"/>
    <w:rsid w:val="006953A7"/>
    <w:rsid w:val="00695A70"/>
    <w:rsid w:val="006A09EE"/>
    <w:rsid w:val="006A0A3B"/>
    <w:rsid w:val="006A0EE1"/>
    <w:rsid w:val="006A19F3"/>
    <w:rsid w:val="006A1B45"/>
    <w:rsid w:val="006A1D29"/>
    <w:rsid w:val="006A2255"/>
    <w:rsid w:val="006A2FDA"/>
    <w:rsid w:val="006A30ED"/>
    <w:rsid w:val="006A381E"/>
    <w:rsid w:val="006A384C"/>
    <w:rsid w:val="006A39C7"/>
    <w:rsid w:val="006A3CBF"/>
    <w:rsid w:val="006A3D28"/>
    <w:rsid w:val="006A4BB3"/>
    <w:rsid w:val="006A5541"/>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3DDB"/>
    <w:rsid w:val="006C44D4"/>
    <w:rsid w:val="006C4E89"/>
    <w:rsid w:val="006C4EBC"/>
    <w:rsid w:val="006C520D"/>
    <w:rsid w:val="006C5835"/>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4E7F"/>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4E36"/>
    <w:rsid w:val="006E52D9"/>
    <w:rsid w:val="006E57B4"/>
    <w:rsid w:val="006E6303"/>
    <w:rsid w:val="006E6D63"/>
    <w:rsid w:val="006E6DD9"/>
    <w:rsid w:val="006E7CE6"/>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0DE7"/>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901"/>
    <w:rsid w:val="00734E3B"/>
    <w:rsid w:val="00735EAB"/>
    <w:rsid w:val="0073663C"/>
    <w:rsid w:val="0073689E"/>
    <w:rsid w:val="00737117"/>
    <w:rsid w:val="00737F14"/>
    <w:rsid w:val="00740175"/>
    <w:rsid w:val="00740A8B"/>
    <w:rsid w:val="00740ECE"/>
    <w:rsid w:val="0074107F"/>
    <w:rsid w:val="0074158C"/>
    <w:rsid w:val="007425C9"/>
    <w:rsid w:val="00742CDD"/>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590"/>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020"/>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7AD"/>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6C97"/>
    <w:rsid w:val="00837AA5"/>
    <w:rsid w:val="00837B8F"/>
    <w:rsid w:val="00837E9A"/>
    <w:rsid w:val="00837F11"/>
    <w:rsid w:val="0084009E"/>
    <w:rsid w:val="00840C91"/>
    <w:rsid w:val="00840F2D"/>
    <w:rsid w:val="0084171D"/>
    <w:rsid w:val="00841981"/>
    <w:rsid w:val="00842222"/>
    <w:rsid w:val="00842607"/>
    <w:rsid w:val="00842E33"/>
    <w:rsid w:val="008436A5"/>
    <w:rsid w:val="008439AF"/>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931"/>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834"/>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5D9"/>
    <w:rsid w:val="008A6607"/>
    <w:rsid w:val="008A67A7"/>
    <w:rsid w:val="008A6B48"/>
    <w:rsid w:val="008A6B90"/>
    <w:rsid w:val="008A7EC1"/>
    <w:rsid w:val="008B0077"/>
    <w:rsid w:val="008B0A37"/>
    <w:rsid w:val="008B0B77"/>
    <w:rsid w:val="008B0E6B"/>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7DA"/>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71B"/>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7EE"/>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28A"/>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886"/>
    <w:rsid w:val="00A60698"/>
    <w:rsid w:val="00A608E7"/>
    <w:rsid w:val="00A60E14"/>
    <w:rsid w:val="00A61A2B"/>
    <w:rsid w:val="00A61C90"/>
    <w:rsid w:val="00A6211F"/>
    <w:rsid w:val="00A62989"/>
    <w:rsid w:val="00A62F23"/>
    <w:rsid w:val="00A63094"/>
    <w:rsid w:val="00A6309D"/>
    <w:rsid w:val="00A6372E"/>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2B2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3E3A"/>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8E9"/>
    <w:rsid w:val="00B04DFB"/>
    <w:rsid w:val="00B05017"/>
    <w:rsid w:val="00B05733"/>
    <w:rsid w:val="00B05998"/>
    <w:rsid w:val="00B05AB9"/>
    <w:rsid w:val="00B05B00"/>
    <w:rsid w:val="00B06077"/>
    <w:rsid w:val="00B0680D"/>
    <w:rsid w:val="00B072DC"/>
    <w:rsid w:val="00B10A43"/>
    <w:rsid w:val="00B10FB5"/>
    <w:rsid w:val="00B11647"/>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CAA"/>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09C"/>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51D"/>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2B49"/>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0E16"/>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8F3"/>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07A"/>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2A"/>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1ED"/>
    <w:rsid w:val="00C648F9"/>
    <w:rsid w:val="00C64A4E"/>
    <w:rsid w:val="00C64DF6"/>
    <w:rsid w:val="00C659B5"/>
    <w:rsid w:val="00C65EF5"/>
    <w:rsid w:val="00C65F8D"/>
    <w:rsid w:val="00C66842"/>
    <w:rsid w:val="00C67B2C"/>
    <w:rsid w:val="00C67C64"/>
    <w:rsid w:val="00C70F76"/>
    <w:rsid w:val="00C71541"/>
    <w:rsid w:val="00C7187F"/>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1F6D"/>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5CA"/>
    <w:rsid w:val="00CF0706"/>
    <w:rsid w:val="00CF0BD9"/>
    <w:rsid w:val="00CF1778"/>
    <w:rsid w:val="00CF3020"/>
    <w:rsid w:val="00CF3278"/>
    <w:rsid w:val="00CF346F"/>
    <w:rsid w:val="00CF38DE"/>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1F6D"/>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934"/>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C52"/>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3D48"/>
    <w:rsid w:val="00D94560"/>
    <w:rsid w:val="00D94B21"/>
    <w:rsid w:val="00D94D40"/>
    <w:rsid w:val="00D94FFF"/>
    <w:rsid w:val="00D9562C"/>
    <w:rsid w:val="00D95ACE"/>
    <w:rsid w:val="00D95BF2"/>
    <w:rsid w:val="00D95EA5"/>
    <w:rsid w:val="00D95EDF"/>
    <w:rsid w:val="00D96B71"/>
    <w:rsid w:val="00D97109"/>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212"/>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0F0"/>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ADB"/>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07"/>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08"/>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46"/>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2CE"/>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245"/>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9DC"/>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A91"/>
    <w:rsid w:val="00EF7CFD"/>
    <w:rsid w:val="00EF7E6E"/>
    <w:rsid w:val="00F00345"/>
    <w:rsid w:val="00F00C18"/>
    <w:rsid w:val="00F00C2C"/>
    <w:rsid w:val="00F00D50"/>
    <w:rsid w:val="00F013D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44F"/>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6F61"/>
    <w:rsid w:val="00F57D76"/>
    <w:rsid w:val="00F600CB"/>
    <w:rsid w:val="00F602AC"/>
    <w:rsid w:val="00F60717"/>
    <w:rsid w:val="00F61065"/>
    <w:rsid w:val="00F6107F"/>
    <w:rsid w:val="00F625B2"/>
    <w:rsid w:val="00F628EA"/>
    <w:rsid w:val="00F62CF9"/>
    <w:rsid w:val="00F62F9F"/>
    <w:rsid w:val="00F636BD"/>
    <w:rsid w:val="00F6437A"/>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EB4"/>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A7D"/>
    <w:rsid w:val="00FE2D0D"/>
    <w:rsid w:val="00FE2F05"/>
    <w:rsid w:val="00FE3363"/>
    <w:rsid w:val="00FE34F4"/>
    <w:rsid w:val="00FE43D2"/>
    <w:rsid w:val="00FE4707"/>
    <w:rsid w:val="00FE4BA0"/>
    <w:rsid w:val="00FE5915"/>
    <w:rsid w:val="00FE60AE"/>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F2212B"/>
    <w:rsid w:val="059715DF"/>
    <w:rsid w:val="075B449C"/>
    <w:rsid w:val="0A14F5D6"/>
    <w:rsid w:val="0A1BD4F9"/>
    <w:rsid w:val="0EE1B166"/>
    <w:rsid w:val="11B042B7"/>
    <w:rsid w:val="1333ED5E"/>
    <w:rsid w:val="1E01BB84"/>
    <w:rsid w:val="222DA7E7"/>
    <w:rsid w:val="2C667A76"/>
    <w:rsid w:val="2FC9CCB6"/>
    <w:rsid w:val="3327B554"/>
    <w:rsid w:val="4345CE86"/>
    <w:rsid w:val="48B58B5E"/>
    <w:rsid w:val="57CA7627"/>
    <w:rsid w:val="5B667BBD"/>
    <w:rsid w:val="5B75BDE9"/>
    <w:rsid w:val="5E6E9048"/>
    <w:rsid w:val="6E03D7D8"/>
    <w:rsid w:val="712D884E"/>
    <w:rsid w:val="778C840C"/>
    <w:rsid w:val="7C01BDBF"/>
    <w:rsid w:val="7DC5DC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1022BD4-424D-456F-A948-A8AC3159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140270775">
      <w:bodyDiv w:val="1"/>
      <w:marLeft w:val="0"/>
      <w:marRight w:val="0"/>
      <w:marTop w:val="0"/>
      <w:marBottom w:val="0"/>
      <w:divBdr>
        <w:top w:val="none" w:sz="0" w:space="0" w:color="auto"/>
        <w:left w:val="none" w:sz="0" w:space="0" w:color="auto"/>
        <w:bottom w:val="none" w:sz="0" w:space="0" w:color="auto"/>
        <w:right w:val="none" w:sz="0" w:space="0" w:color="auto"/>
      </w:divBdr>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68658466">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70906100">
      <w:bodyDiv w:val="1"/>
      <w:marLeft w:val="0"/>
      <w:marRight w:val="0"/>
      <w:marTop w:val="0"/>
      <w:marBottom w:val="0"/>
      <w:divBdr>
        <w:top w:val="none" w:sz="0" w:space="0" w:color="auto"/>
        <w:left w:val="none" w:sz="0" w:space="0" w:color="auto"/>
        <w:bottom w:val="none" w:sz="0" w:space="0" w:color="auto"/>
        <w:right w:val="none" w:sz="0" w:space="0" w:color="auto"/>
      </w:divBdr>
      <w:divsChild>
        <w:div w:id="61607403">
          <w:marLeft w:val="0"/>
          <w:marRight w:val="0"/>
          <w:marTop w:val="0"/>
          <w:marBottom w:val="0"/>
          <w:divBdr>
            <w:top w:val="none" w:sz="0" w:space="0" w:color="auto"/>
            <w:left w:val="none" w:sz="0" w:space="0" w:color="auto"/>
            <w:bottom w:val="none" w:sz="0" w:space="0" w:color="auto"/>
            <w:right w:val="none" w:sz="0" w:space="0" w:color="auto"/>
          </w:divBdr>
        </w:div>
        <w:div w:id="287972114">
          <w:marLeft w:val="0"/>
          <w:marRight w:val="0"/>
          <w:marTop w:val="0"/>
          <w:marBottom w:val="0"/>
          <w:divBdr>
            <w:top w:val="none" w:sz="0" w:space="0" w:color="auto"/>
            <w:left w:val="none" w:sz="0" w:space="0" w:color="auto"/>
            <w:bottom w:val="none" w:sz="0" w:space="0" w:color="auto"/>
            <w:right w:val="none" w:sz="0" w:space="0" w:color="auto"/>
          </w:divBdr>
        </w:div>
        <w:div w:id="538131042">
          <w:marLeft w:val="0"/>
          <w:marRight w:val="0"/>
          <w:marTop w:val="0"/>
          <w:marBottom w:val="0"/>
          <w:divBdr>
            <w:top w:val="none" w:sz="0" w:space="0" w:color="auto"/>
            <w:left w:val="none" w:sz="0" w:space="0" w:color="auto"/>
            <w:bottom w:val="none" w:sz="0" w:space="0" w:color="auto"/>
            <w:right w:val="none" w:sz="0" w:space="0" w:color="auto"/>
          </w:divBdr>
        </w:div>
        <w:div w:id="1334994952">
          <w:marLeft w:val="0"/>
          <w:marRight w:val="0"/>
          <w:marTop w:val="0"/>
          <w:marBottom w:val="0"/>
          <w:divBdr>
            <w:top w:val="none" w:sz="0" w:space="0" w:color="auto"/>
            <w:left w:val="none" w:sz="0" w:space="0" w:color="auto"/>
            <w:bottom w:val="none" w:sz="0" w:space="0" w:color="auto"/>
            <w:right w:val="none" w:sz="0" w:space="0" w:color="auto"/>
          </w:divBdr>
        </w:div>
        <w:div w:id="1867257998">
          <w:marLeft w:val="0"/>
          <w:marRight w:val="0"/>
          <w:marTop w:val="0"/>
          <w:marBottom w:val="0"/>
          <w:divBdr>
            <w:top w:val="none" w:sz="0" w:space="0" w:color="auto"/>
            <w:left w:val="none" w:sz="0" w:space="0" w:color="auto"/>
            <w:bottom w:val="none" w:sz="0" w:space="0" w:color="auto"/>
            <w:right w:val="none" w:sz="0" w:space="0" w:color="auto"/>
          </w:divBdr>
        </w:div>
        <w:div w:id="1874027287">
          <w:marLeft w:val="0"/>
          <w:marRight w:val="0"/>
          <w:marTop w:val="0"/>
          <w:marBottom w:val="0"/>
          <w:divBdr>
            <w:top w:val="none" w:sz="0" w:space="0" w:color="auto"/>
            <w:left w:val="none" w:sz="0" w:space="0" w:color="auto"/>
            <w:bottom w:val="none" w:sz="0" w:space="0" w:color="auto"/>
            <w:right w:val="none" w:sz="0" w:space="0" w:color="auto"/>
          </w:divBdr>
        </w:div>
        <w:div w:id="2139646946">
          <w:marLeft w:val="0"/>
          <w:marRight w:val="0"/>
          <w:marTop w:val="0"/>
          <w:marBottom w:val="0"/>
          <w:divBdr>
            <w:top w:val="none" w:sz="0" w:space="0" w:color="auto"/>
            <w:left w:val="none" w:sz="0" w:space="0" w:color="auto"/>
            <w:bottom w:val="none" w:sz="0" w:space="0" w:color="auto"/>
            <w:right w:val="none" w:sz="0" w:space="0" w:color="auto"/>
          </w:divBdr>
        </w:div>
      </w:divsChild>
    </w:div>
    <w:div w:id="986933999">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580021901">
      <w:bodyDiv w:val="1"/>
      <w:marLeft w:val="0"/>
      <w:marRight w:val="0"/>
      <w:marTop w:val="0"/>
      <w:marBottom w:val="0"/>
      <w:divBdr>
        <w:top w:val="none" w:sz="0" w:space="0" w:color="auto"/>
        <w:left w:val="none" w:sz="0" w:space="0" w:color="auto"/>
        <w:bottom w:val="none" w:sz="0" w:space="0" w:color="auto"/>
        <w:right w:val="none" w:sz="0" w:space="0" w:color="auto"/>
      </w:divBdr>
      <w:divsChild>
        <w:div w:id="52504058">
          <w:marLeft w:val="0"/>
          <w:marRight w:val="0"/>
          <w:marTop w:val="0"/>
          <w:marBottom w:val="0"/>
          <w:divBdr>
            <w:top w:val="none" w:sz="0" w:space="0" w:color="auto"/>
            <w:left w:val="none" w:sz="0" w:space="0" w:color="auto"/>
            <w:bottom w:val="none" w:sz="0" w:space="0" w:color="auto"/>
            <w:right w:val="none" w:sz="0" w:space="0" w:color="auto"/>
          </w:divBdr>
        </w:div>
        <w:div w:id="172693716">
          <w:marLeft w:val="0"/>
          <w:marRight w:val="0"/>
          <w:marTop w:val="0"/>
          <w:marBottom w:val="0"/>
          <w:divBdr>
            <w:top w:val="none" w:sz="0" w:space="0" w:color="auto"/>
            <w:left w:val="none" w:sz="0" w:space="0" w:color="auto"/>
            <w:bottom w:val="none" w:sz="0" w:space="0" w:color="auto"/>
            <w:right w:val="none" w:sz="0" w:space="0" w:color="auto"/>
          </w:divBdr>
        </w:div>
        <w:div w:id="459764186">
          <w:marLeft w:val="0"/>
          <w:marRight w:val="0"/>
          <w:marTop w:val="0"/>
          <w:marBottom w:val="0"/>
          <w:divBdr>
            <w:top w:val="none" w:sz="0" w:space="0" w:color="auto"/>
            <w:left w:val="none" w:sz="0" w:space="0" w:color="auto"/>
            <w:bottom w:val="none" w:sz="0" w:space="0" w:color="auto"/>
            <w:right w:val="none" w:sz="0" w:space="0" w:color="auto"/>
          </w:divBdr>
        </w:div>
        <w:div w:id="1834829404">
          <w:marLeft w:val="0"/>
          <w:marRight w:val="0"/>
          <w:marTop w:val="0"/>
          <w:marBottom w:val="0"/>
          <w:divBdr>
            <w:top w:val="none" w:sz="0" w:space="0" w:color="auto"/>
            <w:left w:val="none" w:sz="0" w:space="0" w:color="auto"/>
            <w:bottom w:val="none" w:sz="0" w:space="0" w:color="auto"/>
            <w:right w:val="none" w:sz="0" w:space="0" w:color="auto"/>
          </w:divBdr>
        </w:div>
        <w:div w:id="1959291931">
          <w:marLeft w:val="0"/>
          <w:marRight w:val="0"/>
          <w:marTop w:val="0"/>
          <w:marBottom w:val="0"/>
          <w:divBdr>
            <w:top w:val="none" w:sz="0" w:space="0" w:color="auto"/>
            <w:left w:val="none" w:sz="0" w:space="0" w:color="auto"/>
            <w:bottom w:val="none" w:sz="0" w:space="0" w:color="auto"/>
            <w:right w:val="none" w:sz="0" w:space="0" w:color="auto"/>
          </w:divBdr>
        </w:div>
        <w:div w:id="1982491242">
          <w:marLeft w:val="0"/>
          <w:marRight w:val="0"/>
          <w:marTop w:val="0"/>
          <w:marBottom w:val="0"/>
          <w:divBdr>
            <w:top w:val="none" w:sz="0" w:space="0" w:color="auto"/>
            <w:left w:val="none" w:sz="0" w:space="0" w:color="auto"/>
            <w:bottom w:val="none" w:sz="0" w:space="0" w:color="auto"/>
            <w:right w:val="none" w:sz="0" w:space="0" w:color="auto"/>
          </w:divBdr>
        </w:div>
        <w:div w:id="2105878398">
          <w:marLeft w:val="0"/>
          <w:marRight w:val="0"/>
          <w:marTop w:val="0"/>
          <w:marBottom w:val="0"/>
          <w:divBdr>
            <w:top w:val="none" w:sz="0" w:space="0" w:color="auto"/>
            <w:left w:val="none" w:sz="0" w:space="0" w:color="auto"/>
            <w:bottom w:val="none" w:sz="0" w:space="0" w:color="auto"/>
            <w:right w:val="none" w:sz="0" w:space="0" w:color="auto"/>
          </w:divBdr>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71465384">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21" Type="http://schemas.openxmlformats.org/officeDocument/2006/relationships/image" Target="media/image8.png"/><Relationship Id="rId34"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aboriginal.employment@deeca.vic.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s://careers.vic.gov.au/victorian-public-sector/public-sector-values-integrity"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www.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03137"/>
    <w:rsid w:val="00021556"/>
    <w:rsid w:val="00095C2D"/>
    <w:rsid w:val="000D475B"/>
    <w:rsid w:val="00164FB0"/>
    <w:rsid w:val="0019787B"/>
    <w:rsid w:val="002A360F"/>
    <w:rsid w:val="002C6C66"/>
    <w:rsid w:val="002F1874"/>
    <w:rsid w:val="004213CE"/>
    <w:rsid w:val="00445C89"/>
    <w:rsid w:val="00590F0F"/>
    <w:rsid w:val="005F37DC"/>
    <w:rsid w:val="0064394E"/>
    <w:rsid w:val="0066431B"/>
    <w:rsid w:val="00682A14"/>
    <w:rsid w:val="006E4E36"/>
    <w:rsid w:val="00733901"/>
    <w:rsid w:val="00782590"/>
    <w:rsid w:val="009D1EFC"/>
    <w:rsid w:val="009F447A"/>
    <w:rsid w:val="00A62D5C"/>
    <w:rsid w:val="00A6372E"/>
    <w:rsid w:val="00B066EF"/>
    <w:rsid w:val="00B5209C"/>
    <w:rsid w:val="00BA5955"/>
    <w:rsid w:val="00C45F7A"/>
    <w:rsid w:val="00C85E3D"/>
    <w:rsid w:val="00C91F6D"/>
    <w:rsid w:val="00D0150C"/>
    <w:rsid w:val="00D63C52"/>
    <w:rsid w:val="00D83E5E"/>
    <w:rsid w:val="00D93D48"/>
    <w:rsid w:val="00E6256A"/>
    <w:rsid w:val="00EE1245"/>
    <w:rsid w:val="00F25F8C"/>
    <w:rsid w:val="00F4444F"/>
    <w:rsid w:val="00F931D0"/>
    <w:rsid w:val="00FF1B8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D43689ACC407849950BBA0BF8C45648" ma:contentTypeVersion="0" ma:contentTypeDescription="For use with ECM V2 HR Administration libraries. Documents relating to the hiring, on boarding, secondment, higher duties etc. of staff and contractors. &#10;!Note: Performance Management is in EPP " ma:contentTypeScope="" ma:versionID="b2d69a8665ef7b99fe0faa6055231205">
  <xsd:schema xmlns:xsd="http://www.w3.org/2001/XMLSchema" xmlns:xs="http://www.w3.org/2001/XMLSchema" xmlns:p="http://schemas.microsoft.com/office/2006/metadata/properties" xmlns:ns1="http://schemas.microsoft.com/sharepoint/v3" xmlns:ns2="da5ea22f-fe03-46f3-a4f3-1b15377ab7cc" xmlns:ns3="9fd47c19-1c4a-4d7d-b342-c10cef269344" xmlns:ns4="a5f32de4-e402-4188-b034-e71ca7d22e54" targetNamespace="http://schemas.microsoft.com/office/2006/metadata/properties" ma:root="true" ma:fieldsID="f309dd5e0f93ddd90eb6eebeb4e8fe1b" ns1:_="" ns2:_="" ns3:_="" ns4:_="">
    <xsd:import namespace="http://schemas.microsoft.com/sharepoint/v3"/>
    <xsd:import namespace="da5ea22f-fe03-46f3-a4f3-1b15377ab7cc"/>
    <xsd:import namespace="9fd47c19-1c4a-4d7d-b342-c10cef269344"/>
    <xsd:import namespace="a5f32de4-e402-4188-b034-e71ca7d22e54"/>
    <xsd:element name="properties">
      <xsd:complexType>
        <xsd:sequence>
          <xsd:element name="documentManagement">
            <xsd:complexType>
              <xsd:all>
                <xsd:element ref="ns2:Financial_x0020_Year" minOccurs="0"/>
                <xsd:element ref="ns3:TaxCatchAll" minOccurs="0"/>
                <xsd:element ref="ns2:Division" minOccurs="0"/>
                <xsd:element ref="ns2:Branch" minOccurs="0"/>
                <xsd:element ref="ns2:Unit" minOccurs="0"/>
                <xsd:element ref="ns2:Grade" minOccurs="0"/>
                <xsd:element ref="ns2:Tenure" minOccurs="0"/>
                <xsd:element ref="ns2:Fixed_x0020_term_x0020_end_x0020_date" minOccurs="0"/>
                <xsd:element ref="ns2:Position_x0020_ID" minOccurs="0"/>
                <xsd:element ref="ns2:Noofpositions" minOccurs="0"/>
                <xsd:element ref="ns2:EOIID" minOccurs="0"/>
                <xsd:element ref="ns2:Region" minOccurs="0"/>
                <xsd:element ref="ns2:Employee_Name" minOccurs="0"/>
                <xsd:element ref="ns1:ManagersName" minOccurs="0"/>
                <xsd:element ref="ns4:_dlc_DocId" minOccurs="0"/>
                <xsd:element ref="ns4:_dlc_DocIdUrl" minOccurs="0"/>
                <xsd:element ref="ns4:_dlc_DocIdPersistId" minOccurs="0"/>
                <xsd:element ref="ns2:pd01c257034b4e86b1f58279a3bd54c6"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6" nillable="true" ma:displayName="Manager's Name" ma:description="" ma:internalName="Managers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ea22f-fe03-46f3-a4f3-1b15377ab7cc"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Division" ma:index="15" nillable="true" ma:displayName="Division" ma:format="Dropdown" ma:internalName="Division">
      <xsd:simpleType>
        <xsd:restriction base="dms:Choice">
          <xsd:enumeration value="DEECA Regions"/>
          <xsd:enumeration value="First Peoples Self-Determination"/>
          <xsd:enumeration value="Climate Action and Circular Economy"/>
          <xsd:enumeration value="Land and Biodiversity Policy"/>
          <xsd:enumeration value="Office of Deputy Secretary"/>
        </xsd:restriction>
      </xsd:simpleType>
    </xsd:element>
    <xsd:element name="Branch" ma:index="16" nillable="true" ma:displayName="Branch" ma:format="Dropdown" ma:internalName="Branch">
      <xsd:complexType>
        <xsd:complexContent>
          <xsd:extension base="dms:MultiChoiceFillIn">
            <xsd:sequence>
              <xsd:element name="Value" maxOccurs="unbounded" minOccurs="0" nillable="true">
                <xsd:simpleType>
                  <xsd:union memberTypes="dms:Text">
                    <xsd:simpleType>
                      <xsd:restriction base="dms:Choice">
                        <xsd:enumeration value="Aboriginal Engagement and Delivery"/>
                        <xsd:enumeration value="Barwon South West Region"/>
                        <xsd:enumeration value="Biodiversity Policy"/>
                        <xsd:enumeration value="Biodiversity Regulatory Reform and Emergencies"/>
                        <xsd:enumeration value="Biodiversity Research and Information"/>
                        <xsd:enumeration value="Office of the Deputy Secretary"/>
                        <xsd:enumeration value="Circular Economy &amp; Environment Protection Frameworks"/>
                        <xsd:enumeration value="Circular Economy &amp; Environment Protection Policy"/>
                        <xsd:enumeration value="Circular Economy Policy"/>
                        <xsd:enumeration value="Climate Action Strategy"/>
                        <xsd:enumeration value="Climate Resilience Victoria"/>
                        <xsd:enumeration value="First Peoples Employment and Development"/>
                        <xsd:enumeration value="Gippsland Region"/>
                        <xsd:enumeration value="Grampians Region"/>
                        <xsd:enumeration value="Hume Region"/>
                        <xsd:enumeration value="Loddon Mallee Region"/>
                        <xsd:enumeration value="Marine, Coast and Land Policy"/>
                        <xsd:enumeration value="Melbourne Strategic Assessment"/>
                        <xsd:enumeration value="Net Zero Economy"/>
                        <xsd:enumeration value="Office of the Executive Director (CACE)"/>
                        <xsd:enumeration value="Office of the Executive Director (LBP)"/>
                        <xsd:enumeration value="Office of the Executive Director, DEECA Regions"/>
                        <xsd:enumeration value="Port Phillip Region"/>
                      </xsd:restriction>
                    </xsd:simpleType>
                  </xsd:union>
                </xsd:simpleType>
              </xsd:element>
            </xsd:sequence>
          </xsd:extension>
        </xsd:complexContent>
      </xsd:complexType>
    </xsd:element>
    <xsd:element name="Unit" ma:index="17" nillable="true" ma:displayName="Unit" ma:format="Dropdown"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Employment and Development"/>
                        <xsd:enumeration value="Aboriginal Partnerships and Engagement"/>
                        <xsd:enumeration value="Adaptation Action"/>
                        <xsd:enumeration value="Agreement Implementation and Governance"/>
                        <xsd:enumeration value="Agreement Negotiation and Policy"/>
                        <xsd:enumeration value="Biodiversity Impact Assessment"/>
                        <xsd:enumeration value="Biodiversity Information Systems"/>
                        <xsd:enumeration value="Business Performance"/>
                        <xsd:enumeration value="Circular Economy Policy"/>
                        <xsd:enumeration value="Climate Action and Circular Economy"/>
                        <xsd:enumeration value="Climate Mainstreaming"/>
                        <xsd:enumeration value="Climate Partnerships"/>
                        <xsd:enumeration value="Climate Resilience Policy"/>
                        <xsd:enumeration value="Climate Science"/>
                        <xsd:enumeration value="Climate Strategy and Transition"/>
                        <xsd:enumeration value="DEECA Recovery Coordination and Coastal Operations"/>
                        <xsd:enumeration value="Ecological and Threatened Species Policy"/>
                        <xsd:enumeration value="Environment Protection Policy"/>
                        <xsd:enumeration value="Environmental Investments &amp; Programs"/>
                        <xsd:enumeration value="Governance (LBP)"/>
                        <xsd:enumeration value="Land Management"/>
                        <xsd:enumeration value="Land Acquistion and Planning"/>
                        <xsd:enumeration value="Legislation and Regulation"/>
                        <xsd:enumeration value="Major Projects (BSW)"/>
                        <xsd:enumeration value="Melbourne Strategic Assessment Operations"/>
                        <xsd:enumeration value="National Circular Economy Policy"/>
                        <xsd:enumeration value="Office of the Regional Director"/>
                        <xsd:enumeration value="Office of the Executive Director (DEECA Regions)"/>
                        <xsd:enumeration value="Net Zero Agriculture and Land"/>
                        <xsd:enumeration value="Net Zero Energy and Transport"/>
                        <xsd:enumeration value="Planning and Environment Assessment"/>
                        <xsd:enumeration value="Policy (LBP)"/>
                        <xsd:enumeration value="Public Land Legislation Implementation"/>
                        <xsd:enumeration value="Public Land Reform"/>
                        <xsd:enumeration value="Public Land Services"/>
                        <xsd:enumeration value="Regulatory Policy and Design"/>
                        <xsd:enumeration value="Strategic Biodiversity Policy"/>
                        <xsd:enumeration value="Strategic Performance (FPSDD)"/>
                        <xsd:enumeration value="Strategy and Service Delivery"/>
                        <xsd:enumeration value="Strategy &amp; Stakeholder Partnerships"/>
                        <xsd:enumeration value="Traditional Owner Partnerships"/>
                        <xsd:enumeration value="Yoorrook Taskforce"/>
                        <xsd:enumeration value="First Peoples Climate Action and Partnerships"/>
                        <xsd:enumeration value="Climate Risk"/>
                        <xsd:enumeration value="Wildlife and Landscape Protection"/>
                        <xsd:enumeration value="Climate Strategy"/>
                        <xsd:enumeration value="Science Translation and Decision Support"/>
                      </xsd:restriction>
                    </xsd:simpleType>
                  </xsd:union>
                </xsd:simpleType>
              </xsd:element>
            </xsd:sequence>
          </xsd:extension>
        </xsd:complexContent>
      </xsd:complexType>
    </xsd:element>
    <xsd:element name="Grade" ma:index="18" nillable="true" ma:displayName="Grade or Band" ma:format="Dropdown" ma:internalName="Grade">
      <xsd:simpleType>
        <xsd:union memberTypes="dms:Text">
          <xsd:simpleType>
            <xsd:restriction base="dms:Choice">
              <xsd:enumeration value="VPS Grade 3"/>
              <xsd:enumeration value="VPS Grade 4"/>
              <xsd:enumeration value="VPS Grade 5"/>
              <xsd:enumeration value="VPS Grade 6"/>
              <xsd:enumeration value="STS"/>
              <xsd:enumeration value="Science B"/>
              <xsd:enumeration value="EO 1"/>
              <xsd:enumeration value="EO 2"/>
            </xsd:restriction>
          </xsd:simpleType>
        </xsd:union>
      </xsd:simpleType>
    </xsd:element>
    <xsd:element name="Tenure" ma:index="19" nillable="true" ma:displayName="Tenure" ma:default="Ongoing" ma:format="Dropdown" ma:internalName="Tenure">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Fixed_x0020_term_x0020_end_x0020_date" ma:index="20" nillable="true" ma:displayName="Fixed term end date" ma:format="DateOnly" ma:internalName="Fixed_x0020_term_x0020_end_x0020_date" ma:readOnly="false">
      <xsd:simpleType>
        <xsd:restriction base="dms:DateTime"/>
      </xsd:simpleType>
    </xsd:element>
    <xsd:element name="Position_x0020_ID" ma:index="21" nillable="true" ma:displayName="Position ID" ma:format="Dropdown" ma:internalName="Position_x0020_ID">
      <xsd:simpleType>
        <xsd:restriction base="dms:Text">
          <xsd:maxLength value="255"/>
        </xsd:restriction>
      </xsd:simpleType>
    </xsd:element>
    <xsd:element name="Noofpositions" ma:index="22" nillable="true" ma:displayName="No of positions" ma:internalName="Noofpositions" ma:readOnly="false" ma:percentage="FALSE">
      <xsd:simpleType>
        <xsd:restriction base="dms:Number"/>
      </xsd:simpleType>
    </xsd:element>
    <xsd:element name="EOIID" ma:index="23" nillable="true" ma:displayName="EOI ID" ma:description="Unique identifier for each role assigned by Change Team" ma:internalName="EOIID" ma:readOnly="false">
      <xsd:simpleType>
        <xsd:restriction base="dms:Text">
          <xsd:maxLength value="255"/>
        </xsd:restriction>
      </xsd:simpleType>
    </xsd:element>
    <xsd:element name="Region" ma:index="24" nillable="true" ma:displayName="Work Location" ma:description="Work Location as per PD" ma:format="Dropdown" ma:internalName="Region">
      <xsd:complexType>
        <xsd:complexContent>
          <xsd:extension base="dms:MultiChoice">
            <xsd:sequence>
              <xsd:element name="Value" maxOccurs="unbounded" minOccurs="0" nillable="true">
                <xsd:simpleType>
                  <xsd:restriction base="dms:Choice">
                    <xsd:enumeration value="Flexible"/>
                    <xsd:enumeration value="Flexible (Barwon South West Region)"/>
                    <xsd:enumeration value="Flexible (Gippsland Region)"/>
                    <xsd:enumeration value="Flexible (Grampians Region)"/>
                    <xsd:enumeration value="Flexible (Hume Region)"/>
                    <xsd:enumeration value="Flexible (Loddon Mallee Region)"/>
                    <xsd:enumeration value="Flexible (Port Phillip Region)"/>
                    <xsd:enumeration value="Flexible (PP &amp; LM Regions)"/>
                    <xsd:enumeration value="Flexible (GMP &amp; BSW Regions)"/>
                    <xsd:enumeration value="Flexible (HM &amp; Gipps Regions)"/>
                    <xsd:enumeration value="Seymour/Broadford"/>
                    <xsd:enumeration value="Geelong"/>
                    <xsd:enumeration value="Traralgon"/>
                    <xsd:enumeration value="Bairnsdale"/>
                    <xsd:enumeration value="Ballarat"/>
                    <xsd:enumeration value="Knoxfield"/>
                    <xsd:enumeration value="Bendigo"/>
                    <xsd:enumeration value="Benalla"/>
                    <xsd:enumeration value="Orbost"/>
                    <xsd:enumeration value="Wodonga"/>
                    <xsd:enumeration value="Flexible (BSW, Gipps, PP Regions)"/>
                  </xsd:restriction>
                </xsd:simpleType>
              </xsd:element>
            </xsd:sequence>
          </xsd:extension>
        </xsd:complexContent>
      </xsd:complexType>
    </xsd:element>
    <xsd:element name="Employee_Name" ma:index="25" nillable="true" ma:displayName="Employee_Name" ma:list="UserInfo" ma:SharePointGroup="0" ma:internalName="Employee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01c257034b4e86b1f58279a3bd54c6" ma:index="30" nillable="true" ma:displayName="Security Classification_0" ma:hidden="true" ma:internalName="pd01c257034b4e86b1f58279a3bd54c6">
      <xsd:simpleType>
        <xsd:restriction base="dms:Note"/>
      </xsd:simpleType>
    </xsd:element>
    <xsd:element name="TaxCatchAllLabel" ma:index="31" nillable="true" ma:displayName="Taxonomy Catch All Column1" ma:hidden="true" ma:list="{417a65b1-7c88-4587-aa90-50d8b49a20b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32" nillable="true" ma:displayName="Dissemination Limiting Marker_0" ma:hidden="true" ma:internalName="fb3179c379644f499d7166d0c985669b" ma:readOnly="false">
      <xsd:simpleType>
        <xsd:restriction base="dms:Note"/>
      </xsd:simpleType>
    </xsd:element>
    <xsd:element name="b9b43b809ea4445880dbf70bb9849525" ma:index="33" nillable="true" ma:displayName="Department Document Type_0" ma:hidden="true" ma:internalName="b9b43b809ea4445880dbf70bb9849525" ma:readOnly="false">
      <xsd:simpleType>
        <xsd:restriction base="dms:Note"/>
      </xsd:simpleType>
    </xsd:element>
    <xsd:element name="pb0badcc4c144703855597c78047301a" ma:index="34" nillable="true" ma:displayName="Records Class HR Admin_0" ma:hidden="true" ma:internalName="pb0badcc4c144703855597c78047301a" ma:readOnly="false">
      <xsd:simpleType>
        <xsd:restriction base="dms:Note"/>
      </xsd:simpleType>
    </xsd:element>
    <xsd:element name="g91c59fb10974fa1a03160ad8386f0f4" ma:index="35" nillable="true" ma:displayName="Record Purpose_0" ma:hidden="true" ma:internalName="g91c59fb10974fa1a03160ad8386f0f4" ma:readOnly="fals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17a65b1-7c88-4587-aa90-50d8b49a20b1}" ma:internalName="TaxCatchAll" ma:showField="CatchAllData" ma:web="ae98bd93-5aa0-4797-aa21-3491bdf2d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Value>
      <Value>2</Value>
      <Value>1</Value>
      <Value>14</Value>
    </TaxCatchAll>
    <_dlc_DocId xmlns="a5f32de4-e402-4188-b034-e71ca7d22e54">DOCID1119-54365373-304</_dlc_DocId>
    <_dlc_DocIdUrl xmlns="a5f32de4-e402-4188-b034-e71ca7d22e54">
      <Url>https://delwpvicgovau.sharepoint.com/sites/ecm_1119/_layouts/15/DocIdRedir.aspx?ID=DOCID1119-54365373-304</Url>
      <Description>DOCID1119-54365373-304</Description>
    </_dlc_DocIdUrl>
    <b9b43b809ea4445880dbf70bb9849525 xmlns="da5ea22f-fe03-46f3-a4f3-1b15377ab7cc">Template|ad5654aa-69da-4dc8-81ae-e984a44f2180</b9b43b809ea4445880dbf70bb9849525>
    <pd01c257034b4e86b1f58279a3bd54c6 xmlns="da5ea22f-fe03-46f3-a4f3-1b15377ab7cc">Unclassified|7fa379f4-4aba-4692-ab80-7d39d3a23cf4</pd01c257034b4e86b1f58279a3bd54c6>
    <g91c59fb10974fa1a03160ad8386f0f4 xmlns="da5ea22f-fe03-46f3-a4f3-1b15377ab7cc" xsi:nil="true"/>
    <fb3179c379644f499d7166d0c985669b xmlns="da5ea22f-fe03-46f3-a4f3-1b15377ab7cc">FOUO|955eb6fc-b35a-4808-8aa5-31e514fa3f26</fb3179c379644f499d7166d0c985669b>
    <Branch xmlns="da5ea22f-fe03-46f3-a4f3-1b15377ab7cc">
      <Value>Barwon South West Region</Value>
    </Branch>
    <EOIID xmlns="da5ea22f-fe03-46f3-a4f3-1b15377ab7cc" xsi:nil="true"/>
    <ManagersName xmlns="http://schemas.microsoft.com/sharepoint/v3" xsi:nil="true"/>
    <Region xmlns="da5ea22f-fe03-46f3-a4f3-1b15377ab7cc">
      <Value>Flexible (BSW, Gipps, PP Regions)</Value>
    </Region>
    <Unit xmlns="da5ea22f-fe03-46f3-a4f3-1b15377ab7cc">
      <Value>DEECA Recovery Coordination and Coastal Operations</Value>
    </Unit>
    <Tenure xmlns="da5ea22f-fe03-46f3-a4f3-1b15377ab7cc">
      <Value>Ongoing</Value>
    </Tenure>
    <Fixed_x0020_term_x0020_end_x0020_date xmlns="da5ea22f-fe03-46f3-a4f3-1b15377ab7cc" xsi:nil="true"/>
    <Financial_x0020_Year xmlns="da5ea22f-fe03-46f3-a4f3-1b15377ab7cc" xsi:nil="true"/>
    <Position_x0020_ID xmlns="da5ea22f-fe03-46f3-a4f3-1b15377ab7cc">REG-32-BSW</Position_x0020_ID>
    <Noofpositions xmlns="da5ea22f-fe03-46f3-a4f3-1b15377ab7cc" xsi:nil="true"/>
    <Employee_Name xmlns="da5ea22f-fe03-46f3-a4f3-1b15377ab7cc">
      <UserInfo>
        <DisplayName/>
        <AccountId xsi:nil="true"/>
        <AccountType/>
      </UserInfo>
    </Employee_Name>
    <pb0badcc4c144703855597c78047301a xmlns="da5ea22f-fe03-46f3-a4f3-1b15377ab7cc" xsi:nil="true"/>
    <Grade xmlns="da5ea22f-fe03-46f3-a4f3-1b15377ab7cc">VPS Grade 5</Grade>
    <Division xmlns="da5ea22f-fe03-46f3-a4f3-1b15377ab7cc">DEECA Regions</Division>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155CAFE0-993B-4361-A0E9-A49B04428DE1}">
  <ds:schemaRefs>
    <ds:schemaRef ds:uri="Microsoft.SharePoint.Taxonomy.ContentTypeSync"/>
  </ds:schemaRefs>
</ds:datastoreItem>
</file>

<file path=customXml/itemProps4.xml><?xml version="1.0" encoding="utf-8"?>
<ds:datastoreItem xmlns:ds="http://schemas.openxmlformats.org/officeDocument/2006/customXml" ds:itemID="{B4A6E01B-3044-4CF5-9A2C-6DCE4B5ED5FE}">
  <ds:schemaRefs>
    <ds:schemaRef ds:uri="http://schemas.microsoft.com/sharepoint/events"/>
    <ds:schemaRef ds:uri=""/>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960457F1-8676-425A-B97D-BB41F619D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5ea22f-fe03-46f3-a4f3-1b15377ab7cc"/>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da5ea22f-fe03-46f3-a4f3-1b15377ab7c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2004</Words>
  <Characters>11427</Characters>
  <Application>Microsoft Office Word</Application>
  <DocSecurity>0</DocSecurity>
  <Lines>95</Lines>
  <Paragraphs>26</Paragraphs>
  <ScaleCrop>false</ScaleCrop>
  <Company/>
  <LinksUpToDate>false</LinksUpToDate>
  <CharactersWithSpaces>13405</CharactersWithSpaces>
  <SharedDoc>false</SharedDoc>
  <HLinks>
    <vt:vector size="24" baseType="variant">
      <vt:variant>
        <vt:i4>3997788</vt:i4>
      </vt:variant>
      <vt:variant>
        <vt:i4>18</vt:i4>
      </vt:variant>
      <vt:variant>
        <vt:i4>0</vt:i4>
      </vt:variant>
      <vt:variant>
        <vt:i4>5</vt:i4>
      </vt:variant>
      <vt:variant>
        <vt:lpwstr>mailto:customer.service@deeca.vic.gov.au</vt:lpwstr>
      </vt:variant>
      <vt:variant>
        <vt:lpwstr/>
      </vt:variant>
      <vt:variant>
        <vt:i4>5242913</vt:i4>
      </vt:variant>
      <vt:variant>
        <vt:i4>15</vt:i4>
      </vt:variant>
      <vt:variant>
        <vt:i4>0</vt:i4>
      </vt:variant>
      <vt:variant>
        <vt:i4>5</vt:i4>
      </vt:variant>
      <vt:variant>
        <vt:lpwstr>mailto:self.determination@deeca.vic.gov.au</vt:lpwstr>
      </vt:variant>
      <vt:variant>
        <vt:lpwstr/>
      </vt:variant>
      <vt:variant>
        <vt:i4>65547</vt:i4>
      </vt:variant>
      <vt:variant>
        <vt:i4>12</vt:i4>
      </vt:variant>
      <vt:variant>
        <vt:i4>0</vt:i4>
      </vt:variant>
      <vt:variant>
        <vt:i4>5</vt:i4>
      </vt:variant>
      <vt:variant>
        <vt:lpwstr>http://www.deeca.vic.gov.au/</vt:lpwstr>
      </vt:variant>
      <vt:variant>
        <vt:lpwstr/>
      </vt:variant>
      <vt:variant>
        <vt:i4>16</vt:i4>
      </vt:variant>
      <vt:variant>
        <vt:i4>0</vt:i4>
      </vt:variant>
      <vt:variant>
        <vt:i4>0</vt:i4>
      </vt:variant>
      <vt:variant>
        <vt:i4>5</vt:i4>
      </vt:variant>
      <vt:variant>
        <vt:lpwstr>C:\Users\fionadurante\Downloads\deeca.vic.gov.au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Manager Coastal Planning and Approvals</dc:title>
  <dc:subject>Position Description</dc:subject>
  <dc:creator>Fiona</dc:creator>
  <cp:keywords/>
  <dc:description/>
  <cp:lastModifiedBy>Rachelle Dowzer-Hayne (DEECA)</cp:lastModifiedBy>
  <cp:revision>6</cp:revision>
  <cp:lastPrinted>2022-06-17T19:14:00Z</cp:lastPrinted>
  <dcterms:created xsi:type="dcterms:W3CDTF">2026-08-25T05:51:00Z</dcterms:created>
  <dcterms:modified xsi:type="dcterms:W3CDTF">2026-08-27T03:20:00Z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0x0101009298E819CE1EBB4F8D2096B3E0F0C2910F003D43689ACC407849950BBA0BF8C45648</vt:lpwstr>
  </property>
  <property fmtid="{D5CDD505-2E9C-101B-9397-08002B2CF9AE}" pid="5" name="MediaServiceImageTags">
    <vt:lpwstr/>
  </property>
  <property fmtid="{D5CDD505-2E9C-101B-9397-08002B2CF9AE}" pid="6" name="_dlc_DocIdItemGuid">
    <vt:lpwstr>77072963-df56-4a92-bfb2-aa048c3d662e</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urity_x0020_Classification">
    <vt:lpwstr>2;#Unclassified|7fa379f4-4aba-4692-ab80-7d39d3a23cf4</vt:lpwstr>
  </property>
  <property fmtid="{D5CDD505-2E9C-101B-9397-08002B2CF9AE}" pid="25" name="Department_x0020_Document_x0020_Type">
    <vt:lpwstr>25;#Template|ad5654aa-69da-4dc8-81ae-e984a44f2180</vt:lpwstr>
  </property>
  <property fmtid="{D5CDD505-2E9C-101B-9397-08002B2CF9AE}" pid="26" name="Dissemination_x0020_Limiting_x0020_Marker">
    <vt:lpwstr>1;#FOUO|955eb6fc-b35a-4808-8aa5-31e514fa3f26</vt:lpwstr>
  </property>
  <property fmtid="{D5CDD505-2E9C-101B-9397-08002B2CF9AE}" pid="27" name="Records Class Governance">
    <vt:lpwstr>14;#Restructuring|4ed8c4ad-f9c6-4e29-b5f5-b51df56c3de6</vt:lpwstr>
  </property>
  <property fmtid="{D5CDD505-2E9C-101B-9397-08002B2CF9AE}" pid="28" name="Records_x0020_Class_x0020_Governance">
    <vt:lpwstr>14;#Restructuring|4ed8c4ad-f9c6-4e29-b5f5-b51df56c3de6</vt:lpwstr>
  </property>
  <property fmtid="{D5CDD505-2E9C-101B-9397-08002B2CF9AE}" pid="29" name="_docset_NoMedatataSyncRequired">
    <vt:lpwstr>True</vt:lpwstr>
  </property>
  <property fmtid="{D5CDD505-2E9C-101B-9397-08002B2CF9AE}" pid="30" name="Order">
    <vt:r8>760200</vt:r8>
  </property>
  <property fmtid="{D5CDD505-2E9C-101B-9397-08002B2CF9AE}" pid="31" name="xd_ProgID">
    <vt:lpwstr/>
  </property>
  <property fmtid="{D5CDD505-2E9C-101B-9397-08002B2CF9AE}" pid="32" name="DocumentSetDescription">
    <vt:lpwstr/>
  </property>
  <property fmtid="{D5CDD505-2E9C-101B-9397-08002B2CF9AE}" pid="33" name="ComplianceAssetId">
    <vt:lpwstr/>
  </property>
  <property fmtid="{D5CDD505-2E9C-101B-9397-08002B2CF9AE}" pid="34" name="TemplateUrl">
    <vt:lpwstr/>
  </property>
  <property fmtid="{D5CDD505-2E9C-101B-9397-08002B2CF9AE}" pid="35" name="_ApprovalStatus">
    <vt:i4>0</vt:i4>
  </property>
  <property fmtid="{D5CDD505-2E9C-101B-9397-08002B2CF9AE}" pid="36" name="$Resources:core,Signoff_Status">
    <vt:lpwstr>With SME</vt:lpwstr>
  </property>
  <property fmtid="{D5CDD505-2E9C-101B-9397-08002B2CF9AE}" pid="37" name="DLCPolicyLabelValue">
    <vt:lpwstr>Version 0.1</vt:lpwstr>
  </property>
  <property fmtid="{D5CDD505-2E9C-101B-9397-08002B2CF9AE}" pid="38" name="_ExtendedDescription">
    <vt:lpwstr/>
  </property>
  <property fmtid="{D5CDD505-2E9C-101B-9397-08002B2CF9AE}" pid="39" name="Documentsittingwith">
    <vt:lpwstr>362;#i:0#.f|membership|lynelle.coughlin@deeca.vic.gov.au</vt:lpwstr>
  </property>
  <property fmtid="{D5CDD505-2E9C-101B-9397-08002B2CF9AE}" pid="40" name="DLCPolicyLabelClientValue">
    <vt:lpwstr>Version {_UIVersionString}</vt:lpwstr>
  </property>
  <property fmtid="{D5CDD505-2E9C-101B-9397-08002B2CF9AE}" pid="41" name="TriggerFlowInfo">
    <vt:lpwstr/>
  </property>
  <property fmtid="{D5CDD505-2E9C-101B-9397-08002B2CF9AE}" pid="42" name="je2f59c6279d441e8dbf3cc557b3306f">
    <vt:lpwstr>Restructuring|4ed8c4ad-f9c6-4e29-b5f5-b51df56c3de6</vt:lpwstr>
  </property>
  <property fmtid="{D5CDD505-2E9C-101B-9397-08002B2CF9AE}" pid="43" name="xd_Signature">
    <vt:bool>false</vt:bool>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Description|9b605b16-5ff4-4142-9815-57489365a519</vt:lpwstr>
  </property>
  <property fmtid="{D5CDD505-2E9C-101B-9397-08002B2CF9AE}" pid="49" name="Records Class HR Admin">
    <vt:lpwstr>14;#Position Description|9b605b16-5ff4-4142-9815-57489365a519</vt:lpwstr>
  </property>
  <property fmtid="{D5CDD505-2E9C-101B-9397-08002B2CF9AE}" pid="50" name="Records_x0020_Class_x0020_HR_x0020_Admin">
    <vt:lpwstr>14;#Position Description|9b605b16-5ff4-4142-9815-57489365a519</vt:lpwstr>
  </property>
  <property fmtid="{D5CDD505-2E9C-101B-9397-08002B2CF9AE}" pid="51" name="docLang">
    <vt:lpwstr>en</vt:lpwstr>
  </property>
  <property fmtid="{D5CDD505-2E9C-101B-9397-08002B2CF9AE}" pid="52" name="AvailableforDEECAWideRecruitment">
    <vt:bool>true</vt:bool>
  </property>
</Properties>
</file>