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0238EAF9" w:rsidR="00254F12" w:rsidRPr="00862057" w:rsidRDefault="00000000"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Content>
          <w:r w:rsidR="00695D9D">
            <w:t>Manager Emergency Management Policy and Partnerships</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31927B95">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81A3AE"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2EDA2FC">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2A52BB71">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E22DBB0">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64132943">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C1EE96"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098426"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E419A6"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457200"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18074A4"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18074A4"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7E793C">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0F5D1BA" w:rsidR="00495B3B" w:rsidRPr="00495B3B" w:rsidRDefault="00D716AD" w:rsidP="00495B3B">
            <w:pPr>
              <w:spacing w:before="0" w:after="0"/>
              <w:ind w:left="57" w:right="-450"/>
              <w:rPr>
                <w:rFonts w:ascii="Arial" w:hAnsi="Arial" w:cs="Arial"/>
                <w:color w:val="363534"/>
                <w:szCs w:val="22"/>
              </w:rPr>
            </w:pPr>
            <w:r>
              <w:rPr>
                <w:rFonts w:ascii="Arial" w:hAnsi="Arial" w:cs="Arial"/>
                <w:color w:val="363534"/>
                <w:szCs w:val="22"/>
              </w:rPr>
              <w:t>Manager, Emergency Management Policy</w:t>
            </w:r>
            <w:r w:rsidR="00EF2B22">
              <w:rPr>
                <w:rFonts w:ascii="Arial" w:hAnsi="Arial" w:cs="Arial"/>
                <w:color w:val="363534"/>
                <w:szCs w:val="22"/>
              </w:rPr>
              <w:t xml:space="preserve"> and Partnerships</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D3DFA1E" w:rsidR="00495B3B" w:rsidRPr="00495B3B" w:rsidRDefault="00535466" w:rsidP="00495B3B">
            <w:pPr>
              <w:spacing w:before="0" w:after="0"/>
              <w:ind w:left="57" w:right="-450"/>
              <w:rPr>
                <w:rFonts w:ascii="Arial" w:hAnsi="Arial" w:cs="Arial"/>
                <w:color w:val="363534"/>
                <w:szCs w:val="22"/>
              </w:rPr>
            </w:pPr>
            <w:r>
              <w:rPr>
                <w:rFonts w:ascii="Arial" w:hAnsi="Arial" w:cs="Arial"/>
                <w:color w:val="363534"/>
                <w:szCs w:val="22"/>
              </w:rPr>
              <w:t>50925263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D692767" w:rsidR="00495B3B" w:rsidRPr="00495B3B" w:rsidRDefault="00535466" w:rsidP="00495B3B">
            <w:pPr>
              <w:spacing w:before="0" w:after="0"/>
              <w:ind w:left="57" w:right="-450"/>
              <w:rPr>
                <w:rFonts w:ascii="Arial" w:hAnsi="Arial" w:cs="Arial"/>
                <w:color w:val="363534"/>
                <w:szCs w:val="22"/>
              </w:rPr>
            </w:pPr>
            <w:r>
              <w:rPr>
                <w:rFonts w:ascii="Arial" w:hAnsi="Arial" w:cs="Arial"/>
                <w:color w:val="363534"/>
                <w:szCs w:val="22"/>
              </w:rPr>
              <w:t>VPS 6</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312E2E5" w:rsidR="00495B3B" w:rsidRPr="00495B3B" w:rsidRDefault="00B11F97" w:rsidP="00495B3B">
            <w:pPr>
              <w:spacing w:before="0" w:after="0"/>
              <w:ind w:left="57" w:right="-450"/>
              <w:rPr>
                <w:rFonts w:ascii="Arial" w:hAnsi="Arial" w:cs="Arial"/>
                <w:color w:val="363534"/>
                <w:szCs w:val="22"/>
              </w:rPr>
            </w:pPr>
            <w:r>
              <w:rPr>
                <w:rFonts w:ascii="Arial" w:hAnsi="Arial" w:cs="Arial"/>
                <w:color w:val="363534"/>
                <w:szCs w:val="22"/>
              </w:rPr>
              <w:t>$</w:t>
            </w:r>
            <w:r w:rsidR="00D83FDC" w:rsidRPr="00D83FDC">
              <w:rPr>
                <w:rFonts w:ascii="Arial" w:hAnsi="Arial" w:cs="Arial"/>
                <w:color w:val="363534"/>
                <w:szCs w:val="22"/>
              </w:rPr>
              <w:t>1</w:t>
            </w:r>
            <w:r w:rsidR="000D2113">
              <w:rPr>
                <w:rFonts w:ascii="Arial" w:hAnsi="Arial" w:cs="Arial"/>
                <w:color w:val="363534"/>
                <w:szCs w:val="22"/>
              </w:rPr>
              <w:t>42, 790</w:t>
            </w:r>
            <w:r w:rsidR="00D83FDC" w:rsidRPr="00D83FDC">
              <w:rPr>
                <w:rFonts w:ascii="Arial" w:hAnsi="Arial" w:cs="Arial"/>
                <w:color w:val="363534"/>
                <w:szCs w:val="22"/>
              </w:rPr>
              <w:t xml:space="preserve"> - $1</w:t>
            </w:r>
            <w:r w:rsidR="000D2113">
              <w:rPr>
                <w:rFonts w:ascii="Arial" w:hAnsi="Arial" w:cs="Arial"/>
                <w:color w:val="363534"/>
                <w:szCs w:val="22"/>
              </w:rPr>
              <w:t>91</w:t>
            </w:r>
            <w:r>
              <w:rPr>
                <w:rFonts w:ascii="Arial" w:hAnsi="Arial" w:cs="Arial"/>
                <w:color w:val="363534"/>
                <w:szCs w:val="22"/>
              </w:rPr>
              <w:t>,</w:t>
            </w:r>
            <w:r w:rsidR="001342C8">
              <w:rPr>
                <w:rFonts w:ascii="Arial" w:hAnsi="Arial" w:cs="Arial"/>
                <w:color w:val="363534"/>
                <w:szCs w:val="22"/>
              </w:rPr>
              <w:t>084</w:t>
            </w:r>
            <w:r w:rsidR="00D83FDC">
              <w:rPr>
                <w:rFonts w:ascii="Arial" w:hAnsi="Arial" w:cs="Arial"/>
                <w:color w:val="363534"/>
                <w:szCs w:val="22"/>
              </w:rPr>
              <w:t xml:space="preserve"> +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3C822E7" w:rsidR="00495B3B" w:rsidRPr="00495B3B" w:rsidRDefault="00604520"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Fixed-term</w:t>
            </w:r>
            <w:r w:rsidR="00B11F97">
              <w:rPr>
                <w:rFonts w:ascii="Arial" w:hAnsi="Arial" w:cs="Arial"/>
                <w:color w:val="363534"/>
                <w:szCs w:val="22"/>
              </w:rPr>
              <w:t xml:space="preserve"> (12 months) - P</w:t>
            </w:r>
            <w:r>
              <w:rPr>
                <w:rFonts w:ascii="Arial" w:hAnsi="Arial" w:cs="Arial"/>
                <w:color w:val="363534"/>
                <w:szCs w:val="22"/>
              </w:rPr>
              <w:t>art-time (</w:t>
            </w:r>
            <w:r w:rsidR="003A41CE">
              <w:rPr>
                <w:rFonts w:ascii="Arial" w:hAnsi="Arial" w:cs="Arial"/>
                <w:color w:val="363534"/>
                <w:szCs w:val="22"/>
              </w:rPr>
              <w:t>0.5-</w:t>
            </w:r>
            <w:r>
              <w:rPr>
                <w:rFonts w:ascii="Arial" w:hAnsi="Arial" w:cs="Arial"/>
                <w:color w:val="363534"/>
                <w:szCs w:val="22"/>
              </w:rPr>
              <w:t>0.6 FTE)</w:t>
            </w:r>
            <w:r w:rsidR="00DD28EB">
              <w:rPr>
                <w:rFonts w:ascii="Arial" w:hAnsi="Arial" w:cs="Arial"/>
                <w:color w:val="363534"/>
                <w:szCs w:val="22"/>
              </w:rPr>
              <w:t xml:space="preserve"> job share arrangement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824416D" w:rsidR="00495B3B" w:rsidRPr="00495B3B" w:rsidRDefault="00535466"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59BF0749" w14:textId="77777777" w:rsidR="004F170F" w:rsidRDefault="000F3108" w:rsidP="00495B3B">
            <w:pPr>
              <w:spacing w:before="0" w:after="0"/>
              <w:ind w:left="57" w:right="-450"/>
              <w:rPr>
                <w:rFonts w:ascii="Arial" w:hAnsi="Arial" w:cs="Arial"/>
                <w:color w:val="363534"/>
                <w:szCs w:val="22"/>
              </w:rPr>
            </w:pPr>
            <w:r w:rsidRPr="000F3108">
              <w:rPr>
                <w:rFonts w:ascii="Arial" w:hAnsi="Arial" w:cs="Arial"/>
                <w:color w:val="363534"/>
                <w:szCs w:val="22"/>
              </w:rPr>
              <w:t>Policy, Planning and Knowledge</w:t>
            </w:r>
            <w:r>
              <w:rPr>
                <w:rFonts w:ascii="Arial" w:hAnsi="Arial" w:cs="Arial"/>
                <w:color w:val="363534"/>
                <w:szCs w:val="22"/>
              </w:rPr>
              <w:t xml:space="preserve"> </w:t>
            </w:r>
            <w:r w:rsidR="00535466">
              <w:rPr>
                <w:rFonts w:ascii="Arial" w:hAnsi="Arial" w:cs="Arial"/>
                <w:color w:val="363534"/>
                <w:szCs w:val="22"/>
              </w:rPr>
              <w:t xml:space="preserve">Division, </w:t>
            </w:r>
            <w:r w:rsidR="00F641C5">
              <w:rPr>
                <w:rFonts w:ascii="Arial" w:hAnsi="Arial" w:cs="Arial"/>
                <w:color w:val="363534"/>
                <w:szCs w:val="22"/>
              </w:rPr>
              <w:t xml:space="preserve">Emergency Management and Office of </w:t>
            </w:r>
          </w:p>
          <w:p w14:paraId="20A96CCF" w14:textId="415AF6E8" w:rsidR="00495B3B" w:rsidRPr="00495B3B" w:rsidRDefault="00F641C5" w:rsidP="00495B3B">
            <w:pPr>
              <w:spacing w:before="0" w:after="0"/>
              <w:ind w:left="57" w:right="-450"/>
              <w:rPr>
                <w:rFonts w:ascii="Arial" w:hAnsi="Arial" w:cs="Arial"/>
                <w:color w:val="363534"/>
                <w:szCs w:val="22"/>
              </w:rPr>
            </w:pPr>
            <w:r>
              <w:rPr>
                <w:rFonts w:ascii="Arial" w:hAnsi="Arial" w:cs="Arial"/>
                <w:color w:val="363534"/>
                <w:szCs w:val="22"/>
              </w:rPr>
              <w:t xml:space="preserve">Bushfire </w:t>
            </w:r>
            <w:r w:rsidR="0083617E">
              <w:rPr>
                <w:rFonts w:ascii="Arial" w:hAnsi="Arial" w:cs="Arial"/>
                <w:color w:val="363534"/>
                <w:szCs w:val="22"/>
              </w:rPr>
              <w:t>Risk M</w:t>
            </w:r>
            <w:r w:rsidR="00277345">
              <w:rPr>
                <w:rFonts w:ascii="Arial" w:hAnsi="Arial" w:cs="Arial"/>
                <w:color w:val="363534"/>
                <w:szCs w:val="22"/>
              </w:rPr>
              <w:t>anagement</w:t>
            </w:r>
            <w:r w:rsidR="00535466">
              <w:rPr>
                <w:rFonts w:ascii="Arial" w:hAnsi="Arial" w:cs="Arial"/>
                <w:color w:val="363534"/>
                <w:szCs w:val="22"/>
              </w:rPr>
              <w:t xml:space="preserve"> </w:t>
            </w:r>
            <w:r w:rsidR="0083617E">
              <w:rPr>
                <w:rFonts w:ascii="Arial" w:hAnsi="Arial" w:cs="Arial"/>
                <w:color w:val="363534"/>
                <w:szCs w:val="22"/>
              </w:rPr>
              <w:t>(EM</w:t>
            </w:r>
            <w:r w:rsidR="00131C7F">
              <w:rPr>
                <w:rFonts w:ascii="Arial" w:hAnsi="Arial" w:cs="Arial"/>
                <w:color w:val="363534"/>
                <w:szCs w:val="22"/>
              </w:rPr>
              <w:t>&amp;</w:t>
            </w:r>
            <w:r w:rsidR="0083617E">
              <w:rPr>
                <w:rFonts w:ascii="Arial" w:hAnsi="Arial" w:cs="Arial"/>
                <w:color w:val="363534"/>
                <w:szCs w:val="22"/>
              </w:rPr>
              <w:t>OBRM)</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89BA9B0" w:rsidR="00495B3B" w:rsidRPr="00495B3B" w:rsidRDefault="00535466" w:rsidP="00495B3B">
            <w:pPr>
              <w:spacing w:before="0" w:after="0"/>
              <w:ind w:left="57" w:right="-450"/>
              <w:rPr>
                <w:rFonts w:ascii="Arial" w:hAnsi="Arial" w:cs="Arial"/>
                <w:color w:val="363534"/>
                <w:szCs w:val="22"/>
              </w:rPr>
            </w:pPr>
            <w:r>
              <w:rPr>
                <w:rFonts w:ascii="Arial" w:hAnsi="Arial" w:cs="Arial"/>
                <w:color w:val="363534"/>
                <w:szCs w:val="22"/>
              </w:rPr>
              <w:t>8 Nicholson Street, East Melbourne</w:t>
            </w:r>
          </w:p>
          <w:p w14:paraId="3B7CA3B3" w14:textId="6F35495E"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535466">
              <w:rPr>
                <w:rFonts w:ascii="Arial" w:hAnsi="Arial" w:cs="Arial"/>
                <w:color w:val="363534"/>
                <w:szCs w:val="22"/>
              </w:rPr>
              <w:fldChar w:fldCharType="begin">
                <w:ffData>
                  <w:name w:val=""/>
                  <w:enabled/>
                  <w:calcOnExit w:val="0"/>
                  <w:checkBox>
                    <w:size w:val="26"/>
                    <w:default w:val="1"/>
                  </w:checkBox>
                </w:ffData>
              </w:fldChar>
            </w:r>
            <w:r w:rsidR="00535466">
              <w:rPr>
                <w:rFonts w:ascii="Arial" w:hAnsi="Arial" w:cs="Arial"/>
                <w:color w:val="363534"/>
                <w:szCs w:val="22"/>
              </w:rPr>
              <w:instrText xml:space="preserve"> FORMCHECKBOX </w:instrText>
            </w:r>
            <w:r w:rsidR="00535466">
              <w:rPr>
                <w:rFonts w:ascii="Arial" w:hAnsi="Arial" w:cs="Arial"/>
                <w:color w:val="363534"/>
                <w:szCs w:val="22"/>
              </w:rPr>
            </w:r>
            <w:r w:rsidR="00535466">
              <w:rPr>
                <w:rFonts w:ascii="Arial" w:hAnsi="Arial" w:cs="Arial"/>
                <w:color w:val="363534"/>
                <w:szCs w:val="22"/>
              </w:rPr>
              <w:fldChar w:fldCharType="separate"/>
            </w:r>
            <w:r w:rsidR="00535466">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C8060EE" w:rsidR="00495B3B" w:rsidRPr="00495B3B" w:rsidRDefault="00535466"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Director, </w:t>
            </w:r>
            <w:r w:rsidR="0083617E">
              <w:rPr>
                <w:rFonts w:ascii="Arial" w:hAnsi="Arial" w:cs="Arial"/>
                <w:color w:val="363534"/>
                <w:szCs w:val="22"/>
              </w:rPr>
              <w:t>Emergency Management and Office of Bushfire Risk M</w:t>
            </w:r>
            <w:r w:rsidR="00277345">
              <w:rPr>
                <w:rFonts w:ascii="Arial" w:hAnsi="Arial" w:cs="Arial"/>
                <w:color w:val="363534"/>
                <w:szCs w:val="22"/>
              </w:rPr>
              <w:t>anagement</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F451DD8" w:rsidR="00495B3B" w:rsidRPr="00495B3B" w:rsidRDefault="00535466"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w:t>
            </w:r>
            <w:r w:rsidR="00DD28EB">
              <w:rPr>
                <w:rFonts w:ascii="Arial" w:hAnsi="Arial" w:cs="Arial"/>
                <w:color w:val="363534"/>
                <w:szCs w:val="22"/>
              </w:rPr>
              <w:t>4</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0E326EA0" w14:textId="01F695BF" w:rsidR="009913BF" w:rsidRDefault="0083617E" w:rsidP="009913BF">
            <w:pPr>
              <w:spacing w:before="0" w:after="0"/>
              <w:ind w:left="57" w:right="-450"/>
              <w:rPr>
                <w:rFonts w:ascii="Arial" w:hAnsi="Arial" w:cs="Arial"/>
                <w:color w:val="363534"/>
                <w:szCs w:val="22"/>
              </w:rPr>
            </w:pPr>
            <w:r>
              <w:rPr>
                <w:rFonts w:ascii="Arial" w:hAnsi="Arial" w:cs="Arial"/>
                <w:color w:val="363534"/>
                <w:szCs w:val="22"/>
              </w:rPr>
              <w:t>Chloe W</w:t>
            </w:r>
            <w:r w:rsidR="003E503F">
              <w:rPr>
                <w:rFonts w:ascii="Arial" w:hAnsi="Arial" w:cs="Arial"/>
                <w:color w:val="363534"/>
                <w:szCs w:val="22"/>
              </w:rPr>
              <w:t>ard</w:t>
            </w:r>
            <w:r w:rsidR="00604520">
              <w:rPr>
                <w:rFonts w:ascii="Arial" w:hAnsi="Arial" w:cs="Arial"/>
                <w:color w:val="363534"/>
                <w:szCs w:val="22"/>
              </w:rPr>
              <w:t xml:space="preserve">, </w:t>
            </w:r>
            <w:r w:rsidR="009913BF">
              <w:rPr>
                <w:rFonts w:ascii="Arial" w:hAnsi="Arial" w:cs="Arial"/>
                <w:color w:val="363534"/>
                <w:szCs w:val="22"/>
              </w:rPr>
              <w:t xml:space="preserve">Director, </w:t>
            </w:r>
            <w:r w:rsidR="00131C7F">
              <w:rPr>
                <w:rFonts w:ascii="Arial" w:hAnsi="Arial" w:cs="Arial"/>
                <w:color w:val="363534"/>
                <w:szCs w:val="22"/>
              </w:rPr>
              <w:t>EM&amp;OBRM</w:t>
            </w:r>
          </w:p>
          <w:p w14:paraId="723EDD97" w14:textId="3F78BA5C" w:rsidR="00495B3B" w:rsidRPr="00495B3B" w:rsidRDefault="009913BF" w:rsidP="009913BF">
            <w:pPr>
              <w:spacing w:before="0" w:after="0"/>
              <w:ind w:left="57" w:right="-450"/>
              <w:rPr>
                <w:rFonts w:ascii="Arial" w:hAnsi="Arial" w:cs="Arial"/>
                <w:color w:val="363534"/>
                <w:szCs w:val="22"/>
              </w:rPr>
            </w:pPr>
            <w:r>
              <w:rPr>
                <w:rFonts w:ascii="Arial" w:hAnsi="Arial" w:cs="Arial"/>
                <w:color w:val="363534"/>
                <w:szCs w:val="22"/>
              </w:rPr>
              <w:t xml:space="preserve">P: </w:t>
            </w:r>
            <w:r w:rsidR="00F42667" w:rsidRPr="00F42667">
              <w:rPr>
                <w:rFonts w:ascii="Arial" w:hAnsi="Arial" w:cs="Arial"/>
                <w:color w:val="363534"/>
                <w:szCs w:val="22"/>
              </w:rPr>
              <w:t>0458 962 695 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D387808" w14:textId="2BE2342E" w:rsidR="00D716AD" w:rsidRPr="00BC7F5C" w:rsidRDefault="00D716AD" w:rsidP="00D716AD">
      <w:pPr>
        <w:pStyle w:val="DTPLIheadinggreen"/>
        <w:spacing w:before="120"/>
        <w:rPr>
          <w:rFonts w:asciiTheme="minorHAnsi" w:hAnsiTheme="minorHAnsi" w:cstheme="minorHAnsi"/>
          <w:color w:val="auto"/>
          <w:sz w:val="20"/>
          <w:lang w:eastAsia="zh-CN"/>
        </w:rPr>
      </w:pPr>
      <w:r w:rsidRPr="00BC7F5C">
        <w:rPr>
          <w:rFonts w:asciiTheme="minorHAnsi" w:hAnsiTheme="minorHAnsi" w:cstheme="minorHAnsi"/>
          <w:color w:val="auto"/>
          <w:sz w:val="20"/>
          <w:lang w:eastAsia="zh-CN"/>
        </w:rPr>
        <w:t>The Manager, Emergency Management Policy</w:t>
      </w:r>
      <w:r w:rsidR="00AF7F47" w:rsidRPr="00BC7F5C">
        <w:rPr>
          <w:rFonts w:asciiTheme="minorHAnsi" w:hAnsiTheme="minorHAnsi" w:cstheme="minorHAnsi"/>
          <w:color w:val="auto"/>
          <w:sz w:val="20"/>
          <w:lang w:eastAsia="zh-CN"/>
        </w:rPr>
        <w:t xml:space="preserve"> and Partnerships</w:t>
      </w:r>
      <w:r w:rsidRPr="00BC7F5C">
        <w:rPr>
          <w:rFonts w:asciiTheme="minorHAnsi" w:hAnsiTheme="minorHAnsi" w:cstheme="minorHAnsi"/>
          <w:color w:val="auto"/>
          <w:sz w:val="20"/>
          <w:lang w:eastAsia="zh-CN"/>
        </w:rPr>
        <w:t xml:space="preserve"> </w:t>
      </w:r>
      <w:r w:rsidR="009F2164" w:rsidRPr="00BC7F5C">
        <w:rPr>
          <w:rFonts w:asciiTheme="minorHAnsi" w:hAnsiTheme="minorHAnsi" w:cstheme="minorHAnsi"/>
          <w:color w:val="auto"/>
          <w:sz w:val="20"/>
          <w:lang w:eastAsia="zh-CN"/>
        </w:rPr>
        <w:t xml:space="preserve">in the Department of Energy, Environment and Climate Action </w:t>
      </w:r>
      <w:r w:rsidRPr="00BC7F5C">
        <w:rPr>
          <w:rFonts w:asciiTheme="minorHAnsi" w:hAnsiTheme="minorHAnsi" w:cstheme="minorHAnsi"/>
          <w:color w:val="auto"/>
          <w:sz w:val="20"/>
          <w:lang w:eastAsia="zh-CN"/>
        </w:rPr>
        <w:t xml:space="preserve">leads a team </w:t>
      </w:r>
      <w:r w:rsidR="009F2164" w:rsidRPr="00BC7F5C">
        <w:rPr>
          <w:rFonts w:asciiTheme="minorHAnsi" w:hAnsiTheme="minorHAnsi" w:cstheme="minorHAnsi"/>
          <w:color w:val="auto"/>
          <w:sz w:val="20"/>
          <w:lang w:eastAsia="zh-CN"/>
        </w:rPr>
        <w:t>responsible for delivering</w:t>
      </w:r>
      <w:r w:rsidR="009F2164" w:rsidRPr="00BC7F5C">
        <w:rPr>
          <w:rFonts w:asciiTheme="minorHAnsi" w:hAnsiTheme="minorHAnsi" w:cstheme="minorHAnsi"/>
          <w:color w:val="auto"/>
          <w:sz w:val="20"/>
          <w:shd w:val="clear" w:color="auto" w:fill="FFFFFF"/>
        </w:rPr>
        <w:t xml:space="preserve"> emergency management strategic policy advice in partnership with hazard areas across </w:t>
      </w:r>
      <w:r w:rsidR="009F2164" w:rsidRPr="00BC7F5C">
        <w:rPr>
          <w:rFonts w:asciiTheme="minorHAnsi" w:hAnsiTheme="minorHAnsi" w:cstheme="minorHAnsi"/>
          <w:color w:val="auto"/>
          <w:sz w:val="20"/>
          <w:lang w:eastAsia="zh-CN"/>
        </w:rPr>
        <w:t>the department</w:t>
      </w:r>
      <w:r w:rsidR="009F2164" w:rsidRPr="00BC7F5C">
        <w:rPr>
          <w:rFonts w:asciiTheme="minorHAnsi" w:hAnsiTheme="minorHAnsi" w:cstheme="minorHAnsi"/>
          <w:color w:val="auto"/>
          <w:sz w:val="20"/>
          <w:shd w:val="clear" w:color="auto" w:fill="FFFFFF"/>
        </w:rPr>
        <w:t>. The team supports key emergency management governance committees, leads discrete policy projects</w:t>
      </w:r>
      <w:r w:rsidRPr="00BC7F5C">
        <w:rPr>
          <w:rFonts w:asciiTheme="minorHAnsi" w:hAnsiTheme="minorHAnsi" w:cstheme="minorHAnsi"/>
          <w:color w:val="auto"/>
          <w:sz w:val="20"/>
          <w:lang w:eastAsia="zh-CN"/>
        </w:rPr>
        <w:t xml:space="preserve"> and </w:t>
      </w:r>
      <w:r w:rsidR="009F2164" w:rsidRPr="00BC7F5C">
        <w:rPr>
          <w:rFonts w:asciiTheme="minorHAnsi" w:hAnsiTheme="minorHAnsi" w:cstheme="minorHAnsi"/>
          <w:color w:val="auto"/>
          <w:sz w:val="20"/>
          <w:lang w:eastAsia="zh-CN"/>
        </w:rPr>
        <w:t xml:space="preserve">is a key coordination point for sector engagement, helping the department to drive continuous improvement and reform in emergency management. </w:t>
      </w:r>
      <w:r w:rsidRPr="00BC7F5C">
        <w:rPr>
          <w:rFonts w:asciiTheme="minorHAnsi" w:hAnsiTheme="minorHAnsi" w:cstheme="minorHAnsi"/>
          <w:color w:val="auto"/>
          <w:sz w:val="20"/>
          <w:lang w:eastAsia="zh-CN"/>
        </w:rPr>
        <w:t xml:space="preserve"> </w:t>
      </w:r>
    </w:p>
    <w:p w14:paraId="75B3B1CE" w14:textId="7266AE58" w:rsidR="009F2164" w:rsidRPr="00BC7F5C" w:rsidRDefault="009F2164" w:rsidP="009F2164">
      <w:pPr>
        <w:keepNext/>
        <w:spacing w:line="240" w:lineRule="auto"/>
        <w:rPr>
          <w:rFonts w:ascii="Arial" w:hAnsi="Arial"/>
          <w:lang w:eastAsia="zh-CN"/>
        </w:rPr>
      </w:pPr>
      <w:r w:rsidRPr="00BC7F5C">
        <w:rPr>
          <w:rFonts w:ascii="Arial" w:hAnsi="Arial"/>
          <w:lang w:eastAsia="zh-CN"/>
        </w:rPr>
        <w:t xml:space="preserve">To be successful in the role, you will have extensive policy and people management experience, thrive working in fast paced and quickly changing environments, and be comfortable employing your influence and negotiation skills to build and strengthen stakeholder relationships and achieve outcomes.  </w:t>
      </w:r>
    </w:p>
    <w:p w14:paraId="254D121A" w14:textId="4DD2A7CB" w:rsidR="008643FC" w:rsidRPr="00BC7F5C" w:rsidRDefault="009F2164" w:rsidP="00D716AD">
      <w:pPr>
        <w:keepNext/>
        <w:spacing w:line="240" w:lineRule="auto"/>
        <w:rPr>
          <w:rFonts w:ascii="Arial" w:hAnsi="Arial"/>
          <w:lang w:eastAsia="zh-CN"/>
        </w:rPr>
      </w:pPr>
      <w:r w:rsidRPr="00BC7F5C">
        <w:rPr>
          <w:rFonts w:ascii="Arial" w:hAnsi="Arial"/>
          <w:lang w:eastAsia="zh-CN"/>
        </w:rPr>
        <w:t xml:space="preserve">As a member of the division’s senior leadership team, the </w:t>
      </w:r>
      <w:r w:rsidR="00D716AD" w:rsidRPr="00BC7F5C">
        <w:rPr>
          <w:rFonts w:ascii="Arial" w:hAnsi="Arial"/>
          <w:lang w:eastAsia="zh-CN"/>
        </w:rPr>
        <w:t xml:space="preserve">Manager, Emergency Management Policy </w:t>
      </w:r>
      <w:r w:rsidR="00AF7F47" w:rsidRPr="00BC7F5C">
        <w:rPr>
          <w:rFonts w:ascii="Arial" w:hAnsi="Arial"/>
          <w:lang w:eastAsia="zh-CN"/>
        </w:rPr>
        <w:t xml:space="preserve">and Partnerships </w:t>
      </w:r>
      <w:r w:rsidRPr="00BC7F5C">
        <w:rPr>
          <w:rFonts w:ascii="Arial" w:hAnsi="Arial"/>
          <w:lang w:eastAsia="zh-CN"/>
        </w:rPr>
        <w:t xml:space="preserve">plays a critical role in </w:t>
      </w:r>
      <w:r w:rsidR="00D716AD" w:rsidRPr="00BC7F5C">
        <w:rPr>
          <w:rFonts w:ascii="Arial" w:hAnsi="Arial"/>
          <w:lang w:eastAsia="zh-CN"/>
        </w:rPr>
        <w:t>building an inclusive and high performing workforce that is customer focussed, collaborative, professional and engaged.</w:t>
      </w:r>
      <w:r w:rsidR="008643FC" w:rsidRPr="00BC7F5C">
        <w:rPr>
          <w:rFonts w:ascii="Arial" w:hAnsi="Arial"/>
          <w:lang w:eastAsia="zh-CN"/>
        </w:rPr>
        <w:t xml:space="preserve"> The position strives to achieve excellence, efficiency and build a high performing culture.</w:t>
      </w:r>
    </w:p>
    <w:p w14:paraId="1B3F576A" w14:textId="1EEE57F9" w:rsidR="00495B3B" w:rsidRPr="00495B3B" w:rsidRDefault="00495B3B" w:rsidP="00D716AD">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1122167" w14:textId="77777777" w:rsidR="00DC6A2B" w:rsidRPr="00622127" w:rsidRDefault="00535466" w:rsidP="23E8CBA6">
      <w:pPr>
        <w:pStyle w:val="paragraph"/>
        <w:spacing w:before="0" w:beforeAutospacing="0" w:after="0" w:afterAutospacing="0"/>
        <w:textAlignment w:val="baseline"/>
        <w:rPr>
          <w:rFonts w:ascii="Arial" w:hAnsi="Arial"/>
          <w:b/>
          <w:bCs/>
          <w:sz w:val="20"/>
          <w:szCs w:val="20"/>
        </w:rPr>
      </w:pPr>
      <w:r w:rsidRPr="00622127">
        <w:rPr>
          <w:rFonts w:ascii="Arial" w:hAnsi="Arial"/>
          <w:b/>
          <w:bCs/>
          <w:sz w:val="20"/>
          <w:szCs w:val="20"/>
        </w:rPr>
        <w:t>The Group </w:t>
      </w:r>
    </w:p>
    <w:p w14:paraId="779FE7DA" w14:textId="23C5A9DC" w:rsidR="00DC6A2B" w:rsidRPr="00DC6A2B" w:rsidRDefault="00DC6A2B" w:rsidP="00F56F67">
      <w:pPr>
        <w:pStyle w:val="paragraph"/>
        <w:spacing w:before="0" w:beforeAutospacing="0" w:after="60" w:afterAutospacing="0"/>
        <w:textAlignment w:val="baseline"/>
        <w:rPr>
          <w:rFonts w:ascii="Arial" w:hAnsi="Arial"/>
          <w:i/>
          <w:iCs/>
          <w:sz w:val="20"/>
          <w:szCs w:val="20"/>
        </w:rPr>
      </w:pPr>
      <w:r w:rsidRPr="00DC6A2B">
        <w:rPr>
          <w:rFonts w:ascii="Arial" w:hAnsi="Arial"/>
          <w:sz w:val="20"/>
          <w:szCs w:val="2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1232DB27" w14:textId="03CBC22B" w:rsidR="00DC6A2B" w:rsidRPr="00DC6A2B" w:rsidRDefault="00DC6A2B" w:rsidP="00F56F67">
      <w:pPr>
        <w:pStyle w:val="paragraph"/>
        <w:spacing w:before="0" w:beforeAutospacing="0" w:after="60" w:afterAutospacing="0"/>
        <w:rPr>
          <w:rFonts w:ascii="Arial" w:hAnsi="Arial"/>
          <w:sz w:val="20"/>
          <w:szCs w:val="20"/>
        </w:rPr>
      </w:pPr>
      <w:r w:rsidRPr="00DC6A2B">
        <w:rPr>
          <w:rFonts w:ascii="Arial" w:hAnsi="Arial"/>
          <w:sz w:val="20"/>
          <w:szCs w:val="20"/>
        </w:rPr>
        <w:lastRenderedPageBreak/>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3919D198" w14:textId="04AEB03D" w:rsidR="00DC6A2B" w:rsidRPr="00DC6A2B" w:rsidRDefault="00DC6A2B" w:rsidP="00F56F67">
      <w:pPr>
        <w:pStyle w:val="paragraph"/>
        <w:spacing w:before="0" w:beforeAutospacing="0" w:after="60" w:afterAutospacing="0"/>
        <w:rPr>
          <w:rFonts w:ascii="Arial" w:hAnsi="Arial"/>
          <w:sz w:val="20"/>
          <w:szCs w:val="20"/>
        </w:rPr>
      </w:pPr>
      <w:r w:rsidRPr="00DC6A2B">
        <w:rPr>
          <w:rFonts w:ascii="Arial" w:hAnsi="Arial"/>
          <w:sz w:val="20"/>
          <w:szCs w:val="20"/>
        </w:rPr>
        <w:t>BFS plays a key role in working alongside emergency services under the Victorian Government’s ‘all communities, all emergencies’ operating framework, including meeting DEECA’s responsibilities before, during and after an emergency event.   </w:t>
      </w:r>
    </w:p>
    <w:p w14:paraId="60EECF51" w14:textId="61173B7D" w:rsidR="00535466" w:rsidRDefault="00DC6A2B" w:rsidP="00F56F67">
      <w:pPr>
        <w:pStyle w:val="paragraph"/>
        <w:spacing w:before="0" w:beforeAutospacing="0" w:after="60" w:afterAutospacing="0"/>
        <w:rPr>
          <w:rFonts w:ascii="Arial" w:hAnsi="Arial"/>
          <w:sz w:val="20"/>
          <w:szCs w:val="20"/>
        </w:rPr>
      </w:pPr>
      <w:r w:rsidRPr="23E8CBA6">
        <w:rPr>
          <w:rFonts w:ascii="Arial" w:hAnsi="Arial"/>
          <w:sz w:val="20"/>
          <w:szCs w:val="20"/>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70D75662" w14:textId="77777777" w:rsidR="00277345" w:rsidRDefault="00277345" w:rsidP="23E8CBA6">
      <w:pPr>
        <w:pStyle w:val="paragraph"/>
        <w:spacing w:before="0" w:beforeAutospacing="0" w:after="0" w:afterAutospacing="0"/>
        <w:textAlignment w:val="baseline"/>
        <w:rPr>
          <w:rFonts w:ascii="Arial" w:hAnsi="Arial"/>
          <w:b/>
          <w:bCs/>
          <w:sz w:val="20"/>
          <w:szCs w:val="20"/>
        </w:rPr>
      </w:pPr>
    </w:p>
    <w:p w14:paraId="6B27A8D5" w14:textId="04133B51" w:rsidR="00DC6A2B" w:rsidRDefault="00535466" w:rsidP="23E8CBA6">
      <w:pPr>
        <w:pStyle w:val="paragraph"/>
        <w:spacing w:before="0" w:beforeAutospacing="0" w:after="0" w:afterAutospacing="0"/>
        <w:textAlignment w:val="baseline"/>
        <w:rPr>
          <w:rFonts w:ascii="Arial" w:hAnsi="Arial"/>
          <w:i/>
          <w:iCs/>
          <w:sz w:val="20"/>
          <w:szCs w:val="20"/>
        </w:rPr>
      </w:pPr>
      <w:r w:rsidRPr="00622127">
        <w:rPr>
          <w:rFonts w:ascii="Arial" w:hAnsi="Arial"/>
          <w:b/>
          <w:bCs/>
          <w:sz w:val="20"/>
          <w:szCs w:val="20"/>
        </w:rPr>
        <w:t>The Division</w:t>
      </w:r>
      <w:r w:rsidRPr="23E8CBA6">
        <w:rPr>
          <w:rFonts w:ascii="Arial" w:hAnsi="Arial"/>
          <w:i/>
          <w:iCs/>
          <w:sz w:val="20"/>
          <w:szCs w:val="20"/>
        </w:rPr>
        <w:t> </w:t>
      </w:r>
    </w:p>
    <w:p w14:paraId="4E1D3627" w14:textId="4672ABC9" w:rsidR="00EC7546" w:rsidRPr="00EC7546" w:rsidRDefault="00EC7546" w:rsidP="7AB8D6B2">
      <w:pPr>
        <w:pStyle w:val="paragraph"/>
        <w:spacing w:before="0" w:beforeAutospacing="0" w:after="0" w:afterAutospacing="0"/>
        <w:textAlignment w:val="baseline"/>
        <w:rPr>
          <w:rFonts w:ascii="Arial" w:hAnsi="Arial"/>
          <w:i/>
          <w:iCs/>
          <w:sz w:val="20"/>
          <w:szCs w:val="20"/>
        </w:rPr>
      </w:pPr>
      <w:r w:rsidRPr="7AB8D6B2">
        <w:rPr>
          <w:rFonts w:ascii="Arial" w:hAnsi="Arial"/>
          <w:sz w:val="20"/>
          <w:szCs w:val="20"/>
        </w:rPr>
        <w:t>The Policy</w:t>
      </w:r>
      <w:r w:rsidR="3F425176" w:rsidRPr="7AB8D6B2">
        <w:rPr>
          <w:rFonts w:ascii="Arial" w:hAnsi="Arial"/>
          <w:sz w:val="20"/>
          <w:szCs w:val="20"/>
        </w:rPr>
        <w:t>, Planning</w:t>
      </w:r>
      <w:r w:rsidRPr="7AB8D6B2">
        <w:rPr>
          <w:rFonts w:ascii="Arial" w:hAnsi="Arial"/>
          <w:sz w:val="20"/>
          <w:szCs w:val="20"/>
        </w:rPr>
        <w:t xml:space="preserve"> and </w:t>
      </w:r>
      <w:r w:rsidR="00CE16F5" w:rsidRPr="7AB8D6B2">
        <w:rPr>
          <w:rFonts w:ascii="Arial" w:hAnsi="Arial"/>
          <w:sz w:val="20"/>
          <w:szCs w:val="20"/>
        </w:rPr>
        <w:t>Knowledge</w:t>
      </w:r>
      <w:r w:rsidRPr="7AB8D6B2">
        <w:rPr>
          <w:rFonts w:ascii="Arial" w:hAnsi="Arial"/>
          <w:sz w:val="20"/>
          <w:szCs w:val="20"/>
        </w:rPr>
        <w:t xml:space="preserve"> Division provides advice and develops policy, strategy, strategic planning frameworks and legislation for forest, fire and emergency management. We lead and support design and delivery of knowledge and engagement support services across the Bushfire and Forest Services Group and DEECA.    </w:t>
      </w:r>
    </w:p>
    <w:p w14:paraId="51B346F1" w14:textId="77777777" w:rsidR="00EC7546" w:rsidRPr="00EC7546" w:rsidRDefault="00EC7546" w:rsidP="00EC7546">
      <w:pPr>
        <w:pStyle w:val="paragraph"/>
        <w:rPr>
          <w:rFonts w:ascii="Arial" w:hAnsi="Arial"/>
          <w:sz w:val="20"/>
          <w:szCs w:val="20"/>
        </w:rPr>
      </w:pPr>
      <w:r w:rsidRPr="00EC7546">
        <w:rPr>
          <w:rFonts w:ascii="Arial" w:hAnsi="Arial"/>
          <w:sz w:val="20"/>
          <w:szCs w:val="20"/>
        </w:rPr>
        <w:t>We collaborate across government and DEECA to deliver key policies, plans and regulations that support the sustainable public use and management of Victoria's forests.  We are committed to progressing and advancing self-determination and supporting the delivery of DEECA's associated obligations.    </w:t>
      </w:r>
    </w:p>
    <w:p w14:paraId="65B55E0B" w14:textId="77777777" w:rsidR="00EC7546" w:rsidRPr="00EC7546" w:rsidRDefault="00EC7546" w:rsidP="00EC7546">
      <w:pPr>
        <w:pStyle w:val="paragraph"/>
        <w:spacing w:beforeAutospacing="0" w:afterAutospacing="0"/>
        <w:rPr>
          <w:rFonts w:ascii="Arial" w:hAnsi="Arial"/>
          <w:sz w:val="20"/>
          <w:szCs w:val="20"/>
        </w:rPr>
      </w:pPr>
      <w:r w:rsidRPr="00EC7546">
        <w:rPr>
          <w:rFonts w:ascii="Arial" w:hAnsi="Arial"/>
          <w:sz w:val="20"/>
          <w:szCs w:val="20"/>
        </w:rPr>
        <w:t>We lead the strategic approach to bushfire risk management that evolves in response to climate change, utilising sophisticated science and evidence to inform, design and support forest management, and Forest Fire Management Victoria and the broader bushfire management sector's work to reduce the risk, severity and impacts of fire.    </w:t>
      </w:r>
    </w:p>
    <w:p w14:paraId="79E5CBAC" w14:textId="77777777" w:rsidR="00EC7546" w:rsidRPr="00EC7546" w:rsidRDefault="00EC7546" w:rsidP="00EC7546">
      <w:pPr>
        <w:pStyle w:val="paragraph"/>
        <w:spacing w:beforeAutospacing="0" w:afterAutospacing="0"/>
        <w:rPr>
          <w:rFonts w:ascii="Arial" w:hAnsi="Arial"/>
          <w:sz w:val="20"/>
          <w:szCs w:val="20"/>
        </w:rPr>
      </w:pPr>
      <w:r w:rsidRPr="00EC7546">
        <w:rPr>
          <w:rFonts w:ascii="Arial" w:hAnsi="Arial"/>
          <w:sz w:val="20"/>
          <w:szCs w:val="20"/>
        </w:rPr>
        <w:t>We deliver one-DEECA emergency management policy advice and deliver priority projects to uplift capability, capacity and support continuous improvement.  We also have governance and coordination functions across DEECA, supporting DEECA’s participation in key inter-governmental committees, as well as internal committees and governance systems.   </w:t>
      </w:r>
    </w:p>
    <w:p w14:paraId="561B7333" w14:textId="77777777" w:rsidR="00535466" w:rsidRDefault="00535466" w:rsidP="00535466">
      <w:pPr>
        <w:pStyle w:val="paragraph"/>
        <w:spacing w:before="0" w:beforeAutospacing="0" w:after="0" w:afterAutospacing="0"/>
        <w:rPr>
          <w:rFonts w:ascii="Arial" w:hAnsi="Arial"/>
          <w:sz w:val="20"/>
          <w:szCs w:val="20"/>
        </w:rPr>
      </w:pPr>
    </w:p>
    <w:p w14:paraId="761F533A" w14:textId="77777777" w:rsidR="00535466" w:rsidRDefault="00535466" w:rsidP="23E8CBA6">
      <w:pPr>
        <w:pStyle w:val="paragraph"/>
        <w:spacing w:before="0" w:beforeAutospacing="0" w:after="0" w:afterAutospacing="0"/>
        <w:textAlignment w:val="baseline"/>
        <w:rPr>
          <w:rFonts w:ascii="Arial" w:hAnsi="Arial"/>
          <w:i/>
          <w:iCs/>
          <w:sz w:val="20"/>
          <w:szCs w:val="20"/>
        </w:rPr>
      </w:pPr>
      <w:r w:rsidRPr="00622127">
        <w:rPr>
          <w:rFonts w:ascii="Arial" w:hAnsi="Arial"/>
          <w:b/>
          <w:bCs/>
          <w:sz w:val="20"/>
          <w:szCs w:val="20"/>
        </w:rPr>
        <w:t>The Branch</w:t>
      </w:r>
      <w:r w:rsidRPr="23E8CBA6">
        <w:rPr>
          <w:rFonts w:ascii="Arial" w:hAnsi="Arial"/>
          <w:i/>
          <w:iCs/>
          <w:sz w:val="20"/>
          <w:szCs w:val="20"/>
        </w:rPr>
        <w:t> </w:t>
      </w:r>
    </w:p>
    <w:p w14:paraId="49BBF02F" w14:textId="2A901108" w:rsidR="00277345" w:rsidRPr="00277345" w:rsidRDefault="00277345" w:rsidP="00277345">
      <w:pPr>
        <w:keepNext/>
        <w:spacing w:line="240" w:lineRule="auto"/>
        <w:rPr>
          <w:rFonts w:ascii="Arial" w:hAnsi="Arial"/>
        </w:rPr>
      </w:pPr>
      <w:r w:rsidRPr="00277345">
        <w:rPr>
          <w:rFonts w:ascii="Arial" w:hAnsi="Arial"/>
        </w:rPr>
        <w:t xml:space="preserve">The Emergency Management and Office of Bushfire Risk Management branch leads one-DEECA emergency management policy and planning </w:t>
      </w:r>
      <w:r w:rsidRPr="000A4732">
        <w:rPr>
          <w:rFonts w:ascii="Arial" w:hAnsi="Arial"/>
        </w:rPr>
        <w:t xml:space="preserve">advice </w:t>
      </w:r>
      <w:r w:rsidR="009A5C64" w:rsidRPr="000A4732">
        <w:rPr>
          <w:rFonts w:ascii="Arial" w:hAnsi="Arial"/>
        </w:rPr>
        <w:t>and supports DEECA executive and Ministers in key emergency management forums.</w:t>
      </w:r>
      <w:r w:rsidR="000A4732">
        <w:rPr>
          <w:rFonts w:ascii="Arial" w:hAnsi="Arial"/>
        </w:rPr>
        <w:t xml:space="preserve"> It</w:t>
      </w:r>
      <w:r w:rsidRPr="00277345">
        <w:rPr>
          <w:rFonts w:ascii="Arial" w:hAnsi="Arial"/>
        </w:rPr>
        <w:t xml:space="preserve"> is</w:t>
      </w:r>
      <w:r w:rsidR="000A4732">
        <w:rPr>
          <w:rFonts w:ascii="Arial" w:hAnsi="Arial"/>
        </w:rPr>
        <w:t xml:space="preserve"> also</w:t>
      </w:r>
      <w:r w:rsidRPr="00277345">
        <w:rPr>
          <w:rFonts w:ascii="Arial" w:hAnsi="Arial"/>
        </w:rPr>
        <w:t xml:space="preserve"> responsible for overseeing the development and implementation of an end-to-end framework for bushfire risk management across all public and private land in Victoria.</w:t>
      </w:r>
    </w:p>
    <w:p w14:paraId="49FA0C85" w14:textId="77777777" w:rsidR="00277345" w:rsidRPr="00277345" w:rsidRDefault="00277345" w:rsidP="00277345">
      <w:pPr>
        <w:keepNext/>
        <w:spacing w:line="240" w:lineRule="auto"/>
        <w:rPr>
          <w:rFonts w:ascii="Arial" w:hAnsi="Arial"/>
        </w:rPr>
      </w:pPr>
      <w:r w:rsidRPr="00277345">
        <w:rPr>
          <w:rFonts w:ascii="Arial" w:hAnsi="Arial"/>
        </w:rPr>
        <w:t>The Office of Bushfire Risk Management (OBRM) sits within the branch and has a focus on activities that manage the risk of bushfires in Victoria over the long-term – encompassing bushfire mitigation, planning and preparedness - with a primary focus on fuel management and how the sector works together. OBRM has an important role providing assurance to the government and community that the sector's approach to managing bushfire risk is safe and effective, this includes ensuring that any FFMVic planned burn escapes are appropriately investigated and any opportunities for improvement identified and implemented. OBRM’s role does not extend to the operational delivery of seasonal preparedness, readiness and response actions, or recovery activities.</w:t>
      </w:r>
    </w:p>
    <w:p w14:paraId="0297D3B1" w14:textId="30E1F7C3" w:rsidR="00EC7546" w:rsidRDefault="00277345" w:rsidP="00495B3B">
      <w:pPr>
        <w:keepNext/>
        <w:spacing w:line="240" w:lineRule="auto"/>
        <w:rPr>
          <w:rFonts w:ascii="Arial" w:hAnsi="Arial"/>
        </w:rPr>
      </w:pPr>
      <w:r w:rsidRPr="00277345">
        <w:rPr>
          <w:rFonts w:ascii="Arial" w:hAnsi="Arial"/>
        </w:rPr>
        <w:t>The Branch leads one-DEECA emergency management strategy, policy and performance initiatives, acting as the central link between sector partners and internal hazard leads to build a coordinated approach that strengthens capability, readiness and organisational maturity.</w:t>
      </w:r>
    </w:p>
    <w:p w14:paraId="337A398F" w14:textId="77777777" w:rsidR="000A4732" w:rsidRDefault="000A4732" w:rsidP="00495B3B">
      <w:pPr>
        <w:keepNext/>
        <w:spacing w:line="240" w:lineRule="auto"/>
        <w:rPr>
          <w:rFonts w:ascii="Arial" w:hAnsi="Arial"/>
        </w:rPr>
      </w:pPr>
    </w:p>
    <w:p w14:paraId="47A5774F" w14:textId="5F8814EE"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05AEF0F" w14:textId="6F124FBC" w:rsidR="00535466" w:rsidRPr="008B6509" w:rsidRDefault="00535466" w:rsidP="00535466">
      <w:pPr>
        <w:numPr>
          <w:ilvl w:val="0"/>
          <w:numId w:val="43"/>
        </w:numPr>
        <w:spacing w:line="240" w:lineRule="auto"/>
        <w:rPr>
          <w:rFonts w:ascii="Arial" w:hAnsi="Arial"/>
        </w:rPr>
      </w:pPr>
      <w:r w:rsidRPr="008B6509">
        <w:rPr>
          <w:rFonts w:ascii="Arial" w:hAnsi="Arial"/>
        </w:rPr>
        <w:t xml:space="preserve">Lead and manage a team to deliver </w:t>
      </w:r>
      <w:r w:rsidR="00E65734">
        <w:rPr>
          <w:rFonts w:ascii="Arial" w:hAnsi="Arial"/>
        </w:rPr>
        <w:t>strategic</w:t>
      </w:r>
      <w:r>
        <w:rPr>
          <w:rFonts w:ascii="Arial" w:hAnsi="Arial"/>
        </w:rPr>
        <w:t xml:space="preserve">, timely and </w:t>
      </w:r>
      <w:r w:rsidR="00F82383" w:rsidRPr="008B6509">
        <w:rPr>
          <w:rFonts w:ascii="Arial" w:hAnsi="Arial"/>
        </w:rPr>
        <w:t>high-quality</w:t>
      </w:r>
      <w:r w:rsidRPr="008B6509">
        <w:rPr>
          <w:rFonts w:ascii="Arial" w:hAnsi="Arial"/>
        </w:rPr>
        <w:t xml:space="preserve"> policy advice </w:t>
      </w:r>
      <w:r>
        <w:rPr>
          <w:rFonts w:ascii="Arial" w:hAnsi="Arial"/>
        </w:rPr>
        <w:t xml:space="preserve">for governance forums and committees </w:t>
      </w:r>
      <w:r w:rsidRPr="008B6509">
        <w:rPr>
          <w:rFonts w:ascii="Arial" w:hAnsi="Arial"/>
        </w:rPr>
        <w:t>to drive reforms in fire and emergency management across the department and provide leadership across the sector.</w:t>
      </w:r>
    </w:p>
    <w:p w14:paraId="5B91DD9A" w14:textId="77777777" w:rsidR="00535466" w:rsidRPr="008B6509" w:rsidRDefault="00535466" w:rsidP="00535466">
      <w:pPr>
        <w:numPr>
          <w:ilvl w:val="0"/>
          <w:numId w:val="43"/>
        </w:numPr>
        <w:spacing w:line="240" w:lineRule="auto"/>
        <w:rPr>
          <w:rFonts w:ascii="Arial" w:hAnsi="Arial"/>
        </w:rPr>
      </w:pPr>
      <w:r w:rsidRPr="008B6509">
        <w:rPr>
          <w:rFonts w:ascii="Arial" w:hAnsi="Arial"/>
        </w:rPr>
        <w:t>Drive integration, consistency and continuous improvement, working in partnership with internal and external stakeholders, initiating and developing relationships and influencing effectively.</w:t>
      </w:r>
    </w:p>
    <w:p w14:paraId="05EF3DE8" w14:textId="77777777" w:rsidR="00535466" w:rsidRPr="008B6509" w:rsidRDefault="00535466" w:rsidP="00535466">
      <w:pPr>
        <w:numPr>
          <w:ilvl w:val="0"/>
          <w:numId w:val="43"/>
        </w:numPr>
        <w:spacing w:line="240" w:lineRule="auto"/>
        <w:rPr>
          <w:rFonts w:ascii="Arial" w:hAnsi="Arial"/>
        </w:rPr>
      </w:pPr>
      <w:r w:rsidRPr="008B6509">
        <w:rPr>
          <w:rFonts w:ascii="Arial" w:hAnsi="Arial"/>
        </w:rPr>
        <w:t>Apply high-level expertise to identify emerging complex or highly sensitive issues, risks and trends impacting on the successful achievement of objectives and priorities and develop innovative solutions and options.</w:t>
      </w:r>
    </w:p>
    <w:p w14:paraId="4626A268" w14:textId="77777777" w:rsidR="00535466" w:rsidRPr="00B80140" w:rsidRDefault="00535466" w:rsidP="00535466">
      <w:pPr>
        <w:numPr>
          <w:ilvl w:val="0"/>
          <w:numId w:val="43"/>
        </w:numPr>
        <w:spacing w:line="240" w:lineRule="auto"/>
        <w:rPr>
          <w:rFonts w:ascii="Arial" w:hAnsi="Arial"/>
          <w:szCs w:val="22"/>
        </w:rPr>
      </w:pPr>
      <w:r w:rsidRPr="006B1C3C">
        <w:rPr>
          <w:rFonts w:ascii="Arial" w:hAnsi="Arial"/>
          <w:szCs w:val="22"/>
        </w:rPr>
        <w:t>Actively lead and foster a</w:t>
      </w:r>
      <w:r w:rsidRPr="00B80140">
        <w:rPr>
          <w:rFonts w:ascii="Arial" w:hAnsi="Arial"/>
          <w:szCs w:val="22"/>
        </w:rPr>
        <w:t xml:space="preserve"> high-performing, constructive and delivery focussed culture based on collaboration, accountability and trust that values, supports and </w:t>
      </w:r>
      <w:proofErr w:type="gramStart"/>
      <w:r w:rsidRPr="00B80140">
        <w:rPr>
          <w:rFonts w:ascii="Arial" w:hAnsi="Arial"/>
          <w:szCs w:val="22"/>
        </w:rPr>
        <w:t>mentors</w:t>
      </w:r>
      <w:proofErr w:type="gramEnd"/>
      <w:r w:rsidRPr="00B80140">
        <w:rPr>
          <w:rFonts w:ascii="Arial" w:hAnsi="Arial"/>
          <w:szCs w:val="22"/>
        </w:rPr>
        <w:t xml:space="preserve"> people. Set clear directions for staff, coaching and </w:t>
      </w:r>
      <w:r w:rsidRPr="00B80140">
        <w:rPr>
          <w:rFonts w:ascii="Arial" w:hAnsi="Arial"/>
          <w:szCs w:val="22"/>
        </w:rPr>
        <w:lastRenderedPageBreak/>
        <w:t>providing timely feedback, monitoring and managing performance to enable team members to perform at their best.</w:t>
      </w:r>
    </w:p>
    <w:p w14:paraId="017A4345" w14:textId="77777777" w:rsidR="00E65734" w:rsidRDefault="00E65734" w:rsidP="00E65734">
      <w:pPr>
        <w:pStyle w:val="ListParagraph"/>
        <w:numPr>
          <w:ilvl w:val="0"/>
          <w:numId w:val="43"/>
        </w:numPr>
        <w:spacing w:before="60" w:after="0" w:line="240" w:lineRule="auto"/>
        <w:contextualSpacing w:val="0"/>
        <w:rPr>
          <w:rFonts w:ascii="Arial" w:hAnsi="Arial"/>
          <w:lang w:eastAsia="zh-CN"/>
        </w:rPr>
      </w:pPr>
      <w:r w:rsidRPr="0092568F">
        <w:rPr>
          <w:rFonts w:ascii="Arial" w:hAnsi="Arial"/>
          <w:lang w:eastAsia="zh-CN"/>
        </w:rPr>
        <w:t>Manage projects and forward plan to deliver business objectives, fostering an environment of continuous improvement and high-performance.</w:t>
      </w:r>
    </w:p>
    <w:p w14:paraId="23A318CA" w14:textId="77777777" w:rsidR="00535466" w:rsidRPr="00B80140" w:rsidRDefault="00535466" w:rsidP="00535466">
      <w:pPr>
        <w:numPr>
          <w:ilvl w:val="0"/>
          <w:numId w:val="43"/>
        </w:numPr>
        <w:spacing w:line="240" w:lineRule="auto"/>
        <w:rPr>
          <w:rFonts w:ascii="Arial" w:hAnsi="Arial"/>
          <w:szCs w:val="22"/>
        </w:rPr>
      </w:pPr>
      <w:r w:rsidRPr="00B80140">
        <w:rPr>
          <w:rFonts w:ascii="Arial" w:hAnsi="Arial"/>
          <w:szCs w:val="22"/>
        </w:rPr>
        <w:t xml:space="preserve">Lead and support budget and resource management associated with program, service and project delivery. </w:t>
      </w:r>
    </w:p>
    <w:p w14:paraId="42FAD3DA" w14:textId="77777777" w:rsidR="00535466" w:rsidRPr="00B80140" w:rsidRDefault="00535466" w:rsidP="00535466">
      <w:pPr>
        <w:numPr>
          <w:ilvl w:val="0"/>
          <w:numId w:val="43"/>
        </w:numPr>
        <w:spacing w:line="240" w:lineRule="auto"/>
        <w:rPr>
          <w:rFonts w:ascii="Arial" w:hAnsi="Arial"/>
          <w:szCs w:val="22"/>
        </w:rPr>
      </w:pPr>
      <w:r w:rsidRPr="00B80140">
        <w:rPr>
          <w:rFonts w:ascii="Arial" w:hAnsi="Arial"/>
          <w:szCs w:val="22"/>
        </w:rPr>
        <w:t xml:space="preserve">As an active member of the division's senior leadership team, contribute to the delivery of group and departmental priorities, and to building an inclusive and high performing workforce that is customer focussed, collaborative, professional and engaged.  </w:t>
      </w:r>
    </w:p>
    <w:p w14:paraId="2B9E1D33" w14:textId="4234DFCB" w:rsidR="00535466" w:rsidRDefault="00E65734" w:rsidP="00535466">
      <w:pPr>
        <w:numPr>
          <w:ilvl w:val="0"/>
          <w:numId w:val="43"/>
        </w:numPr>
        <w:spacing w:line="240" w:lineRule="auto"/>
        <w:ind w:left="357" w:hanging="357"/>
        <w:rPr>
          <w:rFonts w:ascii="Arial" w:hAnsi="Arial"/>
          <w:szCs w:val="22"/>
        </w:rPr>
      </w:pPr>
      <w:r>
        <w:rPr>
          <w:rFonts w:ascii="Arial" w:hAnsi="Arial"/>
          <w:szCs w:val="22"/>
        </w:rPr>
        <w:t>P</w:t>
      </w:r>
      <w:r w:rsidR="00535466" w:rsidRPr="00BE476D">
        <w:rPr>
          <w:rFonts w:ascii="Arial" w:hAnsi="Arial"/>
          <w:szCs w:val="22"/>
        </w:rPr>
        <w:t>ractice cultural safety by creating environments, relationships and systems free from racism and discrimination so that people can feel safe, valued and able to participate</w:t>
      </w:r>
      <w:r w:rsidR="00535466">
        <w:rPr>
          <w:rFonts w:ascii="Arial" w:hAnsi="Arial"/>
          <w:szCs w:val="22"/>
        </w:rPr>
        <w:t>.</w:t>
      </w:r>
    </w:p>
    <w:p w14:paraId="40BE9826" w14:textId="15221C9F" w:rsidR="00EA1336" w:rsidRPr="00BE476D" w:rsidRDefault="00EA1336" w:rsidP="00535466">
      <w:pPr>
        <w:numPr>
          <w:ilvl w:val="0"/>
          <w:numId w:val="43"/>
        </w:numPr>
        <w:spacing w:line="240" w:lineRule="auto"/>
        <w:ind w:left="357" w:hanging="357"/>
        <w:rPr>
          <w:rFonts w:ascii="Arial" w:hAnsi="Arial"/>
          <w:szCs w:val="22"/>
        </w:rPr>
      </w:pPr>
      <w:r w:rsidRPr="00EA1336">
        <w:rPr>
          <w:rFonts w:ascii="Arial" w:hAnsi="Arial"/>
          <w:szCs w:val="22"/>
        </w:rPr>
        <w:t>Be flexible and adaptable to changing priorities including supporting the branch to fulfil its role in providing priority policy advice and reporting during State emergencies.</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8876BF" w:rsidRDefault="00495B3B" w:rsidP="00495B3B">
      <w:pPr>
        <w:spacing w:before="0" w:after="0"/>
        <w:rPr>
          <w:rFonts w:ascii="Arial" w:hAnsi="Arial" w:cs="Arial"/>
          <w:szCs w:val="22"/>
        </w:rPr>
      </w:pPr>
      <w:r w:rsidRPr="008876BF">
        <w:rPr>
          <w:rFonts w:ascii="Arial" w:hAnsi="Arial" w:cs="Arial"/>
          <w:szCs w:val="22"/>
        </w:rPr>
        <w:t>The key selection criteria specified below outline the capabilities required for the position.</w:t>
      </w:r>
    </w:p>
    <w:p w14:paraId="7195DD23" w14:textId="77777777" w:rsidR="00495B3B" w:rsidRPr="008876BF" w:rsidRDefault="00495B3B" w:rsidP="00495B3B">
      <w:pPr>
        <w:spacing w:before="160" w:after="0"/>
        <w:rPr>
          <w:rFonts w:ascii="Arial" w:hAnsi="Arial" w:cs="Arial"/>
          <w:b/>
          <w:szCs w:val="22"/>
        </w:rPr>
      </w:pPr>
      <w:r w:rsidRPr="008876BF">
        <w:rPr>
          <w:rFonts w:ascii="Arial" w:hAnsi="Arial" w:cs="Arial"/>
          <w:b/>
          <w:szCs w:val="22"/>
        </w:rPr>
        <w:t>Specialist/Technical Expertise/Qualifications</w:t>
      </w:r>
    </w:p>
    <w:p w14:paraId="3B6D1762" w14:textId="5680DA43" w:rsidR="00D416BE" w:rsidRPr="008876BF" w:rsidRDefault="00D416BE" w:rsidP="00D416BE">
      <w:pPr>
        <w:pStyle w:val="ListParagraph"/>
        <w:numPr>
          <w:ilvl w:val="0"/>
          <w:numId w:val="43"/>
        </w:numPr>
        <w:spacing w:before="0" w:after="0" w:line="276" w:lineRule="auto"/>
        <w:rPr>
          <w:rFonts w:ascii="Arial" w:hAnsi="Arial"/>
          <w:lang w:eastAsia="zh-CN"/>
        </w:rPr>
      </w:pPr>
      <w:r w:rsidRPr="008876BF">
        <w:rPr>
          <w:rFonts w:ascii="Arial" w:hAnsi="Arial"/>
          <w:lang w:eastAsia="zh-CN"/>
        </w:rPr>
        <w:t xml:space="preserve">Tertiary qualification(s) in public policy, law, </w:t>
      </w:r>
      <w:r w:rsidR="008643FC" w:rsidRPr="008876BF">
        <w:rPr>
          <w:rFonts w:ascii="Arial" w:hAnsi="Arial"/>
          <w:lang w:eastAsia="zh-CN"/>
        </w:rPr>
        <w:t>emergency management</w:t>
      </w:r>
      <w:r w:rsidRPr="008876BF">
        <w:rPr>
          <w:rFonts w:ascii="Arial" w:hAnsi="Arial"/>
          <w:lang w:eastAsia="zh-CN"/>
        </w:rPr>
        <w:t xml:space="preserve"> or similar is desirable. </w:t>
      </w:r>
    </w:p>
    <w:p w14:paraId="6326E0B1" w14:textId="03D19177" w:rsidR="00D416BE" w:rsidRPr="008876BF" w:rsidRDefault="0043308B" w:rsidP="00D416BE">
      <w:pPr>
        <w:pStyle w:val="ListParagraph"/>
        <w:numPr>
          <w:ilvl w:val="0"/>
          <w:numId w:val="43"/>
        </w:numPr>
        <w:spacing w:before="0" w:after="0" w:line="276" w:lineRule="auto"/>
        <w:rPr>
          <w:rFonts w:eastAsia="Arial" w:cstheme="minorHAnsi"/>
        </w:rPr>
      </w:pPr>
      <w:r w:rsidRPr="008876BF">
        <w:rPr>
          <w:rFonts w:ascii="Arial" w:hAnsi="Arial"/>
          <w:lang w:eastAsia="zh-CN"/>
        </w:rPr>
        <w:t>Proven experience leading multi-disciplinary teams to deliver p</w:t>
      </w:r>
      <w:r w:rsidR="00EC7546" w:rsidRPr="008876BF">
        <w:rPr>
          <w:rFonts w:ascii="Arial" w:hAnsi="Arial"/>
          <w:lang w:eastAsia="zh-CN"/>
        </w:rPr>
        <w:t>ublic policy advice in a complex operating environment</w:t>
      </w:r>
    </w:p>
    <w:p w14:paraId="62DD3F46" w14:textId="77777777" w:rsidR="00495B3B" w:rsidRPr="008876BF" w:rsidRDefault="00495B3B" w:rsidP="00495B3B">
      <w:pPr>
        <w:spacing w:before="160" w:after="0"/>
        <w:rPr>
          <w:rFonts w:ascii="Arial" w:hAnsi="Arial" w:cs="Arial"/>
          <w:b/>
        </w:rPr>
      </w:pPr>
      <w:r w:rsidRPr="008876BF">
        <w:rPr>
          <w:rFonts w:ascii="Arial" w:hAnsi="Arial" w:cs="Arial"/>
          <w:b/>
        </w:rPr>
        <w:t>Capabilities</w:t>
      </w:r>
    </w:p>
    <w:p w14:paraId="528E0F80" w14:textId="6E8A9424" w:rsidR="00D416BE" w:rsidRPr="008876BF" w:rsidRDefault="00D416BE" w:rsidP="00D416BE">
      <w:pPr>
        <w:numPr>
          <w:ilvl w:val="0"/>
          <w:numId w:val="43"/>
        </w:numPr>
        <w:spacing w:before="60" w:line="240" w:lineRule="auto"/>
        <w:ind w:left="357" w:hanging="357"/>
        <w:rPr>
          <w:rFonts w:ascii="Arial" w:hAnsi="Arial"/>
          <w:lang w:eastAsia="zh-CN"/>
        </w:rPr>
      </w:pPr>
      <w:bookmarkStart w:id="2" w:name="_Hlk102550785"/>
      <w:r w:rsidRPr="008876BF">
        <w:rPr>
          <w:rFonts w:ascii="Arial" w:hAnsi="Arial"/>
          <w:b/>
          <w:bCs/>
          <w:lang w:eastAsia="zh-CN"/>
        </w:rPr>
        <w:t>Policy Design and Development:</w:t>
      </w:r>
      <w:r w:rsidRPr="008876BF">
        <w:rPr>
          <w:rFonts w:ascii="Arial" w:hAnsi="Arial"/>
          <w:lang w:eastAsia="zh-CN"/>
        </w:rPr>
        <w:t xml:space="preserve"> Keeps up to date with a broad range of contemporary issues; Develops complex and </w:t>
      </w:r>
      <w:r w:rsidR="00F82383" w:rsidRPr="008876BF">
        <w:rPr>
          <w:rFonts w:ascii="Arial" w:hAnsi="Arial"/>
          <w:lang w:eastAsia="zh-CN"/>
        </w:rPr>
        <w:t>far-reaching</w:t>
      </w:r>
      <w:r w:rsidRPr="008876BF">
        <w:rPr>
          <w:rFonts w:ascii="Arial" w:hAnsi="Arial"/>
          <w:lang w:eastAsia="zh-CN"/>
        </w:rPr>
        <w:t xml:space="preserve"> business case proposals. Builds trusting relationships with Senior Leaders across the VPS to engender support for proposals. Provides thought leadership to others on area of expertise.</w:t>
      </w:r>
    </w:p>
    <w:p w14:paraId="2EF57F29" w14:textId="77777777" w:rsidR="00D416BE" w:rsidRPr="008876BF" w:rsidRDefault="00D416BE" w:rsidP="00D416BE">
      <w:pPr>
        <w:numPr>
          <w:ilvl w:val="0"/>
          <w:numId w:val="43"/>
        </w:numPr>
        <w:spacing w:before="60" w:line="240" w:lineRule="auto"/>
        <w:ind w:left="357" w:hanging="357"/>
        <w:rPr>
          <w:rFonts w:ascii="Arial" w:hAnsi="Arial"/>
          <w:lang w:eastAsia="zh-CN"/>
        </w:rPr>
      </w:pPr>
      <w:r w:rsidRPr="008876BF">
        <w:rPr>
          <w:rFonts w:ascii="Arial" w:hAnsi="Arial"/>
          <w:b/>
          <w:bCs/>
          <w:lang w:eastAsia="zh-CN"/>
        </w:rPr>
        <w:t xml:space="preserve">Political and Organisational Context: </w:t>
      </w:r>
      <w:r w:rsidRPr="008876BF">
        <w:rPr>
          <w:rFonts w:ascii="Arial" w:hAnsi="Arial"/>
          <w:lang w:eastAsia="zh-CN"/>
        </w:rPr>
        <w:t>Uses strategic relationships &amp; knowledge to predict and prepare for the impact of events on the organisation; Understands the impact of external events &amp; changing stakeholder needs on the organisation &amp; government; Drives a values-based organisation by holding self and organisation accountable in adhering to public sector values.</w:t>
      </w:r>
    </w:p>
    <w:p w14:paraId="1B1C23AF" w14:textId="77777777" w:rsidR="00D416BE" w:rsidRPr="008876BF" w:rsidRDefault="00D416BE" w:rsidP="00D416BE">
      <w:pPr>
        <w:numPr>
          <w:ilvl w:val="0"/>
          <w:numId w:val="43"/>
        </w:numPr>
        <w:spacing w:before="60" w:line="240" w:lineRule="auto"/>
        <w:ind w:left="357" w:hanging="357"/>
        <w:rPr>
          <w:rFonts w:ascii="Arial" w:hAnsi="Arial"/>
          <w:szCs w:val="22"/>
          <w:lang w:eastAsia="zh-CN"/>
        </w:rPr>
      </w:pPr>
      <w:r w:rsidRPr="008876BF">
        <w:rPr>
          <w:rFonts w:ascii="Arial" w:hAnsi="Arial"/>
          <w:b/>
          <w:bCs/>
          <w:szCs w:val="22"/>
          <w:lang w:eastAsia="zh-CN"/>
        </w:rPr>
        <w:t>Influence and Persuasion:</w:t>
      </w:r>
      <w:r w:rsidRPr="008876BF">
        <w:rPr>
          <w:rFonts w:ascii="Arial" w:hAnsi="Arial"/>
          <w:szCs w:val="22"/>
          <w:lang w:eastAsia="zh-CN"/>
        </w:rPr>
        <w:t xml:space="preserve"> Develops long-term &amp; multi-phased plans to influence others; Implements complex strategies to build buy-in from key internal &amp; external clients/stakeholders; Effectively negotiates with clients/stakeholders to achieve desired outcomes.</w:t>
      </w:r>
    </w:p>
    <w:p w14:paraId="2191B79C" w14:textId="2411DBA5" w:rsidR="00D416BE" w:rsidRPr="008876BF" w:rsidRDefault="00E225C2" w:rsidP="00D416BE">
      <w:pPr>
        <w:numPr>
          <w:ilvl w:val="0"/>
          <w:numId w:val="43"/>
        </w:numPr>
        <w:spacing w:before="60" w:line="240" w:lineRule="auto"/>
        <w:ind w:left="357" w:hanging="357"/>
        <w:rPr>
          <w:rFonts w:ascii="Arial" w:hAnsi="Arial"/>
          <w:szCs w:val="22"/>
          <w:lang w:eastAsia="zh-CN"/>
        </w:rPr>
      </w:pPr>
      <w:r w:rsidRPr="008876BF">
        <w:rPr>
          <w:rFonts w:ascii="Arial" w:hAnsi="Arial"/>
          <w:b/>
          <w:bCs/>
          <w:szCs w:val="22"/>
          <w:lang w:eastAsia="zh-CN"/>
        </w:rPr>
        <w:t>Managing people</w:t>
      </w:r>
      <w:r w:rsidR="00D416BE" w:rsidRPr="008876BF">
        <w:rPr>
          <w:rFonts w:ascii="Arial" w:hAnsi="Arial"/>
          <w:b/>
          <w:bCs/>
          <w:szCs w:val="22"/>
          <w:lang w:eastAsia="zh-CN"/>
        </w:rPr>
        <w:t>:</w:t>
      </w:r>
      <w:r w:rsidR="00D416BE" w:rsidRPr="008876BF">
        <w:rPr>
          <w:rFonts w:ascii="Arial" w:hAnsi="Arial"/>
          <w:szCs w:val="22"/>
          <w:lang w:eastAsia="zh-CN"/>
        </w:rPr>
        <w:t xml:space="preserve"> </w:t>
      </w:r>
      <w:r w:rsidRPr="008876BF">
        <w:t>Holds self and team accountable to public sector values and agreed performance standards; Supports achievement of outcomes by anticipating and resolving issues; Establishes and implement actions to increase level of people engagement; Creates opportunities for recognising performance.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8876BF" w:rsidRDefault="00495B3B" w:rsidP="00495B3B">
            <w:pPr>
              <w:rPr>
                <w:rFonts w:cs="Arial"/>
                <w:color w:val="auto"/>
                <w:sz w:val="20"/>
              </w:rPr>
            </w:pPr>
            <w:r w:rsidRPr="008876BF">
              <w:rPr>
                <w:rFonts w:cs="Arial"/>
                <w:color w:val="auto"/>
                <w:sz w:val="20"/>
              </w:rPr>
              <w:t>Financial Delegation Value</w:t>
            </w:r>
          </w:p>
        </w:tc>
        <w:tc>
          <w:tcPr>
            <w:tcW w:w="6803" w:type="dxa"/>
            <w:shd w:val="clear" w:color="auto" w:fill="auto"/>
          </w:tcPr>
          <w:p w14:paraId="01548B5E" w14:textId="4C4504D1" w:rsidR="00535466" w:rsidRPr="008876BF"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auto"/>
                <w:sz w:val="20"/>
              </w:rPr>
            </w:pPr>
            <w:r w:rsidRPr="008876BF">
              <w:rPr>
                <w:rFonts w:cs="Arial"/>
                <w:color w:val="auto"/>
                <w:sz w:val="20"/>
              </w:rPr>
              <w:t>$</w:t>
            </w:r>
            <w:r w:rsidR="00F56F67" w:rsidRPr="008876BF">
              <w:rPr>
                <w:rFonts w:cs="Arial"/>
                <w:color w:val="auto"/>
                <w:sz w:val="20"/>
              </w:rPr>
              <w:t>10</w:t>
            </w:r>
            <w:r w:rsidR="00535466" w:rsidRPr="008876BF">
              <w:rPr>
                <w:rFonts w:cs="Arial"/>
                <w:color w:val="auto"/>
                <w:sz w:val="20"/>
              </w:rPr>
              <w:t>0,000</w:t>
            </w:r>
            <w:r w:rsidRPr="008876BF">
              <w:rPr>
                <w:rFonts w:cs="Arial"/>
                <w:color w:val="auto"/>
                <w:sz w:val="20"/>
              </w:rPr>
              <w:t xml:space="preserve"> </w:t>
            </w:r>
          </w:p>
          <w:p w14:paraId="2DBD5EFC" w14:textId="40FE92DA" w:rsidR="00495B3B" w:rsidRPr="008876BF"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auto"/>
                <w:sz w:val="20"/>
              </w:rPr>
            </w:pPr>
            <w:r w:rsidRPr="008876BF">
              <w:rPr>
                <w:rFonts w:cs="Arial"/>
                <w:color w:val="auto"/>
                <w:sz w:val="20"/>
              </w:rPr>
              <w:t>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8876BF" w:rsidRDefault="00495B3B" w:rsidP="00495B3B">
            <w:pPr>
              <w:rPr>
                <w:rFonts w:ascii="Arial" w:hAnsi="Arial" w:cs="Arial"/>
                <w:color w:val="auto"/>
                <w:sz w:val="20"/>
              </w:rPr>
            </w:pPr>
            <w:r w:rsidRPr="008876BF">
              <w:rPr>
                <w:rFonts w:ascii="Arial" w:hAnsi="Arial" w:cs="Arial"/>
                <w:color w:val="auto"/>
                <w:sz w:val="20"/>
              </w:rPr>
              <w:t xml:space="preserve">DEECA will conduct relevant checks about applicants and the information provided within an application. Checks will include but are not limited to: </w:t>
            </w:r>
          </w:p>
          <w:p w14:paraId="79B7B004" w14:textId="77777777" w:rsidR="00495B3B" w:rsidRPr="008876BF" w:rsidRDefault="00495B3B" w:rsidP="00495B3B">
            <w:pPr>
              <w:rPr>
                <w:rFonts w:ascii="Arial" w:hAnsi="Arial" w:cs="Arial"/>
                <w:color w:val="auto"/>
                <w:sz w:val="20"/>
              </w:rPr>
            </w:pPr>
          </w:p>
          <w:p w14:paraId="16E8913A" w14:textId="77777777" w:rsidR="00495B3B" w:rsidRPr="008876BF" w:rsidRDefault="00495B3B" w:rsidP="00495B3B">
            <w:pPr>
              <w:tabs>
                <w:tab w:val="left" w:pos="2500"/>
              </w:tabs>
              <w:rPr>
                <w:rFonts w:ascii="Arial" w:hAnsi="Arial" w:cs="Arial"/>
                <w:color w:val="auto"/>
                <w:sz w:val="20"/>
              </w:rPr>
            </w:pPr>
            <w:r w:rsidRPr="008876BF">
              <w:rPr>
                <w:rFonts w:ascii="Arial" w:hAnsi="Arial" w:cs="Arial"/>
                <w:color w:val="auto"/>
                <w:sz w:val="20"/>
              </w:rPr>
              <w:tab/>
            </w:r>
          </w:p>
        </w:tc>
        <w:tc>
          <w:tcPr>
            <w:tcW w:w="6803" w:type="dxa"/>
            <w:shd w:val="clear" w:color="auto" w:fill="auto"/>
          </w:tcPr>
          <w:p w14:paraId="731816A3" w14:textId="77777777" w:rsidR="00495B3B" w:rsidRPr="008876BF"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8876BF">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7E2970BC" w14:textId="77777777" w:rsidR="00495B3B" w:rsidRPr="008876BF"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8876BF">
              <w:rPr>
                <w:rFonts w:ascii="Arial" w:hAnsi="Arial" w:cs="Arial"/>
                <w:color w:val="auto"/>
                <w:sz w:val="20"/>
              </w:rPr>
              <w:t>A satisfactory National Police Check will be required (for all non-DEECA employees).</w:t>
            </w:r>
          </w:p>
          <w:p w14:paraId="4A0A00F0" w14:textId="19CC0A6D" w:rsidR="00495B3B" w:rsidRPr="008876BF"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8876BF">
              <w:rPr>
                <w:rFonts w:ascii="Arial" w:hAnsi="Arial" w:cs="Arial"/>
                <w:color w:val="auto"/>
                <w:sz w:val="20"/>
              </w:rPr>
              <w:t xml:space="preserve">This position has a requirement to work out of hours work </w:t>
            </w:r>
            <w:r w:rsidR="00535466" w:rsidRPr="008876BF">
              <w:rPr>
                <w:rFonts w:ascii="Arial" w:hAnsi="Arial" w:cs="Arial"/>
                <w:color w:val="auto"/>
                <w:sz w:val="20"/>
              </w:rPr>
              <w:t>that may i</w:t>
            </w:r>
            <w:r w:rsidRPr="008876BF">
              <w:rPr>
                <w:rFonts w:ascii="Arial" w:hAnsi="Arial" w:cs="Arial"/>
                <w:color w:val="auto"/>
                <w:sz w:val="20"/>
              </w:rPr>
              <w:t>nvolve evening or weekend work including occasional overnight travel.</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C5F01" w:rsidRDefault="00495B3B" w:rsidP="00495B3B">
            <w:pPr>
              <w:spacing w:before="120" w:after="120"/>
              <w:rPr>
                <w:rFonts w:ascii="Arial" w:hAnsi="Arial"/>
                <w:color w:val="auto"/>
                <w:sz w:val="20"/>
              </w:rPr>
            </w:pPr>
            <w:r w:rsidRPr="004C5F01">
              <w:rPr>
                <w:rFonts w:ascii="Arial" w:hAnsi="Arial"/>
                <w:color w:val="auto"/>
                <w:sz w:val="20"/>
              </w:rPr>
              <w:lastRenderedPageBreak/>
              <w:t xml:space="preserve">  Employment terms and conditions</w:t>
            </w:r>
          </w:p>
          <w:p w14:paraId="673B886F" w14:textId="77777777" w:rsidR="00495B3B" w:rsidRPr="004C5F01" w:rsidRDefault="00495B3B" w:rsidP="00495B3B">
            <w:pPr>
              <w:spacing w:before="120" w:after="120"/>
              <w:rPr>
                <w:rFonts w:ascii="Arial" w:hAnsi="Arial"/>
                <w:color w:val="auto"/>
                <w:sz w:val="20"/>
              </w:rPr>
            </w:pPr>
          </w:p>
        </w:tc>
        <w:tc>
          <w:tcPr>
            <w:tcW w:w="6803" w:type="dxa"/>
            <w:shd w:val="clear" w:color="auto" w:fill="auto"/>
          </w:tcPr>
          <w:p w14:paraId="71EDFDB6" w14:textId="5B1EFDD5" w:rsidR="00495B3B" w:rsidRPr="004C5F01"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0"/>
              </w:rPr>
            </w:pPr>
            <w:r w:rsidRPr="004C5F01">
              <w:rPr>
                <w:rFonts w:ascii="Arial" w:hAnsi="Arial" w:cs="Arial"/>
                <w:color w:val="auto"/>
                <w:sz w:val="20"/>
              </w:rPr>
              <w:t xml:space="preserve">Are governed by the </w:t>
            </w:r>
            <w:r w:rsidRPr="004C5F01">
              <w:rPr>
                <w:rFonts w:ascii="Arial" w:hAnsi="Arial" w:cs="Arial"/>
                <w:i/>
                <w:iCs/>
                <w:color w:val="auto"/>
                <w:sz w:val="20"/>
              </w:rPr>
              <w:t>Victorian Public Service Enterprise Agreement 202</w:t>
            </w:r>
            <w:r w:rsidR="00D65A20" w:rsidRPr="004C5F01">
              <w:rPr>
                <w:rFonts w:ascii="Arial" w:hAnsi="Arial" w:cs="Arial"/>
                <w:i/>
                <w:iCs/>
                <w:color w:val="auto"/>
                <w:sz w:val="20"/>
              </w:rPr>
              <w:t>4</w:t>
            </w:r>
            <w:r w:rsidRPr="004C5F01">
              <w:rPr>
                <w:rFonts w:ascii="Arial" w:hAnsi="Arial" w:cs="Arial"/>
                <w:color w:val="auto"/>
                <w:sz w:val="20"/>
              </w:rPr>
              <w:t xml:space="preserve"> and the </w:t>
            </w:r>
            <w:r w:rsidRPr="004C5F01">
              <w:rPr>
                <w:rFonts w:ascii="Arial" w:hAnsi="Arial" w:cs="Arial"/>
                <w:i/>
                <w:iCs/>
                <w:color w:val="auto"/>
                <w:sz w:val="20"/>
              </w:rPr>
              <w:t>Public Administration Act</w:t>
            </w:r>
            <w:r w:rsidRPr="004C5F01">
              <w:rPr>
                <w:rFonts w:ascii="Arial" w:hAnsi="Arial" w:cs="Arial"/>
                <w:color w:val="auto"/>
                <w:sz w:val="20"/>
              </w:rPr>
              <w:t xml:space="preserve"> </w:t>
            </w:r>
            <w:r w:rsidRPr="004C5F01">
              <w:rPr>
                <w:rFonts w:ascii="Arial" w:hAnsi="Arial" w:cs="Arial"/>
                <w:i/>
                <w:iCs/>
                <w:color w:val="auto"/>
                <w:sz w:val="20"/>
              </w:rPr>
              <w:t>2004.</w:t>
            </w:r>
          </w:p>
          <w:p w14:paraId="522B24D4" w14:textId="77777777" w:rsidR="00495B3B" w:rsidRPr="004C5F01"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C5F01">
              <w:rPr>
                <w:rFonts w:ascii="Arial" w:hAnsi="Arial" w:cs="Arial"/>
                <w:color w:val="auto"/>
                <w:sz w:val="20"/>
              </w:rPr>
              <w:t>Recipients of Victorian Public Service (VPS) voluntary departure packages should note that re-employment restrictions apply</w:t>
            </w:r>
          </w:p>
          <w:p w14:paraId="5C30C0A4" w14:textId="43B8AB73" w:rsidR="00495B3B" w:rsidRPr="004C5F01"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C5F01">
              <w:rPr>
                <w:rFonts w:ascii="Arial" w:hAnsi="Arial" w:cs="Arial"/>
                <w:color w:val="auto"/>
                <w:sz w:val="20"/>
              </w:rPr>
              <w:t xml:space="preserve"> Non-</w:t>
            </w:r>
            <w:smartTag w:uri="urn:schemas-microsoft-com:office:smarttags" w:element="stockticker">
              <w:r w:rsidRPr="004C5F01">
                <w:rPr>
                  <w:rFonts w:ascii="Arial" w:hAnsi="Arial" w:cs="Arial"/>
                  <w:color w:val="auto"/>
                  <w:sz w:val="20"/>
                </w:rPr>
                <w:t>VPS</w:t>
              </w:r>
            </w:smartTag>
            <w:r w:rsidRPr="004C5F01">
              <w:rPr>
                <w:rFonts w:ascii="Arial" w:hAnsi="Arial" w:cs="Arial"/>
                <w:color w:val="auto"/>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C5F01" w:rsidRDefault="00495B3B" w:rsidP="00495B3B">
            <w:pPr>
              <w:spacing w:before="120" w:after="120"/>
              <w:rPr>
                <w:rFonts w:ascii="Arial" w:hAnsi="Arial"/>
                <w:color w:val="auto"/>
                <w:sz w:val="20"/>
              </w:rPr>
            </w:pPr>
            <w:r w:rsidRPr="004C5F01">
              <w:rPr>
                <w:rFonts w:ascii="Arial" w:hAnsi="Arial"/>
                <w:color w:val="auto"/>
                <w:sz w:val="20"/>
              </w:rPr>
              <w:t xml:space="preserve">Privacy </w:t>
            </w:r>
          </w:p>
        </w:tc>
        <w:tc>
          <w:tcPr>
            <w:tcW w:w="6803" w:type="dxa"/>
            <w:shd w:val="clear" w:color="auto" w:fill="auto"/>
          </w:tcPr>
          <w:p w14:paraId="3C367730" w14:textId="77777777" w:rsidR="00495B3B" w:rsidRPr="004C5F01"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auto"/>
                <w:sz w:val="20"/>
              </w:rPr>
            </w:pPr>
            <w:r w:rsidRPr="004C5F01">
              <w:rPr>
                <w:rFonts w:ascii="Arial" w:hAnsi="Arial" w:cs="Arial"/>
                <w:color w:val="auto"/>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FE16FF9" w14:textId="77777777" w:rsidR="00B11F97" w:rsidRPr="00454423" w:rsidRDefault="00B11F97" w:rsidP="00B11F97">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6915E46" w14:textId="77777777" w:rsidR="00B11F97" w:rsidRPr="005763CD" w:rsidRDefault="00B11F97" w:rsidP="00B11F97">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92F67BD" w14:textId="77777777" w:rsidR="00402EFA" w:rsidRPr="005763CD" w:rsidRDefault="00402EFA" w:rsidP="00402EFA">
      <w:pPr>
        <w:spacing w:before="0" w:after="0"/>
        <w:rPr>
          <w:rFonts w:ascii="Arial" w:hAnsi="Arial" w:cs="Arial"/>
        </w:rPr>
      </w:pPr>
    </w:p>
    <w:p w14:paraId="357C32F5" w14:textId="4AAB6FF0" w:rsidR="00495B3B" w:rsidRPr="00495B3B" w:rsidRDefault="00402EFA" w:rsidP="00402EFA">
      <w:pPr>
        <w:spacing w:before="0" w:after="0" w:line="480" w:lineRule="auto"/>
        <w:rPr>
          <w:rFonts w:ascii="Arial" w:hAnsi="Arial" w:cs="Arial"/>
          <w:color w:val="000000"/>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25280CA" w14:textId="48A44CCA" w:rsidR="00495B3B" w:rsidRDefault="00402EFA" w:rsidP="00495B3B">
      <w:pPr>
        <w:spacing w:before="0" w:after="0" w:line="240" w:lineRule="auto"/>
        <w:jc w:val="both"/>
        <w:rPr>
          <w:rFonts w:ascii="Arial" w:hAnsi="Arial" w:cs="Arial"/>
          <w:color w:val="000000"/>
          <w:szCs w:val="22"/>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r w:rsidR="00495B3B" w:rsidRPr="00495B3B">
        <w:rPr>
          <w:rFonts w:ascii="Arial" w:hAnsi="Arial" w:cs="Arial"/>
          <w:color w:val="000000"/>
          <w:szCs w:val="22"/>
        </w:rPr>
        <w:t xml:space="preserve"> </w:t>
      </w:r>
    </w:p>
    <w:p w14:paraId="510A99F7" w14:textId="2B55779E" w:rsidR="00402EFA" w:rsidRPr="00EC7546" w:rsidRDefault="00402EFA" w:rsidP="00EC7546">
      <w:pPr>
        <w:rPr>
          <w:rFonts w:ascii="Arial" w:hAnsi="Arial" w:cs="Arial"/>
          <w:color w:val="000000"/>
          <w:szCs w:val="22"/>
        </w:rPr>
      </w:pPr>
      <w:r w:rsidRPr="00AC1638">
        <w:rPr>
          <w:rFonts w:ascii="Arial" w:eastAsia="Microsoft JhengHei" w:hAnsi="Arial"/>
          <w:color w:val="442D97"/>
          <w:sz w:val="28"/>
          <w:szCs w:val="28"/>
        </w:rPr>
        <w:t>Our Community Charter</w:t>
      </w:r>
    </w:p>
    <w:p w14:paraId="1EC17844" w14:textId="77777777" w:rsidR="00402EFA" w:rsidRPr="00AC1638" w:rsidRDefault="00402EFA" w:rsidP="00402EFA">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30A94A2" w14:textId="77777777" w:rsidR="00402EFA" w:rsidRPr="00495B3B" w:rsidRDefault="00402EFA" w:rsidP="00402EF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7F4F1BB" w14:textId="77777777" w:rsidR="00402EFA" w:rsidRDefault="00402EFA" w:rsidP="00402EFA">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AEA5578" w14:textId="77777777" w:rsidR="00402EFA" w:rsidRPr="00495B3B" w:rsidRDefault="00402EFA" w:rsidP="00402EFA">
      <w:pPr>
        <w:spacing w:line="240" w:lineRule="auto"/>
        <w:contextualSpacing/>
        <w:outlineLvl w:val="1"/>
        <w:rPr>
          <w:rFonts w:ascii="Arial" w:hAnsi="Arial" w:cs="Arial"/>
          <w:color w:val="363534"/>
        </w:rPr>
      </w:pPr>
    </w:p>
    <w:p w14:paraId="6ADDC1D2" w14:textId="77777777" w:rsidR="00402EFA" w:rsidRPr="00495B3B" w:rsidRDefault="00402EFA" w:rsidP="00402EF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58617E56" w:rsidR="00495B3B" w:rsidRPr="004C5F01" w:rsidRDefault="00402EFA" w:rsidP="00402EFA">
      <w:pPr>
        <w:spacing w:before="0" w:after="100" w:afterAutospacing="1" w:line="240" w:lineRule="auto"/>
        <w:rPr>
          <w:rFonts w:ascii="Arial" w:hAnsi="Arial" w:cs="Arial"/>
          <w:bCs/>
          <w:szCs w:val="22"/>
        </w:rPr>
      </w:pPr>
      <w:r w:rsidRPr="004C5F01">
        <w:rPr>
          <w:rFonts w:ascii="Arial" w:hAnsi="Arial" w:cs="Arial"/>
          <w:szCs w:val="22"/>
        </w:rPr>
        <w:t xml:space="preserve">DEECA welcomes applicants from a diverse range of </w:t>
      </w:r>
      <w:proofErr w:type="gramStart"/>
      <w:r w:rsidRPr="004C5F01">
        <w:rPr>
          <w:rFonts w:ascii="Arial" w:hAnsi="Arial" w:cs="Arial"/>
          <w:szCs w:val="22"/>
        </w:rPr>
        <w:t>backgrounds</w:t>
      </w:r>
      <w:proofErr w:type="gramEnd"/>
      <w:r w:rsidRPr="004C5F01">
        <w:rPr>
          <w:rFonts w:ascii="Arial" w:hAnsi="Arial" w:cs="Arial"/>
          <w:szCs w:val="22"/>
        </w:rPr>
        <w:t xml:space="preserve"> </w:t>
      </w:r>
      <w:r w:rsidRPr="004C5F01">
        <w:rPr>
          <w:rFonts w:ascii="Arial" w:eastAsia="Calibri" w:hAnsi="Arial" w:cs="Arial"/>
          <w:szCs w:val="22"/>
        </w:rPr>
        <w:t xml:space="preserve">and we focus on the essential requirements </w:t>
      </w:r>
      <w:r w:rsidR="00495B3B" w:rsidRPr="004C5F01">
        <w:rPr>
          <w:rFonts w:ascii="Arial" w:eastAsia="Calibri" w:hAnsi="Arial" w:cs="Arial"/>
          <w:szCs w:val="22"/>
        </w:rPr>
        <w:t xml:space="preserve">of the job and being consistent and fair in our treatment of all applicants. </w:t>
      </w:r>
      <w:r w:rsidR="00495B3B" w:rsidRPr="004C5F01">
        <w:rPr>
          <w:rFonts w:ascii="Arial" w:hAnsi="Arial" w:cs="Arial"/>
          <w:bCs/>
          <w:szCs w:val="22"/>
        </w:rPr>
        <w:t>Our diversity and inclusion outcome pillars:</w:t>
      </w:r>
    </w:p>
    <w:p w14:paraId="449D99F9" w14:textId="77777777" w:rsidR="00495B3B" w:rsidRPr="004C5F01" w:rsidRDefault="00495B3B" w:rsidP="00495B3B">
      <w:pPr>
        <w:spacing w:before="100" w:beforeAutospacing="1" w:after="100" w:afterAutospacing="1" w:line="240" w:lineRule="auto"/>
        <w:rPr>
          <w:rFonts w:ascii="Arial" w:hAnsi="Arial" w:cs="Arial"/>
          <w:szCs w:val="22"/>
        </w:rPr>
      </w:pPr>
      <w:r w:rsidRPr="004C5F01">
        <w:rPr>
          <w:rFonts w:ascii="Arial" w:hAnsi="Arial" w:cs="Arial"/>
          <w:szCs w:val="22"/>
        </w:rPr>
        <w:t>1. We are connected to liveable, inclusive, sustainable communities</w:t>
      </w:r>
      <w:r w:rsidRPr="004C5F01">
        <w:rPr>
          <w:rFonts w:ascii="Arial" w:hAnsi="Arial" w:cs="Arial"/>
          <w:szCs w:val="22"/>
        </w:rPr>
        <w:br/>
        <w:t xml:space="preserve">2. We are diverse </w:t>
      </w:r>
      <w:r w:rsidRPr="004C5F01">
        <w:rPr>
          <w:rFonts w:ascii="Arial" w:hAnsi="Arial" w:cs="Arial"/>
          <w:szCs w:val="22"/>
        </w:rPr>
        <w:br/>
        <w:t xml:space="preserve">3. We are inclusive and flexible </w:t>
      </w:r>
      <w:r w:rsidRPr="004C5F01">
        <w:rPr>
          <w:rFonts w:ascii="Arial" w:hAnsi="Arial" w:cs="Arial"/>
          <w:szCs w:val="22"/>
        </w:rPr>
        <w:br/>
        <w:t>4. We are safe and respectful</w:t>
      </w:r>
    </w:p>
    <w:p w14:paraId="6D28BF25" w14:textId="77777777" w:rsidR="00495B3B" w:rsidRPr="004C5F01" w:rsidRDefault="00495B3B" w:rsidP="00495B3B">
      <w:pPr>
        <w:spacing w:before="0" w:after="0"/>
        <w:rPr>
          <w:rFonts w:ascii="Arial" w:hAnsi="Arial" w:cs="Arial"/>
          <w:szCs w:val="22"/>
        </w:rPr>
      </w:pPr>
      <w:r w:rsidRPr="004C5F01">
        <w:rPr>
          <w:rFonts w:ascii="Arial" w:eastAsia="Calibri" w:hAnsi="Arial" w:cs="Arial"/>
          <w:szCs w:val="22"/>
        </w:rPr>
        <w:t xml:space="preserve">DEECA </w:t>
      </w:r>
      <w:r w:rsidRPr="004C5F01">
        <w:rPr>
          <w:rFonts w:ascii="Arial" w:hAnsi="Arial" w:cs="Arial"/>
          <w:szCs w:val="22"/>
        </w:rPr>
        <w:t>can provide reasonable adjustments for people with a disability. If you need assistance to fully participate in the application or interview process, please use the contact listed under ‘Position Details’.</w:t>
      </w:r>
    </w:p>
    <w:p w14:paraId="074D1D45" w14:textId="77777777" w:rsidR="00AA7C12" w:rsidRPr="00495B3B" w:rsidRDefault="00AA7C12" w:rsidP="00AA7C12">
      <w:pPr>
        <w:rPr>
          <w:rFonts w:ascii="Arial" w:hAnsi="Arial" w:cs="Arial"/>
          <w:b/>
          <w:bCs/>
          <w:color w:val="363534"/>
        </w:rPr>
      </w:pPr>
      <w:r w:rsidRPr="00495B3B">
        <w:rPr>
          <w:rFonts w:ascii="Arial" w:hAnsi="Arial" w:cs="Arial"/>
          <w:b/>
          <w:bCs/>
          <w:color w:val="363534"/>
        </w:rPr>
        <w:t>Aboriginal Cultural Safety</w:t>
      </w:r>
    </w:p>
    <w:p w14:paraId="34688AC7" w14:textId="77777777" w:rsidR="00AA7C12" w:rsidRPr="00495B3B" w:rsidRDefault="00AA7C12" w:rsidP="00AA7C1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29A0BC4D" w14:textId="77777777" w:rsidR="00AA7C12" w:rsidRPr="00495B3B" w:rsidRDefault="00AA7C12" w:rsidP="00AA7C12">
      <w:pPr>
        <w:rPr>
          <w:rFonts w:ascii="Arial" w:hAnsi="Arial" w:cs="Arial"/>
          <w:b/>
          <w:color w:val="363534"/>
          <w:szCs w:val="22"/>
        </w:rPr>
      </w:pPr>
      <w:r w:rsidRPr="00495B3B">
        <w:rPr>
          <w:rFonts w:ascii="Arial" w:hAnsi="Arial" w:cs="Arial"/>
          <w:b/>
          <w:color w:val="363534"/>
          <w:szCs w:val="22"/>
        </w:rPr>
        <w:lastRenderedPageBreak/>
        <w:t>Balancing your Life / Hybrid Working</w:t>
      </w:r>
    </w:p>
    <w:p w14:paraId="16649ECE" w14:textId="77777777" w:rsidR="00AA7C12" w:rsidRPr="00495B3B" w:rsidRDefault="00AA7C12" w:rsidP="00AA7C1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D2D0D98" w14:textId="77777777" w:rsidR="00AA7C12" w:rsidRPr="00495B3B" w:rsidRDefault="00AA7C12" w:rsidP="00AA7C1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273C1180" w14:textId="1F49305B" w:rsidR="00495B3B" w:rsidRPr="00495B3B" w:rsidRDefault="00495B3B" w:rsidP="00D416BE">
      <w:pPr>
        <w:spacing w:line="240" w:lineRule="auto"/>
        <w:rPr>
          <w:rFonts w:ascii="Arial" w:hAnsi="Arial" w:cs="Arial"/>
          <w:color w:val="442D97"/>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E793C">
      <w:headerReference w:type="defaul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BA3B" w14:textId="77777777" w:rsidR="00A859CA" w:rsidRDefault="00A859CA" w:rsidP="00CD157B">
      <w:pPr>
        <w:pStyle w:val="NoSpacing"/>
      </w:pPr>
    </w:p>
    <w:p w14:paraId="79003927" w14:textId="77777777" w:rsidR="00A859CA" w:rsidRDefault="00A859CA"/>
  </w:endnote>
  <w:endnote w:type="continuationSeparator" w:id="0">
    <w:p w14:paraId="70CC35AB" w14:textId="77777777" w:rsidR="00A859CA" w:rsidRDefault="00A859CA" w:rsidP="00CD157B">
      <w:pPr>
        <w:pStyle w:val="NoSpacing"/>
      </w:pPr>
    </w:p>
    <w:p w14:paraId="6533D076" w14:textId="77777777" w:rsidR="00A859CA" w:rsidRDefault="00A859CA"/>
  </w:endnote>
  <w:endnote w:type="continuationNotice" w:id="1">
    <w:p w14:paraId="68FA6C62" w14:textId="77777777" w:rsidR="00A859CA" w:rsidRDefault="00A859CA" w:rsidP="00CD157B">
      <w:pPr>
        <w:pStyle w:val="NoSpacing"/>
      </w:pPr>
    </w:p>
    <w:p w14:paraId="6A1CD061" w14:textId="77777777" w:rsidR="00A859CA" w:rsidRDefault="00A85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3E3554E9">
                    <wp:simplePos x="0" y="0"/>
                    <wp:positionH relativeFrom="page">
                      <wp:posOffset>0</wp:posOffset>
                    </wp:positionH>
                    <wp:positionV relativeFrom="page">
                      <wp:posOffset>10229215</wp:posOffset>
                    </wp:positionV>
                    <wp:extent cx="7560945" cy="273050"/>
                    <wp:effectExtent l="0" t="0" r="0" b="12700"/>
                    <wp:wrapNone/>
                    <wp:docPr id="41" name="MSIPCM106440b58ea0c4105638d0fd"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DC9025" w:rsidR="00364C9A"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106440b58ea0c4105638d0fd" o:spid="_x0000_s1029" type="#_x0000_t202" alt="{&quot;HashCode&quot;:-1264680268,&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DC9025" w:rsidR="00364C9A"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1E72CB18"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42D1F99C">
                    <wp:simplePos x="0" y="0"/>
                    <wp:positionH relativeFrom="page">
                      <wp:posOffset>0</wp:posOffset>
                    </wp:positionH>
                    <wp:positionV relativeFrom="page">
                      <wp:posOffset>10229215</wp:posOffset>
                    </wp:positionV>
                    <wp:extent cx="7560945" cy="273050"/>
                    <wp:effectExtent l="0" t="0" r="0" b="12700"/>
                    <wp:wrapNone/>
                    <wp:docPr id="3" name="MSIPCM89f14f71928d1e4c5ab4f22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0FA03324" w:rsidR="00495B3B"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89f14f71928d1e4c5ab4f223" o:spid="_x0000_s1030" type="#_x0000_t202" alt="{&quot;HashCode&quot;:-1264680268,&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0FA03324" w:rsidR="00495B3B"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051C018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069EE648">
              <wp:simplePos x="0" y="0"/>
              <wp:positionH relativeFrom="page">
                <wp:posOffset>0</wp:posOffset>
              </wp:positionH>
              <wp:positionV relativeFrom="page">
                <wp:posOffset>10229215</wp:posOffset>
              </wp:positionV>
              <wp:extent cx="7560945" cy="273050"/>
              <wp:effectExtent l="0" t="0" r="0" b="12700"/>
              <wp:wrapNone/>
              <wp:docPr id="40" name="MSIPCM204046468d5be3c2bad16bde"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4BECD82A" w:rsidR="00364C9A"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204046468d5be3c2bad16bde" o:spid="_x0000_s1031" type="#_x0000_t202" alt="{&quot;HashCode&quot;:-1264680268,&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4BECD82A" w:rsidR="00364C9A" w:rsidRPr="00D716AD" w:rsidRDefault="00D716AD" w:rsidP="00D716AD">
                    <w:pPr>
                      <w:spacing w:before="0" w:after="0"/>
                      <w:jc w:val="center"/>
                      <w:rPr>
                        <w:rFonts w:ascii="Calibri" w:hAnsi="Calibri" w:cs="Calibri"/>
                        <w:color w:val="000000"/>
                        <w:sz w:val="24"/>
                      </w:rPr>
                    </w:pPr>
                    <w:r w:rsidRPr="00D716AD">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1F8A6" w14:textId="77777777" w:rsidR="00A859CA" w:rsidRPr="0056073C" w:rsidRDefault="00A859CA" w:rsidP="005D764F">
      <w:pPr>
        <w:pStyle w:val="FootnoteSeparator"/>
      </w:pPr>
    </w:p>
    <w:p w14:paraId="6FCCE77F" w14:textId="77777777" w:rsidR="00A859CA" w:rsidRDefault="00A859CA"/>
  </w:footnote>
  <w:footnote w:type="continuationSeparator" w:id="0">
    <w:p w14:paraId="1BC9BFD7" w14:textId="77777777" w:rsidR="00A859CA" w:rsidRPr="00CA30B7" w:rsidRDefault="00A859CA" w:rsidP="006D5A90">
      <w:pPr>
        <w:rPr>
          <w:lang w:val="en-US"/>
        </w:rPr>
      </w:pPr>
      <w:r w:rsidRPr="00CA30B7">
        <w:rPr>
          <w:lang w:val="en-US"/>
        </w:rPr>
        <w:t>_______</w:t>
      </w:r>
    </w:p>
    <w:p w14:paraId="25D167FC" w14:textId="77777777" w:rsidR="00A859CA" w:rsidRDefault="00A859CA"/>
  </w:footnote>
  <w:footnote w:type="continuationNotice" w:id="1">
    <w:p w14:paraId="1F9879CD" w14:textId="77777777" w:rsidR="00A859CA" w:rsidRDefault="00A859CA" w:rsidP="006D5A90"/>
    <w:p w14:paraId="37856140" w14:textId="77777777" w:rsidR="00A859CA" w:rsidRDefault="00A85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95ACCC"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05E551"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032EDE"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9103C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5C1D77"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7822DD"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5272D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AD58F3"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7C62B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2B7B8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14CD0C"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77FCC9"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0BA5"/>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8CD"/>
    <w:rsid w:val="00077BDB"/>
    <w:rsid w:val="00077D57"/>
    <w:rsid w:val="00080082"/>
    <w:rsid w:val="000809F5"/>
    <w:rsid w:val="00080B70"/>
    <w:rsid w:val="00081BF6"/>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1D9"/>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732"/>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113"/>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B9E"/>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108"/>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C7F"/>
    <w:rsid w:val="001320DB"/>
    <w:rsid w:val="00132534"/>
    <w:rsid w:val="00132ECF"/>
    <w:rsid w:val="00133CEB"/>
    <w:rsid w:val="00133DA1"/>
    <w:rsid w:val="00133EF1"/>
    <w:rsid w:val="00133FBF"/>
    <w:rsid w:val="00134222"/>
    <w:rsid w:val="001342C8"/>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18C"/>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38E"/>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1C"/>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78C"/>
    <w:rsid w:val="00254A58"/>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AF4"/>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345"/>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601"/>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37C"/>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625"/>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1CE"/>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03F"/>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2EFA"/>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08B"/>
    <w:rsid w:val="004335DB"/>
    <w:rsid w:val="00433BC1"/>
    <w:rsid w:val="00433F43"/>
    <w:rsid w:val="004342DF"/>
    <w:rsid w:val="004343B1"/>
    <w:rsid w:val="0043446C"/>
    <w:rsid w:val="00434A81"/>
    <w:rsid w:val="00435E03"/>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180"/>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57CEA"/>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335"/>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5F01"/>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10B"/>
    <w:rsid w:val="004E3F1F"/>
    <w:rsid w:val="004E4F36"/>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70F"/>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2D"/>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466"/>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C35"/>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26D"/>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79E"/>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101"/>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89B"/>
    <w:rsid w:val="00600DB4"/>
    <w:rsid w:val="0060101B"/>
    <w:rsid w:val="00601341"/>
    <w:rsid w:val="00601C2F"/>
    <w:rsid w:val="00602425"/>
    <w:rsid w:val="006035AB"/>
    <w:rsid w:val="0060377B"/>
    <w:rsid w:val="006039DD"/>
    <w:rsid w:val="00603AFA"/>
    <w:rsid w:val="00603CD3"/>
    <w:rsid w:val="00603CE8"/>
    <w:rsid w:val="0060442D"/>
    <w:rsid w:val="00604520"/>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78C"/>
    <w:rsid w:val="0061535D"/>
    <w:rsid w:val="00615673"/>
    <w:rsid w:val="00615BBF"/>
    <w:rsid w:val="006161E5"/>
    <w:rsid w:val="00616561"/>
    <w:rsid w:val="006167EF"/>
    <w:rsid w:val="00616D97"/>
    <w:rsid w:val="00617898"/>
    <w:rsid w:val="00620776"/>
    <w:rsid w:val="006207FD"/>
    <w:rsid w:val="00620CEE"/>
    <w:rsid w:val="00622127"/>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5E0"/>
    <w:rsid w:val="00640F20"/>
    <w:rsid w:val="00641ED0"/>
    <w:rsid w:val="00641F15"/>
    <w:rsid w:val="0064251E"/>
    <w:rsid w:val="00642A82"/>
    <w:rsid w:val="00642C8C"/>
    <w:rsid w:val="00642C98"/>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36D"/>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5D9D"/>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1BA"/>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771"/>
    <w:rsid w:val="006F2A91"/>
    <w:rsid w:val="006F2D33"/>
    <w:rsid w:val="006F2D7A"/>
    <w:rsid w:val="006F2FF5"/>
    <w:rsid w:val="006F379C"/>
    <w:rsid w:val="006F4220"/>
    <w:rsid w:val="006F69F6"/>
    <w:rsid w:val="006F6BCB"/>
    <w:rsid w:val="006F7104"/>
    <w:rsid w:val="006F73FC"/>
    <w:rsid w:val="006F778D"/>
    <w:rsid w:val="006F7F99"/>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DF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85F"/>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49D"/>
    <w:rsid w:val="0073108A"/>
    <w:rsid w:val="007317B1"/>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1A3"/>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93C"/>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078E"/>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17E"/>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3FC"/>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6CF"/>
    <w:rsid w:val="008857B7"/>
    <w:rsid w:val="008862EE"/>
    <w:rsid w:val="00887033"/>
    <w:rsid w:val="008876BF"/>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95B"/>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57EE3"/>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3BF"/>
    <w:rsid w:val="00991C1B"/>
    <w:rsid w:val="009921E9"/>
    <w:rsid w:val="0099276A"/>
    <w:rsid w:val="00992930"/>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22F"/>
    <w:rsid w:val="009A4449"/>
    <w:rsid w:val="009A46E0"/>
    <w:rsid w:val="009A4954"/>
    <w:rsid w:val="009A4B34"/>
    <w:rsid w:val="009A51CB"/>
    <w:rsid w:val="009A5206"/>
    <w:rsid w:val="009A5287"/>
    <w:rsid w:val="009A5A0E"/>
    <w:rsid w:val="009A5B03"/>
    <w:rsid w:val="009A5C64"/>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164"/>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5EF"/>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633"/>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5CB4"/>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3C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9CA"/>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C12"/>
    <w:rsid w:val="00AA7DC2"/>
    <w:rsid w:val="00AB0123"/>
    <w:rsid w:val="00AB08D7"/>
    <w:rsid w:val="00AB1553"/>
    <w:rsid w:val="00AB22DA"/>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A0F"/>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850"/>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097E"/>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5F0"/>
    <w:rsid w:val="00AF28CA"/>
    <w:rsid w:val="00AF3062"/>
    <w:rsid w:val="00AF3D25"/>
    <w:rsid w:val="00AF50FF"/>
    <w:rsid w:val="00AF533B"/>
    <w:rsid w:val="00AF5E22"/>
    <w:rsid w:val="00AF5F7A"/>
    <w:rsid w:val="00AF6A4A"/>
    <w:rsid w:val="00AF77F6"/>
    <w:rsid w:val="00AF7AB9"/>
    <w:rsid w:val="00AF7F47"/>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1F97"/>
    <w:rsid w:val="00B12E28"/>
    <w:rsid w:val="00B149D2"/>
    <w:rsid w:val="00B15095"/>
    <w:rsid w:val="00B15554"/>
    <w:rsid w:val="00B15BE8"/>
    <w:rsid w:val="00B15F55"/>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C7F5C"/>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3FBB"/>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25A"/>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6F5"/>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489"/>
    <w:rsid w:val="00D12B7A"/>
    <w:rsid w:val="00D12C1F"/>
    <w:rsid w:val="00D13137"/>
    <w:rsid w:val="00D13148"/>
    <w:rsid w:val="00D1328F"/>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0D60"/>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6BE"/>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37F"/>
    <w:rsid w:val="00D654BD"/>
    <w:rsid w:val="00D654E8"/>
    <w:rsid w:val="00D65A20"/>
    <w:rsid w:val="00D65A37"/>
    <w:rsid w:val="00D65B15"/>
    <w:rsid w:val="00D65BEB"/>
    <w:rsid w:val="00D6600F"/>
    <w:rsid w:val="00D66682"/>
    <w:rsid w:val="00D6680B"/>
    <w:rsid w:val="00D716AD"/>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3FDC"/>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B7DCE"/>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A2B"/>
    <w:rsid w:val="00DC6B63"/>
    <w:rsid w:val="00DC6C95"/>
    <w:rsid w:val="00DC7A6C"/>
    <w:rsid w:val="00DD044B"/>
    <w:rsid w:val="00DD05D1"/>
    <w:rsid w:val="00DD107B"/>
    <w:rsid w:val="00DD19F5"/>
    <w:rsid w:val="00DD1DBD"/>
    <w:rsid w:val="00DD2296"/>
    <w:rsid w:val="00DD28EB"/>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25C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078F"/>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734"/>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77B"/>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36"/>
    <w:rsid w:val="00EA1366"/>
    <w:rsid w:val="00EA1FF3"/>
    <w:rsid w:val="00EA2529"/>
    <w:rsid w:val="00EA329B"/>
    <w:rsid w:val="00EA408D"/>
    <w:rsid w:val="00EA4777"/>
    <w:rsid w:val="00EA5284"/>
    <w:rsid w:val="00EA54E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820"/>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D68"/>
    <w:rsid w:val="00EC6E3B"/>
    <w:rsid w:val="00EC7546"/>
    <w:rsid w:val="00EC7B57"/>
    <w:rsid w:val="00ED050D"/>
    <w:rsid w:val="00ED087A"/>
    <w:rsid w:val="00ED22E0"/>
    <w:rsid w:val="00ED26F4"/>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B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6F1F"/>
    <w:rsid w:val="00F3722E"/>
    <w:rsid w:val="00F37AB7"/>
    <w:rsid w:val="00F37BFA"/>
    <w:rsid w:val="00F40326"/>
    <w:rsid w:val="00F40528"/>
    <w:rsid w:val="00F41513"/>
    <w:rsid w:val="00F41AE7"/>
    <w:rsid w:val="00F42031"/>
    <w:rsid w:val="00F42509"/>
    <w:rsid w:val="00F42555"/>
    <w:rsid w:val="00F42667"/>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F67"/>
    <w:rsid w:val="00F57D76"/>
    <w:rsid w:val="00F600CB"/>
    <w:rsid w:val="00F602AC"/>
    <w:rsid w:val="00F60717"/>
    <w:rsid w:val="00F61065"/>
    <w:rsid w:val="00F6107F"/>
    <w:rsid w:val="00F625B2"/>
    <w:rsid w:val="00F628EA"/>
    <w:rsid w:val="00F62CF9"/>
    <w:rsid w:val="00F62F9F"/>
    <w:rsid w:val="00F636BD"/>
    <w:rsid w:val="00F641C5"/>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383"/>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E09"/>
    <w:rsid w:val="00FC7E20"/>
    <w:rsid w:val="00FD0722"/>
    <w:rsid w:val="00FD0BCD"/>
    <w:rsid w:val="00FD1288"/>
    <w:rsid w:val="00FD1F76"/>
    <w:rsid w:val="00FD2124"/>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F99"/>
    <w:rsid w:val="00FF65D5"/>
    <w:rsid w:val="00FF69C9"/>
    <w:rsid w:val="00FF6A35"/>
    <w:rsid w:val="00FF6CAE"/>
    <w:rsid w:val="00FF6D35"/>
    <w:rsid w:val="00FF6D3E"/>
    <w:rsid w:val="00FF6E87"/>
    <w:rsid w:val="00FF6FE9"/>
    <w:rsid w:val="00FF702B"/>
    <w:rsid w:val="00FF737E"/>
    <w:rsid w:val="00FF7803"/>
    <w:rsid w:val="00FF7D96"/>
    <w:rsid w:val="0BDAF238"/>
    <w:rsid w:val="23E8CBA6"/>
    <w:rsid w:val="3F425176"/>
    <w:rsid w:val="536E2198"/>
    <w:rsid w:val="7271F0DC"/>
    <w:rsid w:val="7AB8D6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A54450C-454F-4AA3-BFFA-2FFC9ACD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D716AD"/>
    <w:pPr>
      <w:keepNext/>
      <w:spacing w:before="480" w:line="240" w:lineRule="auto"/>
      <w:ind w:right="-2"/>
    </w:pPr>
    <w:rPr>
      <w:rFonts w:ascii="Tahoma" w:hAnsi="Tahoma" w:cs="Arial"/>
      <w:color w:val="57A84C"/>
      <w:sz w:val="30"/>
    </w:rPr>
  </w:style>
  <w:style w:type="paragraph" w:customStyle="1" w:styleId="paragraph">
    <w:name w:val="paragraph"/>
    <w:basedOn w:val="Normal"/>
    <w:rsid w:val="005354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32156666">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36174241">
      <w:bodyDiv w:val="1"/>
      <w:marLeft w:val="0"/>
      <w:marRight w:val="0"/>
      <w:marTop w:val="0"/>
      <w:marBottom w:val="0"/>
      <w:divBdr>
        <w:top w:val="none" w:sz="0" w:space="0" w:color="auto"/>
        <w:left w:val="none" w:sz="0" w:space="0" w:color="auto"/>
        <w:bottom w:val="none" w:sz="0" w:space="0" w:color="auto"/>
        <w:right w:val="none" w:sz="0" w:space="0" w:color="auto"/>
      </w:divBdr>
      <w:divsChild>
        <w:div w:id="7224579">
          <w:marLeft w:val="0"/>
          <w:marRight w:val="0"/>
          <w:marTop w:val="0"/>
          <w:marBottom w:val="0"/>
          <w:divBdr>
            <w:top w:val="none" w:sz="0" w:space="0" w:color="auto"/>
            <w:left w:val="none" w:sz="0" w:space="0" w:color="auto"/>
            <w:bottom w:val="none" w:sz="0" w:space="0" w:color="auto"/>
            <w:right w:val="none" w:sz="0" w:space="0" w:color="auto"/>
          </w:divBdr>
        </w:div>
        <w:div w:id="161162272">
          <w:marLeft w:val="0"/>
          <w:marRight w:val="0"/>
          <w:marTop w:val="0"/>
          <w:marBottom w:val="0"/>
          <w:divBdr>
            <w:top w:val="none" w:sz="0" w:space="0" w:color="auto"/>
            <w:left w:val="none" w:sz="0" w:space="0" w:color="auto"/>
            <w:bottom w:val="none" w:sz="0" w:space="0" w:color="auto"/>
            <w:right w:val="none" w:sz="0" w:space="0" w:color="auto"/>
          </w:divBdr>
        </w:div>
        <w:div w:id="400716092">
          <w:marLeft w:val="0"/>
          <w:marRight w:val="0"/>
          <w:marTop w:val="0"/>
          <w:marBottom w:val="0"/>
          <w:divBdr>
            <w:top w:val="none" w:sz="0" w:space="0" w:color="auto"/>
            <w:left w:val="none" w:sz="0" w:space="0" w:color="auto"/>
            <w:bottom w:val="none" w:sz="0" w:space="0" w:color="auto"/>
            <w:right w:val="none" w:sz="0" w:space="0" w:color="auto"/>
          </w:divBdr>
        </w:div>
        <w:div w:id="1049188224">
          <w:marLeft w:val="0"/>
          <w:marRight w:val="0"/>
          <w:marTop w:val="0"/>
          <w:marBottom w:val="0"/>
          <w:divBdr>
            <w:top w:val="none" w:sz="0" w:space="0" w:color="auto"/>
            <w:left w:val="none" w:sz="0" w:space="0" w:color="auto"/>
            <w:bottom w:val="none" w:sz="0" w:space="0" w:color="auto"/>
            <w:right w:val="none" w:sz="0" w:space="0" w:color="auto"/>
          </w:divBdr>
        </w:div>
        <w:div w:id="1093744704">
          <w:marLeft w:val="0"/>
          <w:marRight w:val="0"/>
          <w:marTop w:val="0"/>
          <w:marBottom w:val="0"/>
          <w:divBdr>
            <w:top w:val="none" w:sz="0" w:space="0" w:color="auto"/>
            <w:left w:val="none" w:sz="0" w:space="0" w:color="auto"/>
            <w:bottom w:val="none" w:sz="0" w:space="0" w:color="auto"/>
            <w:right w:val="none" w:sz="0" w:space="0" w:color="auto"/>
          </w:divBdr>
        </w:div>
        <w:div w:id="1369332649">
          <w:marLeft w:val="0"/>
          <w:marRight w:val="0"/>
          <w:marTop w:val="0"/>
          <w:marBottom w:val="0"/>
          <w:divBdr>
            <w:top w:val="none" w:sz="0" w:space="0" w:color="auto"/>
            <w:left w:val="none" w:sz="0" w:space="0" w:color="auto"/>
            <w:bottom w:val="none" w:sz="0" w:space="0" w:color="auto"/>
            <w:right w:val="none" w:sz="0" w:space="0" w:color="auto"/>
          </w:divBdr>
        </w:div>
        <w:div w:id="2071267769">
          <w:marLeft w:val="0"/>
          <w:marRight w:val="0"/>
          <w:marTop w:val="0"/>
          <w:marBottom w:val="0"/>
          <w:divBdr>
            <w:top w:val="none" w:sz="0" w:space="0" w:color="auto"/>
            <w:left w:val="none" w:sz="0" w:space="0" w:color="auto"/>
            <w:bottom w:val="none" w:sz="0" w:space="0" w:color="auto"/>
            <w:right w:val="none" w:sz="0" w:space="0" w:color="auto"/>
          </w:divBdr>
        </w:div>
      </w:divsChild>
    </w:div>
    <w:div w:id="652103067">
      <w:bodyDiv w:val="1"/>
      <w:marLeft w:val="0"/>
      <w:marRight w:val="0"/>
      <w:marTop w:val="0"/>
      <w:marBottom w:val="0"/>
      <w:divBdr>
        <w:top w:val="none" w:sz="0" w:space="0" w:color="auto"/>
        <w:left w:val="none" w:sz="0" w:space="0" w:color="auto"/>
        <w:bottom w:val="none" w:sz="0" w:space="0" w:color="auto"/>
        <w:right w:val="none" w:sz="0" w:space="0" w:color="auto"/>
      </w:divBdr>
      <w:divsChild>
        <w:div w:id="543566568">
          <w:marLeft w:val="0"/>
          <w:marRight w:val="0"/>
          <w:marTop w:val="0"/>
          <w:marBottom w:val="0"/>
          <w:divBdr>
            <w:top w:val="none" w:sz="0" w:space="0" w:color="auto"/>
            <w:left w:val="none" w:sz="0" w:space="0" w:color="auto"/>
            <w:bottom w:val="none" w:sz="0" w:space="0" w:color="auto"/>
            <w:right w:val="none" w:sz="0" w:space="0" w:color="auto"/>
          </w:divBdr>
        </w:div>
        <w:div w:id="662123580">
          <w:marLeft w:val="0"/>
          <w:marRight w:val="0"/>
          <w:marTop w:val="0"/>
          <w:marBottom w:val="0"/>
          <w:divBdr>
            <w:top w:val="none" w:sz="0" w:space="0" w:color="auto"/>
            <w:left w:val="none" w:sz="0" w:space="0" w:color="auto"/>
            <w:bottom w:val="none" w:sz="0" w:space="0" w:color="auto"/>
            <w:right w:val="none" w:sz="0" w:space="0" w:color="auto"/>
          </w:divBdr>
        </w:div>
        <w:div w:id="1726177296">
          <w:marLeft w:val="0"/>
          <w:marRight w:val="0"/>
          <w:marTop w:val="0"/>
          <w:marBottom w:val="0"/>
          <w:divBdr>
            <w:top w:val="none" w:sz="0" w:space="0" w:color="auto"/>
            <w:left w:val="none" w:sz="0" w:space="0" w:color="auto"/>
            <w:bottom w:val="none" w:sz="0" w:space="0" w:color="auto"/>
            <w:right w:val="none" w:sz="0" w:space="0" w:color="auto"/>
          </w:divBdr>
        </w:div>
        <w:div w:id="1872380679">
          <w:marLeft w:val="0"/>
          <w:marRight w:val="0"/>
          <w:marTop w:val="0"/>
          <w:marBottom w:val="0"/>
          <w:divBdr>
            <w:top w:val="none" w:sz="0" w:space="0" w:color="auto"/>
            <w:left w:val="none" w:sz="0" w:space="0" w:color="auto"/>
            <w:bottom w:val="none" w:sz="0" w:space="0" w:color="auto"/>
            <w:right w:val="none" w:sz="0" w:space="0" w:color="auto"/>
          </w:divBdr>
        </w:div>
        <w:div w:id="1967274756">
          <w:marLeft w:val="0"/>
          <w:marRight w:val="0"/>
          <w:marTop w:val="0"/>
          <w:marBottom w:val="0"/>
          <w:divBdr>
            <w:top w:val="none" w:sz="0" w:space="0" w:color="auto"/>
            <w:left w:val="none" w:sz="0" w:space="0" w:color="auto"/>
            <w:bottom w:val="none" w:sz="0" w:space="0" w:color="auto"/>
            <w:right w:val="none" w:sz="0" w:space="0" w:color="auto"/>
          </w:divBdr>
        </w:div>
      </w:divsChild>
    </w:div>
    <w:div w:id="87146199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02818802">
      <w:bodyDiv w:val="1"/>
      <w:marLeft w:val="0"/>
      <w:marRight w:val="0"/>
      <w:marTop w:val="0"/>
      <w:marBottom w:val="0"/>
      <w:divBdr>
        <w:top w:val="none" w:sz="0" w:space="0" w:color="auto"/>
        <w:left w:val="none" w:sz="0" w:space="0" w:color="auto"/>
        <w:bottom w:val="none" w:sz="0" w:space="0" w:color="auto"/>
        <w:right w:val="none" w:sz="0" w:space="0" w:color="auto"/>
      </w:divBdr>
      <w:divsChild>
        <w:div w:id="1222473806">
          <w:marLeft w:val="0"/>
          <w:marRight w:val="0"/>
          <w:marTop w:val="0"/>
          <w:marBottom w:val="0"/>
          <w:divBdr>
            <w:top w:val="none" w:sz="0" w:space="0" w:color="auto"/>
            <w:left w:val="none" w:sz="0" w:space="0" w:color="auto"/>
            <w:bottom w:val="none" w:sz="0" w:space="0" w:color="auto"/>
            <w:right w:val="none" w:sz="0" w:space="0" w:color="auto"/>
          </w:divBdr>
        </w:div>
        <w:div w:id="1311130944">
          <w:marLeft w:val="0"/>
          <w:marRight w:val="0"/>
          <w:marTop w:val="0"/>
          <w:marBottom w:val="0"/>
          <w:divBdr>
            <w:top w:val="none" w:sz="0" w:space="0" w:color="auto"/>
            <w:left w:val="none" w:sz="0" w:space="0" w:color="auto"/>
            <w:bottom w:val="none" w:sz="0" w:space="0" w:color="auto"/>
            <w:right w:val="none" w:sz="0" w:space="0" w:color="auto"/>
          </w:divBdr>
        </w:div>
        <w:div w:id="1352029022">
          <w:marLeft w:val="0"/>
          <w:marRight w:val="0"/>
          <w:marTop w:val="0"/>
          <w:marBottom w:val="0"/>
          <w:divBdr>
            <w:top w:val="none" w:sz="0" w:space="0" w:color="auto"/>
            <w:left w:val="none" w:sz="0" w:space="0" w:color="auto"/>
            <w:bottom w:val="none" w:sz="0" w:space="0" w:color="auto"/>
            <w:right w:val="none" w:sz="0" w:space="0" w:color="auto"/>
          </w:divBdr>
        </w:div>
        <w:div w:id="1996952220">
          <w:marLeft w:val="0"/>
          <w:marRight w:val="0"/>
          <w:marTop w:val="0"/>
          <w:marBottom w:val="0"/>
          <w:divBdr>
            <w:top w:val="none" w:sz="0" w:space="0" w:color="auto"/>
            <w:left w:val="none" w:sz="0" w:space="0" w:color="auto"/>
            <w:bottom w:val="none" w:sz="0" w:space="0" w:color="auto"/>
            <w:right w:val="none" w:sz="0" w:space="0" w:color="auto"/>
          </w:divBdr>
        </w:div>
        <w:div w:id="2017223208">
          <w:marLeft w:val="0"/>
          <w:marRight w:val="0"/>
          <w:marTop w:val="0"/>
          <w:marBottom w:val="0"/>
          <w:divBdr>
            <w:top w:val="none" w:sz="0" w:space="0" w:color="auto"/>
            <w:left w:val="none" w:sz="0" w:space="0" w:color="auto"/>
            <w:bottom w:val="none" w:sz="0" w:space="0" w:color="auto"/>
            <w:right w:val="none" w:sz="0" w:space="0" w:color="auto"/>
          </w:divBdr>
        </w:div>
      </w:divsChild>
    </w:div>
    <w:div w:id="1587883137">
      <w:bodyDiv w:val="1"/>
      <w:marLeft w:val="0"/>
      <w:marRight w:val="0"/>
      <w:marTop w:val="0"/>
      <w:marBottom w:val="0"/>
      <w:divBdr>
        <w:top w:val="none" w:sz="0" w:space="0" w:color="auto"/>
        <w:left w:val="none" w:sz="0" w:space="0" w:color="auto"/>
        <w:bottom w:val="none" w:sz="0" w:space="0" w:color="auto"/>
        <w:right w:val="none" w:sz="0" w:space="0" w:color="auto"/>
      </w:divBdr>
      <w:divsChild>
        <w:div w:id="52974669">
          <w:marLeft w:val="0"/>
          <w:marRight w:val="0"/>
          <w:marTop w:val="0"/>
          <w:marBottom w:val="0"/>
          <w:divBdr>
            <w:top w:val="none" w:sz="0" w:space="0" w:color="auto"/>
            <w:left w:val="none" w:sz="0" w:space="0" w:color="auto"/>
            <w:bottom w:val="none" w:sz="0" w:space="0" w:color="auto"/>
            <w:right w:val="none" w:sz="0" w:space="0" w:color="auto"/>
          </w:divBdr>
        </w:div>
        <w:div w:id="651297127">
          <w:marLeft w:val="0"/>
          <w:marRight w:val="0"/>
          <w:marTop w:val="0"/>
          <w:marBottom w:val="0"/>
          <w:divBdr>
            <w:top w:val="none" w:sz="0" w:space="0" w:color="auto"/>
            <w:left w:val="none" w:sz="0" w:space="0" w:color="auto"/>
            <w:bottom w:val="none" w:sz="0" w:space="0" w:color="auto"/>
            <w:right w:val="none" w:sz="0" w:space="0" w:color="auto"/>
          </w:divBdr>
        </w:div>
        <w:div w:id="981540803">
          <w:marLeft w:val="0"/>
          <w:marRight w:val="0"/>
          <w:marTop w:val="0"/>
          <w:marBottom w:val="0"/>
          <w:divBdr>
            <w:top w:val="none" w:sz="0" w:space="0" w:color="auto"/>
            <w:left w:val="none" w:sz="0" w:space="0" w:color="auto"/>
            <w:bottom w:val="none" w:sz="0" w:space="0" w:color="auto"/>
            <w:right w:val="none" w:sz="0" w:space="0" w:color="auto"/>
          </w:divBdr>
        </w:div>
        <w:div w:id="1395817440">
          <w:marLeft w:val="0"/>
          <w:marRight w:val="0"/>
          <w:marTop w:val="0"/>
          <w:marBottom w:val="0"/>
          <w:divBdr>
            <w:top w:val="none" w:sz="0" w:space="0" w:color="auto"/>
            <w:left w:val="none" w:sz="0" w:space="0" w:color="auto"/>
            <w:bottom w:val="none" w:sz="0" w:space="0" w:color="auto"/>
            <w:right w:val="none" w:sz="0" w:space="0" w:color="auto"/>
          </w:divBdr>
        </w:div>
        <w:div w:id="1835876886">
          <w:marLeft w:val="0"/>
          <w:marRight w:val="0"/>
          <w:marTop w:val="0"/>
          <w:marBottom w:val="0"/>
          <w:divBdr>
            <w:top w:val="none" w:sz="0" w:space="0" w:color="auto"/>
            <w:left w:val="none" w:sz="0" w:space="0" w:color="auto"/>
            <w:bottom w:val="none" w:sz="0" w:space="0" w:color="auto"/>
            <w:right w:val="none" w:sz="0" w:space="0" w:color="auto"/>
          </w:divBdr>
        </w:div>
        <w:div w:id="2013601068">
          <w:marLeft w:val="0"/>
          <w:marRight w:val="0"/>
          <w:marTop w:val="0"/>
          <w:marBottom w:val="0"/>
          <w:divBdr>
            <w:top w:val="none" w:sz="0" w:space="0" w:color="auto"/>
            <w:left w:val="none" w:sz="0" w:space="0" w:color="auto"/>
            <w:bottom w:val="none" w:sz="0" w:space="0" w:color="auto"/>
            <w:right w:val="none" w:sz="0" w:space="0" w:color="auto"/>
          </w:divBdr>
        </w:div>
        <w:div w:id="2119715588">
          <w:marLeft w:val="0"/>
          <w:marRight w:val="0"/>
          <w:marTop w:val="0"/>
          <w:marBottom w:val="0"/>
          <w:divBdr>
            <w:top w:val="none" w:sz="0" w:space="0" w:color="auto"/>
            <w:left w:val="none" w:sz="0" w:space="0" w:color="auto"/>
            <w:bottom w:val="none" w:sz="0" w:space="0" w:color="auto"/>
            <w:right w:val="none" w:sz="0" w:space="0" w:color="auto"/>
          </w:divBdr>
        </w:div>
      </w:divsChild>
    </w:div>
    <w:div w:id="1600678771">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customer.service@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2F537C"/>
    <w:rsid w:val="004068B7"/>
    <w:rsid w:val="004E310B"/>
    <w:rsid w:val="0060089B"/>
    <w:rsid w:val="00633B6F"/>
    <w:rsid w:val="00695BC9"/>
    <w:rsid w:val="008D54FC"/>
    <w:rsid w:val="00A029F5"/>
    <w:rsid w:val="00A4222A"/>
    <w:rsid w:val="00A83266"/>
    <w:rsid w:val="00AA2539"/>
    <w:rsid w:val="00AC5A0F"/>
    <w:rsid w:val="00B15F55"/>
    <w:rsid w:val="00B20D3B"/>
    <w:rsid w:val="00D12489"/>
    <w:rsid w:val="00D83E5E"/>
    <w:rsid w:val="00DB7DCE"/>
    <w:rsid w:val="00DD2296"/>
    <w:rsid w:val="00E4078F"/>
    <w:rsid w:val="00ED680C"/>
    <w:rsid w:val="00F36F1F"/>
    <w:rsid w:val="00FC6E09"/>
    <w:rsid w:val="00FD69B9"/>
    <w:rsid w:val="00FF5F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/sites/contentTypeHub</xsnScope>
</customXsn>
</file>

<file path=customXml/item3.xml><?xml version="1.0" encoding="utf-8"?>
<ct:contentTypeSchema xmlns:ct="http://schemas.microsoft.com/office/2006/metadata/contentType" xmlns:ma="http://schemas.microsoft.com/office/2006/metadata/properties/metaAttributes" ct:_="" ma:_="" ma:contentTypeName="File Note" ma:contentTypeID="0x0101002517F445A0F35E449C98AAD631F2B0384F00D5545E49BBAE504B9E7673B7110C2189" ma:contentTypeVersion="15" ma:contentTypeDescription="An informal note describing something to be remembered or acted upon in the future - DEPI" ma:contentTypeScope="" ma:versionID="2ffe33a2e3a002b14281994ca19532f9">
  <xsd:schema xmlns:xsd="http://www.w3.org/2001/XMLSchema" xmlns:xs="http://www.w3.org/2001/XMLSchema" xmlns:p="http://schemas.microsoft.com/office/2006/metadata/properties" xmlns:ns1="http://schemas.microsoft.com/sharepoint/v3" xmlns:ns2="a5f32de4-e402-4188-b034-e71ca7d22e54" xmlns:ns3="9fd47c19-1c4a-4d7d-b342-c10cef269344" xmlns:ns4="4f43b61d-864e-4e1c-9803-09a7fc10fab8" targetNamespace="http://schemas.microsoft.com/office/2006/metadata/properties" ma:root="true" ma:fieldsID="232fa6c16d9517a4de01de416c502eeb" ns1:_="" ns2:_="" ns3:_="" ns4:_="">
    <xsd:import namespace="http://schemas.microsoft.com/sharepoint/v3"/>
    <xsd:import namespace="a5f32de4-e402-4188-b034-e71ca7d22e54"/>
    <xsd:import namespace="9fd47c19-1c4a-4d7d-b342-c10cef269344"/>
    <xsd:import namespace="4f43b61d-864e-4e1c-9803-09a7fc10fab8"/>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a6384d591ae74379b843371b5be0237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6;#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a15df8e-971d-4a4d-8221-fcb788bea0f2}" ma:internalName="TaxCatchAll" ma:showField="CatchAllData"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a15df8e-971d-4a4d-8221-fcb788bea0f2}" ma:internalName="TaxCatchAllLabel" ma:readOnly="true" ma:showField="CatchAllDataLabel"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12;#Forest, Fire and Regions|2e0654de-dfdc-4793-b2a2-0db9a0abca1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13;#Policy and Planning|01515e0b-0528-49c7-a53b-6d3bf8d1dbc3"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43b61d-864e-4e1c-9803-09a7fc10fab8" elementFormDefault="qualified">
    <xsd:import namespace="http://schemas.microsoft.com/office/2006/documentManagement/types"/>
    <xsd:import namespace="http://schemas.microsoft.com/office/infopath/2007/PartnerControls"/>
    <xsd:element name="a6384d591ae74379b843371b5be02375" ma:index="31" nillable="true" ma:taxonomy="true" ma:internalName="a6384d591ae74379b843371b5be02375" ma:taxonomyFieldName="Category" ma:displayName="Category" ma:default="" ma:fieldId="{a6384d59-1ae7-4379-b843-371b5be02375}" ma:sspId="797aeec6-0273-40f2-ab3e-beee73212332" ma:termSetId="08ef28ca-2354-4613-96ae-b582558a241a" ma:anchorId="7847f6c7-0c3c-4c4e-be00-2976f8dd9b85"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12</Value>
      <Value>7</Value>
      <Value>6</Value>
      <Value>3</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DOCID431-156490392-336</_dlc_DocId>
    <_dlc_DocIdUrl xmlns="a5f32de4-e402-4188-b034-e71ca7d22e54">
      <Url>https://delwpvicgovau.sharepoint.com/sites/ecm_431/_layouts/15/DocIdRedir.aspx?ID=DOCID431-156490392-336</Url>
      <Description>DOCID431-156490392-336</Description>
    </_dlc_DocIdUr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a6384d591ae74379b843371b5be02375 xmlns="4f43b61d-864e-4e1c-9803-09a7fc10fab8">
      <Terms xmlns="http://schemas.microsoft.com/office/infopath/2007/PartnerControls"/>
    </a6384d591ae74379b843371b5be02375>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Policy and Planning</TermName>
          <TermId xmlns="http://schemas.microsoft.com/office/infopath/2007/PartnerControls">01515e0b-0528-49c7-a53b-6d3bf8d1dbc3</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Forest, Fire and Regions</TermName>
          <TermId xmlns="http://schemas.microsoft.com/office/infopath/2007/PartnerControls">2e0654de-dfdc-4793-b2a2-0db9a0abca14</TermId>
        </TermInfo>
      </Terms>
    </ic50d0a05a8e4d9791dac67f8a1e716c>
  </documentManagement>
</p:properties>
</file>

<file path=customXml/item8.xml><?xml version="1.0" encoding="utf-8"?>
<?mso-contentType ?>
<SharedContentType xmlns="Microsoft.SharePoint.Taxonomy.ContentTypeSync" SourceId="797aeec6-0273-40f2-ab3e-beee73212332" ContentTypeId="0x0101002517F445A0F35E449C98AAD631F2B0384F"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AB31F-B0BE-4464-94F8-B616D372E3B1}">
  <ds:schemaRefs>
    <ds:schemaRef ds:uri="http://schemas.microsoft.com/office/2006/metadata/customXsn"/>
  </ds:schemaRefs>
</ds:datastoreItem>
</file>

<file path=customXml/itemProps3.xml><?xml version="1.0" encoding="utf-8"?>
<ds:datastoreItem xmlns:ds="http://schemas.openxmlformats.org/officeDocument/2006/customXml" ds:itemID="{D669DBCA-3802-46D5-AD61-CC9059743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4f43b61d-864e-4e1c-9803-09a7fc10f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677DE6-B652-4C8A-AEF0-ADB8B49A50E3}">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 ds:uri="4f43b61d-864e-4e1c-9803-09a7fc10fab8"/>
  </ds:schemaRefs>
</ds:datastoreItem>
</file>

<file path=customXml/itemProps8.xml><?xml version="1.0" encoding="utf-8"?>
<ds:datastoreItem xmlns:ds="http://schemas.openxmlformats.org/officeDocument/2006/customXml" ds:itemID="{F7E846F0-2A06-4C7E-8077-72F9CEE9812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2273</Words>
  <Characters>12959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Manager Emergency Management Policy and Partnerships</vt:lpstr>
    </vt:vector>
  </TitlesOfParts>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 Emergency Management Policy and Partnerships</dc:title>
  <dc:subject>Position Description</dc:subject>
  <dc:creator>Fiona</dc:creator>
  <cp:keywords/>
  <dc:description/>
  <cp:lastModifiedBy>Maleeha Muhammad Arif (DEECA)</cp:lastModifiedBy>
  <cp:revision>4</cp:revision>
  <cp:lastPrinted>2022-06-17T19:14:00Z</cp:lastPrinted>
  <dcterms:created xsi:type="dcterms:W3CDTF">2026-08-25T23:58:00Z</dcterms:created>
  <dcterms:modified xsi:type="dcterms:W3CDTF">2026-08-26T01:44:00Z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0x0101002517F445A0F35E449C98AAD631F2B0384F00D5545E49BBAE504B9E7673B7110C2189</vt:lpwstr>
  </property>
  <property fmtid="{D5CDD505-2E9C-101B-9397-08002B2CF9AE}" pid="5" name="MediaServiceImageTags">
    <vt:lpwstr/>
  </property>
  <property fmtid="{D5CDD505-2E9C-101B-9397-08002B2CF9AE}" pid="6" name="_dlc_DocIdItemGuid">
    <vt:lpwstr>accc31e9-96dd-4cc0-a080-327c04c20bc6</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45</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2023-10-01T10:12:21Z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3cd16b54-e944-4712-9856-9b35224bb7f5</vt:lpwstr>
  </property>
  <property fmtid="{D5CDD505-2E9C-101B-9397-08002B2CF9AE}" pid="23" name="MSIP_Label_4257e2ab-f512-40e2-9c9a-c64247360765_ContentBits">
    <vt:lpwstr>2</vt:lpwstr>
  </property>
  <property fmtid="{D5CDD505-2E9C-101B-9397-08002B2CF9AE}" pid="24" name="_docset_NoMedatataSyncRequired">
    <vt:lpwstr>False</vt:lpwstr>
  </property>
  <property fmtid="{D5CDD505-2E9C-101B-9397-08002B2CF9AE}" pid="25" name="Records Class Polices Procedure">
    <vt:lpwstr>15;#Administration|51c21ac7-bf93-4151-9336-cb224cdf56e7</vt:lpwstr>
  </property>
  <property fmtid="{D5CDD505-2E9C-101B-9397-08002B2CF9AE}" pid="26" name="Records Class HR Admin">
    <vt:lpwstr>14;#Position Description|9b605b16-5ff4-4142-9815-57489365a519</vt:lpwstr>
  </property>
  <property fmtid="{D5CDD505-2E9C-101B-9397-08002B2CF9AE}" pid="27" name="Security_x0020_Classification">
    <vt:lpwstr>3;#Unclassified|7fa379f4-4aba-4692-ab80-7d39d3a23cf4</vt:lpwstr>
  </property>
  <property fmtid="{D5CDD505-2E9C-101B-9397-08002B2CF9AE}" pid="28" name="Dissemination_x0020_Limiting_x0020_Marker">
    <vt:lpwstr>2;#FOUO|955eb6fc-b35a-4808-8aa5-31e514fa3f26</vt:lpwstr>
  </property>
  <property fmtid="{D5CDD505-2E9C-101B-9397-08002B2CF9AE}" pid="29" name="Section">
    <vt:lpwstr>7;#All|8270565e-a836-42c0-aa61-1ac7b0ff14aa</vt:lpwstr>
  </property>
  <property fmtid="{D5CDD505-2E9C-101B-9397-08002B2CF9AE}" pid="30" name="Agency">
    <vt:lpwstr>1;#Department of Environment, Land, Water and Planning|607a3f87-1228-4cd9-82a5-076aa8776274</vt:lpwstr>
  </property>
  <property fmtid="{D5CDD505-2E9C-101B-9397-08002B2CF9AE}" pid="31" name="Branch">
    <vt:lpwstr>6;#All|8270565e-a836-42c0-aa61-1ac7b0ff14aa</vt:lpwstr>
  </property>
  <property fmtid="{D5CDD505-2E9C-101B-9397-08002B2CF9AE}" pid="32" name="Division">
    <vt:lpwstr>13;#Policy and Planning|01515e0b-0528-49c7-a53b-6d3bf8d1dbc3</vt:lpwstr>
  </property>
  <property fmtid="{D5CDD505-2E9C-101B-9397-08002B2CF9AE}" pid="33" name="Group1">
    <vt:lpwstr>12;#Forest, Fire and Regions|2e0654de-dfdc-4793-b2a2-0db9a0abca14</vt:lpwstr>
  </property>
  <property fmtid="{D5CDD505-2E9C-101B-9397-08002B2CF9AE}" pid="34" name="Sub-Section">
    <vt:lpwstr/>
  </property>
  <property fmtid="{D5CDD505-2E9C-101B-9397-08002B2CF9AE}" pid="35" name="o85941e134754762b9719660a258a6e6">
    <vt:lpwstr/>
  </property>
  <property fmtid="{D5CDD505-2E9C-101B-9397-08002B2CF9AE}" pid="36" name="Reference_x0020_Type">
    <vt:lpwstr/>
  </property>
  <property fmtid="{D5CDD505-2E9C-101B-9397-08002B2CF9AE}" pid="37" name="Copyright_x0020_Licence_x0020_Name">
    <vt:lpwstr/>
  </property>
  <property fmtid="{D5CDD505-2E9C-101B-9397-08002B2CF9AE}" pid="38" name="df723ab3fe1c4eb7a0b151674e7ac40d">
    <vt:lpwstr/>
  </property>
  <property fmtid="{D5CDD505-2E9C-101B-9397-08002B2CF9AE}" pid="39" name="Sub_x002d_Section">
    <vt:lpwstr/>
  </property>
  <property fmtid="{D5CDD505-2E9C-101B-9397-08002B2CF9AE}" pid="40" name="ld508a88e6264ce89693af80a72862cb">
    <vt:lpwstr/>
  </property>
  <property fmtid="{D5CDD505-2E9C-101B-9397-08002B2CF9AE}" pid="41" name="Category">
    <vt:lpwstr/>
  </property>
  <property fmtid="{D5CDD505-2E9C-101B-9397-08002B2CF9AE}" pid="42" name="lcf76f155ced4ddcb4097134ff3c332f">
    <vt:lpwstr/>
  </property>
  <property fmtid="{D5CDD505-2E9C-101B-9397-08002B2CF9AE}" pid="43" name="Copyright_x0020_License_x0020_Type">
    <vt:lpwstr/>
  </property>
  <property fmtid="{D5CDD505-2E9C-101B-9397-08002B2CF9AE}" pid="44" name="Copyright Licence Name">
    <vt:lpwstr/>
  </property>
  <property fmtid="{D5CDD505-2E9C-101B-9397-08002B2CF9AE}" pid="45" name="Reference Type">
    <vt:lpwstr/>
  </property>
  <property fmtid="{D5CDD505-2E9C-101B-9397-08002B2CF9AE}" pid="46" name="Copyright License Type">
    <vt:lpwstr/>
  </property>
  <property fmtid="{D5CDD505-2E9C-101B-9397-08002B2CF9AE}" pid="47" name="docLang">
    <vt:lpwstr>en</vt:lpwstr>
  </property>
</Properties>
</file>