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3F75A0F4" w14:textId="77777777" w:rsidR="00D51572" w:rsidRPr="00D51572" w:rsidRDefault="00D51572" w:rsidP="00D51572">
      <w:pPr>
        <w:keepNext/>
        <w:framePr w:w="6237" w:h="2722" w:hRule="exact" w:hSpace="5670" w:wrap="around" w:vAnchor="page" w:hAnchor="page" w:x="852" w:y="738" w:anchorLock="1"/>
        <w:shd w:val="clear" w:color="auto" w:fill="201547" w:themeFill="text2"/>
        <w:spacing w:before="200" w:after="0" w:line="240" w:lineRule="auto"/>
        <w:rPr>
          <w:rFonts w:asciiTheme="majorHAnsi" w:eastAsiaTheme="majorEastAsia" w:hAnsiTheme="majorHAnsi" w:cstheme="majorBidi"/>
          <w:bCs/>
          <w:color w:val="FFFFFF" w:themeColor="background1"/>
          <w:spacing w:val="-4"/>
          <w:sz w:val="24"/>
          <w:szCs w:val="40"/>
        </w:rPr>
      </w:pPr>
      <w:r w:rsidRPr="00D51572">
        <w:rPr>
          <w:rFonts w:asciiTheme="majorHAnsi" w:eastAsiaTheme="majorEastAsia" w:hAnsiTheme="majorHAnsi" w:cstheme="majorBidi"/>
          <w:bCs/>
          <w:color w:val="FFFFFF" w:themeColor="background1"/>
          <w:spacing w:val="-4"/>
          <w:sz w:val="24"/>
          <w:szCs w:val="40"/>
        </w:rPr>
        <w:t>Position Description</w:t>
      </w:r>
    </w:p>
    <w:p w14:paraId="3AD64588" w14:textId="753B7DDB" w:rsidR="008C06B8" w:rsidRDefault="00C871F9" w:rsidP="00FE7FB1">
      <w:pPr>
        <w:pStyle w:val="BodyText"/>
      </w:pPr>
      <w:r w:rsidRPr="004C1F02">
        <w:rPr>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06B3957"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002AE2" w:rsidRPr="00495B3B" w14:paraId="7C7EDD09" w14:textId="77777777" w:rsidTr="00495B3B">
        <w:trPr>
          <w:trHeight w:val="399"/>
        </w:trPr>
        <w:tc>
          <w:tcPr>
            <w:tcW w:w="2580" w:type="dxa"/>
            <w:tcBorders>
              <w:top w:val="nil"/>
              <w:bottom w:val="nil"/>
              <w:right w:val="nil"/>
            </w:tcBorders>
            <w:vAlign w:val="center"/>
          </w:tcPr>
          <w:p w14:paraId="2A0E891F" w14:textId="77777777" w:rsidR="00002AE2" w:rsidRPr="00495B3B" w:rsidRDefault="00002AE2" w:rsidP="00002AE2">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51BC4EEB" w:rsidR="00002AE2" w:rsidRPr="00495B3B" w:rsidRDefault="00002AE2" w:rsidP="00002AE2">
            <w:pPr>
              <w:spacing w:before="0" w:after="0"/>
              <w:ind w:left="57" w:right="-450"/>
              <w:rPr>
                <w:rFonts w:ascii="Arial" w:hAnsi="Arial" w:cs="Arial"/>
                <w:color w:val="363534"/>
                <w:szCs w:val="22"/>
              </w:rPr>
            </w:pPr>
            <w:r>
              <w:rPr>
                <w:rFonts w:ascii="Arial" w:hAnsi="Arial"/>
                <w:szCs w:val="22"/>
              </w:rPr>
              <w:t xml:space="preserve">Contracts and Procurement </w:t>
            </w:r>
            <w:r w:rsidR="000A0DA1">
              <w:rPr>
                <w:rFonts w:ascii="Arial" w:hAnsi="Arial"/>
                <w:szCs w:val="22"/>
              </w:rPr>
              <w:t>Coordinator</w:t>
            </w:r>
          </w:p>
        </w:tc>
      </w:tr>
      <w:tr w:rsidR="00002AE2" w:rsidRPr="00495B3B" w14:paraId="5F8F815C" w14:textId="77777777" w:rsidTr="00495B3B">
        <w:trPr>
          <w:trHeight w:val="399"/>
        </w:trPr>
        <w:tc>
          <w:tcPr>
            <w:tcW w:w="2580" w:type="dxa"/>
            <w:tcBorders>
              <w:top w:val="nil"/>
              <w:bottom w:val="nil"/>
              <w:right w:val="nil"/>
            </w:tcBorders>
            <w:vAlign w:val="center"/>
          </w:tcPr>
          <w:p w14:paraId="29F28D7E" w14:textId="77777777" w:rsidR="00002AE2" w:rsidRPr="00495B3B" w:rsidRDefault="00002AE2" w:rsidP="00002AE2">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0E35E820" w:rsidR="00002AE2" w:rsidRPr="00495B3B" w:rsidRDefault="00002AE2" w:rsidP="00002AE2">
            <w:pPr>
              <w:spacing w:before="0" w:after="0"/>
              <w:ind w:left="57" w:right="-450"/>
              <w:rPr>
                <w:rFonts w:ascii="Arial" w:hAnsi="Arial" w:cs="Arial"/>
                <w:color w:val="363534"/>
                <w:szCs w:val="22"/>
              </w:rPr>
            </w:pPr>
            <w:r w:rsidRPr="003C2880">
              <w:rPr>
                <w:rFonts w:ascii="Arial" w:hAnsi="Arial" w:cs="Arial"/>
                <w:szCs w:val="22"/>
              </w:rPr>
              <w:t>50958881</w:t>
            </w:r>
          </w:p>
        </w:tc>
      </w:tr>
      <w:tr w:rsidR="00002AE2" w:rsidRPr="00495B3B" w14:paraId="6052E497" w14:textId="77777777" w:rsidTr="00495B3B">
        <w:trPr>
          <w:trHeight w:val="399"/>
        </w:trPr>
        <w:tc>
          <w:tcPr>
            <w:tcW w:w="2580" w:type="dxa"/>
            <w:tcBorders>
              <w:top w:val="nil"/>
              <w:bottom w:val="nil"/>
              <w:right w:val="nil"/>
            </w:tcBorders>
            <w:vAlign w:val="center"/>
          </w:tcPr>
          <w:p w14:paraId="1F62A115" w14:textId="77777777" w:rsidR="00002AE2" w:rsidRPr="00495B3B" w:rsidRDefault="00002AE2" w:rsidP="00002AE2">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148AF183" w:rsidR="00002AE2" w:rsidRPr="00495B3B" w:rsidRDefault="00002AE2" w:rsidP="00002AE2">
            <w:pPr>
              <w:spacing w:before="0" w:after="0"/>
              <w:ind w:left="57" w:right="-450"/>
              <w:rPr>
                <w:rFonts w:ascii="Arial" w:hAnsi="Arial" w:cs="Arial"/>
                <w:color w:val="363534"/>
                <w:szCs w:val="22"/>
              </w:rPr>
            </w:pPr>
            <w:r>
              <w:rPr>
                <w:rFonts w:ascii="Arial" w:hAnsi="Arial" w:cs="Arial"/>
                <w:color w:val="363534"/>
                <w:szCs w:val="22"/>
              </w:rPr>
              <w:t>VPS Grade 4</w:t>
            </w:r>
          </w:p>
        </w:tc>
      </w:tr>
      <w:tr w:rsidR="006B6D4E" w:rsidRPr="00495B3B" w14:paraId="513E600D" w14:textId="77777777" w:rsidTr="00495B3B">
        <w:trPr>
          <w:trHeight w:val="399"/>
        </w:trPr>
        <w:tc>
          <w:tcPr>
            <w:tcW w:w="2580" w:type="dxa"/>
            <w:tcBorders>
              <w:top w:val="nil"/>
              <w:bottom w:val="nil"/>
              <w:right w:val="nil"/>
            </w:tcBorders>
            <w:vAlign w:val="center"/>
          </w:tcPr>
          <w:p w14:paraId="67184DB8" w14:textId="77777777" w:rsidR="006B6D4E" w:rsidRPr="00495B3B" w:rsidRDefault="006B6D4E" w:rsidP="006B6D4E">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534DE086" w:rsidR="006B6D4E" w:rsidRPr="00AE0B66" w:rsidRDefault="006B6D4E" w:rsidP="006B6D4E">
            <w:pPr>
              <w:spacing w:before="0" w:after="0"/>
              <w:ind w:left="57" w:right="-450"/>
              <w:rPr>
                <w:rFonts w:ascii="Arial" w:hAnsi="Arial" w:cs="Arial"/>
                <w:color w:val="363534"/>
                <w:szCs w:val="22"/>
              </w:rPr>
            </w:pPr>
            <w:r w:rsidRPr="00AE0B66">
              <w:rPr>
                <w:rFonts w:ascii="Arial" w:hAnsi="Arial" w:cs="Arial"/>
                <w:szCs w:val="22"/>
              </w:rPr>
              <w:t>$</w:t>
            </w:r>
            <w:r w:rsidR="005347E7" w:rsidRPr="00AE0B66">
              <w:rPr>
                <w:rFonts w:ascii="Arial" w:hAnsi="Arial" w:cs="Arial"/>
                <w:szCs w:val="22"/>
              </w:rPr>
              <w:t>100,894</w:t>
            </w:r>
            <w:r w:rsidR="004C7DEA">
              <w:rPr>
                <w:rFonts w:ascii="Arial" w:hAnsi="Arial" w:cs="Arial"/>
                <w:szCs w:val="22"/>
              </w:rPr>
              <w:t xml:space="preserve"> - </w:t>
            </w:r>
            <w:r w:rsidR="005347E7" w:rsidRPr="00AE0B66">
              <w:rPr>
                <w:rFonts w:ascii="Arial" w:hAnsi="Arial" w:cs="Arial"/>
                <w:szCs w:val="22"/>
              </w:rPr>
              <w:t>$114,476</w:t>
            </w:r>
            <w:r w:rsidR="006273AD">
              <w:rPr>
                <w:rFonts w:ascii="Arial" w:hAnsi="Arial" w:cs="Arial"/>
                <w:szCs w:val="22"/>
              </w:rPr>
              <w:t xml:space="preserve"> </w:t>
            </w:r>
            <w:r w:rsidRPr="00AE0B66">
              <w:rPr>
                <w:rFonts w:ascii="Arial" w:hAnsi="Arial" w:cs="Arial"/>
                <w:szCs w:val="22"/>
              </w:rPr>
              <w:t>plus superannuation</w:t>
            </w:r>
          </w:p>
        </w:tc>
      </w:tr>
      <w:tr w:rsidR="006B6D4E" w:rsidRPr="00495B3B" w14:paraId="2A722203" w14:textId="77777777" w:rsidTr="00495B3B">
        <w:trPr>
          <w:trHeight w:val="399"/>
        </w:trPr>
        <w:tc>
          <w:tcPr>
            <w:tcW w:w="2580" w:type="dxa"/>
            <w:tcBorders>
              <w:top w:val="nil"/>
              <w:bottom w:val="nil"/>
              <w:right w:val="nil"/>
            </w:tcBorders>
            <w:vAlign w:val="center"/>
          </w:tcPr>
          <w:p w14:paraId="60F7C270" w14:textId="77777777" w:rsidR="006B6D4E" w:rsidRPr="00495B3B" w:rsidRDefault="006B6D4E" w:rsidP="006B6D4E">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5A660F52" w:rsidR="006B6D4E" w:rsidRPr="00495B3B" w:rsidRDefault="006B6D4E" w:rsidP="006B6D4E">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Ongoing</w:t>
            </w:r>
          </w:p>
        </w:tc>
      </w:tr>
      <w:tr w:rsidR="006B6D4E" w:rsidRPr="00495B3B" w14:paraId="73E4C712" w14:textId="77777777" w:rsidTr="00495B3B">
        <w:trPr>
          <w:trHeight w:val="399"/>
        </w:trPr>
        <w:tc>
          <w:tcPr>
            <w:tcW w:w="2580" w:type="dxa"/>
            <w:tcBorders>
              <w:top w:val="nil"/>
              <w:bottom w:val="nil"/>
              <w:right w:val="nil"/>
            </w:tcBorders>
            <w:vAlign w:val="center"/>
          </w:tcPr>
          <w:p w14:paraId="778F959E" w14:textId="77777777" w:rsidR="006B6D4E" w:rsidRPr="00495B3B" w:rsidRDefault="006B6D4E" w:rsidP="006B6D4E">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345C9CC3" w:rsidR="006B6D4E" w:rsidRPr="00495B3B" w:rsidRDefault="006B6D4E" w:rsidP="006B6D4E">
            <w:pPr>
              <w:spacing w:before="0" w:after="0"/>
              <w:ind w:left="57" w:right="-450"/>
              <w:rPr>
                <w:rFonts w:ascii="Arial" w:hAnsi="Arial" w:cs="Arial"/>
                <w:color w:val="363534"/>
                <w:szCs w:val="22"/>
              </w:rPr>
            </w:pPr>
            <w:r>
              <w:rPr>
                <w:rFonts w:ascii="Arial" w:hAnsi="Arial" w:cs="Arial"/>
                <w:color w:val="363534"/>
                <w:szCs w:val="22"/>
              </w:rPr>
              <w:t>Agriculture Victoria</w:t>
            </w:r>
          </w:p>
        </w:tc>
      </w:tr>
      <w:tr w:rsidR="006B6D4E" w:rsidRPr="00495B3B" w14:paraId="1EBFF7E6" w14:textId="77777777" w:rsidTr="00495B3B">
        <w:trPr>
          <w:trHeight w:val="399"/>
        </w:trPr>
        <w:tc>
          <w:tcPr>
            <w:tcW w:w="2580" w:type="dxa"/>
            <w:tcBorders>
              <w:top w:val="nil"/>
              <w:bottom w:val="nil"/>
              <w:right w:val="nil"/>
            </w:tcBorders>
            <w:vAlign w:val="center"/>
          </w:tcPr>
          <w:p w14:paraId="2AB5EF48" w14:textId="77777777" w:rsidR="006B6D4E" w:rsidRPr="00495B3B" w:rsidRDefault="006B6D4E" w:rsidP="006B6D4E">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1745F32A" w:rsidR="006B6D4E" w:rsidRPr="00495B3B" w:rsidRDefault="006B6D4E" w:rsidP="006B6D4E">
            <w:pPr>
              <w:spacing w:before="0" w:after="0"/>
              <w:ind w:left="57" w:right="-450"/>
              <w:rPr>
                <w:rFonts w:ascii="Arial" w:hAnsi="Arial" w:cs="Arial"/>
                <w:color w:val="363534"/>
                <w:szCs w:val="22"/>
              </w:rPr>
            </w:pPr>
            <w:r>
              <w:rPr>
                <w:rFonts w:ascii="Arial" w:hAnsi="Arial" w:cs="Arial"/>
                <w:color w:val="363534"/>
                <w:szCs w:val="22"/>
              </w:rPr>
              <w:t>Office of the Deputy Secretary</w:t>
            </w:r>
          </w:p>
        </w:tc>
      </w:tr>
      <w:tr w:rsidR="00002AE2" w:rsidRPr="00495B3B" w14:paraId="37A0D7CE" w14:textId="77777777" w:rsidTr="00495B3B">
        <w:trPr>
          <w:trHeight w:val="399"/>
        </w:trPr>
        <w:tc>
          <w:tcPr>
            <w:tcW w:w="2580" w:type="dxa"/>
            <w:tcBorders>
              <w:top w:val="nil"/>
              <w:bottom w:val="nil"/>
              <w:right w:val="nil"/>
            </w:tcBorders>
            <w:vAlign w:val="center"/>
          </w:tcPr>
          <w:p w14:paraId="4595FCF5" w14:textId="77777777" w:rsidR="00002AE2" w:rsidRPr="00495B3B" w:rsidRDefault="00002AE2" w:rsidP="00002AE2">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256F668E" w:rsidR="00002AE2" w:rsidRPr="00495B3B" w:rsidRDefault="00002AE2" w:rsidP="00002AE2">
            <w:pPr>
              <w:spacing w:before="0" w:after="0"/>
              <w:ind w:left="57" w:right="-450"/>
              <w:rPr>
                <w:rFonts w:ascii="Arial" w:hAnsi="Arial" w:cs="Arial"/>
                <w:color w:val="363534"/>
                <w:szCs w:val="22"/>
              </w:rPr>
            </w:pPr>
            <w:r w:rsidRPr="00495B3B">
              <w:rPr>
                <w:rFonts w:ascii="Arial" w:hAnsi="Arial" w:cs="Arial"/>
                <w:color w:val="363534"/>
                <w:szCs w:val="22"/>
              </w:rPr>
              <w:t xml:space="preserve">Flexible within Victoria </w:t>
            </w:r>
            <w:r w:rsidR="00F447EA">
              <w:rPr>
                <w:rFonts w:ascii="Arial" w:hAnsi="Arial" w:cs="Arial"/>
                <w:color w:val="363534"/>
                <w:szCs w:val="22"/>
                <w:lang w:eastAsia="zh-CN"/>
              </w:rPr>
              <w:t>at Agriculture Victoria Location</w:t>
            </w:r>
            <w:r w:rsidRPr="00495B3B">
              <w:rPr>
                <w:rFonts w:ascii="Arial" w:hAnsi="Arial" w:cs="Arial"/>
                <w:color w:val="363534"/>
                <w:szCs w:val="22"/>
              </w:rPr>
              <w:t xml:space="preserve"> </w:t>
            </w:r>
          </w:p>
          <w:p w14:paraId="3B7CA3B3" w14:textId="6A256787" w:rsidR="00002AE2" w:rsidRPr="00495B3B" w:rsidRDefault="00002AE2" w:rsidP="00002AE2">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4E7BD4">
              <w:rPr>
                <w:rFonts w:ascii="Arial" w:hAnsi="Arial" w:cs="Arial"/>
                <w:color w:val="363534"/>
                <w:szCs w:val="22"/>
              </w:rPr>
              <w:fldChar w:fldCharType="begin">
                <w:ffData>
                  <w:name w:val=""/>
                  <w:enabled/>
                  <w:calcOnExit w:val="0"/>
                  <w:checkBox>
                    <w:size w:val="26"/>
                    <w:default w:val="1"/>
                  </w:checkBox>
                </w:ffData>
              </w:fldChar>
            </w:r>
            <w:r w:rsidR="004E7BD4">
              <w:rPr>
                <w:rFonts w:ascii="Arial" w:hAnsi="Arial" w:cs="Arial"/>
                <w:color w:val="363534"/>
                <w:szCs w:val="22"/>
              </w:rPr>
              <w:instrText xml:space="preserve"> FORMCHECKBOX </w:instrText>
            </w:r>
            <w:r w:rsidR="004E7BD4">
              <w:rPr>
                <w:rFonts w:ascii="Arial" w:hAnsi="Arial" w:cs="Arial"/>
                <w:color w:val="363534"/>
                <w:szCs w:val="22"/>
              </w:rPr>
            </w:r>
            <w:r w:rsidR="004E7BD4">
              <w:rPr>
                <w:rFonts w:ascii="Arial" w:hAnsi="Arial" w:cs="Arial"/>
                <w:color w:val="363534"/>
                <w:szCs w:val="22"/>
              </w:rPr>
              <w:fldChar w:fldCharType="separate"/>
            </w:r>
            <w:r w:rsidR="004E7BD4">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002AE2" w:rsidRPr="00495B3B" w14:paraId="4352AE4A" w14:textId="77777777" w:rsidTr="00495B3B">
        <w:trPr>
          <w:trHeight w:val="399"/>
        </w:trPr>
        <w:tc>
          <w:tcPr>
            <w:tcW w:w="2580" w:type="dxa"/>
            <w:tcBorders>
              <w:top w:val="nil"/>
              <w:bottom w:val="nil"/>
              <w:right w:val="nil"/>
            </w:tcBorders>
            <w:vAlign w:val="center"/>
          </w:tcPr>
          <w:p w14:paraId="3083C225" w14:textId="77777777" w:rsidR="00002AE2" w:rsidRPr="00495B3B" w:rsidRDefault="00002AE2" w:rsidP="00002AE2">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283BB77E" w:rsidR="00002AE2" w:rsidRPr="00495B3B" w:rsidRDefault="008269C3" w:rsidP="00002AE2">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Glenn Walker, Statewide Operations Manager</w:t>
            </w:r>
            <w:r w:rsidRPr="00495B3B">
              <w:rPr>
                <w:rFonts w:ascii="Arial" w:hAnsi="Arial" w:cs="Arial"/>
                <w:color w:val="363534"/>
                <w:szCs w:val="22"/>
              </w:rPr>
              <w:tab/>
            </w:r>
            <w:r w:rsidRPr="00495B3B">
              <w:rPr>
                <w:rFonts w:ascii="Arial" w:hAnsi="Arial" w:cs="Arial"/>
                <w:color w:val="363534"/>
                <w:szCs w:val="22"/>
              </w:rPr>
              <w:tab/>
            </w:r>
          </w:p>
        </w:tc>
      </w:tr>
      <w:tr w:rsidR="00002AE2" w:rsidRPr="00495B3B" w14:paraId="35F6D00F" w14:textId="77777777" w:rsidTr="00495B3B">
        <w:trPr>
          <w:trHeight w:val="399"/>
        </w:trPr>
        <w:tc>
          <w:tcPr>
            <w:tcW w:w="2580" w:type="dxa"/>
            <w:tcBorders>
              <w:top w:val="nil"/>
              <w:bottom w:val="nil"/>
              <w:right w:val="nil"/>
            </w:tcBorders>
            <w:vAlign w:val="center"/>
          </w:tcPr>
          <w:p w14:paraId="55F53688" w14:textId="77777777" w:rsidR="00002AE2" w:rsidRPr="00495B3B" w:rsidRDefault="00002AE2" w:rsidP="00002AE2">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7B912C12" w:rsidR="00002AE2" w:rsidRPr="00495B3B" w:rsidRDefault="002B168D" w:rsidP="00002AE2">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002AE2" w:rsidRPr="00495B3B">
              <w:rPr>
                <w:rFonts w:ascii="Arial" w:hAnsi="Arial" w:cs="Arial"/>
                <w:color w:val="363534"/>
                <w:szCs w:val="22"/>
              </w:rPr>
              <w:tab/>
              <w:t>Yes</w:t>
            </w:r>
            <w:r w:rsidR="00002AE2" w:rsidRPr="00495B3B">
              <w:rPr>
                <w:rFonts w:ascii="Arial" w:hAnsi="Arial" w:cs="Arial"/>
                <w:color w:val="363534"/>
                <w:szCs w:val="22"/>
              </w:rPr>
              <w:tab/>
            </w:r>
            <w:r w:rsidR="00002AE2" w:rsidRPr="00495B3B">
              <w:rPr>
                <w:rFonts w:ascii="Arial" w:hAnsi="Arial" w:cs="Arial"/>
                <w:color w:val="363534"/>
                <w:szCs w:val="22"/>
              </w:rPr>
              <w:fldChar w:fldCharType="begin">
                <w:ffData>
                  <w:name w:val=""/>
                  <w:enabled/>
                  <w:calcOnExit w:val="0"/>
                  <w:checkBox>
                    <w:size w:val="26"/>
                    <w:default w:val="0"/>
                    <w:checked w:val="0"/>
                  </w:checkBox>
                </w:ffData>
              </w:fldChar>
            </w:r>
            <w:r w:rsidR="00002AE2" w:rsidRPr="00495B3B">
              <w:rPr>
                <w:rFonts w:ascii="Arial" w:hAnsi="Arial" w:cs="Arial"/>
                <w:color w:val="363534"/>
                <w:szCs w:val="22"/>
              </w:rPr>
              <w:instrText xml:space="preserve"> FORMCHECKBOX </w:instrText>
            </w:r>
            <w:r w:rsidR="00002AE2" w:rsidRPr="00495B3B">
              <w:rPr>
                <w:rFonts w:ascii="Arial" w:hAnsi="Arial" w:cs="Arial"/>
                <w:color w:val="363534"/>
                <w:szCs w:val="22"/>
              </w:rPr>
            </w:r>
            <w:r w:rsidR="00002AE2" w:rsidRPr="00495B3B">
              <w:rPr>
                <w:rFonts w:ascii="Arial" w:hAnsi="Arial" w:cs="Arial"/>
                <w:color w:val="363534"/>
                <w:szCs w:val="22"/>
              </w:rPr>
              <w:fldChar w:fldCharType="separate"/>
            </w:r>
            <w:r w:rsidR="00002AE2" w:rsidRPr="00495B3B">
              <w:rPr>
                <w:rFonts w:ascii="Arial" w:hAnsi="Arial" w:cs="Arial"/>
                <w:color w:val="363534"/>
                <w:szCs w:val="22"/>
              </w:rPr>
              <w:fldChar w:fldCharType="end"/>
            </w:r>
            <w:r w:rsidR="00002AE2" w:rsidRPr="00495B3B">
              <w:rPr>
                <w:rFonts w:ascii="Arial" w:hAnsi="Arial" w:cs="Arial"/>
                <w:color w:val="363534"/>
                <w:szCs w:val="22"/>
              </w:rPr>
              <w:t xml:space="preserve">  No                If yes, how many</w:t>
            </w:r>
            <w:r>
              <w:rPr>
                <w:rFonts w:ascii="Arial" w:hAnsi="Arial" w:cs="Arial"/>
                <w:color w:val="363534"/>
                <w:szCs w:val="22"/>
              </w:rPr>
              <w:t>: 3</w:t>
            </w:r>
          </w:p>
        </w:tc>
      </w:tr>
      <w:tr w:rsidR="00002AE2" w:rsidRPr="00495B3B" w14:paraId="70C7CF88" w14:textId="77777777" w:rsidTr="00495B3B">
        <w:trPr>
          <w:trHeight w:val="399"/>
        </w:trPr>
        <w:tc>
          <w:tcPr>
            <w:tcW w:w="2580" w:type="dxa"/>
            <w:tcBorders>
              <w:top w:val="nil"/>
              <w:bottom w:val="nil"/>
              <w:right w:val="nil"/>
            </w:tcBorders>
            <w:vAlign w:val="center"/>
          </w:tcPr>
          <w:p w14:paraId="58989FFF" w14:textId="77777777" w:rsidR="00002AE2" w:rsidRPr="00495B3B" w:rsidRDefault="00002AE2" w:rsidP="00002AE2">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30003B50" w:rsidR="00002AE2" w:rsidRPr="00495B3B" w:rsidRDefault="004E7BD4" w:rsidP="00002AE2">
            <w:pPr>
              <w:spacing w:before="0" w:after="0"/>
              <w:ind w:left="57" w:right="-450"/>
              <w:rPr>
                <w:rFonts w:ascii="Arial" w:hAnsi="Arial" w:cs="Arial"/>
                <w:color w:val="363534"/>
                <w:szCs w:val="22"/>
              </w:rPr>
            </w:pPr>
            <w:r>
              <w:rPr>
                <w:rFonts w:ascii="Arial" w:hAnsi="Arial" w:cs="Arial"/>
                <w:color w:val="363534"/>
                <w:szCs w:val="22"/>
              </w:rPr>
              <w:t>Glenn Walker, 0409 862 396 or glenn.walker@agriculture.vic.gov.au</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C7DEA">
      <w:pPr>
        <w:keepNext/>
        <w:spacing w:before="240"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53A6B5A6" w14:textId="34168820" w:rsidR="00170011" w:rsidRPr="00BC2FC6" w:rsidRDefault="00170011" w:rsidP="00A84B6A">
      <w:pPr>
        <w:tabs>
          <w:tab w:val="left" w:pos="10178"/>
        </w:tabs>
        <w:spacing w:line="240" w:lineRule="auto"/>
        <w:ind w:right="113"/>
        <w:rPr>
          <w:rFonts w:ascii="Arial" w:hAnsi="Arial"/>
          <w:noProof/>
          <w:szCs w:val="22"/>
          <w:lang w:eastAsia="zh-CN"/>
        </w:rPr>
      </w:pPr>
      <w:r w:rsidRPr="00BC2FC6">
        <w:rPr>
          <w:rFonts w:ascii="Arial" w:hAnsi="Arial"/>
          <w:noProof/>
          <w:szCs w:val="22"/>
          <w:lang w:eastAsia="zh-CN"/>
        </w:rPr>
        <w:t xml:space="preserve">This position is responsible for the management of contract and procurement activities to support the </w:t>
      </w:r>
      <w:r>
        <w:rPr>
          <w:rFonts w:ascii="Arial" w:hAnsi="Arial" w:cs="Arial"/>
          <w:color w:val="363534"/>
          <w:szCs w:val="22"/>
        </w:rPr>
        <w:t>Office of the Deputy Secretary</w:t>
      </w:r>
      <w:r>
        <w:rPr>
          <w:rFonts w:ascii="Arial" w:hAnsi="Arial"/>
          <w:noProof/>
          <w:szCs w:val="22"/>
          <w:lang w:eastAsia="zh-CN"/>
        </w:rPr>
        <w:t xml:space="preserve"> Division</w:t>
      </w:r>
      <w:r w:rsidRPr="00BC2FC6">
        <w:rPr>
          <w:rFonts w:ascii="Arial" w:hAnsi="Arial"/>
          <w:noProof/>
          <w:szCs w:val="22"/>
          <w:lang w:eastAsia="zh-CN"/>
        </w:rPr>
        <w:t xml:space="preserve"> of the Agriculture Victoria Group across multiple disciplines including </w:t>
      </w:r>
      <w:r>
        <w:rPr>
          <w:rFonts w:ascii="Arial" w:hAnsi="Arial"/>
          <w:noProof/>
          <w:szCs w:val="22"/>
          <w:lang w:eastAsia="zh-CN"/>
        </w:rPr>
        <w:t>e</w:t>
      </w:r>
      <w:r w:rsidRPr="00BC2FC6">
        <w:rPr>
          <w:rFonts w:ascii="Arial" w:hAnsi="Arial"/>
          <w:noProof/>
          <w:szCs w:val="22"/>
          <w:lang w:eastAsia="zh-CN"/>
        </w:rPr>
        <w:t xml:space="preserve">ssential </w:t>
      </w:r>
      <w:r>
        <w:rPr>
          <w:rFonts w:ascii="Arial" w:hAnsi="Arial"/>
          <w:noProof/>
          <w:szCs w:val="22"/>
          <w:lang w:eastAsia="zh-CN"/>
        </w:rPr>
        <w:t>s</w:t>
      </w:r>
      <w:r w:rsidRPr="00BC2FC6">
        <w:rPr>
          <w:rFonts w:ascii="Arial" w:hAnsi="Arial"/>
          <w:noProof/>
          <w:szCs w:val="22"/>
          <w:lang w:eastAsia="zh-CN"/>
        </w:rPr>
        <w:t xml:space="preserve">ervices, routine services, minor repairs or replacements of assets, </w:t>
      </w:r>
      <w:r>
        <w:rPr>
          <w:rFonts w:ascii="Arial" w:hAnsi="Arial"/>
          <w:noProof/>
          <w:szCs w:val="22"/>
          <w:lang w:eastAsia="zh-CN"/>
        </w:rPr>
        <w:t>and the f</w:t>
      </w:r>
      <w:r w:rsidRPr="00BC2FC6">
        <w:rPr>
          <w:rFonts w:ascii="Arial" w:hAnsi="Arial"/>
          <w:noProof/>
          <w:szCs w:val="22"/>
          <w:lang w:eastAsia="zh-CN"/>
        </w:rPr>
        <w:t xml:space="preserve">acility </w:t>
      </w:r>
      <w:r>
        <w:rPr>
          <w:rFonts w:ascii="Arial" w:hAnsi="Arial"/>
          <w:noProof/>
          <w:szCs w:val="22"/>
          <w:lang w:eastAsia="zh-CN"/>
        </w:rPr>
        <w:t>m</w:t>
      </w:r>
      <w:r w:rsidRPr="00BC2FC6">
        <w:rPr>
          <w:rFonts w:ascii="Arial" w:hAnsi="Arial"/>
          <w:noProof/>
          <w:szCs w:val="22"/>
          <w:lang w:eastAsia="zh-CN"/>
        </w:rPr>
        <w:t>anagement system to manage services.</w:t>
      </w:r>
    </w:p>
    <w:p w14:paraId="5CABDA56" w14:textId="414CA303" w:rsidR="00170011" w:rsidRPr="00BC2FC6" w:rsidRDefault="00170011" w:rsidP="00A84B6A">
      <w:pPr>
        <w:tabs>
          <w:tab w:val="left" w:pos="10178"/>
        </w:tabs>
        <w:spacing w:line="240" w:lineRule="auto"/>
        <w:ind w:right="113"/>
        <w:rPr>
          <w:rFonts w:ascii="Arial" w:hAnsi="Arial"/>
          <w:noProof/>
          <w:szCs w:val="22"/>
          <w:lang w:eastAsia="zh-CN"/>
        </w:rPr>
      </w:pPr>
      <w:r w:rsidRPr="00BC2FC6">
        <w:rPr>
          <w:rFonts w:ascii="Arial" w:hAnsi="Arial"/>
          <w:noProof/>
          <w:szCs w:val="22"/>
          <w:lang w:eastAsia="zh-CN"/>
        </w:rPr>
        <w:t>The position plays a vital role in ensuring that processes meet compliance and statutory obligations, expenditure is within agreed budget, and quality reports are provided on a regular basis to management.</w:t>
      </w:r>
    </w:p>
    <w:p w14:paraId="12F81506" w14:textId="696ACD23" w:rsidR="00170011" w:rsidRPr="00BC2FC6" w:rsidRDefault="00170011" w:rsidP="00A84B6A">
      <w:pPr>
        <w:tabs>
          <w:tab w:val="left" w:pos="10178"/>
        </w:tabs>
        <w:spacing w:line="240" w:lineRule="auto"/>
        <w:ind w:right="113"/>
        <w:rPr>
          <w:rFonts w:ascii="Arial" w:hAnsi="Arial"/>
          <w:noProof/>
          <w:szCs w:val="22"/>
          <w:lang w:eastAsia="zh-CN"/>
        </w:rPr>
      </w:pPr>
      <w:r w:rsidRPr="00BC2FC6">
        <w:rPr>
          <w:rFonts w:ascii="Arial" w:hAnsi="Arial"/>
          <w:noProof/>
          <w:szCs w:val="22"/>
          <w:lang w:eastAsia="zh-CN"/>
        </w:rPr>
        <w:t xml:space="preserve">The Contracts and Procurement </w:t>
      </w:r>
      <w:r>
        <w:rPr>
          <w:rFonts w:ascii="Arial" w:hAnsi="Arial"/>
          <w:noProof/>
          <w:szCs w:val="22"/>
          <w:lang w:eastAsia="zh-CN"/>
        </w:rPr>
        <w:t>Officer</w:t>
      </w:r>
      <w:r w:rsidRPr="00BC2FC6">
        <w:rPr>
          <w:rFonts w:ascii="Arial" w:hAnsi="Arial"/>
          <w:noProof/>
          <w:szCs w:val="22"/>
          <w:lang w:eastAsia="zh-CN"/>
        </w:rPr>
        <w:t xml:space="preserve"> will liaise with contractors, suppliers, facilities and project and contract management staff, internal and external stakeholders to ensure outcomes and expectations are met.</w:t>
      </w:r>
    </w:p>
    <w:p w14:paraId="0F8B4A9B" w14:textId="77777777" w:rsidR="004C7DEA" w:rsidRDefault="00170011" w:rsidP="00A84B6A">
      <w:pPr>
        <w:tabs>
          <w:tab w:val="left" w:pos="10178"/>
        </w:tabs>
        <w:spacing w:line="240" w:lineRule="auto"/>
        <w:ind w:right="113"/>
        <w:rPr>
          <w:rFonts w:ascii="Arial" w:hAnsi="Arial"/>
          <w:noProof/>
          <w:szCs w:val="22"/>
          <w:lang w:eastAsia="zh-CN"/>
        </w:rPr>
      </w:pPr>
      <w:r w:rsidRPr="00BC2FC6">
        <w:rPr>
          <w:rFonts w:ascii="Arial" w:hAnsi="Arial"/>
          <w:noProof/>
          <w:szCs w:val="22"/>
          <w:lang w:eastAsia="zh-CN"/>
        </w:rPr>
        <w:t>The position requires a motivated self-starter who is able to build and maintain good working relationships with staff across the department, as well as manage several programs of work through to successful completion.</w:t>
      </w:r>
    </w:p>
    <w:p w14:paraId="2C67534A" w14:textId="77777777" w:rsidR="004C7DEA" w:rsidRDefault="00495B3B" w:rsidP="004C7DEA">
      <w:pPr>
        <w:tabs>
          <w:tab w:val="left" w:pos="10178"/>
        </w:tabs>
        <w:spacing w:before="240" w:line="240" w:lineRule="auto"/>
        <w:ind w:right="114"/>
        <w:rPr>
          <w:rFonts w:ascii="Arial" w:hAnsi="Arial"/>
          <w:noProof/>
          <w:szCs w:val="22"/>
          <w:lang w:eastAsia="zh-CN"/>
        </w:rPr>
      </w:pPr>
      <w:r w:rsidRPr="00495B3B">
        <w:rPr>
          <w:rFonts w:ascii="Arial" w:hAnsi="Arial" w:cs="Arial"/>
          <w:bCs/>
          <w:color w:val="442D97"/>
          <w:sz w:val="28"/>
          <w:szCs w:val="28"/>
          <w:lang w:eastAsia="zh-CN"/>
        </w:rPr>
        <w:t>Context</w:t>
      </w:r>
    </w:p>
    <w:p w14:paraId="75D96AEA" w14:textId="77777777" w:rsidR="004C7DEA" w:rsidRDefault="004C7DEA" w:rsidP="004C7DEA">
      <w:pPr>
        <w:tabs>
          <w:tab w:val="left" w:pos="10178"/>
        </w:tabs>
        <w:ind w:right="114"/>
        <w:rPr>
          <w:rFonts w:ascii="Arial" w:hAnsi="Arial"/>
          <w:noProof/>
          <w:szCs w:val="22"/>
          <w:lang w:eastAsia="zh-CN"/>
        </w:rPr>
      </w:pPr>
      <w:r w:rsidRPr="004C7DEA">
        <w:rPr>
          <w:rFonts w:ascii="Arial" w:hAnsi="Arial" w:cs="Arial"/>
          <w:i/>
          <w:iCs/>
          <w:noProof/>
          <w:color w:val="000000"/>
          <w:lang w:eastAsia="zh-CN"/>
        </w:rPr>
        <w:t>The Group</w:t>
      </w:r>
    </w:p>
    <w:p w14:paraId="3CB79F11" w14:textId="77777777" w:rsidR="004C7DEA" w:rsidRDefault="004C7DEA" w:rsidP="004C7DEA">
      <w:pPr>
        <w:tabs>
          <w:tab w:val="left" w:pos="10178"/>
        </w:tabs>
        <w:ind w:right="114"/>
        <w:rPr>
          <w:rFonts w:ascii="Arial" w:hAnsi="Arial"/>
          <w:noProof/>
          <w:szCs w:val="22"/>
          <w:lang w:eastAsia="zh-CN"/>
        </w:rPr>
      </w:pPr>
      <w:r w:rsidRPr="004C7DEA">
        <w:rPr>
          <w:rFonts w:ascii="Arial" w:hAnsi="Arial" w:cs="Arial"/>
          <w:b/>
          <w:bCs/>
          <w:noProof/>
          <w:color w:val="000000"/>
          <w:lang w:eastAsia="zh-CN"/>
        </w:rPr>
        <w:t>Agriculture Victoria</w:t>
      </w:r>
    </w:p>
    <w:p w14:paraId="50FAB2AC" w14:textId="77777777" w:rsidR="004C7DEA" w:rsidRDefault="004C7DEA" w:rsidP="004C7DEA">
      <w:pPr>
        <w:tabs>
          <w:tab w:val="left" w:pos="10178"/>
        </w:tabs>
        <w:ind w:right="114"/>
        <w:rPr>
          <w:rFonts w:ascii="Arial" w:hAnsi="Arial"/>
          <w:noProof/>
          <w:szCs w:val="22"/>
          <w:lang w:eastAsia="zh-CN"/>
        </w:rPr>
      </w:pPr>
      <w:r w:rsidRPr="004C7DEA">
        <w:rPr>
          <w:rFonts w:ascii="Arial" w:hAnsi="Arial" w:cs="Arial"/>
          <w:noProof/>
          <w:color w:val="000000"/>
          <w:lang w:eastAsia="zh-CN"/>
        </w:rPr>
        <w:t>Agriculture Victoria works with industry and community stakeholders to support the agriculture, food, and fibre sector to become more globally competitive, innovative, and resilient.</w:t>
      </w:r>
    </w:p>
    <w:p w14:paraId="013B2AC0" w14:textId="16FF08A0" w:rsidR="004C7DEA" w:rsidRPr="004C7DEA" w:rsidRDefault="004C7DEA" w:rsidP="004C7DEA">
      <w:pPr>
        <w:tabs>
          <w:tab w:val="left" w:pos="10178"/>
        </w:tabs>
        <w:ind w:right="114"/>
        <w:rPr>
          <w:rFonts w:ascii="Arial" w:hAnsi="Arial"/>
          <w:noProof/>
          <w:szCs w:val="22"/>
          <w:lang w:eastAsia="zh-CN"/>
        </w:rPr>
      </w:pPr>
      <w:r w:rsidRPr="004C7DEA">
        <w:rPr>
          <w:rFonts w:ascii="Arial" w:hAnsi="Arial" w:cs="Arial"/>
          <w:noProof/>
          <w:color w:val="000000"/>
          <w:lang w:eastAsia="zh-CN"/>
        </w:rPr>
        <w:lastRenderedPageBreak/>
        <w:t>Agriculture Victoria consists of Agriculture Victoria Research, Biosecurity and Agriculture Services, Agriculture Policy, Animal Welfare Victoria and Agriculture Regulatory Policy, and Agriculture Victoria Business and Finance Services. Across these areas Agriculture Victoria delivers:</w:t>
      </w:r>
    </w:p>
    <w:p w14:paraId="55E3B72E" w14:textId="77777777" w:rsidR="004C7DEA" w:rsidRPr="004C7DEA" w:rsidRDefault="004C7DEA" w:rsidP="004C7DEA">
      <w:pPr>
        <w:pStyle w:val="ListParagraph"/>
        <w:keepNext/>
        <w:numPr>
          <w:ilvl w:val="0"/>
          <w:numId w:val="48"/>
        </w:numPr>
        <w:spacing w:before="80" w:after="0" w:line="240" w:lineRule="auto"/>
        <w:ind w:left="357" w:hanging="357"/>
        <w:contextualSpacing w:val="0"/>
        <w:rPr>
          <w:rFonts w:ascii="Arial" w:hAnsi="Arial" w:cs="Arial"/>
          <w:noProof/>
          <w:color w:val="000000"/>
          <w:lang w:eastAsia="zh-CN"/>
        </w:rPr>
      </w:pPr>
      <w:r w:rsidRPr="004C7DEA">
        <w:rPr>
          <w:rFonts w:ascii="Arial" w:hAnsi="Arial" w:cs="Arial"/>
          <w:noProof/>
          <w:color w:val="000000"/>
          <w:lang w:eastAsia="zh-CN"/>
        </w:rPr>
        <w:t>Policy and program development for agriculture, food safety, food security, biosecurity, agriculture, and veterinary chemicals</w:t>
      </w:r>
    </w:p>
    <w:p w14:paraId="1BF738BB" w14:textId="77777777" w:rsidR="004C7DEA" w:rsidRPr="004C7DEA" w:rsidRDefault="004C7DEA" w:rsidP="004C7DEA">
      <w:pPr>
        <w:pStyle w:val="ListParagraph"/>
        <w:keepNext/>
        <w:numPr>
          <w:ilvl w:val="0"/>
          <w:numId w:val="48"/>
        </w:numPr>
        <w:spacing w:before="80" w:after="0" w:line="240" w:lineRule="auto"/>
        <w:ind w:left="357" w:hanging="357"/>
        <w:contextualSpacing w:val="0"/>
        <w:rPr>
          <w:rFonts w:ascii="Arial" w:hAnsi="Arial" w:cs="Arial"/>
          <w:noProof/>
          <w:color w:val="000000"/>
          <w:lang w:eastAsia="zh-CN"/>
        </w:rPr>
      </w:pPr>
      <w:r w:rsidRPr="004C7DEA">
        <w:rPr>
          <w:rFonts w:ascii="Arial" w:hAnsi="Arial" w:cs="Arial"/>
          <w:noProof/>
          <w:color w:val="000000"/>
          <w:lang w:eastAsia="zh-CN"/>
        </w:rPr>
        <w:t>Domestic animal and animal welfare research, policy, education, and compliance</w:t>
      </w:r>
    </w:p>
    <w:p w14:paraId="764814C7" w14:textId="77777777" w:rsidR="004C7DEA" w:rsidRPr="004C7DEA" w:rsidRDefault="004C7DEA" w:rsidP="004C7DEA">
      <w:pPr>
        <w:pStyle w:val="ListParagraph"/>
        <w:keepNext/>
        <w:numPr>
          <w:ilvl w:val="0"/>
          <w:numId w:val="48"/>
        </w:numPr>
        <w:spacing w:before="80" w:after="0" w:line="240" w:lineRule="auto"/>
        <w:ind w:left="357" w:hanging="357"/>
        <w:contextualSpacing w:val="0"/>
        <w:rPr>
          <w:rFonts w:ascii="Arial" w:hAnsi="Arial" w:cs="Arial"/>
          <w:noProof/>
          <w:color w:val="000000"/>
          <w:lang w:eastAsia="zh-CN"/>
        </w:rPr>
      </w:pPr>
      <w:r w:rsidRPr="004C7DEA">
        <w:rPr>
          <w:rFonts w:ascii="Arial" w:hAnsi="Arial" w:cs="Arial"/>
          <w:noProof/>
          <w:color w:val="000000"/>
          <w:lang w:eastAsia="zh-CN"/>
        </w:rPr>
        <w:t>Emergency preparedness, response, and recovery</w:t>
      </w:r>
    </w:p>
    <w:p w14:paraId="465214FF" w14:textId="77777777" w:rsidR="004C7DEA" w:rsidRPr="004C7DEA" w:rsidRDefault="004C7DEA" w:rsidP="004C7DEA">
      <w:pPr>
        <w:pStyle w:val="ListParagraph"/>
        <w:keepNext/>
        <w:numPr>
          <w:ilvl w:val="0"/>
          <w:numId w:val="48"/>
        </w:numPr>
        <w:spacing w:before="80" w:after="0" w:line="240" w:lineRule="auto"/>
        <w:ind w:left="357" w:hanging="357"/>
        <w:contextualSpacing w:val="0"/>
        <w:rPr>
          <w:rFonts w:ascii="Arial" w:hAnsi="Arial" w:cs="Arial"/>
          <w:noProof/>
          <w:color w:val="000000"/>
          <w:lang w:eastAsia="zh-CN"/>
        </w:rPr>
      </w:pPr>
      <w:r w:rsidRPr="004C7DEA">
        <w:rPr>
          <w:rFonts w:ascii="Arial" w:hAnsi="Arial" w:cs="Arial"/>
          <w:noProof/>
          <w:color w:val="000000"/>
          <w:lang w:eastAsia="zh-CN"/>
        </w:rPr>
        <w:t>Research in science and technology leading to innovative farming systems, products, and services</w:t>
      </w:r>
    </w:p>
    <w:p w14:paraId="55FC5A78" w14:textId="77777777" w:rsidR="004C7DEA" w:rsidRPr="004C7DEA" w:rsidRDefault="004C7DEA" w:rsidP="004C7DEA">
      <w:pPr>
        <w:pStyle w:val="ListParagraph"/>
        <w:keepNext/>
        <w:numPr>
          <w:ilvl w:val="0"/>
          <w:numId w:val="48"/>
        </w:numPr>
        <w:spacing w:before="80" w:after="0" w:line="240" w:lineRule="auto"/>
        <w:ind w:left="357" w:hanging="357"/>
        <w:contextualSpacing w:val="0"/>
        <w:rPr>
          <w:rFonts w:ascii="Arial" w:hAnsi="Arial" w:cs="Arial"/>
          <w:noProof/>
          <w:color w:val="000000"/>
          <w:lang w:eastAsia="zh-CN"/>
        </w:rPr>
      </w:pPr>
      <w:r w:rsidRPr="004C7DEA">
        <w:rPr>
          <w:rFonts w:ascii="Arial" w:hAnsi="Arial" w:cs="Arial"/>
          <w:noProof/>
          <w:color w:val="000000"/>
          <w:lang w:eastAsia="zh-CN"/>
        </w:rPr>
        <w:t>Facilitation of development projects</w:t>
      </w:r>
    </w:p>
    <w:p w14:paraId="4D2793A5" w14:textId="77777777" w:rsidR="004C7DEA" w:rsidRPr="004C7DEA" w:rsidRDefault="004C7DEA" w:rsidP="004C7DEA">
      <w:pPr>
        <w:pStyle w:val="ListParagraph"/>
        <w:keepNext/>
        <w:numPr>
          <w:ilvl w:val="0"/>
          <w:numId w:val="48"/>
        </w:numPr>
        <w:spacing w:before="80" w:after="0" w:line="240" w:lineRule="auto"/>
        <w:ind w:left="357" w:hanging="357"/>
        <w:contextualSpacing w:val="0"/>
        <w:rPr>
          <w:rFonts w:ascii="Arial" w:hAnsi="Arial" w:cs="Arial"/>
          <w:noProof/>
          <w:color w:val="000000"/>
          <w:lang w:eastAsia="zh-CN"/>
        </w:rPr>
      </w:pPr>
      <w:r w:rsidRPr="004C7DEA">
        <w:rPr>
          <w:rFonts w:ascii="Arial" w:hAnsi="Arial" w:cs="Arial"/>
          <w:noProof/>
          <w:color w:val="000000"/>
          <w:lang w:eastAsia="zh-CN"/>
        </w:rPr>
        <w:t>Community and industry engagement, education, practice change and enforcement services</w:t>
      </w:r>
    </w:p>
    <w:p w14:paraId="025809EC" w14:textId="77777777" w:rsidR="004C7DEA" w:rsidRPr="004C7DEA" w:rsidRDefault="004C7DEA" w:rsidP="004C7DEA">
      <w:pPr>
        <w:pStyle w:val="ListParagraph"/>
        <w:keepNext/>
        <w:numPr>
          <w:ilvl w:val="0"/>
          <w:numId w:val="48"/>
        </w:numPr>
        <w:spacing w:before="80" w:after="0" w:line="240" w:lineRule="auto"/>
        <w:ind w:left="357" w:hanging="357"/>
        <w:contextualSpacing w:val="0"/>
        <w:rPr>
          <w:rFonts w:ascii="Arial" w:hAnsi="Arial" w:cs="Arial"/>
          <w:noProof/>
          <w:color w:val="000000"/>
          <w:lang w:eastAsia="zh-CN"/>
        </w:rPr>
      </w:pPr>
      <w:r w:rsidRPr="004C7DEA">
        <w:rPr>
          <w:rFonts w:ascii="Arial" w:hAnsi="Arial" w:cs="Arial"/>
          <w:noProof/>
          <w:color w:val="000000"/>
          <w:lang w:eastAsia="zh-CN"/>
        </w:rPr>
        <w:t>Regulation and oversight of statutory regulators</w:t>
      </w:r>
    </w:p>
    <w:p w14:paraId="7C9BE60F" w14:textId="5AEAA1AB" w:rsidR="004C7DEA" w:rsidRDefault="004C7DEA" w:rsidP="004C7DEA">
      <w:pPr>
        <w:pStyle w:val="ListParagraph"/>
        <w:keepNext/>
        <w:numPr>
          <w:ilvl w:val="0"/>
          <w:numId w:val="48"/>
        </w:numPr>
        <w:spacing w:before="80" w:after="0" w:line="240" w:lineRule="auto"/>
        <w:ind w:left="357" w:hanging="357"/>
        <w:contextualSpacing w:val="0"/>
        <w:rPr>
          <w:rFonts w:ascii="Arial" w:hAnsi="Arial" w:cs="Arial"/>
          <w:noProof/>
          <w:color w:val="000000"/>
          <w:lang w:eastAsia="zh-CN"/>
        </w:rPr>
      </w:pPr>
      <w:r w:rsidRPr="004C7DEA">
        <w:rPr>
          <w:rFonts w:ascii="Arial" w:hAnsi="Arial" w:cs="Arial"/>
          <w:noProof/>
          <w:color w:val="000000"/>
          <w:lang w:eastAsia="zh-CN"/>
        </w:rPr>
        <w:t>Assistance to drive export activity, market access and investment attraction.</w:t>
      </w:r>
    </w:p>
    <w:p w14:paraId="6E58339D" w14:textId="77777777" w:rsidR="004C7DEA" w:rsidRPr="004C7DEA" w:rsidRDefault="004C7DEA" w:rsidP="004C7DEA">
      <w:pPr>
        <w:keepNext/>
        <w:spacing w:line="240" w:lineRule="auto"/>
        <w:rPr>
          <w:rFonts w:ascii="Arial" w:hAnsi="Arial" w:cs="Arial"/>
          <w:i/>
          <w:iCs/>
          <w:noProof/>
          <w:color w:val="000000"/>
          <w:lang w:eastAsia="zh-CN"/>
        </w:rPr>
      </w:pPr>
      <w:r w:rsidRPr="004C7DEA">
        <w:rPr>
          <w:rFonts w:ascii="Arial" w:hAnsi="Arial" w:cs="Arial"/>
          <w:i/>
          <w:iCs/>
          <w:noProof/>
          <w:color w:val="000000"/>
          <w:lang w:eastAsia="zh-CN"/>
        </w:rPr>
        <w:t>The Division</w:t>
      </w:r>
    </w:p>
    <w:p w14:paraId="30B692A2" w14:textId="3220540F" w:rsidR="004C7DEA" w:rsidRPr="004C7DEA" w:rsidRDefault="004C7DEA" w:rsidP="004C7DEA">
      <w:pPr>
        <w:keepNext/>
        <w:spacing w:line="240" w:lineRule="auto"/>
        <w:rPr>
          <w:rFonts w:ascii="Arial" w:hAnsi="Arial" w:cs="Arial"/>
          <w:b/>
          <w:bCs/>
          <w:noProof/>
          <w:color w:val="000000"/>
          <w:lang w:eastAsia="zh-CN"/>
        </w:rPr>
      </w:pPr>
      <w:r w:rsidRPr="004C7DEA">
        <w:rPr>
          <w:rFonts w:ascii="Arial" w:hAnsi="Arial" w:cs="Arial"/>
          <w:b/>
          <w:bCs/>
          <w:noProof/>
          <w:color w:val="000000"/>
          <w:lang w:eastAsia="zh-CN"/>
        </w:rPr>
        <w:t>Office of the Deputy Secretary</w:t>
      </w:r>
    </w:p>
    <w:p w14:paraId="751A4420" w14:textId="67242153" w:rsidR="004C7DEA" w:rsidRPr="004C7DEA" w:rsidRDefault="004C7DEA" w:rsidP="004C7DEA">
      <w:pPr>
        <w:keepNext/>
        <w:spacing w:line="240" w:lineRule="auto"/>
        <w:rPr>
          <w:rFonts w:ascii="Arial" w:hAnsi="Arial" w:cs="Arial"/>
          <w:noProof/>
          <w:color w:val="000000"/>
          <w:lang w:eastAsia="zh-CN"/>
        </w:rPr>
      </w:pPr>
      <w:r w:rsidRPr="004C7DEA">
        <w:rPr>
          <w:rFonts w:ascii="Arial" w:hAnsi="Arial" w:cs="Arial"/>
          <w:noProof/>
          <w:color w:val="000000"/>
          <w:lang w:eastAsia="zh-CN"/>
        </w:rPr>
        <w:t>The Business and Finance Services division in Agriculture Victoria provides centralised advice and support to the Agriculture Victoria Executive team, including strategic finance, risk, and business analysis; people strategy; planning and business reporting; and audit coordination. The division also delivers enabling business and operational services across Agriculture Victoria’s large number of metropolitan and regional sites, including to offices, farms, and laboratory facilities; provides site services management; and manages a state-wide Fleet function.</w:t>
      </w:r>
    </w:p>
    <w:p w14:paraId="47A5774F" w14:textId="77777777" w:rsidR="00495B3B" w:rsidRPr="00495B3B" w:rsidRDefault="00495B3B" w:rsidP="004C7DEA">
      <w:pPr>
        <w:keepNext/>
        <w:spacing w:before="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64A917FE" w14:textId="77777777" w:rsidR="004C7DEA" w:rsidRPr="004C7DEA" w:rsidRDefault="004C7DEA" w:rsidP="009207E2">
      <w:pPr>
        <w:numPr>
          <w:ilvl w:val="0"/>
          <w:numId w:val="43"/>
        </w:numPr>
        <w:spacing w:before="80" w:after="0" w:line="240" w:lineRule="auto"/>
        <w:ind w:left="357" w:hanging="357"/>
        <w:rPr>
          <w:rFonts w:ascii="Arial" w:hAnsi="Arial" w:cs="Arial"/>
          <w:color w:val="363534"/>
          <w:szCs w:val="22"/>
        </w:rPr>
      </w:pPr>
      <w:r w:rsidRPr="004C7DEA">
        <w:rPr>
          <w:rFonts w:ascii="Arial" w:hAnsi="Arial" w:cs="Arial"/>
          <w:color w:val="363534"/>
          <w:szCs w:val="22"/>
        </w:rPr>
        <w:t>Manage the procurement of goods and services to support the Division, ensuring all contractual engagements are in accordance with relevant departmental and Victorian Government Purchasing Board guidelines, and/or the Ministerial Directions issued under the Project Development and Construction Management Act 1994.</w:t>
      </w:r>
    </w:p>
    <w:p w14:paraId="460A4A95" w14:textId="77777777" w:rsidR="004C7DEA" w:rsidRPr="004C7DEA" w:rsidRDefault="004C7DEA" w:rsidP="009207E2">
      <w:pPr>
        <w:numPr>
          <w:ilvl w:val="0"/>
          <w:numId w:val="43"/>
        </w:numPr>
        <w:spacing w:before="80" w:after="0" w:line="240" w:lineRule="auto"/>
        <w:ind w:left="357" w:hanging="357"/>
        <w:rPr>
          <w:rFonts w:ascii="Arial" w:hAnsi="Arial" w:cs="Arial"/>
          <w:color w:val="363534"/>
          <w:szCs w:val="22"/>
        </w:rPr>
      </w:pPr>
      <w:proofErr w:type="gramStart"/>
      <w:r w:rsidRPr="004C7DEA">
        <w:rPr>
          <w:rFonts w:ascii="Arial" w:hAnsi="Arial" w:cs="Arial"/>
          <w:color w:val="363534"/>
          <w:szCs w:val="22"/>
        </w:rPr>
        <w:t>Provide assistance</w:t>
      </w:r>
      <w:proofErr w:type="gramEnd"/>
      <w:r w:rsidRPr="004C7DEA">
        <w:rPr>
          <w:rFonts w:ascii="Arial" w:hAnsi="Arial" w:cs="Arial"/>
          <w:color w:val="363534"/>
          <w:szCs w:val="22"/>
        </w:rPr>
        <w:t xml:space="preserve"> and technical advice on procurement activities across the Division </w:t>
      </w:r>
      <w:proofErr w:type="gramStart"/>
      <w:r w:rsidRPr="004C7DEA">
        <w:rPr>
          <w:rFonts w:ascii="Arial" w:hAnsi="Arial" w:cs="Arial"/>
          <w:color w:val="363534"/>
          <w:szCs w:val="22"/>
        </w:rPr>
        <w:t>including, but</w:t>
      </w:r>
      <w:proofErr w:type="gramEnd"/>
      <w:r w:rsidRPr="004C7DEA">
        <w:rPr>
          <w:rFonts w:ascii="Arial" w:hAnsi="Arial" w:cs="Arial"/>
          <w:color w:val="363534"/>
          <w:szCs w:val="22"/>
        </w:rPr>
        <w:t xml:space="preserve"> not limited to the preparation of high-quality briefs relating to all low value procurement matters, RFQ Documents, RFQ evaluation, contract negotiation, awarding of contracts and preparing associated documentation.</w:t>
      </w:r>
    </w:p>
    <w:p w14:paraId="13DC11C5" w14:textId="77777777" w:rsidR="004C7DEA" w:rsidRPr="004C7DEA" w:rsidRDefault="004C7DEA" w:rsidP="009207E2">
      <w:pPr>
        <w:numPr>
          <w:ilvl w:val="0"/>
          <w:numId w:val="43"/>
        </w:numPr>
        <w:spacing w:before="80" w:after="0" w:line="240" w:lineRule="auto"/>
        <w:ind w:left="357" w:hanging="357"/>
        <w:rPr>
          <w:rFonts w:ascii="Arial" w:hAnsi="Arial" w:cs="Arial"/>
          <w:color w:val="363534"/>
          <w:szCs w:val="22"/>
        </w:rPr>
      </w:pPr>
      <w:r w:rsidRPr="004C7DEA">
        <w:rPr>
          <w:rFonts w:ascii="Arial" w:hAnsi="Arial" w:cs="Arial"/>
          <w:color w:val="363534"/>
          <w:szCs w:val="22"/>
        </w:rPr>
        <w:t>Develop and maintain relationships with key internal and external stakeholders and provide relevant information and advice about the Division’s procurement direction, issues, identified risks and requirements to ensure appropriate information flow, and to identify and act on opportunities to improve processes and outcomes.</w:t>
      </w:r>
    </w:p>
    <w:p w14:paraId="7CA26BA9" w14:textId="77777777" w:rsidR="004C7DEA" w:rsidRPr="004C7DEA" w:rsidRDefault="004C7DEA" w:rsidP="009207E2">
      <w:pPr>
        <w:numPr>
          <w:ilvl w:val="0"/>
          <w:numId w:val="43"/>
        </w:numPr>
        <w:spacing w:before="80" w:after="0" w:line="240" w:lineRule="auto"/>
        <w:ind w:left="357" w:hanging="357"/>
        <w:rPr>
          <w:rFonts w:ascii="Arial" w:hAnsi="Arial" w:cs="Arial"/>
          <w:color w:val="363534"/>
          <w:szCs w:val="22"/>
        </w:rPr>
      </w:pPr>
      <w:r w:rsidRPr="004C7DEA">
        <w:rPr>
          <w:rFonts w:ascii="Arial" w:hAnsi="Arial" w:cs="Arial"/>
          <w:color w:val="363534"/>
          <w:szCs w:val="22"/>
        </w:rPr>
        <w:t xml:space="preserve">Provide support to the Procurement Centre team on Category procurements across the Business and Finance Services Operations Team by providing Tender procurement documentation across all categories including supporting the Business and Finance Services Operations Team to prepare this information, including specification development and evaluation team coordination for each procurement. </w:t>
      </w:r>
    </w:p>
    <w:p w14:paraId="7E091BF7" w14:textId="77777777" w:rsidR="004C7DEA" w:rsidRPr="004C7DEA" w:rsidRDefault="004C7DEA" w:rsidP="009207E2">
      <w:pPr>
        <w:numPr>
          <w:ilvl w:val="0"/>
          <w:numId w:val="43"/>
        </w:numPr>
        <w:spacing w:before="80" w:after="0" w:line="240" w:lineRule="auto"/>
        <w:ind w:left="357" w:hanging="357"/>
        <w:rPr>
          <w:rFonts w:ascii="Arial" w:hAnsi="Arial" w:cs="Arial"/>
          <w:color w:val="363534"/>
          <w:szCs w:val="22"/>
        </w:rPr>
      </w:pPr>
      <w:r w:rsidRPr="004C7DEA">
        <w:rPr>
          <w:rFonts w:ascii="Arial" w:hAnsi="Arial" w:cs="Arial"/>
          <w:color w:val="363534"/>
          <w:szCs w:val="22"/>
        </w:rPr>
        <w:t>Manage the preparation, implementation and maintenance of contract documentation and systems including the creation of contract procurement agreements and purchase orders in the department’s contract management system (Zycus) and financial system (Oracle Cloud) and schedule and pricing to Dept Facility Management System.</w:t>
      </w:r>
    </w:p>
    <w:p w14:paraId="3E82D063" w14:textId="77777777" w:rsidR="004C7DEA" w:rsidRPr="004C7DEA" w:rsidRDefault="004C7DEA" w:rsidP="009207E2">
      <w:pPr>
        <w:numPr>
          <w:ilvl w:val="0"/>
          <w:numId w:val="43"/>
        </w:numPr>
        <w:spacing w:before="80" w:after="0" w:line="240" w:lineRule="auto"/>
        <w:ind w:left="357" w:hanging="357"/>
        <w:rPr>
          <w:rFonts w:ascii="Arial" w:hAnsi="Arial" w:cs="Arial"/>
          <w:color w:val="363534"/>
          <w:szCs w:val="22"/>
        </w:rPr>
      </w:pPr>
      <w:r w:rsidRPr="004C7DEA">
        <w:rPr>
          <w:rFonts w:ascii="Arial" w:hAnsi="Arial" w:cs="Arial"/>
          <w:color w:val="363534"/>
          <w:szCs w:val="22"/>
        </w:rPr>
        <w:t>Manage the Implementation of Contracts with Contract Managers to ensure transition occurs both on ground an in Dept system, Zycus, Oracle, Knowledge Management and FM systems, with Operations team.</w:t>
      </w:r>
    </w:p>
    <w:p w14:paraId="3B8130F8" w14:textId="77777777" w:rsidR="004C7DEA" w:rsidRPr="004C7DEA" w:rsidRDefault="004C7DEA" w:rsidP="009207E2">
      <w:pPr>
        <w:numPr>
          <w:ilvl w:val="0"/>
          <w:numId w:val="43"/>
        </w:numPr>
        <w:spacing w:before="80" w:after="0" w:line="240" w:lineRule="auto"/>
        <w:ind w:left="357" w:hanging="357"/>
        <w:rPr>
          <w:rFonts w:ascii="Arial" w:hAnsi="Arial" w:cs="Arial"/>
          <w:color w:val="363534"/>
          <w:szCs w:val="22"/>
        </w:rPr>
      </w:pPr>
      <w:r w:rsidRPr="004C7DEA">
        <w:rPr>
          <w:rFonts w:ascii="Arial" w:hAnsi="Arial" w:cs="Arial"/>
          <w:color w:val="363534"/>
          <w:szCs w:val="22"/>
        </w:rPr>
        <w:t>Compile regular reports including, but not limited to, annual contract and consultant commitment reporting and analysis, ongoing contract management meetings and KPI reports across all categories.</w:t>
      </w:r>
    </w:p>
    <w:p w14:paraId="66406D1D" w14:textId="77777777" w:rsidR="004C7DEA" w:rsidRPr="004C7DEA" w:rsidRDefault="004C7DEA" w:rsidP="009207E2">
      <w:pPr>
        <w:numPr>
          <w:ilvl w:val="0"/>
          <w:numId w:val="43"/>
        </w:numPr>
        <w:spacing w:before="80" w:after="0" w:line="240" w:lineRule="auto"/>
        <w:ind w:left="357" w:hanging="357"/>
        <w:rPr>
          <w:rFonts w:ascii="Arial" w:hAnsi="Arial" w:cs="Arial"/>
          <w:color w:val="363534"/>
          <w:szCs w:val="22"/>
        </w:rPr>
      </w:pPr>
      <w:r w:rsidRPr="004C7DEA">
        <w:rPr>
          <w:rFonts w:ascii="Arial" w:hAnsi="Arial" w:cs="Arial"/>
          <w:color w:val="363534"/>
          <w:szCs w:val="22"/>
        </w:rPr>
        <w:t>Manage the process of new infrastructure constructed at Agriculture Victoria sites and the implications of these services to the Category contract and variations required with Contract Managers.</w:t>
      </w:r>
    </w:p>
    <w:p w14:paraId="50A6D544" w14:textId="77777777" w:rsidR="004C7DEA" w:rsidRPr="004C7DEA" w:rsidRDefault="004C7DEA" w:rsidP="009207E2">
      <w:pPr>
        <w:numPr>
          <w:ilvl w:val="0"/>
          <w:numId w:val="43"/>
        </w:numPr>
        <w:spacing w:before="80" w:after="0" w:line="240" w:lineRule="auto"/>
        <w:ind w:left="357" w:hanging="357"/>
        <w:rPr>
          <w:rFonts w:ascii="Arial" w:hAnsi="Arial" w:cs="Arial"/>
          <w:color w:val="363534"/>
          <w:szCs w:val="22"/>
        </w:rPr>
      </w:pPr>
      <w:r w:rsidRPr="004C7DEA">
        <w:rPr>
          <w:rFonts w:ascii="Arial" w:hAnsi="Arial" w:cs="Arial"/>
          <w:color w:val="363534"/>
          <w:szCs w:val="22"/>
        </w:rPr>
        <w:t>Other duties as requested by your manager including general Business and Finance Services support with procurements and contract management.</w:t>
      </w:r>
    </w:p>
    <w:p w14:paraId="1AEE2617" w14:textId="34479771" w:rsidR="00495B3B" w:rsidRPr="004C7DEA" w:rsidRDefault="004C7DEA" w:rsidP="009207E2">
      <w:pPr>
        <w:numPr>
          <w:ilvl w:val="0"/>
          <w:numId w:val="43"/>
        </w:numPr>
        <w:spacing w:before="80" w:after="0" w:line="240" w:lineRule="auto"/>
        <w:ind w:left="357" w:hanging="357"/>
        <w:rPr>
          <w:rFonts w:ascii="Arial" w:hAnsi="Arial" w:cs="Arial"/>
          <w:color w:val="363534"/>
          <w:szCs w:val="22"/>
        </w:rPr>
      </w:pPr>
      <w:r w:rsidRPr="004C7DEA">
        <w:rPr>
          <w:rFonts w:ascii="Arial" w:hAnsi="Arial" w:cs="Arial"/>
          <w:color w:val="363534"/>
          <w:szCs w:val="22"/>
        </w:rPr>
        <w:t>To practice cultural safety by creating environments, relationships and systems free from racism and discrimination so that people can feel safe, valued and able to participate.</w:t>
      </w:r>
    </w:p>
    <w:p w14:paraId="3D3807B0" w14:textId="77777777" w:rsidR="00495B3B" w:rsidRPr="00495B3B" w:rsidRDefault="00495B3B" w:rsidP="004C7DEA">
      <w:pPr>
        <w:keepNext/>
        <w:spacing w:before="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32ACDC53" w14:textId="42458895" w:rsidR="002A4E9D" w:rsidRPr="004C7DEA" w:rsidRDefault="00495B3B" w:rsidP="00722CFC">
      <w:pPr>
        <w:spacing w:line="240" w:lineRule="auto"/>
        <w:rPr>
          <w:rFonts w:ascii="Arial" w:hAnsi="Arial" w:cs="Arial"/>
          <w:szCs w:val="22"/>
        </w:rPr>
      </w:pPr>
      <w:r w:rsidRPr="004C7DEA">
        <w:rPr>
          <w:rFonts w:ascii="Arial" w:hAnsi="Arial" w:cs="Arial"/>
          <w:szCs w:val="22"/>
        </w:rPr>
        <w:t>The key selection criteria specified below outline the capabilities required for the position.</w:t>
      </w:r>
    </w:p>
    <w:p w14:paraId="7195DD23" w14:textId="1E4E0382" w:rsidR="00495B3B" w:rsidRPr="004C7DEA" w:rsidRDefault="00495B3B" w:rsidP="00722CFC">
      <w:pPr>
        <w:spacing w:line="240" w:lineRule="auto"/>
        <w:ind w:left="720" w:hanging="720"/>
        <w:rPr>
          <w:rFonts w:ascii="Arial" w:hAnsi="Arial" w:cs="Arial"/>
          <w:b/>
          <w:szCs w:val="22"/>
        </w:rPr>
      </w:pPr>
      <w:r w:rsidRPr="004C7DEA">
        <w:rPr>
          <w:rFonts w:ascii="Arial" w:hAnsi="Arial" w:cs="Arial"/>
          <w:b/>
          <w:szCs w:val="22"/>
        </w:rPr>
        <w:t>Specialist/Technical Expertise/Qualifications</w:t>
      </w:r>
    </w:p>
    <w:p w14:paraId="5DB4BE65" w14:textId="5E8FAF4A" w:rsidR="007E1EDA" w:rsidRPr="004C7DEA" w:rsidRDefault="007E1EDA" w:rsidP="004C7DEA">
      <w:pPr>
        <w:pStyle w:val="ListParagraph"/>
        <w:numPr>
          <w:ilvl w:val="0"/>
          <w:numId w:val="49"/>
        </w:numPr>
        <w:spacing w:before="80" w:after="0" w:line="240" w:lineRule="auto"/>
        <w:ind w:left="357" w:hanging="357"/>
        <w:contextualSpacing w:val="0"/>
        <w:rPr>
          <w:rFonts w:cstheme="minorHAnsi"/>
        </w:rPr>
      </w:pPr>
      <w:r w:rsidRPr="004C7DEA">
        <w:rPr>
          <w:rFonts w:cstheme="minorHAnsi"/>
          <w:b/>
          <w:bCs/>
        </w:rPr>
        <w:t>Diploma</w:t>
      </w:r>
      <w:r w:rsidRPr="004C7DEA">
        <w:rPr>
          <w:rFonts w:cstheme="minorHAnsi"/>
        </w:rPr>
        <w:t xml:space="preserve"> in Contracts and Procurement, or an equivalent qualification is desirable, although not mandatory.</w:t>
      </w:r>
    </w:p>
    <w:p w14:paraId="2E3B58DF" w14:textId="4311EFAF" w:rsidR="004C7DEA" w:rsidRPr="004C7DEA" w:rsidRDefault="004C7DEA" w:rsidP="004C7DEA">
      <w:pPr>
        <w:pStyle w:val="ListParagraph"/>
        <w:numPr>
          <w:ilvl w:val="0"/>
          <w:numId w:val="49"/>
        </w:numPr>
        <w:spacing w:before="80" w:after="0" w:line="240" w:lineRule="auto"/>
        <w:ind w:left="357" w:hanging="357"/>
        <w:contextualSpacing w:val="0"/>
        <w:rPr>
          <w:rFonts w:cstheme="minorHAnsi"/>
        </w:rPr>
      </w:pPr>
      <w:r w:rsidRPr="004C7DEA">
        <w:rPr>
          <w:rFonts w:cstheme="minorHAnsi"/>
        </w:rPr>
        <w:t>Demonstrated experience and attention to detail in the management of Service procurement’s, Specifications and Tender advice and support preferably in a government context (State)</w:t>
      </w:r>
      <w:r w:rsidRPr="004C7DEA">
        <w:rPr>
          <w:rFonts w:cstheme="minorHAnsi"/>
        </w:rPr>
        <w:t>.</w:t>
      </w:r>
    </w:p>
    <w:p w14:paraId="1B6B227A" w14:textId="46AF02F9" w:rsidR="004C7DEA" w:rsidRPr="004C7DEA" w:rsidRDefault="004C7DEA" w:rsidP="004C7DEA">
      <w:pPr>
        <w:pStyle w:val="ListParagraph"/>
        <w:numPr>
          <w:ilvl w:val="0"/>
          <w:numId w:val="49"/>
        </w:numPr>
        <w:spacing w:before="80" w:after="0" w:line="240" w:lineRule="auto"/>
        <w:ind w:left="357" w:hanging="357"/>
        <w:contextualSpacing w:val="0"/>
        <w:rPr>
          <w:rFonts w:cstheme="minorHAnsi"/>
        </w:rPr>
      </w:pPr>
      <w:r w:rsidRPr="004C7DEA">
        <w:rPr>
          <w:rFonts w:cstheme="minorHAnsi"/>
        </w:rPr>
        <w:t>Understanding of Contract Management and onboarding requirements and procurement principles - OHS requirements and department policy for managing suppliers on AgVic sites</w:t>
      </w:r>
      <w:r w:rsidRPr="004C7DEA">
        <w:rPr>
          <w:rFonts w:cstheme="minorHAnsi"/>
        </w:rPr>
        <w:t>.</w:t>
      </w:r>
    </w:p>
    <w:p w14:paraId="15ECBD6E" w14:textId="487A544B" w:rsidR="004C7DEA" w:rsidRPr="004C7DEA" w:rsidRDefault="004C7DEA" w:rsidP="004C7DEA">
      <w:pPr>
        <w:pStyle w:val="ListParagraph"/>
        <w:numPr>
          <w:ilvl w:val="0"/>
          <w:numId w:val="49"/>
        </w:numPr>
        <w:spacing w:before="80" w:after="0" w:line="240" w:lineRule="auto"/>
        <w:ind w:left="357" w:hanging="357"/>
        <w:contextualSpacing w:val="0"/>
        <w:rPr>
          <w:rFonts w:cstheme="minorHAnsi"/>
        </w:rPr>
      </w:pPr>
      <w:r w:rsidRPr="004C7DEA">
        <w:rPr>
          <w:rFonts w:cstheme="minorHAnsi"/>
        </w:rPr>
        <w:t>Proven ability to work independently and as part of a multi-disciplinary team to achieve competing priorities within tight timeframes.</w:t>
      </w:r>
    </w:p>
    <w:p w14:paraId="2E114EE2" w14:textId="5D38DEC5" w:rsidR="004C7DEA" w:rsidRPr="004C7DEA" w:rsidRDefault="004C7DEA" w:rsidP="004C7DEA">
      <w:pPr>
        <w:pStyle w:val="ListParagraph"/>
        <w:numPr>
          <w:ilvl w:val="0"/>
          <w:numId w:val="49"/>
        </w:numPr>
        <w:spacing w:before="80" w:after="0" w:line="240" w:lineRule="auto"/>
        <w:ind w:left="357" w:hanging="357"/>
        <w:contextualSpacing w:val="0"/>
        <w:rPr>
          <w:rFonts w:cstheme="minorHAnsi"/>
        </w:rPr>
      </w:pPr>
      <w:r w:rsidRPr="004C7DEA">
        <w:rPr>
          <w:rFonts w:cstheme="minorHAnsi"/>
        </w:rPr>
        <w:t>Well-developed conceptual and problem-solving skills combined with an attention to detail and the ability to generate a range of innovative solutions to address issues.</w:t>
      </w:r>
    </w:p>
    <w:p w14:paraId="62D156D5" w14:textId="69C71AE8" w:rsidR="007E1EDA" w:rsidRPr="004C7DEA" w:rsidRDefault="004C7DEA" w:rsidP="004C7DEA">
      <w:pPr>
        <w:pStyle w:val="ListParagraph"/>
        <w:numPr>
          <w:ilvl w:val="0"/>
          <w:numId w:val="49"/>
        </w:numPr>
        <w:spacing w:before="80" w:after="0" w:line="240" w:lineRule="auto"/>
        <w:ind w:left="357" w:hanging="357"/>
        <w:contextualSpacing w:val="0"/>
        <w:rPr>
          <w:rFonts w:cstheme="minorHAnsi"/>
        </w:rPr>
      </w:pPr>
      <w:r w:rsidRPr="004C7DEA">
        <w:rPr>
          <w:rFonts w:cstheme="minorHAnsi"/>
        </w:rPr>
        <w:t>Highly developed communication skills, including writing, presentational and interpersonal skills to liaise and consult effectively at all levels and in a range of business environments. The ability to negotiate effectively, resolve complex issues and build strong relationships with key stakeholders.</w:t>
      </w:r>
    </w:p>
    <w:p w14:paraId="62DD3F46" w14:textId="79F90F6A" w:rsidR="00495B3B" w:rsidRPr="004C7DEA" w:rsidRDefault="00495B3B" w:rsidP="00722CFC">
      <w:pPr>
        <w:spacing w:line="240" w:lineRule="auto"/>
        <w:rPr>
          <w:rFonts w:ascii="Arial" w:hAnsi="Arial" w:cs="Arial"/>
          <w:b/>
        </w:rPr>
      </w:pPr>
      <w:r w:rsidRPr="004C7DEA">
        <w:rPr>
          <w:rFonts w:ascii="Arial" w:hAnsi="Arial" w:cs="Arial"/>
          <w:b/>
        </w:rPr>
        <w:t>Capabilities</w:t>
      </w:r>
    </w:p>
    <w:p w14:paraId="3AA7C501" w14:textId="69516DC9" w:rsidR="001726D8" w:rsidRPr="004C7DEA" w:rsidRDefault="001726D8" w:rsidP="004C7DEA">
      <w:pPr>
        <w:pStyle w:val="ListParagraph"/>
        <w:numPr>
          <w:ilvl w:val="0"/>
          <w:numId w:val="43"/>
        </w:numPr>
        <w:spacing w:before="80" w:after="0" w:line="240" w:lineRule="auto"/>
        <w:ind w:left="357" w:hanging="357"/>
        <w:contextualSpacing w:val="0"/>
        <w:jc w:val="both"/>
      </w:pPr>
      <w:bookmarkStart w:id="1" w:name="_Hlk102550785"/>
      <w:r w:rsidRPr="004C7DEA">
        <w:rPr>
          <w:b/>
          <w:bCs/>
        </w:rPr>
        <w:t>Working Collaboratively:</w:t>
      </w:r>
      <w:r w:rsidRPr="004C7DEA">
        <w:t xml:space="preserve"> Builds trust and rapport with others; Sets common goals through a high degree of empathy; Display willingness to share control and responsibility with peers, the service, external partners, and community in the delivery of work and outcomes.</w:t>
      </w:r>
    </w:p>
    <w:p w14:paraId="431A9C80" w14:textId="24892DF9" w:rsidR="001726D8" w:rsidRPr="004C7DEA" w:rsidRDefault="001726D8" w:rsidP="004C7DEA">
      <w:pPr>
        <w:pStyle w:val="ListParagraph"/>
        <w:numPr>
          <w:ilvl w:val="0"/>
          <w:numId w:val="43"/>
        </w:numPr>
        <w:spacing w:before="80" w:after="0" w:line="240" w:lineRule="auto"/>
        <w:ind w:left="357" w:hanging="357"/>
        <w:contextualSpacing w:val="0"/>
        <w:jc w:val="both"/>
      </w:pPr>
      <w:r w:rsidRPr="004C7DEA">
        <w:rPr>
          <w:b/>
          <w:bCs/>
        </w:rPr>
        <w:t>Interpersonal skills:</w:t>
      </w:r>
      <w:r w:rsidRPr="004C7DEA">
        <w:t xml:space="preserve"> Sees things from another point of view and confirms understanding. Understands motivations, needs and wants of stakeholders and their impact on service delivery. Tailors’ communications according to audience.</w:t>
      </w:r>
    </w:p>
    <w:p w14:paraId="61CC39B4" w14:textId="46585B2F" w:rsidR="00495B3B" w:rsidRPr="004C7DEA" w:rsidRDefault="001726D8" w:rsidP="004C7DEA">
      <w:pPr>
        <w:pStyle w:val="normalnumbered"/>
        <w:numPr>
          <w:ilvl w:val="0"/>
          <w:numId w:val="43"/>
        </w:numPr>
        <w:tabs>
          <w:tab w:val="clear" w:pos="1134"/>
          <w:tab w:val="left" w:pos="567"/>
        </w:tabs>
        <w:spacing w:before="80" w:after="0"/>
        <w:ind w:left="357" w:hanging="357"/>
        <w:jc w:val="both"/>
        <w:rPr>
          <w:rFonts w:ascii="Arial" w:hAnsi="Arial" w:cs="Arial"/>
          <w:color w:val="auto"/>
          <w:szCs w:val="22"/>
          <w:lang w:eastAsia="en-AU"/>
        </w:rPr>
      </w:pPr>
      <w:r w:rsidRPr="004C7DEA">
        <w:rPr>
          <w:rFonts w:ascii="Arial" w:hAnsi="Arial" w:cs="Arial"/>
          <w:b/>
          <w:bCs/>
          <w:color w:val="auto"/>
          <w:szCs w:val="22"/>
          <w:lang w:eastAsia="en-AU"/>
        </w:rPr>
        <w:t>Stakeholder management:</w:t>
      </w:r>
      <w:r w:rsidRPr="004C7DEA">
        <w:rPr>
          <w:rFonts w:ascii="Arial" w:hAnsi="Arial" w:cs="Arial"/>
          <w:color w:val="auto"/>
          <w:szCs w:val="22"/>
          <w:lang w:eastAsia="en-AU"/>
        </w:rPr>
        <w:t xml:space="preserve"> Identifies issues in common for one or more clients or stakeholders and uses them to build mutually beneficial partnerships. Identifies and responds to stakeholders underlying needs. Uses understanding of the stakeholder’s organisational context to ensure outcomes are achieved.</w:t>
      </w:r>
    </w:p>
    <w:p w14:paraId="72CE8D2C" w14:textId="77777777" w:rsidR="00495B3B" w:rsidRPr="00495B3B" w:rsidRDefault="00495B3B" w:rsidP="004C7DEA">
      <w:pPr>
        <w:keepNext/>
        <w:spacing w:before="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37D82F8D" w:rsidR="00495B3B" w:rsidRPr="00495B3B" w:rsidRDefault="00492BBA"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Pr>
                <w:rFonts w:cs="Arial"/>
                <w:color w:val="1A1A1A"/>
                <w:sz w:val="20"/>
              </w:rPr>
              <w:t>Nil</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E591157" w14:textId="31DB6978" w:rsidR="00495B3B" w:rsidRPr="00F73170" w:rsidRDefault="00495B3B" w:rsidP="00F73170">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tc>
        <w:tc>
          <w:tcPr>
            <w:tcW w:w="6803" w:type="dxa"/>
            <w:shd w:val="clear" w:color="auto" w:fill="auto"/>
          </w:tcPr>
          <w:p w14:paraId="7216FB89"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23FF4545" w14:textId="77777777" w:rsidR="00495B3B" w:rsidRPr="00495B3B" w:rsidRDefault="00495B3B" w:rsidP="00495B3B">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Emergency response work</w:t>
            </w: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32BDAE7B" w:rsidR="00495B3B" w:rsidRPr="00F73170" w:rsidRDefault="00495B3B" w:rsidP="00F73170">
            <w:pPr>
              <w:rPr>
                <w:rFonts w:ascii="Arial" w:hAnsi="Arial" w:cs="Arial"/>
                <w:color w:val="1A1A1A"/>
                <w:sz w:val="20"/>
              </w:rPr>
            </w:pPr>
            <w:r w:rsidRPr="00495B3B">
              <w:rPr>
                <w:rFonts w:ascii="Arial" w:hAnsi="Arial" w:cs="Arial"/>
                <w:color w:val="1A1A1A"/>
                <w:sz w:val="20"/>
              </w:rPr>
              <w:t>DEECA will conduct relevant checks about applicants and the information provided within an application. Checks will include but are not limited to:</w:t>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6377C812" w:rsidR="00495B3B" w:rsidRPr="00495B3B" w:rsidRDefault="00495B3B" w:rsidP="004C7DEA">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1"/>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673B886F" w14:textId="262E8995" w:rsidR="00495B3B" w:rsidRPr="00495B3B" w:rsidRDefault="00495B3B" w:rsidP="00B64953">
            <w:pPr>
              <w:spacing w:before="120" w:after="120"/>
              <w:rPr>
                <w:rFonts w:ascii="Arial" w:hAnsi="Arial"/>
                <w:color w:val="1A1A1A"/>
                <w:sz w:val="20"/>
              </w:rPr>
            </w:pPr>
            <w:r w:rsidRPr="00495B3B">
              <w:rPr>
                <w:rFonts w:ascii="Arial" w:hAnsi="Arial"/>
                <w:color w:val="1A1A1A"/>
                <w:sz w:val="20"/>
              </w:rPr>
              <w:t>Employment terms and conditions</w:t>
            </w: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60B64409" w:rsidR="00495B3B" w:rsidRPr="00495B3B" w:rsidRDefault="00495B3B" w:rsidP="00495B3B">
            <w:pPr>
              <w:spacing w:before="120" w:after="120"/>
              <w:rPr>
                <w:rFonts w:ascii="Arial" w:hAnsi="Arial"/>
                <w:color w:val="1A1A1A"/>
                <w:sz w:val="20"/>
              </w:rPr>
            </w:pPr>
            <w:r w:rsidRPr="00495B3B">
              <w:rPr>
                <w:rFonts w:ascii="Arial" w:hAnsi="Arial"/>
                <w:color w:val="1A1A1A"/>
                <w:sz w:val="20"/>
              </w:rPr>
              <w:t>Privacy</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bookmarkStart w:id="2" w:name="_Hlk218699969"/>
      <w:r w:rsidRPr="00495B3B">
        <w:rPr>
          <w:rFonts w:ascii="Arial" w:hAnsi="Arial" w:cs="Arial"/>
          <w:bCs/>
          <w:color w:val="442D97"/>
          <w:sz w:val="28"/>
          <w:szCs w:val="28"/>
          <w:lang w:eastAsia="zh-CN"/>
        </w:rPr>
        <w:t>About the Department</w:t>
      </w:r>
    </w:p>
    <w:p w14:paraId="201850E6" w14:textId="77777777" w:rsidR="00454423" w:rsidRPr="00454423" w:rsidRDefault="00454423" w:rsidP="0045442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495B3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008243F7" w:rsidRPr="00220147">
          <w:rPr>
            <w:rStyle w:val="Hyperlink"/>
            <w:rFonts w:ascii="Arial" w:hAnsi="Arial" w:cs="Arial"/>
            <w:lang w:eastAsia="en-US"/>
          </w:rPr>
          <w:t>www.deeca.vic.gov.au</w:t>
        </w:r>
      </w:hyperlink>
    </w:p>
    <w:p w14:paraId="78BBA915" w14:textId="77777777" w:rsidR="00495B3B" w:rsidRPr="00495B3B" w:rsidRDefault="00495B3B" w:rsidP="004C7DEA">
      <w:pPr>
        <w:keepNext/>
        <w:spacing w:before="24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1521184B" w14:textId="6CC1B49B" w:rsidR="00495B3B" w:rsidRPr="007246B5" w:rsidRDefault="00C8238F" w:rsidP="007246B5">
      <w:pPr>
        <w:spacing w:before="0" w:after="0" w:line="240" w:lineRule="auto"/>
        <w:jc w:val="both"/>
        <w:rPr>
          <w:rFonts w:ascii="Arial" w:hAnsi="Arial" w:cs="Arial"/>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AFDDD90" w14:textId="77777777" w:rsidR="00C8238F" w:rsidRPr="00AC1638" w:rsidRDefault="00C8238F" w:rsidP="004C7DEA">
      <w:pPr>
        <w:keepNext/>
        <w:spacing w:before="24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223B075" w14:textId="77777777" w:rsidR="00495B3B" w:rsidRPr="00495B3B" w:rsidRDefault="00495B3B" w:rsidP="004C7DEA">
      <w:pPr>
        <w:keepNext/>
        <w:spacing w:before="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200783A6" w14:textId="418130CD" w:rsidR="00C8238F" w:rsidRPr="00495B3B" w:rsidRDefault="00495B3B" w:rsidP="00C8238F">
      <w:pPr>
        <w:spacing w:line="240" w:lineRule="auto"/>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0C23C87C" w14:textId="0570F479" w:rsidR="00495B3B" w:rsidRPr="00495B3B" w:rsidRDefault="00495B3B" w:rsidP="004C7DEA">
      <w:pPr>
        <w:keepNext/>
        <w:spacing w:before="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27D528F9"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2. We are diverse</w:t>
      </w:r>
      <w:r w:rsidRPr="00495B3B">
        <w:rPr>
          <w:rFonts w:ascii="Arial" w:hAnsi="Arial" w:cs="Arial"/>
          <w:color w:val="000000"/>
          <w:szCs w:val="22"/>
        </w:rPr>
        <w:br/>
        <w:t>3. We are inclusive and flexible</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5A62C45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003A2DC3">
          <w:rPr>
            <w:rStyle w:val="Hyperlink"/>
            <w:rFonts w:ascii="Arial" w:hAnsi="Arial" w:cs="Arial"/>
          </w:rPr>
          <w:t>aboriginal.employment@deeca.vic.gov.au</w:t>
        </w:r>
      </w:hyperlink>
      <w:r w:rsidRPr="00495B3B">
        <w:rPr>
          <w:rFonts w:ascii="Arial" w:hAnsi="Arial" w:cs="Arial"/>
          <w:color w:val="363534"/>
        </w:rPr>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00D40EAF"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bookmarkEnd w:id="2"/>
    <w:p w14:paraId="69B28C1E" w14:textId="01B63964" w:rsidR="00A14A3F" w:rsidRDefault="00A14A3F" w:rsidP="007425C9"/>
    <w:sectPr w:rsidR="00A14A3F" w:rsidSect="00A03B5B">
      <w:headerReference w:type="default" r:id="rId2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7D7F6" w14:textId="77777777" w:rsidR="00F1456D" w:rsidRDefault="00F1456D" w:rsidP="00CD157B">
      <w:pPr>
        <w:pStyle w:val="NoSpacing"/>
      </w:pPr>
    </w:p>
    <w:p w14:paraId="7544F27F" w14:textId="77777777" w:rsidR="00F1456D" w:rsidRDefault="00F1456D"/>
  </w:endnote>
  <w:endnote w:type="continuationSeparator" w:id="0">
    <w:p w14:paraId="3F2BC02E" w14:textId="77777777" w:rsidR="00F1456D" w:rsidRDefault="00F1456D" w:rsidP="00CD157B">
      <w:pPr>
        <w:pStyle w:val="NoSpacing"/>
      </w:pPr>
    </w:p>
    <w:p w14:paraId="0C7879C2" w14:textId="77777777" w:rsidR="00F1456D" w:rsidRDefault="00F1456D"/>
  </w:endnote>
  <w:endnote w:type="continuationNotice" w:id="1">
    <w:p w14:paraId="30768994" w14:textId="77777777" w:rsidR="00F1456D" w:rsidRDefault="00F1456D" w:rsidP="00CD157B">
      <w:pPr>
        <w:pStyle w:val="NoSpacing"/>
      </w:pPr>
    </w:p>
    <w:p w14:paraId="4E88CF60" w14:textId="77777777" w:rsidR="00F1456D" w:rsidRDefault="00F145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79231"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52880" w14:textId="77777777" w:rsidR="00F1456D" w:rsidRPr="0056073C" w:rsidRDefault="00F1456D" w:rsidP="005D764F">
      <w:pPr>
        <w:pStyle w:val="FootnoteSeparator"/>
      </w:pPr>
    </w:p>
    <w:p w14:paraId="22AF73DE" w14:textId="77777777" w:rsidR="00F1456D" w:rsidRDefault="00F1456D"/>
  </w:footnote>
  <w:footnote w:type="continuationSeparator" w:id="0">
    <w:p w14:paraId="62A0EDBB" w14:textId="77777777" w:rsidR="00F1456D" w:rsidRPr="00CA30B7" w:rsidRDefault="00F1456D" w:rsidP="006D5A90">
      <w:pPr>
        <w:rPr>
          <w:lang w:val="en-US"/>
        </w:rPr>
      </w:pPr>
      <w:r w:rsidRPr="00CA30B7">
        <w:rPr>
          <w:lang w:val="en-US"/>
        </w:rPr>
        <w:t>_______</w:t>
      </w:r>
    </w:p>
    <w:p w14:paraId="52CCF83F" w14:textId="77777777" w:rsidR="00F1456D" w:rsidRDefault="00F1456D"/>
  </w:footnote>
  <w:footnote w:type="continuationNotice" w:id="1">
    <w:p w14:paraId="223B291A" w14:textId="77777777" w:rsidR="00F1456D" w:rsidRDefault="00F1456D" w:rsidP="006D5A90"/>
    <w:p w14:paraId="52A4960C" w14:textId="77777777" w:rsidR="00F1456D" w:rsidRDefault="00F145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4807FAE"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80D2584"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A3EE2D7"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FBAE0B3"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9484204"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00EFF1A"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01E657D"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500856E"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1E75D97"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63F59B4"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CFA1A52"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82E1D6A"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47C4073"/>
    <w:multiLevelType w:val="hybridMultilevel"/>
    <w:tmpl w:val="865C0A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0"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1" w15:restartNumberingAfterBreak="0">
    <w:nsid w:val="10ED7B77"/>
    <w:multiLevelType w:val="hybridMultilevel"/>
    <w:tmpl w:val="CED088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4FC43F7"/>
    <w:multiLevelType w:val="hybridMultilevel"/>
    <w:tmpl w:val="4788BEDA"/>
    <w:lvl w:ilvl="0" w:tplc="C1A8E344">
      <w:start w:val="1"/>
      <w:numFmt w:val="decimal"/>
      <w:pStyle w:val="normalnumbered"/>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5"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7"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8"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20"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1"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3" w15:restartNumberingAfterBreak="0">
    <w:nsid w:val="361E56E3"/>
    <w:multiLevelType w:val="multilevel"/>
    <w:tmpl w:val="FDDA2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5"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8"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9"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0"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31"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2"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3"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4"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7"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8"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9"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40"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1"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3"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4"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5"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7"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8"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9"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0"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1"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2"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3"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4"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5"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6" w15:restartNumberingAfterBreak="0">
    <w:nsid w:val="7A0D0A11"/>
    <w:multiLevelType w:val="multilevel"/>
    <w:tmpl w:val="B3B24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8"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5"/>
  </w:num>
  <w:num w:numId="2" w16cid:durableId="1128745877">
    <w:abstractNumId w:val="16"/>
  </w:num>
  <w:num w:numId="3" w16cid:durableId="170411264">
    <w:abstractNumId w:val="48"/>
  </w:num>
  <w:num w:numId="4" w16cid:durableId="985085104">
    <w:abstractNumId w:val="14"/>
  </w:num>
  <w:num w:numId="5" w16cid:durableId="1872112631">
    <w:abstractNumId w:val="17"/>
  </w:num>
  <w:num w:numId="6" w16cid:durableId="336812815">
    <w:abstractNumId w:val="32"/>
  </w:num>
  <w:num w:numId="7" w16cid:durableId="155153463">
    <w:abstractNumId w:val="3"/>
  </w:num>
  <w:num w:numId="8" w16cid:durableId="1428236886">
    <w:abstractNumId w:val="36"/>
  </w:num>
  <w:num w:numId="9" w16cid:durableId="1644658156">
    <w:abstractNumId w:val="27"/>
  </w:num>
  <w:num w:numId="10" w16cid:durableId="103154041">
    <w:abstractNumId w:val="38"/>
  </w:num>
  <w:num w:numId="11" w16cid:durableId="2129203638">
    <w:abstractNumId w:val="42"/>
  </w:num>
  <w:num w:numId="12" w16cid:durableId="377365663">
    <w:abstractNumId w:val="33"/>
  </w:num>
  <w:num w:numId="13" w16cid:durableId="1308436166">
    <w:abstractNumId w:val="35"/>
  </w:num>
  <w:num w:numId="14" w16cid:durableId="1335643199">
    <w:abstractNumId w:val="46"/>
  </w:num>
  <w:num w:numId="15" w16cid:durableId="384449836">
    <w:abstractNumId w:val="10"/>
  </w:num>
  <w:num w:numId="16" w16cid:durableId="1160577431">
    <w:abstractNumId w:val="37"/>
  </w:num>
  <w:num w:numId="17" w16cid:durableId="27071314">
    <w:abstractNumId w:val="9"/>
  </w:num>
  <w:num w:numId="18" w16cid:durableId="338120444">
    <w:abstractNumId w:val="6"/>
  </w:num>
  <w:num w:numId="19" w16cid:durableId="1673139647">
    <w:abstractNumId w:val="22"/>
  </w:num>
  <w:num w:numId="20" w16cid:durableId="19754805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9"/>
  </w:num>
  <w:num w:numId="26" w16cid:durableId="89334925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30"/>
  </w:num>
  <w:num w:numId="30" w16cid:durableId="1579175524">
    <w:abstractNumId w:val="0"/>
  </w:num>
  <w:num w:numId="31" w16cid:durableId="1199856773">
    <w:abstractNumId w:val="2"/>
  </w:num>
  <w:num w:numId="32" w16cid:durableId="2138447666">
    <w:abstractNumId w:val="1"/>
  </w:num>
  <w:num w:numId="33" w16cid:durableId="334118162">
    <w:abstractNumId w:val="44"/>
  </w:num>
  <w:num w:numId="34" w16cid:durableId="196283207">
    <w:abstractNumId w:val="47"/>
  </w:num>
  <w:num w:numId="35" w16cid:durableId="1742215375">
    <w:abstractNumId w:val="57"/>
  </w:num>
  <w:num w:numId="36" w16cid:durableId="664823544">
    <w:abstractNumId w:val="52"/>
  </w:num>
  <w:num w:numId="37" w16cid:durableId="5922503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4"/>
  </w:num>
  <w:num w:numId="40" w16cid:durableId="1601049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8"/>
  </w:num>
  <w:num w:numId="42" w16cid:durableId="1149785811">
    <w:abstractNumId w:val="41"/>
  </w:num>
  <w:num w:numId="43" w16cid:durableId="729228463">
    <w:abstractNumId w:val="8"/>
  </w:num>
  <w:num w:numId="44" w16cid:durableId="322781625">
    <w:abstractNumId w:val="34"/>
  </w:num>
  <w:num w:numId="45" w16cid:durableId="941490977">
    <w:abstractNumId w:val="56"/>
  </w:num>
  <w:num w:numId="46" w16cid:durableId="1143080914">
    <w:abstractNumId w:val="23"/>
  </w:num>
  <w:num w:numId="47" w16cid:durableId="1761678098">
    <w:abstractNumId w:val="12"/>
  </w:num>
  <w:num w:numId="48" w16cid:durableId="1954288690">
    <w:abstractNumId w:val="5"/>
  </w:num>
  <w:num w:numId="49" w16cid:durableId="315646372">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2AE2"/>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1DF"/>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5A2"/>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DA1"/>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509"/>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6CE4"/>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011"/>
    <w:rsid w:val="0017060B"/>
    <w:rsid w:val="00170701"/>
    <w:rsid w:val="00171B71"/>
    <w:rsid w:val="00171C7C"/>
    <w:rsid w:val="00172637"/>
    <w:rsid w:val="001726D4"/>
    <w:rsid w:val="001726D8"/>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839"/>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5FFF"/>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8AC"/>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E9D"/>
    <w:rsid w:val="002A4F2A"/>
    <w:rsid w:val="002A5F7A"/>
    <w:rsid w:val="002A738D"/>
    <w:rsid w:val="002A73A1"/>
    <w:rsid w:val="002A7ACA"/>
    <w:rsid w:val="002A7D81"/>
    <w:rsid w:val="002B0874"/>
    <w:rsid w:val="002B0881"/>
    <w:rsid w:val="002B0D60"/>
    <w:rsid w:val="002B118F"/>
    <w:rsid w:val="002B168D"/>
    <w:rsid w:val="002B1D36"/>
    <w:rsid w:val="002B1F39"/>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DC3"/>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BBA"/>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C7DEA"/>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BD4"/>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7E7"/>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A85"/>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3AD"/>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AE"/>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8EA"/>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6D4E"/>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2CFC"/>
    <w:rsid w:val="007245FB"/>
    <w:rsid w:val="007246B5"/>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1EDA"/>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9C3"/>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3826"/>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16E74"/>
    <w:rsid w:val="00920056"/>
    <w:rsid w:val="009207E2"/>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2D65"/>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C6"/>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582"/>
    <w:rsid w:val="00A016AF"/>
    <w:rsid w:val="00A029F4"/>
    <w:rsid w:val="00A037E2"/>
    <w:rsid w:val="00A03B5B"/>
    <w:rsid w:val="00A059B5"/>
    <w:rsid w:val="00A05B0B"/>
    <w:rsid w:val="00A06056"/>
    <w:rsid w:val="00A0688C"/>
    <w:rsid w:val="00A07CED"/>
    <w:rsid w:val="00A10499"/>
    <w:rsid w:val="00A11516"/>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B6A"/>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0B66"/>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2C6"/>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AFD"/>
    <w:rsid w:val="00B63EF2"/>
    <w:rsid w:val="00B64019"/>
    <w:rsid w:val="00B64953"/>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718"/>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1A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0B"/>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6F9E"/>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21D"/>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572"/>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672"/>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03C7"/>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16"/>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9F4"/>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4BD1"/>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0E99"/>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56D"/>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47EA"/>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4D2"/>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170"/>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character" w:styleId="Strong">
    <w:name w:val="Strong"/>
    <w:basedOn w:val="DefaultParagraphFont"/>
    <w:uiPriority w:val="22"/>
    <w:qFormat/>
    <w:rsid w:val="00CC6F9E"/>
    <w:rPr>
      <w:b/>
      <w:bCs/>
    </w:rPr>
  </w:style>
  <w:style w:type="paragraph" w:customStyle="1" w:styleId="normalnumbered">
    <w:name w:val="normal numbered"/>
    <w:basedOn w:val="Normal"/>
    <w:qFormat/>
    <w:rsid w:val="001726D8"/>
    <w:pPr>
      <w:numPr>
        <w:numId w:val="47"/>
      </w:numPr>
      <w:tabs>
        <w:tab w:val="left" w:pos="1134"/>
      </w:tabs>
      <w:suppressAutoHyphens/>
      <w:spacing w:before="0" w:after="240" w:line="240" w:lineRule="auto"/>
    </w:pPr>
    <w:rPr>
      <w:rFonts w:ascii="Calibri" w:hAnsi="Calibri"/>
      <w:color w:val="000000"/>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TaxCatchAll xmlns="7315cdbd-3e7d-4879-ac5d-f342ca8dc94c" xsi:nil="true"/>
    <SharedWithUsers xmlns="7315cdbd-3e7d-4879-ac5d-f342ca8dc94c">
      <UserInfo>
        <DisplayName>Laurie Barker (DEECA)</DisplayName>
        <AccountId>1470</AccountId>
        <AccountType/>
      </UserInfo>
    </SharedWithUsers>
    <Category xmlns="3261e0c0-5fd7-4fa1-a348-c81481384dfe">Human resources supportRecruitment</Category>
    <Notes0 xmlns="3261e0c0-5fd7-4fa1-a348-c81481384dfe" xsi:nil="true"/>
    <be9de15831a746f4b3f0ba041df97669 xmlns="7315cdbd-3e7d-4879-ac5d-f342ca8dc94c" xsi:nil="true"/>
    <Disposal_x0020_Method xmlns="3261e0c0-5fd7-4fa1-a348-c81481384dfe" xsi:nil="true"/>
    <d8b18ebf729c4d56932fa517449ed5cb xmlns="7315cdbd-3e7d-4879-ac5d-f342ca8dc94c" xsi:nil="true"/>
    <Status xmlns="3261e0c0-5fd7-4fa1-a348-c81481384dfe" xsi:nil="true"/>
    <Disposal_x0020_Date xmlns="3261e0c0-5fd7-4fa1-a348-c81481384dfe" xsi:nil="true"/>
    <f05bd79f208a407db67995dd77812e30 xmlns="7315cdbd-3e7d-4879-ac5d-f342ca8dc94c" xsi:nil="true"/>
    <Photo xmlns="3261e0c0-5fd7-4fa1-a348-c81481384dfe" xsi:nil="true"/>
    <Business_x0020_Group xmlns="3261e0c0-5fd7-4fa1-a348-c81481384dfe" xsi:nil="true"/>
    <f3ed7f362db545f782d865836adbb2f0 xmlns="7315cdbd-3e7d-4879-ac5d-f342ca8dc94c" xsi:nil="true"/>
    <_Flow_SignoffStatus xmlns="3261e0c0-5fd7-4fa1-a348-c81481384dfe" xsi:nil="true"/>
    <e4da834bacf8456d94e18d5d66490b90 xmlns="7315cdbd-3e7d-4879-ac5d-f342ca8dc94c" xsi:nil="true"/>
    <lcf76f155ced4ddcb4097134ff3c332f xmlns="3261e0c0-5fd7-4fa1-a348-c81481384dfe">
      <Terms xmlns="http://schemas.microsoft.com/office/infopath/2007/PartnerControls"/>
    </lcf76f155ced4ddcb4097134ff3c332f>
  </documentManagement>
</p:properties>
</file>

<file path=customXml/item6.xml><?xml version="1.0" encoding="utf-8"?>
<ct:contentTypeSchema xmlns:ct="http://schemas.microsoft.com/office/2006/metadata/contentType" xmlns:ma="http://schemas.microsoft.com/office/2006/metadata/properties/metaAttributes" ct:_="" ma:_="" ma:contentTypeName="DEDJTR Document" ma:contentTypeID="0x010100E95A4F44F9F1C149ACE5F2CBC47CD21C00AB0E23512EDA364484611A39C4E8B420" ma:contentTypeVersion="37" ma:contentTypeDescription="DEDJTR Document" ma:contentTypeScope="" ma:versionID="bc5799bea68ad63f4b1daf59088e58e0">
  <xsd:schema xmlns:xsd="http://www.w3.org/2001/XMLSchema" xmlns:xs="http://www.w3.org/2001/XMLSchema" xmlns:p="http://schemas.microsoft.com/office/2006/metadata/properties" xmlns:ns2="7315cdbd-3e7d-4879-ac5d-f342ca8dc94c" xmlns:ns3="3261e0c0-5fd7-4fa1-a348-c81481384dfe" xmlns:ns4="a5f32de4-e402-4188-b034-e71ca7d22e54" targetNamespace="http://schemas.microsoft.com/office/2006/metadata/properties" ma:root="true" ma:fieldsID="a70c3007b63b4f5cf67b44a554c59e2a" ns2:_="" ns3:_="" ns4:_="">
    <xsd:import namespace="7315cdbd-3e7d-4879-ac5d-f342ca8dc94c"/>
    <xsd:import namespace="3261e0c0-5fd7-4fa1-a348-c81481384dfe"/>
    <xsd:import namespace="a5f32de4-e402-4188-b034-e71ca7d22e54"/>
    <xsd:element name="properties">
      <xsd:complexType>
        <xsd:sequence>
          <xsd:element name="documentManagement">
            <xsd:complexType>
              <xsd:all>
                <xsd:element ref="ns2:e4da834bacf8456d94e18d5d66490b90" minOccurs="0"/>
                <xsd:element ref="ns2:TaxCatchAll" minOccurs="0"/>
                <xsd:element ref="ns2:TaxCatchAllLabel" minOccurs="0"/>
                <xsd:element ref="ns2:be9de15831a746f4b3f0ba041df97669" minOccurs="0"/>
                <xsd:element ref="ns2:f3ed7f362db545f782d865836adbb2f0" minOccurs="0"/>
                <xsd:element ref="ns2:f05bd79f208a407db67995dd77812e30" minOccurs="0"/>
                <xsd:element ref="ns2:d8b18ebf729c4d56932fa517449ed5cb" minOccurs="0"/>
                <xsd:element ref="ns3:_Flow_SignoffStatus" minOccurs="0"/>
                <xsd:element ref="ns4:_dlc_DocId" minOccurs="0"/>
                <xsd:element ref="ns4:_dlc_DocIdUrl" minOccurs="0"/>
                <xsd:element ref="ns4: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3:MediaServiceOCR" minOccurs="0"/>
                <xsd:element ref="ns2:SharedWithUsers" minOccurs="0"/>
                <xsd:element ref="ns2:SharedWithDetails" minOccurs="0"/>
                <xsd:element ref="ns3:MediaServiceBillingMetadata" minOccurs="0"/>
                <xsd:element ref="ns3:Category" minOccurs="0"/>
                <xsd:element ref="ns3:Photo" minOccurs="0"/>
                <xsd:element ref="ns3:Business_x0020_Group" minOccurs="0"/>
                <xsd:element ref="ns3:Notes0" minOccurs="0"/>
                <xsd:element ref="ns3:Status" minOccurs="0"/>
                <xsd:element ref="ns3:Disposal_x0020_Date" minOccurs="0"/>
                <xsd:element ref="ns3:Disposal_x0020_Meth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15cdbd-3e7d-4879-ac5d-f342ca8dc94c" elementFormDefault="qualified">
    <xsd:import namespace="http://schemas.microsoft.com/office/2006/documentManagement/types"/>
    <xsd:import namespace="http://schemas.microsoft.com/office/infopath/2007/PartnerControls"/>
    <xsd:element name="e4da834bacf8456d94e18d5d66490b90" ma:index="4" nillable="true" ma:displayName="Group_0" ma:hidden="true" ma:internalName="e4da834bacf8456d94e18d5d66490b90" ma:readOnly="false">
      <xsd:simpleType>
        <xsd:restriction base="dms:Note"/>
      </xsd:simpleType>
    </xsd:element>
    <xsd:element name="TaxCatchAll" ma:index="5" nillable="true" ma:displayName="Taxonomy Catch All Column" ma:hidden="true" ma:list="{0f6b0f9d-0507-4f4a-a258-249b1124fe01}" ma:internalName="TaxCatchAll" ma:readOnly="false" ma:showField="CatchAllData" ma:web="7315cdbd-3e7d-4879-ac5d-f342ca8dc94c">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0f6b0f9d-0507-4f4a-a258-249b1124fe01}" ma:internalName="TaxCatchAllLabel" ma:readOnly="true" ma:showField="CatchAllDataLabel" ma:web="7315cdbd-3e7d-4879-ac5d-f342ca8dc94c">
      <xsd:complexType>
        <xsd:complexContent>
          <xsd:extension base="dms:MultiChoiceLookup">
            <xsd:sequence>
              <xsd:element name="Value" type="dms:Lookup" maxOccurs="unbounded" minOccurs="0" nillable="true"/>
            </xsd:sequence>
          </xsd:extension>
        </xsd:complexContent>
      </xsd:complexType>
    </xsd:element>
    <xsd:element name="be9de15831a746f4b3f0ba041df97669" ma:index="7" nillable="true" ma:displayName="Division_0" ma:hidden="true" ma:internalName="be9de15831a746f4b3f0ba041df97669" ma:readOnly="false">
      <xsd:simpleType>
        <xsd:restriction base="dms:Note"/>
      </xsd:simpleType>
    </xsd:element>
    <xsd:element name="f3ed7f362db545f782d865836adbb2f0" ma:index="8" nillable="true" ma:displayName="Branch_0" ma:hidden="true" ma:internalName="f3ed7f362db545f782d865836adbb2f0" ma:readOnly="false">
      <xsd:simpleType>
        <xsd:restriction base="dms:Note"/>
      </xsd:simpleType>
    </xsd:element>
    <xsd:element name="f05bd79f208a407db67995dd77812e30" ma:index="9" nillable="true" ma:displayName="Section_0" ma:hidden="true" ma:internalName="f05bd79f208a407db67995dd77812e30" ma:readOnly="false">
      <xsd:simpleType>
        <xsd:restriction base="dms:Note"/>
      </xsd:simpleType>
    </xsd:element>
    <xsd:element name="d8b18ebf729c4d56932fa517449ed5cb" ma:index="10" nillable="true" ma:displayName="Security Classification_0" ma:hidden="true" ma:internalName="d8b18ebf729c4d56932fa517449ed5cb" ma:readOnly="false">
      <xsd:simpleType>
        <xsd:restriction base="dms:Note"/>
      </xsd:simpleType>
    </xsd:element>
    <xsd:element name="SharedWithUsers" ma:index="3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61e0c0-5fd7-4fa1-a348-c81481384dfe" elementFormDefault="qualified">
    <xsd:import namespace="http://schemas.microsoft.com/office/2006/documentManagement/types"/>
    <xsd:import namespace="http://schemas.microsoft.com/office/infopath/2007/PartnerControls"/>
    <xsd:element name="_Flow_SignoffStatus" ma:index="13" nillable="true" ma:displayName="Sign-off status" ma:internalName="Sign_x002d_off_x0020_status">
      <xsd:simpleType>
        <xsd:restriction base="dms:Text">
          <xsd:maxLength value="255"/>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OCR" ma:index="30" nillable="true" ma:displayName="Extracted Text" ma:internalName="MediaServiceOCR" ma:readOnly="true">
      <xsd:simpleType>
        <xsd:restriction base="dms:Note">
          <xsd:maxLength value="255"/>
        </xsd:restriction>
      </xsd:simpleType>
    </xsd:element>
    <xsd:element name="MediaServiceBillingMetadata" ma:index="33" nillable="true" ma:displayName="MediaServiceBillingMetadata" ma:hidden="true" ma:internalName="MediaServiceBillingMetadata" ma:readOnly="true">
      <xsd:simpleType>
        <xsd:restriction base="dms:Note"/>
      </xsd:simpleType>
    </xsd:element>
    <xsd:element name="Category" ma:index="34" nillable="true" ma:displayName="Category" ma:format="Dropdown" ma:internalName="Category">
      <xsd:simpleType>
        <xsd:restriction base="dms:Choice">
          <xsd:enumeration value="Choice 1"/>
          <xsd:enumeration value="Choice 2"/>
          <xsd:enumeration value="Choice 3"/>
        </xsd:restriction>
      </xsd:simpleType>
    </xsd:element>
    <xsd:element name="Photo" ma:index="35" nillable="true" ma:displayName="Photo" ma:internalName="Photo">
      <xsd:simpleType>
        <xsd:restriction base="dms:Unknown"/>
      </xsd:simpleType>
    </xsd:element>
    <xsd:element name="Business_x0020_Group" ma:index="36" nillable="true" ma:displayName="Business Group" ma:internalName="Business_x0020_Group">
      <xsd:simpleType>
        <xsd:restriction base="dms:Text"/>
      </xsd:simpleType>
    </xsd:element>
    <xsd:element name="Notes0" ma:index="37" nillable="true" ma:displayName="Notes" ma:internalName="Notes0">
      <xsd:simpleType>
        <xsd:restriction base="dms:Note">
          <xsd:maxLength value="255"/>
        </xsd:restriction>
      </xsd:simpleType>
    </xsd:element>
    <xsd:element name="Status" ma:index="38" nillable="true" ma:displayName="Status" ma:internalName="Status">
      <xsd:simpleType>
        <xsd:restriction base="dms:Choice">
          <xsd:enumeration value="Choice 1"/>
          <xsd:enumeration value="Choice 2"/>
          <xsd:enumeration value="Choice 3"/>
        </xsd:restriction>
      </xsd:simpleType>
    </xsd:element>
    <xsd:element name="Disposal_x0020_Date" ma:index="39" nillable="true" ma:displayName="Disposal Date" ma:format="DateOnly" ma:internalName="Disposal_x0020_Date">
      <xsd:simpleType>
        <xsd:restriction base="dms:DateTime"/>
      </xsd:simpleType>
    </xsd:element>
    <xsd:element name="Disposal_x0020_Method" ma:index="40" nillable="true" ma:displayName="Disposal Method" ma:internalName="Disposal_x0020_Method">
      <xsd:simpleType>
        <xsd:restriction base="dms:Choice">
          <xsd:enumeration value="Choice 1"/>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haredContentType xmlns="Microsoft.SharePoint.Taxonomy.ContentTypeSync" SourceId="797aeec6-0273-40f2-ab3e-beee73212332" ContentTypeId="0x0101" PreviousValue="false" LastSyncTimeStamp="2018-05-31T04:53:04.507Z"/>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4.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5.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7315cdbd-3e7d-4879-ac5d-f342ca8dc94c"/>
    <ds:schemaRef ds:uri="3261e0c0-5fd7-4fa1-a348-c81481384dfe"/>
  </ds:schemaRefs>
</ds:datastoreItem>
</file>

<file path=customXml/itemProps6.xml><?xml version="1.0" encoding="utf-8"?>
<ds:datastoreItem xmlns:ds="http://schemas.openxmlformats.org/officeDocument/2006/customXml" ds:itemID="{12971647-BFD8-4972-B459-5D0EF70EDE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15cdbd-3e7d-4879-ac5d-f342ca8dc94c"/>
    <ds:schemaRef ds:uri="3261e0c0-5fd7-4fa1-a348-c81481384dfe"/>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F558A895-1A3B-4D96-9976-C75E47B37AFE}">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2001</Words>
  <Characters>11406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Martin Breheny (DEECA)</cp:lastModifiedBy>
  <cp:revision>8</cp:revision>
  <cp:lastPrinted>2022-06-17T02:14:00Z</cp:lastPrinted>
  <dcterms:created xsi:type="dcterms:W3CDTF">2026-09-07T06:13:00Z</dcterms:created>
  <dcterms:modified xsi:type="dcterms:W3CDTF">2026-09-07T06:39:00Z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0x010100E95A4F44F9F1C149ACE5F2CBC47CD21C00AB0E23512EDA364484611A39C4E8B420</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ies>
</file>