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57AF1C19" w:rsidR="00254F12" w:rsidRPr="00862057" w:rsidRDefault="00C67DF4"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B62AD5">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260B6FC4" w:rsidR="004C1F02" w:rsidRDefault="00B62AD5"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74310697">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1E3B4A"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310BD0A">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668CCFE7">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29C786D8">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07C19D98">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2B45C3"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A2BF57"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E35771"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49BE96"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AF0FFB">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98FAFCC" w:rsidR="00655FE5" w:rsidRPr="00495B3B" w:rsidRDefault="005E1D55" w:rsidP="005E1D55">
            <w:pPr>
              <w:spacing w:before="0" w:after="0"/>
              <w:ind w:right="-450"/>
              <w:rPr>
                <w:rFonts w:ascii="Arial" w:hAnsi="Arial" w:cs="Arial"/>
                <w:color w:val="363534"/>
                <w:szCs w:val="22"/>
              </w:rPr>
            </w:pPr>
            <w:r>
              <w:rPr>
                <w:rFonts w:ascii="Arial" w:hAnsi="Arial"/>
                <w:szCs w:val="22"/>
              </w:rPr>
              <w:t xml:space="preserve"> </w:t>
            </w:r>
            <w:r w:rsidR="008E7013" w:rsidRPr="00E11343">
              <w:rPr>
                <w:rFonts w:ascii="Arial" w:hAnsi="Arial"/>
                <w:szCs w:val="22"/>
              </w:rPr>
              <w:t>Field Operations Supervisor</w:t>
            </w:r>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4265B6C" w:rsidR="00655FE5" w:rsidRPr="00202C2F" w:rsidRDefault="005E1D55" w:rsidP="00202C2F">
            <w:pPr>
              <w:rPr>
                <w:rFonts w:cstheme="minorHAnsi"/>
              </w:rPr>
            </w:pPr>
            <w:r>
              <w:rPr>
                <w:rFonts w:cstheme="minorHAnsi"/>
              </w:rPr>
              <w:t xml:space="preserve"> </w:t>
            </w:r>
            <w:r w:rsidR="00202C2F" w:rsidRPr="00202C2F">
              <w:rPr>
                <w:rFonts w:cstheme="minorHAnsi"/>
              </w:rPr>
              <w:t>509</w:t>
            </w:r>
            <w:r w:rsidR="003303DA">
              <w:rPr>
                <w:rFonts w:cstheme="minorHAnsi"/>
              </w:rPr>
              <w:t>38825</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C19B344" w:rsidR="00655FE5" w:rsidRPr="00495B3B" w:rsidRDefault="005E1D55" w:rsidP="005E1D55">
            <w:pPr>
              <w:spacing w:before="0" w:after="0"/>
              <w:ind w:right="-450"/>
              <w:rPr>
                <w:rFonts w:ascii="Arial" w:hAnsi="Arial" w:cs="Arial"/>
                <w:color w:val="363534"/>
                <w:szCs w:val="22"/>
              </w:rPr>
            </w:pPr>
            <w:r>
              <w:rPr>
                <w:rFonts w:ascii="Arial" w:hAnsi="Arial"/>
                <w:szCs w:val="22"/>
              </w:rPr>
              <w:t xml:space="preserve"> </w:t>
            </w:r>
            <w:r w:rsidR="00D44EA7">
              <w:rPr>
                <w:rFonts w:ascii="Arial" w:hAnsi="Arial"/>
                <w:szCs w:val="22"/>
              </w:rPr>
              <w:t xml:space="preserve">Field Staff </w:t>
            </w:r>
            <w:r w:rsidR="00655FE5" w:rsidRPr="00252847">
              <w:rPr>
                <w:rFonts w:ascii="Arial" w:hAnsi="Arial"/>
                <w:szCs w:val="22"/>
              </w:rPr>
              <w:t xml:space="preserve">Band </w:t>
            </w:r>
            <w:r w:rsidR="00D0317B">
              <w:rPr>
                <w:rFonts w:ascii="Arial" w:hAnsi="Arial"/>
                <w:szCs w:val="22"/>
              </w:rPr>
              <w:t>4</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8EB9CB1" w:rsidR="00655FE5" w:rsidRPr="00495B3B" w:rsidRDefault="00B121CC" w:rsidP="00655FE5">
            <w:pPr>
              <w:spacing w:before="0" w:after="0"/>
              <w:ind w:left="57" w:right="-450"/>
              <w:rPr>
                <w:rFonts w:ascii="Arial" w:hAnsi="Arial" w:cs="Arial"/>
                <w:color w:val="363534"/>
                <w:szCs w:val="22"/>
              </w:rPr>
            </w:pPr>
            <w:r>
              <w:rPr>
                <w:rFonts w:ascii="Arial" w:hAnsi="Arial"/>
                <w:szCs w:val="22"/>
              </w:rPr>
              <w:t>$</w:t>
            </w:r>
            <w:r w:rsidR="00841308">
              <w:rPr>
                <w:rFonts w:ascii="Arial" w:hAnsi="Arial"/>
                <w:szCs w:val="22"/>
              </w:rPr>
              <w:t>82,907</w:t>
            </w:r>
            <w:r>
              <w:rPr>
                <w:rFonts w:ascii="Arial" w:hAnsi="Arial"/>
                <w:szCs w:val="22"/>
              </w:rPr>
              <w:t xml:space="preserve"> - $</w:t>
            </w:r>
            <w:r w:rsidR="00841308">
              <w:rPr>
                <w:rFonts w:ascii="Arial" w:hAnsi="Arial"/>
                <w:szCs w:val="22"/>
              </w:rPr>
              <w:t>90,576</w:t>
            </w:r>
            <w:r>
              <w:rPr>
                <w:rFonts w:ascii="Arial" w:hAnsi="Arial"/>
                <w:szCs w:val="22"/>
              </w:rPr>
              <w:t xml:space="preserve"> </w:t>
            </w:r>
            <w:r w:rsidR="00247DC4">
              <w:rPr>
                <w:rFonts w:ascii="Arial" w:hAnsi="Arial"/>
                <w:szCs w:val="22"/>
              </w:rPr>
              <w:t>plus</w:t>
            </w:r>
            <w:r>
              <w:rPr>
                <w:rFonts w:ascii="Arial" w:hAnsi="Arial"/>
                <w:szCs w:val="22"/>
              </w:rPr>
              <w:t xml:space="preserve"> 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4BA68D6" w:rsidR="004C355E" w:rsidRPr="00495B3B" w:rsidRDefault="00167ED9" w:rsidP="004C355E">
            <w:pPr>
              <w:tabs>
                <w:tab w:val="left" w:pos="3529"/>
              </w:tabs>
              <w:spacing w:before="0" w:after="0"/>
              <w:ind w:left="57" w:right="-450"/>
              <w:rPr>
                <w:rFonts w:ascii="Arial" w:hAnsi="Arial" w:cs="Arial"/>
                <w:color w:val="363534"/>
                <w:szCs w:val="22"/>
              </w:rPr>
            </w:pPr>
            <w:r>
              <w:rPr>
                <w:rFonts w:ascii="Arial" w:hAnsi="Arial"/>
                <w:szCs w:val="22"/>
              </w:rPr>
              <w:t>Ongoing</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72284E0" w:rsidR="004C355E" w:rsidRPr="00495B3B" w:rsidRDefault="008C3327" w:rsidP="004C355E">
            <w:pPr>
              <w:spacing w:before="0" w:after="0"/>
              <w:ind w:left="57" w:right="-450"/>
              <w:rPr>
                <w:rFonts w:ascii="Arial" w:hAnsi="Arial" w:cs="Arial"/>
                <w:color w:val="363534"/>
                <w:szCs w:val="22"/>
              </w:rPr>
            </w:pPr>
            <w:r w:rsidRPr="008C3327">
              <w:rPr>
                <w:rFonts w:ascii="Arial" w:hAnsi="Arial"/>
                <w:szCs w:val="22"/>
              </w:rPr>
              <w:t>Bushfire and Forest Services</w:t>
            </w:r>
          </w:p>
        </w:tc>
      </w:tr>
      <w:tr w:rsidR="004C355E" w:rsidRPr="00495B3B" w14:paraId="1EBFF7E6" w14:textId="77777777" w:rsidTr="00495B3B">
        <w:trPr>
          <w:trHeight w:val="399"/>
        </w:trPr>
        <w:tc>
          <w:tcPr>
            <w:tcW w:w="2580" w:type="dxa"/>
            <w:tcBorders>
              <w:top w:val="nil"/>
              <w:bottom w:val="nil"/>
              <w:right w:val="nil"/>
            </w:tcBorders>
            <w:vAlign w:val="center"/>
          </w:tcPr>
          <w:p w14:paraId="2AB5EF48"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56E1638" w:rsidR="004C355E" w:rsidRPr="00495B3B" w:rsidRDefault="004C355E" w:rsidP="004C355E">
            <w:pPr>
              <w:spacing w:before="0" w:after="0"/>
              <w:ind w:left="57" w:right="-450"/>
              <w:rPr>
                <w:rFonts w:ascii="Arial" w:hAnsi="Arial" w:cs="Arial"/>
                <w:color w:val="363534"/>
                <w:szCs w:val="22"/>
              </w:rPr>
            </w:pPr>
            <w:r w:rsidRPr="00DB34D7">
              <w:rPr>
                <w:rFonts w:ascii="Arial" w:hAnsi="Arial"/>
                <w:szCs w:val="22"/>
              </w:rPr>
              <w:t>Forest and Fire Operations</w:t>
            </w:r>
            <w:r w:rsidR="00B62AD5">
              <w:rPr>
                <w:rFonts w:ascii="Arial" w:hAnsi="Arial"/>
                <w:szCs w:val="22"/>
              </w:rPr>
              <w:t xml:space="preserve">/ Loddon Mallee (FFOD) </w:t>
            </w:r>
          </w:p>
        </w:tc>
      </w:tr>
      <w:tr w:rsidR="004C355E" w:rsidRPr="00495B3B" w14:paraId="37A0D7CE" w14:textId="77777777" w:rsidTr="00495B3B">
        <w:trPr>
          <w:trHeight w:val="399"/>
        </w:trPr>
        <w:tc>
          <w:tcPr>
            <w:tcW w:w="2580" w:type="dxa"/>
            <w:tcBorders>
              <w:top w:val="nil"/>
              <w:bottom w:val="nil"/>
              <w:right w:val="nil"/>
            </w:tcBorders>
            <w:vAlign w:val="center"/>
          </w:tcPr>
          <w:p w14:paraId="4595FCF5"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00C2DC60" w14:textId="5CB02104" w:rsidR="0038223C" w:rsidRDefault="00167ED9" w:rsidP="00247DC4">
            <w:pPr>
              <w:spacing w:before="0" w:after="0"/>
              <w:ind w:left="57" w:right="-450"/>
              <w:rPr>
                <w:rFonts w:ascii="Arial" w:hAnsi="Arial"/>
                <w:szCs w:val="22"/>
              </w:rPr>
            </w:pPr>
            <w:r>
              <w:rPr>
                <w:rFonts w:ascii="Arial" w:hAnsi="Arial"/>
                <w:szCs w:val="22"/>
              </w:rPr>
              <w:t>Ma</w:t>
            </w:r>
            <w:r w:rsidR="00841308">
              <w:rPr>
                <w:rFonts w:ascii="Arial" w:hAnsi="Arial"/>
                <w:szCs w:val="22"/>
              </w:rPr>
              <w:t>ryborough</w:t>
            </w:r>
          </w:p>
          <w:p w14:paraId="3B7CA3B3" w14:textId="4E8CFBD5" w:rsidR="004C355E" w:rsidRPr="00495B3B" w:rsidRDefault="004C355E" w:rsidP="00247DC4">
            <w:pPr>
              <w:spacing w:before="0" w:after="0"/>
              <w:ind w:left="57" w:right="-450"/>
              <w:rPr>
                <w:rFonts w:ascii="Arial" w:hAnsi="Arial" w:cs="Arial"/>
                <w:color w:val="363534"/>
                <w:szCs w:val="22"/>
              </w:rPr>
            </w:pPr>
            <w:r w:rsidRPr="00124E20">
              <w:rPr>
                <w:rFonts w:ascii="Arial" w:hAnsi="Arial"/>
                <w:szCs w:val="22"/>
              </w:rPr>
              <w:t xml:space="preserve">Hybrid work arrangement available: </w:t>
            </w:r>
            <w:r w:rsidRPr="00124E20">
              <w:rPr>
                <w:rFonts w:ascii="Arial" w:hAnsi="Arial"/>
                <w:szCs w:val="22"/>
              </w:rPr>
              <w:fldChar w:fldCharType="begin">
                <w:ffData>
                  <w:name w:val=""/>
                  <w:enabled/>
                  <w:calcOnExit w:val="0"/>
                  <w:checkBox>
                    <w:size w:val="26"/>
                    <w:default w:val="0"/>
                    <w:checked w:val="0"/>
                  </w:checkBox>
                </w:ffData>
              </w:fldChar>
            </w:r>
            <w:r w:rsidRPr="00124E20">
              <w:rPr>
                <w:rFonts w:ascii="Arial" w:hAnsi="Arial"/>
                <w:szCs w:val="22"/>
              </w:rPr>
              <w:instrText xml:space="preserve"> FORMCHECKBOX </w:instrText>
            </w:r>
            <w:r w:rsidRPr="00124E20">
              <w:rPr>
                <w:rFonts w:ascii="Arial" w:hAnsi="Arial"/>
                <w:szCs w:val="22"/>
              </w:rPr>
            </w:r>
            <w:r w:rsidRPr="00124E20">
              <w:rPr>
                <w:rFonts w:ascii="Arial" w:hAnsi="Arial"/>
                <w:szCs w:val="22"/>
              </w:rPr>
              <w:fldChar w:fldCharType="separate"/>
            </w:r>
            <w:r w:rsidRPr="00124E20">
              <w:rPr>
                <w:rFonts w:ascii="Arial" w:hAnsi="Arial"/>
                <w:szCs w:val="22"/>
              </w:rPr>
              <w:fldChar w:fldCharType="end"/>
            </w:r>
            <w:r w:rsidR="0038223C">
              <w:rPr>
                <w:rFonts w:ascii="Arial" w:hAnsi="Arial"/>
                <w:szCs w:val="22"/>
              </w:rPr>
              <w:t xml:space="preserve"> </w:t>
            </w:r>
            <w:r w:rsidRPr="00124E20">
              <w:rPr>
                <w:rFonts w:ascii="Arial" w:hAnsi="Arial"/>
                <w:szCs w:val="22"/>
              </w:rPr>
              <w:t>Yes</w:t>
            </w:r>
            <w:r w:rsidRPr="00124E20">
              <w:rPr>
                <w:rFonts w:ascii="Arial" w:hAnsi="Arial"/>
                <w:szCs w:val="22"/>
              </w:rPr>
              <w:tab/>
            </w:r>
            <w:r w:rsidR="00E027B6">
              <w:rPr>
                <w:rFonts w:ascii="Arial" w:hAnsi="Arial"/>
                <w:szCs w:val="22"/>
              </w:rPr>
              <w:fldChar w:fldCharType="begin">
                <w:ffData>
                  <w:name w:val=""/>
                  <w:enabled/>
                  <w:calcOnExit w:val="0"/>
                  <w:checkBox>
                    <w:size w:val="26"/>
                    <w:default w:val="1"/>
                  </w:checkBox>
                </w:ffData>
              </w:fldChar>
            </w:r>
            <w:r w:rsidR="00E027B6">
              <w:rPr>
                <w:rFonts w:ascii="Arial" w:hAnsi="Arial"/>
                <w:szCs w:val="22"/>
              </w:rPr>
              <w:instrText xml:space="preserve"> FORMCHECKBOX </w:instrText>
            </w:r>
            <w:r w:rsidR="00E027B6">
              <w:rPr>
                <w:rFonts w:ascii="Arial" w:hAnsi="Arial"/>
                <w:szCs w:val="22"/>
              </w:rPr>
            </w:r>
            <w:r w:rsidR="00E027B6">
              <w:rPr>
                <w:rFonts w:ascii="Arial" w:hAnsi="Arial"/>
                <w:szCs w:val="22"/>
              </w:rPr>
              <w:fldChar w:fldCharType="separate"/>
            </w:r>
            <w:r w:rsidR="00E027B6">
              <w:rPr>
                <w:rFonts w:ascii="Arial" w:hAnsi="Arial"/>
                <w:szCs w:val="22"/>
              </w:rPr>
              <w:fldChar w:fldCharType="end"/>
            </w:r>
            <w:r w:rsidRPr="00124E20">
              <w:rPr>
                <w:rFonts w:ascii="Arial" w:hAnsi="Arial"/>
                <w:szCs w:val="22"/>
              </w:rPr>
              <w:t xml:space="preserve">  No</w:t>
            </w:r>
            <w:r w:rsidRPr="001B1027">
              <w:rPr>
                <w:rFonts w:ascii="Arial" w:hAnsi="Arial"/>
                <w:szCs w:val="22"/>
              </w:rPr>
              <w:t xml:space="preserve">                </w:t>
            </w:r>
          </w:p>
        </w:tc>
      </w:tr>
      <w:tr w:rsidR="004C355E" w:rsidRPr="00495B3B" w14:paraId="4352AE4A" w14:textId="77777777" w:rsidTr="00495B3B">
        <w:trPr>
          <w:trHeight w:val="399"/>
        </w:trPr>
        <w:tc>
          <w:tcPr>
            <w:tcW w:w="2580" w:type="dxa"/>
            <w:tcBorders>
              <w:top w:val="nil"/>
              <w:bottom w:val="nil"/>
              <w:right w:val="nil"/>
            </w:tcBorders>
            <w:vAlign w:val="center"/>
          </w:tcPr>
          <w:p w14:paraId="3083C225"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A32CA81" w:rsidR="004C355E" w:rsidRPr="00495B3B" w:rsidRDefault="005E1D55" w:rsidP="00A95280">
            <w:pPr>
              <w:tabs>
                <w:tab w:val="left" w:pos="469"/>
                <w:tab w:val="left" w:pos="1189"/>
              </w:tabs>
              <w:spacing w:before="0" w:after="0"/>
              <w:ind w:right="-450"/>
              <w:rPr>
                <w:rFonts w:ascii="Arial" w:hAnsi="Arial" w:cs="Arial"/>
                <w:color w:val="363534"/>
                <w:szCs w:val="22"/>
              </w:rPr>
            </w:pPr>
            <w:r>
              <w:rPr>
                <w:rFonts w:ascii="Arial" w:hAnsi="Arial" w:cs="Arial"/>
                <w:color w:val="363534"/>
                <w:szCs w:val="22"/>
              </w:rPr>
              <w:t xml:space="preserve"> </w:t>
            </w:r>
            <w:r w:rsidR="00334267">
              <w:rPr>
                <w:rFonts w:ascii="Arial" w:hAnsi="Arial" w:cs="Arial"/>
                <w:color w:val="363534"/>
                <w:szCs w:val="22"/>
              </w:rPr>
              <w:t>Work</w:t>
            </w:r>
            <w:r w:rsidR="004A33B7">
              <w:rPr>
                <w:rFonts w:ascii="Arial" w:hAnsi="Arial" w:cs="Arial"/>
                <w:color w:val="363534"/>
                <w:szCs w:val="22"/>
              </w:rPr>
              <w:t>c</w:t>
            </w:r>
            <w:r w:rsidR="00334267">
              <w:rPr>
                <w:rFonts w:ascii="Arial" w:hAnsi="Arial" w:cs="Arial"/>
                <w:color w:val="363534"/>
                <w:szCs w:val="22"/>
              </w:rPr>
              <w:t>entre</w:t>
            </w:r>
            <w:r w:rsidR="001B6E1A">
              <w:rPr>
                <w:rFonts w:ascii="Arial" w:hAnsi="Arial" w:cs="Arial"/>
                <w:color w:val="363534"/>
                <w:szCs w:val="22"/>
              </w:rPr>
              <w:t xml:space="preserve"> Operations</w:t>
            </w:r>
            <w:r w:rsidR="00A31CA2">
              <w:rPr>
                <w:rFonts w:ascii="Arial" w:hAnsi="Arial" w:cs="Arial"/>
                <w:color w:val="363534"/>
                <w:szCs w:val="22"/>
              </w:rPr>
              <w:t xml:space="preserve"> Coordinator</w:t>
            </w:r>
            <w:r w:rsidR="00A95280">
              <w:rPr>
                <w:rFonts w:ascii="Arial" w:hAnsi="Arial" w:cs="Arial"/>
                <w:color w:val="363534"/>
                <w:szCs w:val="22"/>
              </w:rPr>
              <w:t xml:space="preserve"> (WOC)</w:t>
            </w:r>
            <w:r w:rsidR="004C355E" w:rsidRPr="00495B3B">
              <w:rPr>
                <w:rFonts w:ascii="Arial" w:hAnsi="Arial" w:cs="Arial"/>
                <w:color w:val="363534"/>
                <w:szCs w:val="22"/>
              </w:rPr>
              <w:tab/>
            </w:r>
          </w:p>
        </w:tc>
      </w:tr>
      <w:tr w:rsidR="004C355E" w:rsidRPr="00495B3B" w14:paraId="35F6D00F" w14:textId="77777777" w:rsidTr="00495B3B">
        <w:trPr>
          <w:trHeight w:val="399"/>
        </w:trPr>
        <w:tc>
          <w:tcPr>
            <w:tcW w:w="2580" w:type="dxa"/>
            <w:tcBorders>
              <w:top w:val="nil"/>
              <w:bottom w:val="nil"/>
              <w:right w:val="nil"/>
            </w:tcBorders>
            <w:vAlign w:val="center"/>
          </w:tcPr>
          <w:p w14:paraId="55F53688"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EE1F9D9" w:rsidR="004C355E" w:rsidRPr="00495B3B" w:rsidRDefault="00841308" w:rsidP="004C355E">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C355E" w:rsidRPr="00495B3B">
              <w:rPr>
                <w:rFonts w:ascii="Arial" w:hAnsi="Arial" w:cs="Arial"/>
                <w:color w:val="363534"/>
                <w:szCs w:val="22"/>
              </w:rPr>
              <w:tab/>
              <w:t>Yes</w:t>
            </w:r>
            <w:r w:rsidR="004C355E"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C355E" w:rsidRPr="00495B3B">
              <w:rPr>
                <w:rFonts w:ascii="Arial" w:hAnsi="Arial" w:cs="Arial"/>
                <w:color w:val="363534"/>
                <w:szCs w:val="22"/>
              </w:rPr>
              <w:t xml:space="preserve">  No                If yes, how many?</w:t>
            </w:r>
            <w:r w:rsidR="00247DC4">
              <w:rPr>
                <w:rFonts w:ascii="Arial" w:hAnsi="Arial" w:cs="Arial"/>
                <w:color w:val="363534"/>
                <w:szCs w:val="22"/>
              </w:rPr>
              <w:t xml:space="preserve"> </w:t>
            </w:r>
            <w:r w:rsidR="004F0E89">
              <w:rPr>
                <w:rFonts w:ascii="Arial" w:hAnsi="Arial" w:cs="Arial"/>
                <w:color w:val="363534"/>
                <w:szCs w:val="22"/>
              </w:rPr>
              <w:t>10</w:t>
            </w:r>
          </w:p>
        </w:tc>
      </w:tr>
      <w:tr w:rsidR="004C355E" w:rsidRPr="00495B3B" w14:paraId="70C7CF88" w14:textId="77777777" w:rsidTr="00495B3B">
        <w:trPr>
          <w:trHeight w:val="399"/>
        </w:trPr>
        <w:tc>
          <w:tcPr>
            <w:tcW w:w="2580" w:type="dxa"/>
            <w:tcBorders>
              <w:top w:val="nil"/>
              <w:bottom w:val="nil"/>
              <w:right w:val="nil"/>
            </w:tcBorders>
            <w:vAlign w:val="center"/>
          </w:tcPr>
          <w:p w14:paraId="58989FFF"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6B9834A" w:rsidR="004C355E" w:rsidRPr="00495B3B" w:rsidRDefault="00723321" w:rsidP="004C355E">
            <w:pPr>
              <w:spacing w:before="0" w:after="0"/>
              <w:ind w:left="57" w:right="-450"/>
              <w:rPr>
                <w:rFonts w:ascii="Arial" w:hAnsi="Arial" w:cs="Arial"/>
                <w:color w:val="363534"/>
                <w:szCs w:val="22"/>
              </w:rPr>
            </w:pPr>
            <w:r>
              <w:rPr>
                <w:rFonts w:ascii="Arial" w:hAnsi="Arial" w:cs="Arial"/>
                <w:color w:val="363534"/>
                <w:szCs w:val="22"/>
              </w:rPr>
              <w:t>Mark McKimmie</w:t>
            </w:r>
            <w:r w:rsidR="008446ED">
              <w:rPr>
                <w:rFonts w:ascii="Arial" w:hAnsi="Arial" w:cs="Arial"/>
                <w:color w:val="363534"/>
                <w:szCs w:val="22"/>
              </w:rPr>
              <w:t xml:space="preserve">, </w:t>
            </w:r>
            <w:r>
              <w:rPr>
                <w:rFonts w:ascii="Arial" w:hAnsi="Arial" w:cs="Arial"/>
                <w:color w:val="363534"/>
                <w:szCs w:val="22"/>
              </w:rPr>
              <w:t>Manager, District Operations - South</w:t>
            </w:r>
            <w:r w:rsidR="000D2BB1">
              <w:rPr>
                <w:rFonts w:ascii="Arial" w:hAnsi="Arial" w:cs="Arial"/>
                <w:color w:val="363534"/>
                <w:szCs w:val="22"/>
              </w:rPr>
              <w:t>.  04</w:t>
            </w:r>
            <w:r>
              <w:rPr>
                <w:rFonts w:ascii="Arial" w:hAnsi="Arial" w:cs="Arial"/>
                <w:color w:val="363534"/>
                <w:szCs w:val="22"/>
              </w:rPr>
              <w:t>17 436 821</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F962172" w14:textId="77777777" w:rsidR="003E1642" w:rsidRPr="003E1642" w:rsidRDefault="003E1642" w:rsidP="003E1642">
      <w:pPr>
        <w:tabs>
          <w:tab w:val="left" w:pos="10178"/>
        </w:tabs>
        <w:ind w:right="114"/>
        <w:rPr>
          <w:rFonts w:ascii="Arial" w:hAnsi="Arial" w:cs="Arial"/>
          <w:noProof/>
          <w:color w:val="232222" w:themeColor="text1"/>
          <w:szCs w:val="22"/>
          <w:lang w:eastAsia="zh-CN"/>
        </w:rPr>
      </w:pPr>
      <w:r w:rsidRPr="003E1642">
        <w:rPr>
          <w:rFonts w:ascii="Arial" w:hAnsi="Arial" w:cs="Arial"/>
          <w:noProof/>
          <w:color w:val="232222" w:themeColor="text1"/>
          <w:szCs w:val="22"/>
          <w:lang w:eastAsia="zh-CN"/>
        </w:rPr>
        <w:t>The Field Operations Supervisor is responsible for assisting with the management of staff involved in the implementation of a range of plans and programs to deliver specific Forest and Fire Operations activities including bushfire response. The position has a role in the leadership of staff and the day to day management and deployment of workcentre staff.</w:t>
      </w:r>
    </w:p>
    <w:p w14:paraId="47CFF53E" w14:textId="6E3134DA" w:rsidR="003E1642" w:rsidRPr="003E1642" w:rsidRDefault="003E1642" w:rsidP="003E1642">
      <w:pPr>
        <w:tabs>
          <w:tab w:val="left" w:pos="10178"/>
        </w:tabs>
        <w:ind w:right="114"/>
        <w:rPr>
          <w:rFonts w:ascii="Arial" w:hAnsi="Arial" w:cs="Arial"/>
          <w:noProof/>
          <w:color w:val="232222" w:themeColor="text1"/>
          <w:szCs w:val="22"/>
          <w:lang w:eastAsia="zh-CN"/>
        </w:rPr>
      </w:pPr>
      <w:r w:rsidRPr="003E1642">
        <w:rPr>
          <w:rFonts w:ascii="Arial" w:hAnsi="Arial" w:cs="Arial"/>
          <w:noProof/>
          <w:color w:val="232222" w:themeColor="text1"/>
          <w:szCs w:val="22"/>
          <w:lang w:eastAsia="zh-CN"/>
        </w:rPr>
        <w:t xml:space="preserve">This position is required to lead workcentre staff that are responsible for implementing a range of operational tasks and fire prevention activities. Workcentre activities are focused on forested area operations and require knowledge of road and infrastructure maintenance, forest operations and emergency response. </w:t>
      </w:r>
      <w:r w:rsidR="007257D7">
        <w:rPr>
          <w:rFonts w:ascii="Arial" w:hAnsi="Arial" w:cs="Arial"/>
          <w:noProof/>
          <w:color w:val="232222" w:themeColor="text1"/>
          <w:szCs w:val="22"/>
          <w:lang w:eastAsia="zh-CN"/>
        </w:rPr>
        <w:t xml:space="preserve">This </w:t>
      </w:r>
      <w:r w:rsidRPr="003E1642">
        <w:rPr>
          <w:rFonts w:ascii="Arial" w:hAnsi="Arial" w:cs="Arial"/>
          <w:noProof/>
          <w:color w:val="232222" w:themeColor="text1"/>
          <w:szCs w:val="22"/>
          <w:lang w:eastAsia="zh-CN"/>
        </w:rPr>
        <w:t xml:space="preserve">position </w:t>
      </w:r>
      <w:r w:rsidR="007257D7">
        <w:rPr>
          <w:rFonts w:ascii="Arial" w:hAnsi="Arial" w:cs="Arial"/>
          <w:noProof/>
          <w:color w:val="232222" w:themeColor="text1"/>
          <w:szCs w:val="22"/>
          <w:lang w:eastAsia="zh-CN"/>
        </w:rPr>
        <w:t>also involves</w:t>
      </w:r>
      <w:r w:rsidRPr="003E1642">
        <w:rPr>
          <w:rFonts w:ascii="Arial" w:hAnsi="Arial" w:cs="Arial"/>
          <w:noProof/>
          <w:color w:val="232222" w:themeColor="text1"/>
          <w:szCs w:val="22"/>
          <w:lang w:eastAsia="zh-CN"/>
        </w:rPr>
        <w:t xml:space="preserve"> working with DEECA personnel, contractors and seasonal firefighters to deliver programs and projects on public land and forest areas.</w:t>
      </w:r>
    </w:p>
    <w:p w14:paraId="0A2D011D" w14:textId="472CDCBE" w:rsidR="004F21B9" w:rsidRDefault="003E1642" w:rsidP="003E1642">
      <w:pPr>
        <w:tabs>
          <w:tab w:val="left" w:pos="10178"/>
        </w:tabs>
        <w:ind w:right="114"/>
        <w:rPr>
          <w:rFonts w:ascii="Arial" w:hAnsi="Arial"/>
          <w:noProof/>
          <w:szCs w:val="22"/>
          <w:lang w:eastAsia="zh-CN"/>
        </w:rPr>
      </w:pPr>
      <w:r w:rsidRPr="003E1642">
        <w:rPr>
          <w:rFonts w:ascii="Arial" w:hAnsi="Arial" w:cs="Arial"/>
          <w:noProof/>
          <w:color w:val="232222" w:themeColor="text1"/>
          <w:szCs w:val="22"/>
          <w:lang w:eastAsia="zh-CN"/>
        </w:rPr>
        <w:t xml:space="preserve">The </w:t>
      </w:r>
      <w:r w:rsidR="00F61411">
        <w:rPr>
          <w:rFonts w:ascii="Arial" w:hAnsi="Arial" w:cs="Arial"/>
          <w:noProof/>
          <w:color w:val="232222" w:themeColor="text1"/>
          <w:szCs w:val="22"/>
          <w:lang w:eastAsia="zh-CN"/>
        </w:rPr>
        <w:t>Bushfire and Forest Services</w:t>
      </w:r>
      <w:r w:rsidRPr="003E1642">
        <w:rPr>
          <w:rFonts w:ascii="Arial" w:hAnsi="Arial" w:cs="Arial"/>
          <w:noProof/>
          <w:color w:val="232222" w:themeColor="text1"/>
          <w:szCs w:val="22"/>
          <w:lang w:eastAsia="zh-CN"/>
        </w:rPr>
        <w:t xml:space="preserve"> Group plays a critical role in the delivery of integrated, accessible and high-quality land and natural resource management for Victorians and protection against and management of fires and emergencies.  As a large diverse Group, it provides opportunities to make a positive impact on Victoria’s natural environment and communities while offering its employees variety of work and challenges</w:t>
      </w:r>
      <w:r w:rsidR="004F21B9" w:rsidRPr="00271F86">
        <w:rPr>
          <w:rFonts w:ascii="Arial" w:hAnsi="Arial"/>
          <w:noProof/>
          <w:szCs w:val="22"/>
          <w:lang w:eastAsia="zh-CN"/>
        </w:rPr>
        <w:t>.</w:t>
      </w:r>
    </w:p>
    <w:p w14:paraId="1B3F576A" w14:textId="0F89697E" w:rsidR="00495B3B" w:rsidRPr="00495B3B" w:rsidRDefault="00495B3B" w:rsidP="00495B3B">
      <w:pPr>
        <w:keepNext/>
        <w:spacing w:line="240" w:lineRule="auto"/>
        <w:rPr>
          <w:rFonts w:ascii="Arial" w:hAnsi="Arial" w:cs="Arial"/>
          <w:bCs/>
          <w:i/>
          <w:color w:val="442D97"/>
          <w:sz w:val="30"/>
          <w:szCs w:val="22"/>
        </w:rPr>
      </w:pPr>
      <w:r w:rsidRPr="6C87688D">
        <w:rPr>
          <w:rFonts w:ascii="Arial" w:hAnsi="Arial" w:cs="Arial"/>
          <w:color w:val="442D97" w:themeColor="accent4" w:themeTint="BF"/>
          <w:sz w:val="28"/>
          <w:szCs w:val="28"/>
          <w:lang w:eastAsia="zh-CN"/>
        </w:rPr>
        <w:t>Context</w:t>
      </w:r>
    </w:p>
    <w:p w14:paraId="231B764B" w14:textId="4FA0E185" w:rsidR="4B28F014" w:rsidRDefault="4B28F014" w:rsidP="6C87688D">
      <w:pPr>
        <w:spacing w:before="160"/>
      </w:pPr>
      <w:r w:rsidRPr="6C87688D">
        <w:rPr>
          <w:rFonts w:ascii="Arial" w:eastAsia="Arial" w:hAnsi="Arial" w:cs="Arial"/>
          <w:b/>
          <w:bCs/>
          <w:color w:val="000000"/>
        </w:rPr>
        <w:t>Group</w:t>
      </w:r>
    </w:p>
    <w:p w14:paraId="48FC91A8" w14:textId="77777777" w:rsidR="0069489C" w:rsidRPr="0069489C" w:rsidRDefault="0069489C" w:rsidP="0069489C">
      <w:pPr>
        <w:pStyle w:val="BodyText2"/>
      </w:pPr>
      <w:r w:rsidRPr="0069489C">
        <w:t xml:space="preserve">Bushfire and Forest Services (BFS) is the public land manager for 3.2 million hectares of State forests, including delivery and maintenance of recreation assets, tourism services and forest health activities, and leads DEECA’s </w:t>
      </w:r>
      <w:r w:rsidRPr="0069489C">
        <w:lastRenderedPageBreak/>
        <w:t>works across the state in preparing for and responding to fire and other emergencies, to reduce impacts on people, property and the environment.</w:t>
      </w:r>
    </w:p>
    <w:p w14:paraId="1C6CB645" w14:textId="77777777" w:rsidR="0069489C" w:rsidRPr="0069489C" w:rsidRDefault="0069489C" w:rsidP="0069489C">
      <w:pPr>
        <w:spacing w:before="160"/>
        <w:rPr>
          <w:rFonts w:ascii="Arial" w:eastAsia="Arial" w:hAnsi="Arial" w:cs="Arial"/>
          <w:color w:val="000000"/>
        </w:rPr>
      </w:pPr>
      <w:r w:rsidRPr="0069489C">
        <w:rPr>
          <w:rFonts w:ascii="Arial" w:eastAsia="Arial" w:hAnsi="Arial" w:cs="Arial"/>
          <w:color w:val="000000"/>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11993F8C" w14:textId="77777777" w:rsidR="0069489C" w:rsidRPr="0069489C" w:rsidRDefault="0069489C" w:rsidP="0069489C">
      <w:pPr>
        <w:spacing w:before="160"/>
        <w:rPr>
          <w:rFonts w:ascii="Arial" w:eastAsia="Arial" w:hAnsi="Arial" w:cs="Arial"/>
          <w:color w:val="000000"/>
        </w:rPr>
      </w:pPr>
      <w:r w:rsidRPr="0069489C">
        <w:rPr>
          <w:rFonts w:ascii="Arial" w:eastAsia="Arial" w:hAnsi="Arial" w:cs="Arial"/>
          <w:color w:val="000000"/>
        </w:rPr>
        <w:t>BFS plays a key role in working alongside emergency services under the Victorian Government’s ‘all communities, all emergencies’ operating framework, including meeting DEECA’s responsibilities before, during and after an emergency event.</w:t>
      </w:r>
    </w:p>
    <w:p w14:paraId="3F27A677" w14:textId="77777777" w:rsidR="0069489C" w:rsidRPr="0069489C" w:rsidRDefault="0069489C" w:rsidP="0069489C">
      <w:pPr>
        <w:spacing w:before="160"/>
        <w:rPr>
          <w:rFonts w:ascii="Arial" w:eastAsia="Arial" w:hAnsi="Arial" w:cs="Arial"/>
          <w:color w:val="000000"/>
        </w:rPr>
      </w:pPr>
      <w:r w:rsidRPr="0069489C">
        <w:rPr>
          <w:rFonts w:ascii="Arial" w:eastAsia="Arial" w:hAnsi="Arial" w:cs="Arial"/>
          <w:color w:val="000000"/>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6F29FD71" w14:textId="77777777" w:rsidR="0069489C" w:rsidRPr="0069489C" w:rsidRDefault="0069489C" w:rsidP="0069489C">
      <w:pPr>
        <w:spacing w:before="160"/>
        <w:rPr>
          <w:rFonts w:ascii="Arial" w:eastAsia="Arial" w:hAnsi="Arial" w:cs="Arial"/>
          <w:color w:val="000000"/>
        </w:rPr>
      </w:pPr>
      <w:r w:rsidRPr="0069489C">
        <w:rPr>
          <w:rFonts w:ascii="Arial" w:eastAsia="Arial" w:hAnsi="Arial" w:cs="Arial"/>
          <w:color w:val="000000"/>
        </w:rPr>
        <w:t>BFS operates under two public brands – Forest Fire Management Victoria for its land and fire management activities and the Conservation Regulator for its regulatory activities.</w:t>
      </w:r>
    </w:p>
    <w:p w14:paraId="134822D0" w14:textId="45885167" w:rsidR="05B47E60" w:rsidRDefault="05B47E60" w:rsidP="6C87688D">
      <w:pPr>
        <w:spacing w:before="160"/>
      </w:pPr>
      <w:r w:rsidRPr="6C87688D">
        <w:rPr>
          <w:rFonts w:ascii="Arial" w:eastAsia="Arial" w:hAnsi="Arial" w:cs="Arial"/>
          <w:b/>
          <w:bCs/>
          <w:color w:val="000000"/>
        </w:rPr>
        <w:t>Division</w:t>
      </w:r>
    </w:p>
    <w:p w14:paraId="5FEC9BFD" w14:textId="77777777" w:rsidR="0069489C" w:rsidRPr="0069489C" w:rsidRDefault="0069489C" w:rsidP="0069489C">
      <w:pPr>
        <w:spacing w:before="160"/>
        <w:rPr>
          <w:rFonts w:ascii="Arial" w:hAnsi="Arial"/>
          <w:color w:val="000000"/>
        </w:rPr>
      </w:pPr>
      <w:r w:rsidRPr="0069489C">
        <w:rPr>
          <w:rFonts w:ascii="Arial" w:hAnsi="Arial"/>
          <w:color w:val="000000"/>
        </w:rPr>
        <w:t>The Forest &amp; Fire Operations Division (FFOD) delivers integrated forest and fire management activities across state forests.  As land manager of state forests, FFOD delivers forest health programs, promotes and manages recreation and tourism sites, and maintains the majority of the public land road network.</w:t>
      </w:r>
    </w:p>
    <w:p w14:paraId="13292329" w14:textId="77777777" w:rsidR="0069489C" w:rsidRPr="0069489C" w:rsidRDefault="0069489C" w:rsidP="0069489C">
      <w:pPr>
        <w:spacing w:before="160"/>
        <w:rPr>
          <w:rFonts w:ascii="Arial" w:hAnsi="Arial"/>
          <w:color w:val="000000"/>
        </w:rPr>
      </w:pPr>
      <w:r w:rsidRPr="0069489C">
        <w:rPr>
          <w:rFonts w:ascii="Arial" w:hAnsi="Arial"/>
          <w:color w:val="000000"/>
        </w:rPr>
        <w:t>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2C36A51A" w14:textId="77777777" w:rsidR="0069489C" w:rsidRPr="0069489C" w:rsidRDefault="0069489C" w:rsidP="0069489C">
      <w:pPr>
        <w:spacing w:before="160"/>
        <w:rPr>
          <w:rFonts w:ascii="Arial" w:hAnsi="Arial"/>
          <w:color w:val="000000"/>
        </w:rPr>
      </w:pPr>
      <w:r w:rsidRPr="0069489C">
        <w:rPr>
          <w:rFonts w:ascii="Arial" w:hAnsi="Arial"/>
          <w:color w:val="000000"/>
        </w:rPr>
        <w:t>FFOD, on behalf of DEECA, are the control agency for bushfire on public land. FFOD also provides capability to acquit DEECA’s responsibility as a control and support agency for a range of Class 1 and Class 2 emergencies.</w:t>
      </w:r>
    </w:p>
    <w:p w14:paraId="135659C2" w14:textId="754EF2A1" w:rsidR="000D433F" w:rsidRPr="001264D8" w:rsidRDefault="737F486D" w:rsidP="6C87688D">
      <w:pPr>
        <w:spacing w:before="160"/>
      </w:pPr>
      <w:r w:rsidRPr="6C87688D">
        <w:rPr>
          <w:rFonts w:ascii="Arial" w:hAnsi="Arial"/>
          <w:b/>
          <w:bCs/>
          <w:color w:val="000000"/>
        </w:rPr>
        <w:t>Branch</w:t>
      </w:r>
    </w:p>
    <w:p w14:paraId="446B0139" w14:textId="77777777" w:rsidR="0069489C" w:rsidRPr="0069489C" w:rsidRDefault="0069489C" w:rsidP="0069489C">
      <w:pPr>
        <w:keepNext/>
        <w:spacing w:line="240" w:lineRule="auto"/>
      </w:pPr>
      <w:r w:rsidRPr="0069489C">
        <w:t>The Loddon Mallee FFOD Branch is led by the Deputy Chief Fire Officer/Director, Forest and Fire Operations and comprises:</w:t>
      </w:r>
    </w:p>
    <w:p w14:paraId="581AC55E" w14:textId="77777777" w:rsidR="0069489C" w:rsidRPr="0069489C" w:rsidRDefault="0069489C" w:rsidP="0069489C">
      <w:pPr>
        <w:keepNext/>
        <w:numPr>
          <w:ilvl w:val="0"/>
          <w:numId w:val="45"/>
        </w:numPr>
        <w:spacing w:line="240" w:lineRule="auto"/>
      </w:pPr>
      <w:r w:rsidRPr="0069489C">
        <w:t>Regional Forest and Fire Planning Team</w:t>
      </w:r>
    </w:p>
    <w:p w14:paraId="161282F0" w14:textId="77777777" w:rsidR="0069489C" w:rsidRPr="0069489C" w:rsidRDefault="0069489C" w:rsidP="0069489C">
      <w:pPr>
        <w:keepNext/>
        <w:numPr>
          <w:ilvl w:val="0"/>
          <w:numId w:val="45"/>
        </w:numPr>
        <w:spacing w:line="240" w:lineRule="auto"/>
      </w:pPr>
      <w:r w:rsidRPr="0069489C">
        <w:t>Regional Bushfire and Emergency Management Team</w:t>
      </w:r>
    </w:p>
    <w:p w14:paraId="5F35F838" w14:textId="77777777" w:rsidR="0069489C" w:rsidRPr="0069489C" w:rsidRDefault="0069489C" w:rsidP="0069489C">
      <w:pPr>
        <w:keepNext/>
        <w:numPr>
          <w:ilvl w:val="0"/>
          <w:numId w:val="45"/>
        </w:numPr>
        <w:spacing w:line="240" w:lineRule="auto"/>
      </w:pPr>
      <w:r w:rsidRPr="0069489C">
        <w:t>Regional Operational Programs Team</w:t>
      </w:r>
    </w:p>
    <w:p w14:paraId="34805DAD" w14:textId="77777777" w:rsidR="0069489C" w:rsidRPr="0069489C" w:rsidRDefault="0069489C" w:rsidP="0069489C">
      <w:pPr>
        <w:keepNext/>
        <w:numPr>
          <w:ilvl w:val="0"/>
          <w:numId w:val="45"/>
        </w:numPr>
        <w:spacing w:line="240" w:lineRule="auto"/>
      </w:pPr>
      <w:r w:rsidRPr="0069489C">
        <w:t>Districts</w:t>
      </w:r>
    </w:p>
    <w:p w14:paraId="3B968DD0" w14:textId="77777777" w:rsidR="0069489C" w:rsidRPr="0069489C" w:rsidRDefault="0069489C" w:rsidP="0069489C">
      <w:pPr>
        <w:keepNext/>
        <w:spacing w:line="240" w:lineRule="auto"/>
      </w:pPr>
      <w:r w:rsidRPr="0069489C">
        <w:t>Loddon Mallee FFOD actively engage and build partnerships with local communities, stakeholders and government in the place-based design and delivery of forest, fire and emergency management operations.</w:t>
      </w:r>
    </w:p>
    <w:p w14:paraId="19CB47D8" w14:textId="77777777" w:rsidR="0069489C" w:rsidRPr="0069489C" w:rsidRDefault="0069489C" w:rsidP="0069489C">
      <w:pPr>
        <w:keepNext/>
        <w:spacing w:line="240" w:lineRule="auto"/>
      </w:pPr>
      <w:r w:rsidRPr="0069489C">
        <w:t>This includes implementing the requirements of the CFO in relation to forest and fire management operations, including fuel management. The Deputy Chief Fire Officer/Director, Forest and Fire Operations also carries out the agreed responsibilities of the CFO/Executive Director, Forest and Fire Operations in the region.</w:t>
      </w:r>
    </w:p>
    <w:p w14:paraId="75D64647" w14:textId="1E6EB5C5" w:rsidR="000D433F" w:rsidRPr="001264D8" w:rsidRDefault="000D433F" w:rsidP="000D433F">
      <w:pPr>
        <w:rPr>
          <w:lang w:eastAsia="zh-CN"/>
        </w:rPr>
      </w:pPr>
      <w:r w:rsidRPr="6C87688D">
        <w:rPr>
          <w:lang w:eastAsia="zh-CN"/>
        </w:rPr>
        <w:t xml:space="preserve">This District Operations team is responsible for the delivery of on ground forest and fire management works. The team utilises a range of technical skills, specialised plant and equipment to ensure safe and efficient delivery of works. The District Operations team works closely with the District Tactical Planning team to provide field expertise and place-based knowledge to ensure plans can be effectively operationalised. This team plays a key role in representing DEECA and FFMVic in the community, as well as providing significant expertise to the development of technical and emergency management capability. </w:t>
      </w:r>
    </w:p>
    <w:p w14:paraId="3852F7FF" w14:textId="77777777" w:rsidR="000D433F" w:rsidRPr="0013100A" w:rsidRDefault="000D433F" w:rsidP="000D433F">
      <w:pPr>
        <w:rPr>
          <w:lang w:eastAsia="zh-CN"/>
        </w:rPr>
      </w:pPr>
      <w:r w:rsidRPr="001264D8">
        <w:rPr>
          <w:lang w:eastAsia="zh-CN"/>
        </w:rPr>
        <w:t>The District Operations Team also plays the primary role in rapid first attack to bushfires across the public land estate and, as part of the regional readiness and response arrangements, contributes key capability to respond to bushfires and other emergencies</w:t>
      </w:r>
      <w:r>
        <w:rPr>
          <w:lang w:eastAsia="zh-CN"/>
        </w:rPr>
        <w:t>.</w:t>
      </w:r>
    </w:p>
    <w:p w14:paraId="47A5774F"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E6F3E84" w14:textId="410039C5" w:rsidR="00AC0B94" w:rsidRPr="00AC0B94" w:rsidRDefault="00AC0B94" w:rsidP="00B854F0">
      <w:pPr>
        <w:numPr>
          <w:ilvl w:val="0"/>
          <w:numId w:val="43"/>
        </w:numPr>
        <w:spacing w:before="0" w:after="0" w:line="276" w:lineRule="auto"/>
        <w:ind w:left="714" w:hanging="357"/>
        <w:rPr>
          <w:rFonts w:ascii="Arial" w:hAnsi="Arial"/>
          <w:lang w:val="en-GB" w:eastAsia="en-US"/>
        </w:rPr>
      </w:pPr>
      <w:r w:rsidRPr="00AC0B94">
        <w:rPr>
          <w:rFonts w:ascii="Arial" w:hAnsi="Arial"/>
          <w:lang w:val="en-GB" w:eastAsia="en-US"/>
        </w:rPr>
        <w:t xml:space="preserve">Assist with the supervision of workcentre operations staff </w:t>
      </w:r>
      <w:r w:rsidR="00E52291">
        <w:rPr>
          <w:rFonts w:ascii="Arial" w:hAnsi="Arial"/>
          <w:lang w:val="en-GB" w:eastAsia="en-US"/>
        </w:rPr>
        <w:t>and Fire Lookout Observers</w:t>
      </w:r>
      <w:r w:rsidR="00E52291" w:rsidRPr="00AC0B94">
        <w:rPr>
          <w:rFonts w:ascii="Arial" w:hAnsi="Arial"/>
          <w:lang w:val="en-GB" w:eastAsia="en-US"/>
        </w:rPr>
        <w:t xml:space="preserve"> </w:t>
      </w:r>
      <w:r w:rsidRPr="00AC0B94">
        <w:rPr>
          <w:rFonts w:ascii="Arial" w:hAnsi="Arial"/>
          <w:lang w:val="en-GB" w:eastAsia="en-US"/>
        </w:rPr>
        <w:t>to ensure all work is carried out effectively within current OH&amp;S processes, equal opportunity legislation and to departmental values.</w:t>
      </w:r>
    </w:p>
    <w:p w14:paraId="4CBE1F1A" w14:textId="77777777" w:rsidR="00AC0B94" w:rsidRPr="00AC0B94" w:rsidRDefault="00AC0B94" w:rsidP="00AC0B94">
      <w:pPr>
        <w:numPr>
          <w:ilvl w:val="0"/>
          <w:numId w:val="43"/>
        </w:numPr>
        <w:spacing w:before="100" w:beforeAutospacing="1" w:after="0" w:line="276" w:lineRule="auto"/>
        <w:ind w:left="714" w:hanging="357"/>
        <w:rPr>
          <w:rFonts w:ascii="Arial" w:hAnsi="Arial"/>
          <w:lang w:val="en-GB" w:eastAsia="en-US"/>
        </w:rPr>
      </w:pPr>
      <w:r w:rsidRPr="00AC0B94">
        <w:rPr>
          <w:rFonts w:ascii="Arial" w:hAnsi="Arial"/>
          <w:lang w:val="en-GB" w:eastAsia="en-US"/>
        </w:rPr>
        <w:lastRenderedPageBreak/>
        <w:t>Assist in the training, development and capability planning for workcentre staff and actively contribute to performance and development planning with all workcentre staff.</w:t>
      </w:r>
    </w:p>
    <w:p w14:paraId="34BBF76C" w14:textId="77777777" w:rsidR="00AC0B94" w:rsidRPr="00AC0B94" w:rsidRDefault="00AC0B94" w:rsidP="00AC0B94">
      <w:pPr>
        <w:numPr>
          <w:ilvl w:val="0"/>
          <w:numId w:val="43"/>
        </w:numPr>
        <w:spacing w:before="100" w:beforeAutospacing="1" w:after="0" w:line="276" w:lineRule="auto"/>
        <w:ind w:left="714" w:hanging="357"/>
        <w:rPr>
          <w:rFonts w:ascii="Arial" w:hAnsi="Arial" w:cs="Arial"/>
          <w:lang w:val="en-GB" w:eastAsia="en-US"/>
        </w:rPr>
      </w:pPr>
      <w:r w:rsidRPr="00AC0B94">
        <w:rPr>
          <w:rFonts w:ascii="Arial" w:hAnsi="Arial"/>
          <w:lang w:val="en-GB" w:eastAsia="en-US"/>
        </w:rPr>
        <w:t>Manage the</w:t>
      </w:r>
      <w:r w:rsidRPr="00AC0B94">
        <w:rPr>
          <w:rFonts w:ascii="Arial" w:hAnsi="Arial" w:cs="Arial"/>
          <w:lang w:val="en-GB" w:eastAsia="en-US"/>
        </w:rPr>
        <w:t xml:space="preserve"> implementation of a range of plans and programs to deliver specific Forest and Fire Operations activities within agreed timeframes and allocated budget. </w:t>
      </w:r>
    </w:p>
    <w:p w14:paraId="2A0FAEF2" w14:textId="77777777" w:rsidR="00AC0B94" w:rsidRP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Oversee reporting and inspection of departmental vehicles, plant, equipment, personnel and resources to ensure they are available for emergency response and other activities in line with departmental standards.</w:t>
      </w:r>
    </w:p>
    <w:p w14:paraId="36B7430C" w14:textId="51F8CDB7" w:rsidR="00AC0B94" w:rsidRPr="00AC0B94" w:rsidRDefault="00AC0B94" w:rsidP="00AC0B94">
      <w:pPr>
        <w:numPr>
          <w:ilvl w:val="0"/>
          <w:numId w:val="43"/>
        </w:numPr>
        <w:spacing w:before="100" w:beforeAutospacing="1" w:after="0" w:line="276" w:lineRule="auto"/>
        <w:ind w:left="714" w:hanging="357"/>
        <w:contextualSpacing/>
        <w:rPr>
          <w:rFonts w:ascii="Arial" w:hAnsi="Arial"/>
          <w:lang w:val="en-GB" w:eastAsia="en-GB"/>
        </w:rPr>
      </w:pPr>
      <w:r w:rsidRPr="00AC0B94">
        <w:rPr>
          <w:rFonts w:ascii="Arial" w:hAnsi="Arial" w:cs="Arial"/>
          <w:lang w:val="en-GB" w:eastAsia="en-US"/>
        </w:rPr>
        <w:t>Assist with the implementation of project management, forward planning, scheduling,</w:t>
      </w:r>
      <w:r w:rsidRPr="00AC0B94">
        <w:rPr>
          <w:rFonts w:ascii="Arial" w:hAnsi="Arial"/>
          <w:lang w:val="en-GB" w:eastAsia="en-GB"/>
        </w:rPr>
        <w:t xml:space="preserve"> delivery and reporting of the </w:t>
      </w:r>
      <w:r w:rsidR="00C60759">
        <w:rPr>
          <w:rFonts w:ascii="Arial" w:hAnsi="Arial"/>
          <w:lang w:val="en-GB" w:eastAsia="en-GB"/>
        </w:rPr>
        <w:t>w</w:t>
      </w:r>
      <w:r w:rsidRPr="00AC0B94">
        <w:rPr>
          <w:rFonts w:ascii="Arial" w:hAnsi="Arial"/>
          <w:lang w:val="en-GB" w:eastAsia="en-GB"/>
        </w:rPr>
        <w:t xml:space="preserve">orkcentre </w:t>
      </w:r>
      <w:r w:rsidR="00C60759">
        <w:rPr>
          <w:rFonts w:ascii="Arial" w:hAnsi="Arial"/>
          <w:lang w:val="en-GB" w:eastAsia="en-GB"/>
        </w:rPr>
        <w:t>p</w:t>
      </w:r>
      <w:r w:rsidRPr="00AC0B94">
        <w:rPr>
          <w:rFonts w:ascii="Arial" w:hAnsi="Arial"/>
          <w:lang w:val="en-GB" w:eastAsia="en-GB"/>
        </w:rPr>
        <w:t xml:space="preserve">rograms. </w:t>
      </w:r>
    </w:p>
    <w:p w14:paraId="2FAC40F8" w14:textId="77777777" w:rsid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Represent DEECA within the community and across agencies as required, including (but not limited to) attendance at events, engagement with forest neighbours and provision of information to other agency personnel and community members as required.</w:t>
      </w:r>
    </w:p>
    <w:p w14:paraId="1E42954C" w14:textId="6F0BB85A" w:rsidR="00AC0B94" w:rsidRPr="00AC0B94" w:rsidRDefault="00AC0B94" w:rsidP="00AC0B94">
      <w:pPr>
        <w:numPr>
          <w:ilvl w:val="0"/>
          <w:numId w:val="43"/>
        </w:numPr>
        <w:spacing w:before="100" w:beforeAutospacing="1" w:after="0" w:line="276" w:lineRule="auto"/>
        <w:ind w:left="714" w:hanging="357"/>
        <w:contextualSpacing/>
        <w:rPr>
          <w:rFonts w:ascii="Arial" w:hAnsi="Arial" w:cs="Arial"/>
          <w:lang w:val="en-GB" w:eastAsia="en-US"/>
        </w:rPr>
      </w:pPr>
      <w:r w:rsidRPr="00AC0B94">
        <w:rPr>
          <w:rFonts w:ascii="Arial" w:hAnsi="Arial" w:cs="Arial"/>
          <w:lang w:val="en-GB" w:eastAsia="en-US"/>
        </w:rPr>
        <w:t>To practice cultural safety by creating environments, relationships and systems free from racism and discrimination so that people can feel safe, valued and able to participate.</w:t>
      </w:r>
    </w:p>
    <w:p w14:paraId="46CF9E1B" w14:textId="77777777" w:rsidR="00234997" w:rsidRPr="00495B3B" w:rsidRDefault="00234997" w:rsidP="00150FD0">
      <w:pPr>
        <w:keepNext/>
        <w:spacing w:before="24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Key Selection Criteria</w:t>
      </w:r>
    </w:p>
    <w:p w14:paraId="09901FFC" w14:textId="77777777" w:rsidR="007C63A8" w:rsidRPr="007C63A8" w:rsidRDefault="007C63A8" w:rsidP="007C63A8">
      <w:pPr>
        <w:spacing w:before="160" w:after="0"/>
        <w:rPr>
          <w:rFonts w:ascii="Arial" w:hAnsi="Arial" w:cs="Arial"/>
          <w:b/>
          <w:color w:val="363534"/>
          <w:szCs w:val="22"/>
        </w:rPr>
      </w:pPr>
      <w:r w:rsidRPr="007C63A8">
        <w:rPr>
          <w:rFonts w:ascii="Arial" w:hAnsi="Arial" w:cs="Arial"/>
          <w:b/>
          <w:color w:val="363534"/>
          <w:szCs w:val="22"/>
        </w:rPr>
        <w:t>Specialist/Technical Expertise/Qualifications</w:t>
      </w:r>
    </w:p>
    <w:p w14:paraId="7927ABEF" w14:textId="77777777" w:rsidR="007C63A8" w:rsidRPr="007C63A8" w:rsidRDefault="007C63A8" w:rsidP="007C63A8">
      <w:pPr>
        <w:numPr>
          <w:ilvl w:val="0"/>
          <w:numId w:val="16"/>
        </w:numPr>
        <w:spacing w:before="0" w:after="0" w:line="276" w:lineRule="auto"/>
        <w:contextualSpacing/>
        <w:rPr>
          <w:rFonts w:ascii="Arial" w:hAnsi="Arial" w:cs="Arial"/>
          <w:color w:val="000000"/>
          <w:lang w:eastAsia="zh-CN"/>
        </w:rPr>
      </w:pPr>
      <w:r w:rsidRPr="007C63A8">
        <w:rPr>
          <w:rFonts w:ascii="Arial" w:hAnsi="Arial" w:cs="Arial"/>
          <w:color w:val="000000"/>
          <w:lang w:eastAsia="zh-CN"/>
        </w:rPr>
        <w:t xml:space="preserve">Experience in managing works programs in one or more of the following: - planned burning, unsealed road management or other operational forest management activities including experience in management of staff. </w:t>
      </w:r>
    </w:p>
    <w:p w14:paraId="01FBE22B" w14:textId="77777777" w:rsidR="007C63A8" w:rsidRPr="007C63A8" w:rsidRDefault="007C63A8" w:rsidP="007C63A8">
      <w:pPr>
        <w:numPr>
          <w:ilvl w:val="0"/>
          <w:numId w:val="16"/>
        </w:numPr>
        <w:spacing w:before="0" w:after="0" w:line="276" w:lineRule="auto"/>
        <w:contextualSpacing/>
        <w:rPr>
          <w:rFonts w:ascii="Arial" w:hAnsi="Arial" w:cs="Arial"/>
          <w:color w:val="000000"/>
          <w:lang w:eastAsia="zh-CN"/>
        </w:rPr>
      </w:pPr>
      <w:r w:rsidRPr="007C63A8">
        <w:rPr>
          <w:rFonts w:ascii="Arial" w:hAnsi="Arial" w:cs="Arial"/>
          <w:color w:val="000000"/>
          <w:lang w:eastAsia="zh-CN"/>
        </w:rPr>
        <w:t>Experience and understanding of forest firefighting techniques, the Australian Interagency Incident Management System and other emergency response activities.</w:t>
      </w:r>
    </w:p>
    <w:p w14:paraId="3720464A" w14:textId="77777777" w:rsidR="007C63A8" w:rsidRPr="007C63A8" w:rsidRDefault="007C63A8" w:rsidP="007C63A8">
      <w:pPr>
        <w:spacing w:before="160" w:after="0"/>
        <w:rPr>
          <w:rFonts w:ascii="Arial" w:hAnsi="Arial" w:cs="Arial"/>
          <w:b/>
          <w:color w:val="363534"/>
        </w:rPr>
      </w:pPr>
      <w:r w:rsidRPr="007C63A8">
        <w:rPr>
          <w:rFonts w:ascii="Arial" w:hAnsi="Arial" w:cs="Arial"/>
          <w:b/>
          <w:color w:val="363534"/>
        </w:rPr>
        <w:t>Capabilities</w:t>
      </w:r>
    </w:p>
    <w:p w14:paraId="6C356757" w14:textId="77777777" w:rsidR="007C63A8" w:rsidRPr="007C63A8" w:rsidRDefault="007C63A8" w:rsidP="007C63A8">
      <w:pPr>
        <w:spacing w:before="60" w:after="0" w:line="240" w:lineRule="auto"/>
        <w:rPr>
          <w:rFonts w:ascii="Arial" w:hAnsi="Arial" w:cs="Arial"/>
          <w:color w:val="363534"/>
          <w:sz w:val="22"/>
          <w:szCs w:val="22"/>
        </w:rPr>
      </w:pPr>
      <w:r w:rsidRPr="007C63A8">
        <w:rPr>
          <w:rFonts w:ascii="Arial" w:eastAsia="Arial" w:hAnsi="Arial" w:cs="Arial"/>
          <w:color w:val="363534"/>
        </w:rPr>
        <w:t xml:space="preserve">Managing People: </w:t>
      </w:r>
      <w:r w:rsidRPr="007C63A8">
        <w:rPr>
          <w:rFonts w:ascii="Arial" w:hAnsi="Arial"/>
          <w:color w:val="363534"/>
        </w:rPr>
        <w:t xml:space="preserve"> </w:t>
      </w:r>
    </w:p>
    <w:p w14:paraId="57CA5902"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Understands own performance goals and how they are linked to broader operational needs</w:t>
      </w:r>
    </w:p>
    <w:p w14:paraId="08C58ADB"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Supports others to achieve goals</w:t>
      </w:r>
    </w:p>
    <w:p w14:paraId="1D6CA0F8" w14:textId="77777777" w:rsidR="007C63A8" w:rsidRPr="007C63A8" w:rsidRDefault="007C63A8" w:rsidP="007C63A8">
      <w:pPr>
        <w:numPr>
          <w:ilvl w:val="0"/>
          <w:numId w:val="44"/>
        </w:numPr>
        <w:spacing w:before="0" w:after="0" w:line="240" w:lineRule="auto"/>
        <w:contextualSpacing/>
        <w:rPr>
          <w:rFonts w:ascii="Arial" w:hAnsi="Arial"/>
          <w:color w:val="363534"/>
        </w:rPr>
      </w:pPr>
      <w:r w:rsidRPr="007C63A8">
        <w:rPr>
          <w:rFonts w:ascii="Arial" w:hAnsi="Arial"/>
          <w:color w:val="363534"/>
        </w:rPr>
        <w:t>Demonstrates empathy and contributes to the wellbeing and motivation of team</w:t>
      </w:r>
    </w:p>
    <w:p w14:paraId="6B68006A" w14:textId="77777777" w:rsidR="007C63A8" w:rsidRPr="007C63A8" w:rsidRDefault="007C63A8" w:rsidP="007C63A8">
      <w:pPr>
        <w:numPr>
          <w:ilvl w:val="0"/>
          <w:numId w:val="44"/>
        </w:numPr>
        <w:spacing w:before="0" w:after="0" w:line="240" w:lineRule="auto"/>
        <w:contextualSpacing/>
        <w:rPr>
          <w:rFonts w:ascii="Times New Roman" w:hAnsi="Times New Roman"/>
          <w:color w:val="363534"/>
          <w:sz w:val="22"/>
          <w:szCs w:val="22"/>
        </w:rPr>
      </w:pPr>
      <w:r w:rsidRPr="007C63A8">
        <w:rPr>
          <w:rFonts w:ascii="Arial" w:hAnsi="Arial"/>
          <w:color w:val="363534"/>
        </w:rPr>
        <w:t>Understands and acts in accordance with public sector values, ethics, and codes of conduct</w:t>
      </w:r>
    </w:p>
    <w:p w14:paraId="0FE4D6CD" w14:textId="77777777" w:rsidR="007C63A8" w:rsidRPr="007C63A8" w:rsidRDefault="007C63A8" w:rsidP="007C63A8">
      <w:pPr>
        <w:numPr>
          <w:ilvl w:val="0"/>
          <w:numId w:val="44"/>
        </w:numPr>
        <w:spacing w:before="0" w:after="0" w:line="240" w:lineRule="auto"/>
        <w:contextualSpacing/>
        <w:rPr>
          <w:rFonts w:ascii="Times New Roman" w:hAnsi="Times New Roman"/>
          <w:color w:val="363534"/>
          <w:sz w:val="22"/>
          <w:szCs w:val="22"/>
        </w:rPr>
      </w:pPr>
      <w:r w:rsidRPr="007C63A8">
        <w:rPr>
          <w:rFonts w:ascii="Arial" w:hAnsi="Arial"/>
          <w:color w:val="363534"/>
        </w:rPr>
        <w:t>Models behaviour expected of others</w:t>
      </w:r>
    </w:p>
    <w:p w14:paraId="5911265A"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Critical Thinking and Problem Solving:</w:t>
      </w:r>
    </w:p>
    <w:p w14:paraId="01F92729"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Seeks resolution of problems through policy or process guidelines</w:t>
      </w:r>
    </w:p>
    <w:p w14:paraId="4E6008EA"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Otherwise seeks guidance by providing information and ideas relevant towards resolution of problem.</w:t>
      </w:r>
    </w:p>
    <w:p w14:paraId="5542DB9D"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hAnsi="Arial" w:cs="Arial"/>
          <w:color w:val="363534"/>
        </w:rPr>
        <w:t>Understands concepts enabling improvements in critical thinking and problem solving</w:t>
      </w:r>
    </w:p>
    <w:p w14:paraId="00F00861"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Innovation and Continuous Improvement:</w:t>
      </w:r>
    </w:p>
    <w:p w14:paraId="137E2BC3"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Contributes ideas toward improving the effectiveness of own work area</w:t>
      </w:r>
    </w:p>
    <w:p w14:paraId="6A6185FF"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Understands and delivers against standards of quality and effectiveness applicable to own area of work</w:t>
      </w:r>
    </w:p>
    <w:p w14:paraId="3A5E68C8"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Maintains quality in the face of time pressure</w:t>
      </w:r>
    </w:p>
    <w:p w14:paraId="52E69A6B" w14:textId="77777777" w:rsidR="007C63A8" w:rsidRPr="007C63A8" w:rsidRDefault="007C63A8" w:rsidP="007C63A8">
      <w:pPr>
        <w:spacing w:before="60" w:after="0" w:line="240" w:lineRule="auto"/>
        <w:rPr>
          <w:rFonts w:ascii="Arial" w:eastAsia="Arial" w:hAnsi="Arial" w:cs="Arial"/>
          <w:color w:val="363534"/>
        </w:rPr>
      </w:pPr>
      <w:r w:rsidRPr="007C63A8">
        <w:rPr>
          <w:rFonts w:ascii="Arial" w:eastAsia="Arial" w:hAnsi="Arial" w:cs="Arial"/>
          <w:color w:val="363534"/>
        </w:rPr>
        <w:t>Resource mobilisation:</w:t>
      </w:r>
    </w:p>
    <w:p w14:paraId="73BEEBEF"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Understands resources required to deliver work required</w:t>
      </w:r>
    </w:p>
    <w:p w14:paraId="7E6E33B2" w14:textId="77777777" w:rsidR="007C63A8" w:rsidRPr="007C63A8" w:rsidRDefault="007C63A8" w:rsidP="007C63A8">
      <w:pPr>
        <w:numPr>
          <w:ilvl w:val="0"/>
          <w:numId w:val="44"/>
        </w:numPr>
        <w:spacing w:before="0" w:after="0" w:line="276" w:lineRule="atLeast"/>
        <w:contextualSpacing/>
        <w:rPr>
          <w:rFonts w:ascii="Arial" w:eastAsia="PMingLiU" w:hAnsi="Arial"/>
          <w:color w:val="363534"/>
        </w:rPr>
      </w:pPr>
      <w:r w:rsidRPr="007C63A8">
        <w:rPr>
          <w:rFonts w:ascii="Arial" w:eastAsia="PMingLiU" w:hAnsi="Arial"/>
          <w:color w:val="363534"/>
        </w:rPr>
        <w:t xml:space="preserve">Monitors against availability of resources and takes actions to optimise resources available </w:t>
      </w:r>
    </w:p>
    <w:p w14:paraId="290CAE43" w14:textId="77777777" w:rsidR="00234997" w:rsidRDefault="00234997" w:rsidP="00495B3B">
      <w:pPr>
        <w:keepNext/>
        <w:spacing w:before="0" w:line="240" w:lineRule="auto"/>
        <w:rPr>
          <w:rFonts w:ascii="Arial" w:hAnsi="Arial" w:cs="Arial"/>
          <w:bCs/>
          <w:color w:val="442D97"/>
          <w:sz w:val="28"/>
          <w:szCs w:val="28"/>
          <w:lang w:eastAsia="zh-CN"/>
        </w:rPr>
      </w:pPr>
    </w:p>
    <w:p w14:paraId="72CE8D2C" w14:textId="03CB4B1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328CCCCC" w:rsidR="00802C40" w:rsidRPr="00076C66" w:rsidRDefault="00802C40">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sidR="007C63A8">
              <w:rPr>
                <w:rFonts w:cstheme="minorHAnsi"/>
                <w:color w:val="111111" w:themeColor="text1" w:themeShade="80"/>
              </w:rPr>
              <w:t>10,00</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away from the home workcentre to other regional locations within the state or interstate may be required. Working in remote locations with the possibility of camping for up to a week at a time.</w:t>
            </w:r>
          </w:p>
          <w:p w14:paraId="562C1189" w14:textId="5E998A7F"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lastRenderedPageBreak/>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pPr>
              <w:rPr>
                <w:rFonts w:cstheme="minorHAnsi"/>
                <w:color w:val="111111" w:themeColor="text1" w:themeShade="80"/>
              </w:rPr>
            </w:pPr>
            <w:r w:rsidRPr="00076C66">
              <w:rPr>
                <w:rFonts w:cstheme="minorHAnsi"/>
                <w:color w:val="111111" w:themeColor="text1" w:themeShade="80"/>
              </w:rPr>
              <w:lastRenderedPageBreak/>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pPr>
              <w:rPr>
                <w:rFonts w:cstheme="minorHAnsi"/>
                <w:color w:val="111111" w:themeColor="text1" w:themeShade="80"/>
              </w:rPr>
            </w:pPr>
          </w:p>
          <w:p w14:paraId="00BCED3B" w14:textId="77777777" w:rsidR="00802C40" w:rsidRPr="003178CB" w:rsidRDefault="00802C40">
            <w:pPr>
              <w:tabs>
                <w:tab w:val="left" w:pos="2500"/>
              </w:tabs>
              <w:rPr>
                <w:rFonts w:cstheme="minorHAnsi"/>
              </w:rPr>
            </w:pPr>
            <w:r>
              <w:rPr>
                <w:rFonts w:cstheme="minorHAnsi"/>
              </w:rPr>
              <w:tab/>
            </w:r>
          </w:p>
        </w:tc>
        <w:tc>
          <w:tcPr>
            <w:tcW w:w="6803" w:type="dxa"/>
          </w:tcPr>
          <w:p w14:paraId="6AE5991E" w14:textId="77777777" w:rsidR="00802C40" w:rsidRPr="00076C66"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Be an Australian Citizen, Permanent Resident or hold a valid work visa for the employment period. </w:t>
            </w:r>
          </w:p>
          <w:p w14:paraId="0A74DA83" w14:textId="15792A03" w:rsidR="00B20D46" w:rsidRPr="001D00EE" w:rsidRDefault="00B20D46" w:rsidP="00B20D46">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01850338" w14:textId="317FDA14" w:rsidR="00802C40" w:rsidRPr="001D00EE" w:rsidRDefault="00311B6B" w:rsidP="00311B6B">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tc>
      </w:tr>
      <w:tr w:rsidR="006B37AD" w:rsidRPr="007F1CFE" w14:paraId="5858B16E"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77777777" w:rsidR="006B37AD" w:rsidRPr="007F1CFE" w:rsidRDefault="006B37AD">
            <w:pPr>
              <w:spacing w:before="120" w:after="120"/>
              <w:rPr>
                <w:rFonts w:ascii="Arial" w:hAnsi="Arial"/>
                <w:color w:val="111111" w:themeColor="text1" w:themeShade="80"/>
              </w:rPr>
            </w:pPr>
            <w:r w:rsidRPr="000B70E1">
              <w:rPr>
                <w:rFonts w:ascii="Arial" w:hAnsi="Arial"/>
                <w:color w:val="111111" w:themeColor="text1" w:themeShade="80"/>
              </w:rPr>
              <w:t>Workcentre requirements (achieve accreditations and maintain competencies)</w:t>
            </w:r>
          </w:p>
        </w:tc>
        <w:tc>
          <w:tcPr>
            <w:tcW w:w="6803" w:type="dxa"/>
          </w:tcPr>
          <w:p w14:paraId="36EE6176"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0B1B1EB3" w14:textId="6C91488C"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driving of manual 4WD vehicles. </w:t>
            </w:r>
          </w:p>
          <w:p w14:paraId="413DBACC" w14:textId="77777777" w:rsidR="007B2286" w:rsidRDefault="007B2286"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Level 2 First Aid </w:t>
            </w:r>
          </w:p>
          <w:p w14:paraId="33E8CD09" w14:textId="77777777" w:rsidR="007B2286" w:rsidRPr="001D00EE" w:rsidRDefault="007B2286" w:rsidP="00F75187">
            <w:pPr>
              <w:spacing w:after="0"/>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Training for the below will be provided during employment depending on workcentre requirements.</w:t>
            </w:r>
          </w:p>
          <w:p w14:paraId="2A7566CF" w14:textId="3862CC20" w:rsidR="006B37AD" w:rsidRPr="001D00EE" w:rsidRDefault="006B37AD"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Crew Leader/Operations Officer Level 1</w:t>
            </w:r>
          </w:p>
          <w:p w14:paraId="74F5EC5C"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Chainsaw Operation – Faller Intermediate or Advanced </w:t>
            </w:r>
          </w:p>
          <w:p w14:paraId="19798B79"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Plant Operation</w:t>
            </w:r>
          </w:p>
          <w:p w14:paraId="79BCBAD7" w14:textId="0363007D" w:rsidR="006B37AD" w:rsidRPr="000B70E1" w:rsidRDefault="006B37AD" w:rsidP="007B2286">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Prescribed Burn </w:t>
            </w:r>
            <w:r w:rsidR="00C30A5B">
              <w:rPr>
                <w:rFonts w:cstheme="minorHAnsi"/>
                <w:color w:val="111111" w:themeColor="text1" w:themeShade="80"/>
              </w:rPr>
              <w:t xml:space="preserve">Operations </w:t>
            </w:r>
            <w:r w:rsidRPr="001D00EE">
              <w:rPr>
                <w:rFonts w:cstheme="minorHAnsi"/>
                <w:color w:val="111111" w:themeColor="text1" w:themeShade="80"/>
              </w:rPr>
              <w:t>Officer</w:t>
            </w:r>
          </w:p>
        </w:tc>
      </w:tr>
      <w:tr w:rsidR="00802C40" w:rsidRPr="007F1CFE" w14:paraId="7970F6B2"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lastRenderedPageBreak/>
              <w:t>Employment terms and conditions</w:t>
            </w:r>
          </w:p>
          <w:p w14:paraId="1C31AFB8" w14:textId="77777777" w:rsidR="00802C40" w:rsidRPr="007F1CFE" w:rsidRDefault="00802C40">
            <w:pPr>
              <w:spacing w:before="120" w:after="120"/>
              <w:rPr>
                <w:rFonts w:ascii="Arial" w:hAnsi="Arial"/>
                <w:color w:val="111111" w:themeColor="text1" w:themeShade="80"/>
              </w:rPr>
            </w:pPr>
          </w:p>
        </w:tc>
        <w:tc>
          <w:tcPr>
            <w:tcW w:w="6803" w:type="dxa"/>
          </w:tcPr>
          <w:p w14:paraId="392EEE73" w14:textId="1F7933B6"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Conditions of employment will be governed by the </w:t>
            </w:r>
            <w:r w:rsidRPr="00BC1006">
              <w:rPr>
                <w:rFonts w:cstheme="minorHAnsi"/>
                <w:i/>
                <w:iCs/>
                <w:color w:val="111111" w:themeColor="text1" w:themeShade="80"/>
              </w:rPr>
              <w:t xml:space="preserve">Field Staff and </w:t>
            </w:r>
            <w:r w:rsidR="00B62AD5">
              <w:rPr>
                <w:rFonts w:cstheme="minorHAnsi"/>
                <w:i/>
                <w:iCs/>
                <w:color w:val="111111" w:themeColor="text1" w:themeShade="80"/>
              </w:rPr>
              <w:t>Vertebrate Species Management Officers Agreement 2025</w:t>
            </w:r>
            <w:r w:rsidRPr="000A5900">
              <w:rPr>
                <w:rFonts w:cstheme="minorHAnsi"/>
                <w:color w:val="111111" w:themeColor="text1" w:themeShade="80"/>
              </w:rPr>
              <w:t xml:space="preserve"> the </w:t>
            </w:r>
            <w:r w:rsidRPr="00BC1006">
              <w:rPr>
                <w:rFonts w:cstheme="minorHAnsi"/>
                <w:i/>
                <w:iCs/>
                <w:color w:val="111111" w:themeColor="text1" w:themeShade="80"/>
              </w:rPr>
              <w:t>Public Administration Act 2004</w:t>
            </w:r>
            <w:r w:rsidRPr="000A5900">
              <w:rPr>
                <w:rFonts w:cstheme="minorHAnsi"/>
                <w:color w:val="111111" w:themeColor="text1" w:themeShade="80"/>
              </w:rPr>
              <w:t>.</w:t>
            </w:r>
          </w:p>
          <w:p w14:paraId="587E8BF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Shift work or out of hours work that will involve evening or weekend work including occasional overnight travel will be required. </w:t>
            </w:r>
          </w:p>
          <w:p w14:paraId="2685E362" w14:textId="77777777" w:rsidR="00802C40" w:rsidRPr="00DB34D7"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2"/>
    <w:p w14:paraId="3C8C2B93" w14:textId="77777777" w:rsidR="0069489C" w:rsidRPr="00495B3B" w:rsidRDefault="0069489C" w:rsidP="0069489C">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8707EF7" w14:textId="77777777" w:rsidR="0069489C" w:rsidRPr="00454423" w:rsidRDefault="0069489C" w:rsidP="0069489C">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EC3BE65" w14:textId="77777777" w:rsidR="0069489C" w:rsidRPr="005763CD" w:rsidRDefault="0069489C" w:rsidP="0069489C">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66BFB69" w14:textId="77777777" w:rsidR="0069489C" w:rsidRPr="005763CD" w:rsidRDefault="0069489C" w:rsidP="0069489C">
      <w:pPr>
        <w:spacing w:before="0" w:after="0"/>
        <w:rPr>
          <w:rFonts w:ascii="Arial" w:hAnsi="Arial" w:cs="Arial"/>
        </w:rPr>
      </w:pPr>
    </w:p>
    <w:p w14:paraId="2798D95E" w14:textId="77777777" w:rsidR="0069489C" w:rsidRPr="005763CD" w:rsidRDefault="0069489C" w:rsidP="0069489C">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2DD7A61E" w14:textId="77777777" w:rsidR="0069489C" w:rsidRPr="00495B3B" w:rsidRDefault="0069489C" w:rsidP="0069489C">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50CA4DD" w14:textId="77777777" w:rsidR="0069489C" w:rsidRPr="002775A7" w:rsidRDefault="0069489C" w:rsidP="0069489C">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6FFA901" w14:textId="54028DAD" w:rsidR="0069489C" w:rsidRPr="0069489C" w:rsidRDefault="0069489C" w:rsidP="0069489C">
      <w:pPr>
        <w:rPr>
          <w:rFonts w:ascii="Arial" w:hAnsi="Arial" w:cs="Arial"/>
          <w:color w:val="000000"/>
          <w:szCs w:val="22"/>
        </w:rPr>
      </w:pPr>
      <w:r w:rsidRPr="00AC1638">
        <w:rPr>
          <w:rFonts w:ascii="Arial" w:eastAsia="Microsoft JhengHei" w:hAnsi="Arial"/>
          <w:color w:val="442D97"/>
          <w:sz w:val="28"/>
          <w:szCs w:val="28"/>
        </w:rPr>
        <w:t>Our Community Charter</w:t>
      </w:r>
    </w:p>
    <w:p w14:paraId="0903503A" w14:textId="77777777" w:rsidR="0069489C" w:rsidRPr="00AC1638" w:rsidRDefault="0069489C" w:rsidP="0069489C">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F2971C6" w14:textId="77777777" w:rsidR="0069489C" w:rsidRPr="00495B3B" w:rsidRDefault="0069489C" w:rsidP="0069489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53FE9551" w14:textId="77777777" w:rsidR="0069489C" w:rsidRDefault="0069489C" w:rsidP="0069489C">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8B31CD7" w14:textId="77777777" w:rsidR="0069489C" w:rsidRPr="00495B3B" w:rsidRDefault="0069489C" w:rsidP="0069489C">
      <w:pPr>
        <w:spacing w:line="240" w:lineRule="auto"/>
        <w:contextualSpacing/>
        <w:outlineLvl w:val="1"/>
        <w:rPr>
          <w:rFonts w:ascii="Arial" w:hAnsi="Arial" w:cs="Arial"/>
          <w:color w:val="363534"/>
        </w:rPr>
      </w:pPr>
    </w:p>
    <w:p w14:paraId="3A664AD5" w14:textId="77777777" w:rsidR="0069489C" w:rsidRPr="00495B3B" w:rsidRDefault="0069489C" w:rsidP="0069489C">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0151A859" w14:textId="77777777" w:rsidR="0069489C" w:rsidRPr="00495B3B" w:rsidRDefault="0069489C" w:rsidP="0069489C">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4B3FF14" w14:textId="77777777" w:rsidR="0069489C" w:rsidRPr="00495B3B" w:rsidRDefault="0069489C" w:rsidP="0069489C">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84D6433" w14:textId="77777777" w:rsidR="0069489C" w:rsidRPr="00495B3B" w:rsidRDefault="0069489C" w:rsidP="0069489C">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C09FE3D" w14:textId="77777777" w:rsidR="0069489C" w:rsidRPr="00495B3B" w:rsidRDefault="0069489C" w:rsidP="0069489C">
      <w:pPr>
        <w:rPr>
          <w:rFonts w:ascii="Arial" w:hAnsi="Arial" w:cs="Arial"/>
          <w:b/>
          <w:bCs/>
          <w:color w:val="363534"/>
        </w:rPr>
      </w:pPr>
      <w:r w:rsidRPr="00495B3B">
        <w:rPr>
          <w:rFonts w:ascii="Arial" w:hAnsi="Arial" w:cs="Arial"/>
          <w:b/>
          <w:bCs/>
          <w:color w:val="363534"/>
        </w:rPr>
        <w:t>Aboriginal Cultural Safety</w:t>
      </w:r>
    </w:p>
    <w:p w14:paraId="366B3637" w14:textId="77777777" w:rsidR="0069489C" w:rsidRPr="00495B3B" w:rsidRDefault="0069489C" w:rsidP="0069489C">
      <w:pPr>
        <w:spacing w:before="0" w:after="0"/>
        <w:rPr>
          <w:rFonts w:ascii="Arial" w:hAnsi="Arial" w:cs="Arial"/>
          <w:color w:val="363534"/>
        </w:rPr>
      </w:pPr>
      <w:r w:rsidRPr="00495B3B">
        <w:rPr>
          <w:rFonts w:ascii="Arial" w:hAnsi="Arial" w:cs="Arial"/>
          <w:color w:val="363534"/>
        </w:rPr>
        <w:lastRenderedPageBreak/>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4A0B9D78" w14:textId="77777777" w:rsidR="0069489C" w:rsidRPr="00495B3B" w:rsidRDefault="0069489C" w:rsidP="0069489C">
      <w:pPr>
        <w:rPr>
          <w:rFonts w:ascii="Arial" w:hAnsi="Arial" w:cs="Arial"/>
          <w:b/>
          <w:color w:val="363534"/>
          <w:szCs w:val="22"/>
        </w:rPr>
      </w:pPr>
      <w:r w:rsidRPr="00495B3B">
        <w:rPr>
          <w:rFonts w:ascii="Arial" w:hAnsi="Arial" w:cs="Arial"/>
          <w:b/>
          <w:color w:val="363534"/>
          <w:szCs w:val="22"/>
        </w:rPr>
        <w:t>Balancing your Life / Hybrid Working</w:t>
      </w:r>
    </w:p>
    <w:p w14:paraId="3AA4D4FE" w14:textId="77777777" w:rsidR="0069489C" w:rsidRPr="00495B3B" w:rsidRDefault="0069489C" w:rsidP="0069489C">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608BEA4A" w:rsidR="00A14A3F" w:rsidRDefault="0069489C" w:rsidP="0069489C">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sectPr w:rsidR="00A14A3F" w:rsidSect="00652C98">
      <w:headerReference w:type="default" r:id="rId36"/>
      <w:type w:val="continuous"/>
      <w:pgSz w:w="11907" w:h="16839" w:code="9"/>
      <w:pgMar w:top="1418"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D0F4" w14:textId="77777777" w:rsidR="00C67DF4" w:rsidRDefault="00C67DF4" w:rsidP="00CD157B">
      <w:pPr>
        <w:pStyle w:val="NoSpacing"/>
      </w:pPr>
    </w:p>
    <w:p w14:paraId="0172E0EF" w14:textId="77777777" w:rsidR="00C67DF4" w:rsidRDefault="00C67DF4"/>
  </w:endnote>
  <w:endnote w:type="continuationSeparator" w:id="0">
    <w:p w14:paraId="4101F9BC" w14:textId="77777777" w:rsidR="00C67DF4" w:rsidRDefault="00C67DF4" w:rsidP="00CD157B">
      <w:pPr>
        <w:pStyle w:val="NoSpacing"/>
      </w:pPr>
    </w:p>
    <w:p w14:paraId="03D66E5D" w14:textId="77777777" w:rsidR="00C67DF4" w:rsidRDefault="00C67DF4"/>
  </w:endnote>
  <w:endnote w:type="continuationNotice" w:id="1">
    <w:p w14:paraId="4E5CFBEE" w14:textId="77777777" w:rsidR="00C67DF4" w:rsidRDefault="00C67DF4" w:rsidP="00CD157B">
      <w:pPr>
        <w:pStyle w:val="NoSpacing"/>
      </w:pPr>
    </w:p>
    <w:p w14:paraId="6039C5A8" w14:textId="77777777" w:rsidR="00C67DF4" w:rsidRDefault="00C67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395B3070" w:rsidR="00A60698" w:rsidRPr="00810C40" w:rsidRDefault="00061E7D" w:rsidP="00495B3B">
          <w:pPr>
            <w:pStyle w:val="FooterEven"/>
            <w:jc w:val="right"/>
          </w:pPr>
          <w:r>
            <w:t>October</w:t>
          </w:r>
          <w:r w:rsidR="00361A26">
            <w:t xml:space="preserve"> 2024</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3106"/>
      <w:gridCol w:w="7241"/>
    </w:tblGrid>
    <w:tr w:rsidR="00E62EE1" w:rsidRPr="00361A26" w14:paraId="011E9D06" w14:textId="77777777">
      <w:trPr>
        <w:trHeight w:val="397"/>
      </w:trPr>
      <w:tc>
        <w:tcPr>
          <w:tcW w:w="3106" w:type="dxa"/>
        </w:tcPr>
        <w:p w14:paraId="79988A5D" w14:textId="77777777" w:rsidR="00E62EE1" w:rsidRPr="00F46AEA" w:rsidRDefault="00E62EE1" w:rsidP="00E62EE1">
          <w:pPr>
            <w:pStyle w:val="FooterOddPageNumber"/>
            <w:ind w:left="-9070" w:firstLine="9070"/>
            <w:jc w:val="left"/>
            <w:rPr>
              <w:b w:val="0"/>
              <w:bCs/>
            </w:rPr>
          </w:pPr>
          <w:r w:rsidRPr="00F46AEA">
            <w:rPr>
              <w:b w:val="0"/>
              <w:bCs/>
            </w:rPr>
            <w:fldChar w:fldCharType="begin"/>
          </w:r>
          <w:r w:rsidRPr="00F46AEA">
            <w:rPr>
              <w:b w:val="0"/>
              <w:bCs/>
            </w:rPr>
            <w:instrText xml:space="preserve"> PAGE   \* MERGEFORMAT </w:instrText>
          </w:r>
          <w:r w:rsidRPr="00F46AEA">
            <w:rPr>
              <w:b w:val="0"/>
              <w:bCs/>
            </w:rPr>
            <w:fldChar w:fldCharType="separate"/>
          </w:r>
          <w:r w:rsidRPr="00F46AEA">
            <w:rPr>
              <w:b w:val="0"/>
              <w:bCs/>
            </w:rPr>
            <w:t>2</w:t>
          </w:r>
          <w:r w:rsidRPr="00F46AEA">
            <w:rPr>
              <w:b w:val="0"/>
              <w:bCs/>
              <w:noProof/>
            </w:rPr>
            <w:fldChar w:fldCharType="end"/>
          </w:r>
        </w:p>
      </w:tc>
      <w:tc>
        <w:tcPr>
          <w:tcW w:w="7241" w:type="dxa"/>
        </w:tcPr>
        <w:p w14:paraId="024D3AFC" w14:textId="77777777" w:rsidR="00E62EE1" w:rsidRDefault="0069489C" w:rsidP="00E62EE1">
          <w:pPr>
            <w:pStyle w:val="FooterOddPageNumber"/>
            <w:ind w:left="-9070" w:firstLine="9070"/>
            <w:rPr>
              <w:b w:val="0"/>
              <w:bCs/>
            </w:rPr>
          </w:pPr>
          <w:r>
            <w:rPr>
              <w:b w:val="0"/>
              <w:bCs/>
            </w:rPr>
            <w:t>March 2025</w:t>
          </w:r>
        </w:p>
        <w:p w14:paraId="6C0118BB" w14:textId="741EB4F6" w:rsidR="0069489C" w:rsidRPr="00361A26" w:rsidRDefault="0069489C" w:rsidP="00E62EE1">
          <w:pPr>
            <w:pStyle w:val="FooterOddPageNumber"/>
            <w:ind w:left="-9070" w:firstLine="9070"/>
            <w:rPr>
              <w:b w:val="0"/>
              <w:bCs/>
            </w:rPr>
          </w:pPr>
        </w:p>
      </w:tc>
    </w:tr>
  </w:tbl>
  <w:p w14:paraId="544AF284" w14:textId="7EE94576" w:rsidR="00CD157B" w:rsidRPr="00E62EE1" w:rsidRDefault="00CD157B" w:rsidP="00E62E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393141FC" w:rsidR="00364C9A" w:rsidRDefault="00061E7D" w:rsidP="0092145B">
    <w:pPr>
      <w:pStyle w:val="Footer"/>
      <w:ind w:left="8640"/>
    </w:pPr>
    <w:r>
      <w:t>October</w:t>
    </w:r>
    <w:r w:rsidR="00AF0FF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A20BE" w14:textId="77777777" w:rsidR="00C67DF4" w:rsidRPr="0056073C" w:rsidRDefault="00C67DF4" w:rsidP="005D764F">
      <w:pPr>
        <w:pStyle w:val="FootnoteSeparator"/>
      </w:pPr>
    </w:p>
    <w:p w14:paraId="1626E813" w14:textId="77777777" w:rsidR="00C67DF4" w:rsidRDefault="00C67DF4"/>
  </w:footnote>
  <w:footnote w:type="continuationSeparator" w:id="0">
    <w:p w14:paraId="77FDD523" w14:textId="77777777" w:rsidR="00C67DF4" w:rsidRPr="00CA30B7" w:rsidRDefault="00C67DF4" w:rsidP="006D5A90">
      <w:pPr>
        <w:rPr>
          <w:lang w:val="en-US"/>
        </w:rPr>
      </w:pPr>
      <w:r w:rsidRPr="00CA30B7">
        <w:rPr>
          <w:lang w:val="en-US"/>
        </w:rPr>
        <w:t>_______</w:t>
      </w:r>
    </w:p>
    <w:p w14:paraId="5FE684CB" w14:textId="77777777" w:rsidR="00C67DF4" w:rsidRDefault="00C67DF4"/>
  </w:footnote>
  <w:footnote w:type="continuationNotice" w:id="1">
    <w:p w14:paraId="5DBEBED6" w14:textId="77777777" w:rsidR="00C67DF4" w:rsidRDefault="00C67DF4" w:rsidP="006D5A90"/>
    <w:p w14:paraId="79ABF3AD" w14:textId="77777777" w:rsidR="00C67DF4" w:rsidRDefault="00C67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0D4263"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92D083"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FD73B7"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20831C"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2E4FA3"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2BC26A"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9A80A9"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CC2884"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FD6B0E"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64AAC4"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4D3FB6"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45D3C3"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4" w15:restartNumberingAfterBreak="0">
    <w:nsid w:val="0ABF71B6"/>
    <w:multiLevelType w:val="hybridMultilevel"/>
    <w:tmpl w:val="5030C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8870BB"/>
    <w:multiLevelType w:val="hybridMultilevel"/>
    <w:tmpl w:val="E1B8F994"/>
    <w:lvl w:ilvl="0" w:tplc="D7B83152">
      <w:start w:val="1"/>
      <w:numFmt w:val="bullet"/>
      <w:lvlText w:val=""/>
      <w:lvlJc w:val="left"/>
      <w:pPr>
        <w:ind w:left="720" w:hanging="360"/>
      </w:pPr>
      <w:rPr>
        <w:rFonts w:ascii="Symbol" w:hAnsi="Symbol" w:hint="default"/>
      </w:rPr>
    </w:lvl>
    <w:lvl w:ilvl="1" w:tplc="988471DC">
      <w:start w:val="1"/>
      <w:numFmt w:val="bullet"/>
      <w:lvlText w:val="o"/>
      <w:lvlJc w:val="left"/>
      <w:pPr>
        <w:ind w:left="1440" w:hanging="360"/>
      </w:pPr>
      <w:rPr>
        <w:rFonts w:ascii="Courier New" w:hAnsi="Courier New" w:hint="default"/>
      </w:rPr>
    </w:lvl>
    <w:lvl w:ilvl="2" w:tplc="6B922820">
      <w:start w:val="1"/>
      <w:numFmt w:val="bullet"/>
      <w:lvlText w:val=""/>
      <w:lvlJc w:val="left"/>
      <w:pPr>
        <w:ind w:left="2160" w:hanging="360"/>
      </w:pPr>
      <w:rPr>
        <w:rFonts w:ascii="Wingdings" w:hAnsi="Wingdings" w:hint="default"/>
      </w:rPr>
    </w:lvl>
    <w:lvl w:ilvl="3" w:tplc="CF080FE8">
      <w:start w:val="1"/>
      <w:numFmt w:val="bullet"/>
      <w:lvlText w:val=""/>
      <w:lvlJc w:val="left"/>
      <w:pPr>
        <w:ind w:left="2880" w:hanging="360"/>
      </w:pPr>
      <w:rPr>
        <w:rFonts w:ascii="Symbol" w:hAnsi="Symbol" w:hint="default"/>
      </w:rPr>
    </w:lvl>
    <w:lvl w:ilvl="4" w:tplc="7CD0CD92">
      <w:start w:val="1"/>
      <w:numFmt w:val="bullet"/>
      <w:lvlText w:val="o"/>
      <w:lvlJc w:val="left"/>
      <w:pPr>
        <w:ind w:left="3600" w:hanging="360"/>
      </w:pPr>
      <w:rPr>
        <w:rFonts w:ascii="Courier New" w:hAnsi="Courier New" w:hint="default"/>
      </w:rPr>
    </w:lvl>
    <w:lvl w:ilvl="5" w:tplc="D276AFA6">
      <w:start w:val="1"/>
      <w:numFmt w:val="bullet"/>
      <w:lvlText w:val=""/>
      <w:lvlJc w:val="left"/>
      <w:pPr>
        <w:ind w:left="4320" w:hanging="360"/>
      </w:pPr>
      <w:rPr>
        <w:rFonts w:ascii="Wingdings" w:hAnsi="Wingdings" w:hint="default"/>
      </w:rPr>
    </w:lvl>
    <w:lvl w:ilvl="6" w:tplc="E2789EF4">
      <w:start w:val="1"/>
      <w:numFmt w:val="bullet"/>
      <w:lvlText w:val=""/>
      <w:lvlJc w:val="left"/>
      <w:pPr>
        <w:ind w:left="5040" w:hanging="360"/>
      </w:pPr>
      <w:rPr>
        <w:rFonts w:ascii="Symbol" w:hAnsi="Symbol" w:hint="default"/>
      </w:rPr>
    </w:lvl>
    <w:lvl w:ilvl="7" w:tplc="6BA87344">
      <w:start w:val="1"/>
      <w:numFmt w:val="bullet"/>
      <w:lvlText w:val="o"/>
      <w:lvlJc w:val="left"/>
      <w:pPr>
        <w:ind w:left="5760" w:hanging="360"/>
      </w:pPr>
      <w:rPr>
        <w:rFonts w:ascii="Courier New" w:hAnsi="Courier New" w:hint="default"/>
      </w:rPr>
    </w:lvl>
    <w:lvl w:ilvl="8" w:tplc="59521FA4">
      <w:start w:val="1"/>
      <w:numFmt w:val="bullet"/>
      <w:lvlText w:val=""/>
      <w:lvlJc w:val="left"/>
      <w:pPr>
        <w:ind w:left="6480" w:hanging="36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hint="default"/>
      </w:rPr>
    </w:lvl>
    <w:lvl w:ilvl="8" w:tplc="C4CEB392">
      <w:start w:val="1"/>
      <w:numFmt w:val="bullet"/>
      <w:lvlText w:val=""/>
      <w:lvlJc w:val="left"/>
      <w:pPr>
        <w:ind w:left="6480" w:hanging="360"/>
      </w:pPr>
      <w:rPr>
        <w:rFonts w:ascii="Wingdings" w:hAnsi="Wingdings" w:hint="default"/>
      </w:rPr>
    </w:lvl>
  </w:abstractNum>
  <w:abstractNum w:abstractNumId="12"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hint="default"/>
      </w:rPr>
    </w:lvl>
    <w:lvl w:ilvl="8" w:tplc="6D1094BC">
      <w:start w:val="1"/>
      <w:numFmt w:val="bullet"/>
      <w:lvlText w:val=""/>
      <w:lvlJc w:val="left"/>
      <w:pPr>
        <w:ind w:left="648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hint="default"/>
      </w:rPr>
    </w:lvl>
    <w:lvl w:ilvl="8" w:tplc="680858F0">
      <w:start w:val="1"/>
      <w:numFmt w:val="bullet"/>
      <w:lvlText w:val=""/>
      <w:lvlJc w:val="left"/>
      <w:pPr>
        <w:ind w:left="6480" w:hanging="360"/>
      </w:pPr>
      <w:rPr>
        <w:rFonts w:ascii="Wingdings" w:hAnsi="Wingdings" w:hint="default"/>
      </w:rPr>
    </w:lvl>
  </w:abstractNum>
  <w:abstractNum w:abstractNumId="15"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7" w15:restartNumberingAfterBreak="0">
    <w:nsid w:val="240172F0"/>
    <w:multiLevelType w:val="hybridMultilevel"/>
    <w:tmpl w:val="4BD0E6E4"/>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hint="default"/>
      </w:rPr>
    </w:lvl>
    <w:lvl w:ilvl="8" w:tplc="769258B0">
      <w:start w:val="1"/>
      <w:numFmt w:val="bullet"/>
      <w:lvlText w:val=""/>
      <w:lvlJc w:val="left"/>
      <w:pPr>
        <w:ind w:left="6480" w:hanging="360"/>
      </w:pPr>
      <w:rPr>
        <w:rFonts w:ascii="Wingdings" w:hAnsi="Wingdings" w:hint="default"/>
      </w:rPr>
    </w:lvl>
  </w:abstractNum>
  <w:abstractNum w:abstractNumId="18" w15:restartNumberingAfterBreak="0">
    <w:nsid w:val="26D90E34"/>
    <w:multiLevelType w:val="hybridMultilevel"/>
    <w:tmpl w:val="3446C70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hint="default"/>
      </w:rPr>
    </w:lvl>
    <w:lvl w:ilvl="8" w:tplc="8BE0B37C">
      <w:start w:val="1"/>
      <w:numFmt w:val="bullet"/>
      <w:lvlText w:val=""/>
      <w:lvlJc w:val="left"/>
      <w:pPr>
        <w:ind w:left="6480" w:hanging="360"/>
      </w:pPr>
      <w:rPr>
        <w:rFonts w:ascii="Wingdings" w:hAnsi="Wingdings" w:hint="default"/>
      </w:rPr>
    </w:lvl>
  </w:abstractNum>
  <w:abstractNum w:abstractNumId="19"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20"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24"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hint="default"/>
      </w:rPr>
    </w:lvl>
    <w:lvl w:ilvl="8" w:tplc="D396C90E">
      <w:start w:val="1"/>
      <w:numFmt w:val="bullet"/>
      <w:lvlText w:val=""/>
      <w:lvlJc w:val="left"/>
      <w:pPr>
        <w:ind w:left="6480" w:hanging="360"/>
      </w:pPr>
      <w:rPr>
        <w:rFonts w:ascii="Wingdings" w:hAnsi="Wingdings" w:hint="default"/>
      </w:rPr>
    </w:lvl>
  </w:abstractNum>
  <w:abstractNum w:abstractNumId="2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30"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3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0622241"/>
    <w:multiLevelType w:val="hybridMultilevel"/>
    <w:tmpl w:val="C4744B4E"/>
    <w:lvl w:ilvl="0" w:tplc="47DAD2B6">
      <w:start w:val="1"/>
      <w:numFmt w:val="bullet"/>
      <w:lvlText w:val=""/>
      <w:lvlJc w:val="left"/>
      <w:pPr>
        <w:ind w:left="720" w:hanging="360"/>
      </w:pPr>
      <w:rPr>
        <w:rFonts w:ascii="Symbol" w:hAnsi="Symbol" w:hint="default"/>
        <w:sz w:val="20"/>
        <w:szCs w:val="20"/>
      </w:rPr>
    </w:lvl>
    <w:lvl w:ilvl="1" w:tplc="CBB43C34">
      <w:start w:val="1"/>
      <w:numFmt w:val="bullet"/>
      <w:lvlText w:val="o"/>
      <w:lvlJc w:val="left"/>
      <w:pPr>
        <w:ind w:left="1440" w:hanging="360"/>
      </w:pPr>
      <w:rPr>
        <w:rFonts w:ascii="Courier New" w:hAnsi="Courier New" w:hint="default"/>
      </w:rPr>
    </w:lvl>
    <w:lvl w:ilvl="2" w:tplc="E4E6E930">
      <w:start w:val="1"/>
      <w:numFmt w:val="bullet"/>
      <w:lvlText w:val=""/>
      <w:lvlJc w:val="left"/>
      <w:pPr>
        <w:ind w:left="2160" w:hanging="360"/>
      </w:pPr>
      <w:rPr>
        <w:rFonts w:ascii="Wingdings" w:hAnsi="Wingdings" w:hint="default"/>
      </w:rPr>
    </w:lvl>
    <w:lvl w:ilvl="3" w:tplc="61EE8176">
      <w:start w:val="1"/>
      <w:numFmt w:val="bullet"/>
      <w:lvlText w:val=""/>
      <w:lvlJc w:val="left"/>
      <w:pPr>
        <w:ind w:left="2880" w:hanging="360"/>
      </w:pPr>
      <w:rPr>
        <w:rFonts w:ascii="Symbol" w:hAnsi="Symbol" w:hint="default"/>
      </w:rPr>
    </w:lvl>
    <w:lvl w:ilvl="4" w:tplc="20DE4E9A">
      <w:start w:val="1"/>
      <w:numFmt w:val="bullet"/>
      <w:lvlText w:val="o"/>
      <w:lvlJc w:val="left"/>
      <w:pPr>
        <w:ind w:left="3600" w:hanging="360"/>
      </w:pPr>
      <w:rPr>
        <w:rFonts w:ascii="Courier New" w:hAnsi="Courier New" w:hint="default"/>
      </w:rPr>
    </w:lvl>
    <w:lvl w:ilvl="5" w:tplc="E5908AB8">
      <w:start w:val="1"/>
      <w:numFmt w:val="bullet"/>
      <w:lvlText w:val=""/>
      <w:lvlJc w:val="left"/>
      <w:pPr>
        <w:ind w:left="4320" w:hanging="360"/>
      </w:pPr>
      <w:rPr>
        <w:rFonts w:ascii="Wingdings" w:hAnsi="Wingdings" w:hint="default"/>
      </w:rPr>
    </w:lvl>
    <w:lvl w:ilvl="6" w:tplc="531CA930">
      <w:start w:val="1"/>
      <w:numFmt w:val="bullet"/>
      <w:lvlText w:val=""/>
      <w:lvlJc w:val="left"/>
      <w:pPr>
        <w:ind w:left="5040" w:hanging="360"/>
      </w:pPr>
      <w:rPr>
        <w:rFonts w:ascii="Symbol" w:hAnsi="Symbol" w:hint="default"/>
      </w:rPr>
    </w:lvl>
    <w:lvl w:ilvl="7" w:tplc="0C8C9A1C">
      <w:start w:val="1"/>
      <w:numFmt w:val="bullet"/>
      <w:lvlText w:val="o"/>
      <w:lvlJc w:val="left"/>
      <w:pPr>
        <w:ind w:left="5760" w:hanging="360"/>
      </w:pPr>
      <w:rPr>
        <w:rFonts w:ascii="Courier New" w:hAnsi="Courier New" w:hint="default"/>
      </w:rPr>
    </w:lvl>
    <w:lvl w:ilvl="8" w:tplc="CC600722">
      <w:start w:val="1"/>
      <w:numFmt w:val="bullet"/>
      <w:lvlText w:val=""/>
      <w:lvlJc w:val="left"/>
      <w:pPr>
        <w:ind w:left="6480" w:hanging="360"/>
      </w:pPr>
      <w:rPr>
        <w:rFonts w:ascii="Wingdings" w:hAnsi="Wingdings" w:hint="default"/>
      </w:rPr>
    </w:lvl>
  </w:abstractNum>
  <w:abstractNum w:abstractNumId="3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8"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9"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hint="default"/>
      </w:rPr>
    </w:lvl>
    <w:lvl w:ilvl="8" w:tplc="2CB233DA">
      <w:start w:val="1"/>
      <w:numFmt w:val="bullet"/>
      <w:lvlText w:val=""/>
      <w:lvlJc w:val="left"/>
      <w:pPr>
        <w:ind w:left="6480" w:hanging="360"/>
      </w:pPr>
      <w:rPr>
        <w:rFonts w:ascii="Wingdings" w:hAnsi="Wingdings" w:hint="default"/>
      </w:rPr>
    </w:lvl>
  </w:abstractNum>
  <w:abstractNum w:abstractNumId="4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4"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hint="default"/>
      </w:rPr>
    </w:lvl>
    <w:lvl w:ilvl="8" w:tplc="250491DC">
      <w:start w:val="1"/>
      <w:numFmt w:val="bullet"/>
      <w:lvlText w:val=""/>
      <w:lvlJc w:val="left"/>
      <w:pPr>
        <w:ind w:left="6480" w:hanging="360"/>
      </w:pPr>
      <w:rPr>
        <w:rFonts w:ascii="Wingdings" w:hAnsi="Wingdings" w:hint="default"/>
      </w:rPr>
    </w:lvl>
  </w:abstractNum>
  <w:abstractNum w:abstractNumId="4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55E27E15"/>
    <w:multiLevelType w:val="hybridMultilevel"/>
    <w:tmpl w:val="73B441B8"/>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hint="default"/>
      </w:rPr>
    </w:lvl>
    <w:lvl w:ilvl="8" w:tplc="4F7A664E">
      <w:start w:val="1"/>
      <w:numFmt w:val="bullet"/>
      <w:lvlText w:val=""/>
      <w:lvlJc w:val="left"/>
      <w:pPr>
        <w:ind w:left="6480" w:hanging="360"/>
      </w:pPr>
      <w:rPr>
        <w:rFonts w:ascii="Wingdings" w:hAnsi="Wingdings" w:hint="default"/>
      </w:rPr>
    </w:lvl>
  </w:abstractNum>
  <w:abstractNum w:abstractNumId="49" w15:restartNumberingAfterBreak="0">
    <w:nsid w:val="571A5B29"/>
    <w:multiLevelType w:val="hybridMultilevel"/>
    <w:tmpl w:val="0218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6" w15:restartNumberingAfterBreak="0">
    <w:nsid w:val="60D3408C"/>
    <w:multiLevelType w:val="hybridMultilevel"/>
    <w:tmpl w:val="9496B7F8"/>
    <w:lvl w:ilvl="0" w:tplc="FFFFFFFF">
      <w:start w:val="1"/>
      <w:numFmt w:val="bullet"/>
      <w:lvlText w:val=""/>
      <w:lvlJc w:val="left"/>
      <w:pPr>
        <w:ind w:left="720" w:hanging="360"/>
      </w:pPr>
      <w:rPr>
        <w:rFonts w:ascii="Symbol" w:hAnsi="Symbol" w:hint="default"/>
      </w:rPr>
    </w:lvl>
    <w:lvl w:ilvl="1" w:tplc="EDB0421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5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1"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hint="default"/>
      </w:rPr>
    </w:lvl>
    <w:lvl w:ilvl="8" w:tplc="AE766C8C">
      <w:start w:val="1"/>
      <w:numFmt w:val="bullet"/>
      <w:lvlText w:val=""/>
      <w:lvlJc w:val="left"/>
      <w:pPr>
        <w:ind w:left="6687" w:hanging="360"/>
      </w:pPr>
      <w:rPr>
        <w:rFonts w:ascii="Wingdings" w:hAnsi="Wingdings" w:hint="default"/>
      </w:rPr>
    </w:lvl>
  </w:abstractNum>
  <w:abstractNum w:abstractNumId="6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3"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64" w15:restartNumberingAfterBreak="0">
    <w:nsid w:val="72F61DB9"/>
    <w:multiLevelType w:val="multilevel"/>
    <w:tmpl w:val="F1B0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7"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6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1"/>
  </w:num>
  <w:num w:numId="2" w16cid:durableId="170411264">
    <w:abstractNumId w:val="55"/>
  </w:num>
  <w:num w:numId="3" w16cid:durableId="985085104">
    <w:abstractNumId w:val="15"/>
  </w:num>
  <w:num w:numId="4" w16cid:durableId="1872112631">
    <w:abstractNumId w:val="22"/>
  </w:num>
  <w:num w:numId="5" w16cid:durableId="336812815">
    <w:abstractNumId w:val="37"/>
  </w:num>
  <w:num w:numId="6" w16cid:durableId="155153463">
    <w:abstractNumId w:val="1"/>
  </w:num>
  <w:num w:numId="7" w16cid:durableId="1428236886">
    <w:abstractNumId w:val="42"/>
  </w:num>
  <w:num w:numId="8" w16cid:durableId="103154041">
    <w:abstractNumId w:val="45"/>
  </w:num>
  <w:num w:numId="9" w16cid:durableId="1308436166">
    <w:abstractNumId w:val="40"/>
  </w:num>
  <w:num w:numId="10" w16cid:durableId="1335643199">
    <w:abstractNumId w:val="53"/>
  </w:num>
  <w:num w:numId="11" w16cid:durableId="1160577431">
    <w:abstractNumId w:val="43"/>
  </w:num>
  <w:num w:numId="12" w16cid:durableId="1673139647">
    <w:abstractNumId w:val="28"/>
  </w:num>
  <w:num w:numId="13" w16cid:durableId="1742215375">
    <w:abstractNumId w:val="68"/>
  </w:num>
  <w:num w:numId="14" w16cid:durableId="664823544">
    <w:abstractNumId w:val="62"/>
  </w:num>
  <w:num w:numId="15" w16cid:durableId="979774751">
    <w:abstractNumId w:val="25"/>
  </w:num>
  <w:num w:numId="16" w16cid:durableId="729228463">
    <w:abstractNumId w:val="8"/>
  </w:num>
  <w:num w:numId="17" w16cid:durableId="322781625">
    <w:abstractNumId w:val="39"/>
  </w:num>
  <w:num w:numId="18" w16cid:durableId="797261722">
    <w:abstractNumId w:val="67"/>
  </w:num>
  <w:num w:numId="19" w16cid:durableId="756365321">
    <w:abstractNumId w:val="30"/>
  </w:num>
  <w:num w:numId="20" w16cid:durableId="2049794968">
    <w:abstractNumId w:val="20"/>
  </w:num>
  <w:num w:numId="21" w16cid:durableId="235435274">
    <w:abstractNumId w:val="19"/>
  </w:num>
  <w:num w:numId="22" w16cid:durableId="1317488102">
    <w:abstractNumId w:val="3"/>
  </w:num>
  <w:num w:numId="23" w16cid:durableId="1335499247">
    <w:abstractNumId w:val="16"/>
  </w:num>
  <w:num w:numId="24" w16cid:durableId="391736560">
    <w:abstractNumId w:val="63"/>
  </w:num>
  <w:num w:numId="25" w16cid:durableId="209000264">
    <w:abstractNumId w:val="23"/>
  </w:num>
  <w:num w:numId="26" w16cid:durableId="1518034694">
    <w:abstractNumId w:val="61"/>
  </w:num>
  <w:num w:numId="27" w16cid:durableId="1069036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8724767">
    <w:abstractNumId w:val="14"/>
  </w:num>
  <w:num w:numId="29" w16cid:durableId="1733574651">
    <w:abstractNumId w:val="17"/>
  </w:num>
  <w:num w:numId="30" w16cid:durableId="1002396262">
    <w:abstractNumId w:val="48"/>
  </w:num>
  <w:num w:numId="31" w16cid:durableId="1385059245">
    <w:abstractNumId w:val="18"/>
  </w:num>
  <w:num w:numId="32" w16cid:durableId="1722435948">
    <w:abstractNumId w:val="12"/>
  </w:num>
  <w:num w:numId="33" w16cid:durableId="1775127845">
    <w:abstractNumId w:val="24"/>
  </w:num>
  <w:num w:numId="34" w16cid:durableId="930166507">
    <w:abstractNumId w:val="44"/>
  </w:num>
  <w:num w:numId="35" w16cid:durableId="330252720">
    <w:abstractNumId w:val="11"/>
  </w:num>
  <w:num w:numId="36" w16cid:durableId="229388664">
    <w:abstractNumId w:val="41"/>
  </w:num>
  <w:num w:numId="37" w16cid:durableId="1523394600">
    <w:abstractNumId w:val="57"/>
  </w:num>
  <w:num w:numId="38" w16cid:durableId="1176844723">
    <w:abstractNumId w:val="38"/>
  </w:num>
  <w:num w:numId="39" w16cid:durableId="1700661520">
    <w:abstractNumId w:val="49"/>
  </w:num>
  <w:num w:numId="40" w16cid:durableId="987438695">
    <w:abstractNumId w:val="4"/>
  </w:num>
  <w:num w:numId="41" w16cid:durableId="1209611176">
    <w:abstractNumId w:val="6"/>
  </w:num>
  <w:num w:numId="42" w16cid:durableId="1685204511">
    <w:abstractNumId w:val="0"/>
  </w:num>
  <w:num w:numId="43" w16cid:durableId="1237282652">
    <w:abstractNumId w:val="56"/>
  </w:num>
  <w:num w:numId="44" w16cid:durableId="767626708">
    <w:abstractNumId w:val="35"/>
  </w:num>
  <w:num w:numId="45" w16cid:durableId="989016966">
    <w:abstractNumId w:val="6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276E6"/>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5CD"/>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13F"/>
    <w:rsid w:val="0006141F"/>
    <w:rsid w:val="00061E7D"/>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2BB1"/>
    <w:rsid w:val="000D319F"/>
    <w:rsid w:val="000D36F9"/>
    <w:rsid w:val="000D3881"/>
    <w:rsid w:val="000D3CAE"/>
    <w:rsid w:val="000D433F"/>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946"/>
    <w:rsid w:val="000E4C14"/>
    <w:rsid w:val="000E4D36"/>
    <w:rsid w:val="000E5431"/>
    <w:rsid w:val="000E57A7"/>
    <w:rsid w:val="000E60F1"/>
    <w:rsid w:val="000E6D73"/>
    <w:rsid w:val="000E6DBF"/>
    <w:rsid w:val="000E720C"/>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1EA"/>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D53"/>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5FE8"/>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A78"/>
    <w:rsid w:val="0013609B"/>
    <w:rsid w:val="001369F7"/>
    <w:rsid w:val="00136DBE"/>
    <w:rsid w:val="001378AA"/>
    <w:rsid w:val="00137A24"/>
    <w:rsid w:val="00137E68"/>
    <w:rsid w:val="001406CA"/>
    <w:rsid w:val="001417FF"/>
    <w:rsid w:val="00141FDF"/>
    <w:rsid w:val="00142793"/>
    <w:rsid w:val="00142974"/>
    <w:rsid w:val="0014321A"/>
    <w:rsid w:val="00143CE6"/>
    <w:rsid w:val="0014423E"/>
    <w:rsid w:val="00144787"/>
    <w:rsid w:val="00145F74"/>
    <w:rsid w:val="0014604E"/>
    <w:rsid w:val="00146895"/>
    <w:rsid w:val="00146947"/>
    <w:rsid w:val="00147141"/>
    <w:rsid w:val="0014722D"/>
    <w:rsid w:val="00147B60"/>
    <w:rsid w:val="00150746"/>
    <w:rsid w:val="00150FD0"/>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ED9"/>
    <w:rsid w:val="0017060B"/>
    <w:rsid w:val="00170701"/>
    <w:rsid w:val="00171505"/>
    <w:rsid w:val="00171B71"/>
    <w:rsid w:val="00171C7C"/>
    <w:rsid w:val="00172637"/>
    <w:rsid w:val="001726D4"/>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CD4"/>
    <w:rsid w:val="00180E8D"/>
    <w:rsid w:val="00180FF8"/>
    <w:rsid w:val="001813B0"/>
    <w:rsid w:val="001818D8"/>
    <w:rsid w:val="0018203F"/>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CFA"/>
    <w:rsid w:val="001A3DDE"/>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74"/>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C2F"/>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9F7"/>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DC4"/>
    <w:rsid w:val="00247FFA"/>
    <w:rsid w:val="002505EC"/>
    <w:rsid w:val="002507F1"/>
    <w:rsid w:val="002508AB"/>
    <w:rsid w:val="00251326"/>
    <w:rsid w:val="00251AD4"/>
    <w:rsid w:val="00252DEC"/>
    <w:rsid w:val="002533C2"/>
    <w:rsid w:val="0025369F"/>
    <w:rsid w:val="002536AC"/>
    <w:rsid w:val="0025376B"/>
    <w:rsid w:val="00253C6D"/>
    <w:rsid w:val="0025402C"/>
    <w:rsid w:val="00254F12"/>
    <w:rsid w:val="0025562D"/>
    <w:rsid w:val="00255632"/>
    <w:rsid w:val="0025626D"/>
    <w:rsid w:val="00256560"/>
    <w:rsid w:val="00256624"/>
    <w:rsid w:val="002575C2"/>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6C56"/>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2AF"/>
    <w:rsid w:val="002B742D"/>
    <w:rsid w:val="002B78A9"/>
    <w:rsid w:val="002B78E8"/>
    <w:rsid w:val="002B790E"/>
    <w:rsid w:val="002B79D7"/>
    <w:rsid w:val="002B7B5A"/>
    <w:rsid w:val="002B7D64"/>
    <w:rsid w:val="002C02B3"/>
    <w:rsid w:val="002C0569"/>
    <w:rsid w:val="002C089B"/>
    <w:rsid w:val="002C0CB9"/>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2F6"/>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BBE"/>
    <w:rsid w:val="003214C0"/>
    <w:rsid w:val="00321517"/>
    <w:rsid w:val="00321A79"/>
    <w:rsid w:val="0032292D"/>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3DA"/>
    <w:rsid w:val="003306A2"/>
    <w:rsid w:val="00330D46"/>
    <w:rsid w:val="00330F1F"/>
    <w:rsid w:val="00331625"/>
    <w:rsid w:val="00331931"/>
    <w:rsid w:val="00331C3A"/>
    <w:rsid w:val="00332F2C"/>
    <w:rsid w:val="00333033"/>
    <w:rsid w:val="0033314C"/>
    <w:rsid w:val="00333179"/>
    <w:rsid w:val="003337C6"/>
    <w:rsid w:val="00333D25"/>
    <w:rsid w:val="003340B8"/>
    <w:rsid w:val="00334267"/>
    <w:rsid w:val="0033440F"/>
    <w:rsid w:val="003347F7"/>
    <w:rsid w:val="00334875"/>
    <w:rsid w:val="0033628F"/>
    <w:rsid w:val="0033686F"/>
    <w:rsid w:val="0033688B"/>
    <w:rsid w:val="00337111"/>
    <w:rsid w:val="00337408"/>
    <w:rsid w:val="00337868"/>
    <w:rsid w:val="0033797E"/>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369"/>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A26"/>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C17"/>
    <w:rsid w:val="003803CA"/>
    <w:rsid w:val="00380438"/>
    <w:rsid w:val="0038051D"/>
    <w:rsid w:val="00380BE2"/>
    <w:rsid w:val="003817EC"/>
    <w:rsid w:val="003820EB"/>
    <w:rsid w:val="0038223C"/>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42"/>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5AE"/>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E92"/>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BA4"/>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5C7A"/>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0BE"/>
    <w:rsid w:val="004A226C"/>
    <w:rsid w:val="004A246B"/>
    <w:rsid w:val="004A2AD0"/>
    <w:rsid w:val="004A33A3"/>
    <w:rsid w:val="004A33B7"/>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55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124"/>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E89"/>
    <w:rsid w:val="004F0FB3"/>
    <w:rsid w:val="004F12E7"/>
    <w:rsid w:val="004F1C43"/>
    <w:rsid w:val="004F21B9"/>
    <w:rsid w:val="004F22E4"/>
    <w:rsid w:val="004F28B3"/>
    <w:rsid w:val="004F2B70"/>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9A1"/>
    <w:rsid w:val="005269DA"/>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67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5D6"/>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4E9E"/>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3C5"/>
    <w:rsid w:val="005D4710"/>
    <w:rsid w:val="005D5F39"/>
    <w:rsid w:val="005D65AD"/>
    <w:rsid w:val="005D6763"/>
    <w:rsid w:val="005D6C8C"/>
    <w:rsid w:val="005D72DA"/>
    <w:rsid w:val="005D73FF"/>
    <w:rsid w:val="005D764F"/>
    <w:rsid w:val="005D7F05"/>
    <w:rsid w:val="005E0EAB"/>
    <w:rsid w:val="005E1D55"/>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4E15"/>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7B5"/>
    <w:rsid w:val="00633FDC"/>
    <w:rsid w:val="00634701"/>
    <w:rsid w:val="00634A06"/>
    <w:rsid w:val="00634A69"/>
    <w:rsid w:val="00634DC0"/>
    <w:rsid w:val="00635DCD"/>
    <w:rsid w:val="006360AF"/>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2C98"/>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564"/>
    <w:rsid w:val="00671BB1"/>
    <w:rsid w:val="00672575"/>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89C"/>
    <w:rsid w:val="00694C72"/>
    <w:rsid w:val="00694D4B"/>
    <w:rsid w:val="00694F35"/>
    <w:rsid w:val="006953A7"/>
    <w:rsid w:val="006956A2"/>
    <w:rsid w:val="00695A70"/>
    <w:rsid w:val="00697CC4"/>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02"/>
    <w:rsid w:val="006B37AD"/>
    <w:rsid w:val="006B3CFD"/>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119"/>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595"/>
    <w:rsid w:val="00723321"/>
    <w:rsid w:val="007245FB"/>
    <w:rsid w:val="0072483E"/>
    <w:rsid w:val="00724CD7"/>
    <w:rsid w:val="00724E16"/>
    <w:rsid w:val="00724E6E"/>
    <w:rsid w:val="007257D7"/>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53A9"/>
    <w:rsid w:val="00775B73"/>
    <w:rsid w:val="00775C47"/>
    <w:rsid w:val="00775F65"/>
    <w:rsid w:val="0077612A"/>
    <w:rsid w:val="00776142"/>
    <w:rsid w:val="00777355"/>
    <w:rsid w:val="00777C11"/>
    <w:rsid w:val="007801AB"/>
    <w:rsid w:val="007803D7"/>
    <w:rsid w:val="007805E9"/>
    <w:rsid w:val="00780A6A"/>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286"/>
    <w:rsid w:val="007B2CDF"/>
    <w:rsid w:val="007B2EF7"/>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3A8"/>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903"/>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3A8"/>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08F"/>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308"/>
    <w:rsid w:val="0084171D"/>
    <w:rsid w:val="00841981"/>
    <w:rsid w:val="00842222"/>
    <w:rsid w:val="00842607"/>
    <w:rsid w:val="00842E33"/>
    <w:rsid w:val="00843420"/>
    <w:rsid w:val="008436A5"/>
    <w:rsid w:val="008440AA"/>
    <w:rsid w:val="008446ED"/>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92C"/>
    <w:rsid w:val="00890E56"/>
    <w:rsid w:val="008912A8"/>
    <w:rsid w:val="00891369"/>
    <w:rsid w:val="0089136F"/>
    <w:rsid w:val="008920BD"/>
    <w:rsid w:val="00892153"/>
    <w:rsid w:val="00893404"/>
    <w:rsid w:val="00894097"/>
    <w:rsid w:val="008948BB"/>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823"/>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013"/>
    <w:rsid w:val="008E7175"/>
    <w:rsid w:val="008E78A3"/>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41D"/>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1710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47DA0"/>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065"/>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B22"/>
    <w:rsid w:val="00983248"/>
    <w:rsid w:val="009832DC"/>
    <w:rsid w:val="00983740"/>
    <w:rsid w:val="00983A78"/>
    <w:rsid w:val="009840C0"/>
    <w:rsid w:val="00984322"/>
    <w:rsid w:val="00984372"/>
    <w:rsid w:val="00984674"/>
    <w:rsid w:val="009848DE"/>
    <w:rsid w:val="0098591D"/>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5DA"/>
    <w:rsid w:val="009D7930"/>
    <w:rsid w:val="009D79C2"/>
    <w:rsid w:val="009E0460"/>
    <w:rsid w:val="009E0712"/>
    <w:rsid w:val="009E0D21"/>
    <w:rsid w:val="009E136D"/>
    <w:rsid w:val="009E1A8E"/>
    <w:rsid w:val="009E248A"/>
    <w:rsid w:val="009E24CA"/>
    <w:rsid w:val="009E2BC0"/>
    <w:rsid w:val="009E2C0A"/>
    <w:rsid w:val="009E2D0B"/>
    <w:rsid w:val="009E2EA2"/>
    <w:rsid w:val="009E2FC9"/>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078"/>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48A"/>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280"/>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B94"/>
    <w:rsid w:val="00AC133E"/>
    <w:rsid w:val="00AC1415"/>
    <w:rsid w:val="00AC16DD"/>
    <w:rsid w:val="00AC1C83"/>
    <w:rsid w:val="00AC1DB1"/>
    <w:rsid w:val="00AC2338"/>
    <w:rsid w:val="00AC277F"/>
    <w:rsid w:val="00AC2F85"/>
    <w:rsid w:val="00AC3B49"/>
    <w:rsid w:val="00AC3FA1"/>
    <w:rsid w:val="00AC4139"/>
    <w:rsid w:val="00AC4855"/>
    <w:rsid w:val="00AC4942"/>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FFB"/>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5E42"/>
    <w:rsid w:val="00B06077"/>
    <w:rsid w:val="00B0680D"/>
    <w:rsid w:val="00B072DC"/>
    <w:rsid w:val="00B10A43"/>
    <w:rsid w:val="00B10FB5"/>
    <w:rsid w:val="00B11A35"/>
    <w:rsid w:val="00B121CC"/>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357"/>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2AD5"/>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CC3"/>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32E"/>
    <w:rsid w:val="00B76566"/>
    <w:rsid w:val="00B77292"/>
    <w:rsid w:val="00B77A73"/>
    <w:rsid w:val="00B803CA"/>
    <w:rsid w:val="00B80833"/>
    <w:rsid w:val="00B80A33"/>
    <w:rsid w:val="00B80DBC"/>
    <w:rsid w:val="00B81329"/>
    <w:rsid w:val="00B818D9"/>
    <w:rsid w:val="00B81A75"/>
    <w:rsid w:val="00B82331"/>
    <w:rsid w:val="00B8373D"/>
    <w:rsid w:val="00B839BC"/>
    <w:rsid w:val="00B84C25"/>
    <w:rsid w:val="00B84D6E"/>
    <w:rsid w:val="00B84FDB"/>
    <w:rsid w:val="00B8541F"/>
    <w:rsid w:val="00B854F0"/>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17E"/>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2EF"/>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797"/>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A5B"/>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6EEB"/>
    <w:rsid w:val="00C57817"/>
    <w:rsid w:val="00C57A78"/>
    <w:rsid w:val="00C60759"/>
    <w:rsid w:val="00C6084A"/>
    <w:rsid w:val="00C60970"/>
    <w:rsid w:val="00C60C7E"/>
    <w:rsid w:val="00C61945"/>
    <w:rsid w:val="00C61BE4"/>
    <w:rsid w:val="00C6207A"/>
    <w:rsid w:val="00C624EE"/>
    <w:rsid w:val="00C62C3A"/>
    <w:rsid w:val="00C631B2"/>
    <w:rsid w:val="00C632AB"/>
    <w:rsid w:val="00C63481"/>
    <w:rsid w:val="00C63AFE"/>
    <w:rsid w:val="00C63CA0"/>
    <w:rsid w:val="00C648F9"/>
    <w:rsid w:val="00C64A4E"/>
    <w:rsid w:val="00C64DF6"/>
    <w:rsid w:val="00C659B5"/>
    <w:rsid w:val="00C65EF5"/>
    <w:rsid w:val="00C65F8D"/>
    <w:rsid w:val="00C6675F"/>
    <w:rsid w:val="00C66842"/>
    <w:rsid w:val="00C67B2C"/>
    <w:rsid w:val="00C67C64"/>
    <w:rsid w:val="00C67DF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A02"/>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AF"/>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24C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04"/>
    <w:rsid w:val="00CF7DA3"/>
    <w:rsid w:val="00D009C0"/>
    <w:rsid w:val="00D00FD6"/>
    <w:rsid w:val="00D01FA6"/>
    <w:rsid w:val="00D0206E"/>
    <w:rsid w:val="00D0210F"/>
    <w:rsid w:val="00D02608"/>
    <w:rsid w:val="00D02C69"/>
    <w:rsid w:val="00D02D95"/>
    <w:rsid w:val="00D02F55"/>
    <w:rsid w:val="00D0304D"/>
    <w:rsid w:val="00D0317B"/>
    <w:rsid w:val="00D03FC6"/>
    <w:rsid w:val="00D04112"/>
    <w:rsid w:val="00D049BD"/>
    <w:rsid w:val="00D05169"/>
    <w:rsid w:val="00D05B8D"/>
    <w:rsid w:val="00D05BC2"/>
    <w:rsid w:val="00D06726"/>
    <w:rsid w:val="00D06830"/>
    <w:rsid w:val="00D07203"/>
    <w:rsid w:val="00D07400"/>
    <w:rsid w:val="00D07EB7"/>
    <w:rsid w:val="00D10A13"/>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33B"/>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7A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7697"/>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4AB"/>
    <w:rsid w:val="00D817B3"/>
    <w:rsid w:val="00D81F03"/>
    <w:rsid w:val="00D82F2A"/>
    <w:rsid w:val="00D83545"/>
    <w:rsid w:val="00D83736"/>
    <w:rsid w:val="00D8387E"/>
    <w:rsid w:val="00D83E5E"/>
    <w:rsid w:val="00D845F5"/>
    <w:rsid w:val="00D84696"/>
    <w:rsid w:val="00D847FF"/>
    <w:rsid w:val="00D84975"/>
    <w:rsid w:val="00D8534F"/>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DE"/>
    <w:rsid w:val="00E468EB"/>
    <w:rsid w:val="00E46F8B"/>
    <w:rsid w:val="00E470F3"/>
    <w:rsid w:val="00E47100"/>
    <w:rsid w:val="00E4770F"/>
    <w:rsid w:val="00E4790E"/>
    <w:rsid w:val="00E50382"/>
    <w:rsid w:val="00E507ED"/>
    <w:rsid w:val="00E50E19"/>
    <w:rsid w:val="00E50F38"/>
    <w:rsid w:val="00E514E3"/>
    <w:rsid w:val="00E5184B"/>
    <w:rsid w:val="00E51AF9"/>
    <w:rsid w:val="00E52291"/>
    <w:rsid w:val="00E5234E"/>
    <w:rsid w:val="00E53ADF"/>
    <w:rsid w:val="00E53BCD"/>
    <w:rsid w:val="00E5409A"/>
    <w:rsid w:val="00E54D85"/>
    <w:rsid w:val="00E55313"/>
    <w:rsid w:val="00E56B40"/>
    <w:rsid w:val="00E56CE6"/>
    <w:rsid w:val="00E5717B"/>
    <w:rsid w:val="00E571CA"/>
    <w:rsid w:val="00E578E2"/>
    <w:rsid w:val="00E5799B"/>
    <w:rsid w:val="00E60556"/>
    <w:rsid w:val="00E60F93"/>
    <w:rsid w:val="00E61AEC"/>
    <w:rsid w:val="00E61BCF"/>
    <w:rsid w:val="00E62624"/>
    <w:rsid w:val="00E62EE1"/>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5B7"/>
    <w:rsid w:val="00EE1697"/>
    <w:rsid w:val="00EE1BF3"/>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3BB2"/>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76"/>
    <w:rsid w:val="00F600CB"/>
    <w:rsid w:val="00F602AC"/>
    <w:rsid w:val="00F60717"/>
    <w:rsid w:val="00F61065"/>
    <w:rsid w:val="00F6107F"/>
    <w:rsid w:val="00F61411"/>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187"/>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8B"/>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5B47E60"/>
    <w:rsid w:val="0B037A5B"/>
    <w:rsid w:val="0CC4372F"/>
    <w:rsid w:val="0F06A63A"/>
    <w:rsid w:val="1D7699E0"/>
    <w:rsid w:val="3B37DCF7"/>
    <w:rsid w:val="4B28F014"/>
    <w:rsid w:val="5228E118"/>
    <w:rsid w:val="55A754F5"/>
    <w:rsid w:val="6C87688D"/>
    <w:rsid w:val="737F48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2E2444E8-8B15-4439-BF3F-1B3F6403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 w:type="paragraph" w:styleId="BodyText2">
    <w:name w:val="Body Text 2"/>
    <w:basedOn w:val="Normal"/>
    <w:link w:val="BodyText2Char"/>
    <w:unhideWhenUsed/>
    <w:rsid w:val="0069489C"/>
    <w:pPr>
      <w:spacing w:before="160"/>
    </w:pPr>
    <w:rPr>
      <w:rFonts w:ascii="Arial" w:eastAsia="Arial" w:hAnsi="Arial" w:cs="Arial"/>
      <w:color w:val="000000"/>
    </w:rPr>
  </w:style>
  <w:style w:type="character" w:customStyle="1" w:styleId="BodyText2Char">
    <w:name w:val="Body Text 2 Char"/>
    <w:basedOn w:val="DefaultParagraphFont"/>
    <w:link w:val="BodyText2"/>
    <w:rsid w:val="0069489C"/>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384794366">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eader" Target="header2.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customer.service@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A6D4F"/>
    <w:rsid w:val="002C3F8F"/>
    <w:rsid w:val="002F02F6"/>
    <w:rsid w:val="003951E7"/>
    <w:rsid w:val="003A0E15"/>
    <w:rsid w:val="00431F5A"/>
    <w:rsid w:val="004A112A"/>
    <w:rsid w:val="004C6CA3"/>
    <w:rsid w:val="005166BA"/>
    <w:rsid w:val="005C4E9E"/>
    <w:rsid w:val="00671564"/>
    <w:rsid w:val="00697CC4"/>
    <w:rsid w:val="007002AA"/>
    <w:rsid w:val="00777C11"/>
    <w:rsid w:val="00780A6A"/>
    <w:rsid w:val="00783106"/>
    <w:rsid w:val="008033A8"/>
    <w:rsid w:val="0082308F"/>
    <w:rsid w:val="008A2823"/>
    <w:rsid w:val="00966065"/>
    <w:rsid w:val="00A54538"/>
    <w:rsid w:val="00AA1EAF"/>
    <w:rsid w:val="00AC16DD"/>
    <w:rsid w:val="00BC1F32"/>
    <w:rsid w:val="00BF6C56"/>
    <w:rsid w:val="00C56EEB"/>
    <w:rsid w:val="00CA1BAF"/>
    <w:rsid w:val="00CE40B7"/>
    <w:rsid w:val="00CE49B3"/>
    <w:rsid w:val="00D53D64"/>
    <w:rsid w:val="00D817B3"/>
    <w:rsid w:val="00D83E5E"/>
    <w:rsid w:val="00D8534F"/>
    <w:rsid w:val="00EE15B7"/>
    <w:rsid w:val="00F77216"/>
    <w:rsid w:val="00F840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DOCID1096-922493358-118</_dlc_DocId>
    <_dlc_DocIdUrl xmlns="a5f32de4-e402-4188-b034-e71ca7d22e54">
      <Url>https://delwpvicgovau.sharepoint.com/sites/ecm_1096/_layouts/15/DocIdRedir.aspx?ID=DOCID1096-922493358-118</Url>
      <Description>DOCID1096-922493358-118</Description>
    </_dlc_DocIdUrl>
    <Branch xmlns="1b359fe1-3e3a-4ae7-9c6e-bfc0ca44a9dc">District Tactical Planning</Branch>
    <DLCPolicyLabelLock xmlns="9c4c9ff1-6507-4003-9a10-6bc219b54808" xsi:nil="true"/>
    <Division xmlns="1b359fe1-3e3a-4ae7-9c6e-bfc0ca44a9dc">Forest &amp; Fire Operations (FFOD)</Division>
    <DLCPolicyLabelValue xmlns="9c4c9ff1-6507-4003-9a10-6bc219b54808">Version 0.22</DLCPolicyLabelValue>
    <DLCPolicyLabelClientValue xmlns="9c4c9ff1-6507-4003-9a10-6bc219b54808">Version {_UIVersionString}</DLCPolicyLabelClientValue>
    <Noofpositions xmlns="1b359fe1-3e3a-4ae7-9c6e-bfc0ca44a9dc">7</Noofpositions>
    <Tenure xmlns="1b359fe1-3e3a-4ae7-9c6e-bfc0ca44a9dc">Ongoing</Tenure>
    <Financial_x0020_Year xmlns="a5f32de4-e402-4188-b034-e71ca7d22e54" xsi:nil="true"/>
    <Position_x0020_ID xmlns="1b359fe1-3e3a-4ae7-9c6e-bfc0ca44a9dc">50925427 / 50941663 / 50947249 / 50947259 / 509472</Position_x0020_ID>
    <Grade xmlns="1b359fe1-3e3a-4ae7-9c6e-bfc0ca44a9dc">FSA Band 4</Grade>
    <Unit xmlns="1b359fe1-3e3a-4ae7-9c6e-bfc0ca44a9dc">District Management</Unit>
    <Fixed_x0020_term_x0020_end_x0020_date xmlns="1b359fe1-3e3a-4ae7-9c6e-bfc0ca44a9dc" xsi:nil="true"/>
    <EOIID xmlns="bb8a5b01-2c8e-4818-bd11-6ca6867ccd6e">FFOD552</EOIID>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Region xmlns="bb8a5b01-2c8e-4818-bd11-6ca6867ccd6e">
      <Value>Barwon South West (FFOD)</Value>
      <Value>Gippsland (FFOD)</Value>
      <Value>Grampians (FFOD)</Value>
      <Value>Hume (FFOD)</Value>
      <Value>Port Phillip (FFOD)</Value>
    </Region>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8.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19" ma:contentTypeDescription="For use with ECM V2 HR Administration libraries. Documents relating to the hiring, on boarding, secondment, higher duties etc. of staff and contractors. &#10;!Note: Performance Management is in EPP " ma:contentTypeScope="" ma:versionID="eb691a07438cf6827e047e0527f9ec53">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9c975dac57d11b01fe5402b414ec5b5d"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888FC63E-07C3-4C4D-968C-E70BE9DCB8AE}">
  <ds:schemaRefs>
    <ds:schemaRef ds:uri="http://schemas.microsoft.com/sharepoint/events"/>
    <ds:schemaRef ds:uri=""/>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1b359fe1-3e3a-4ae7-9c6e-bfc0ca44a9dc"/>
    <ds:schemaRef ds:uri="9c4c9ff1-6507-4003-9a10-6bc219b54808"/>
    <ds:schemaRef ds:uri="bb8a5b01-2c8e-4818-bd11-6ca6867ccd6e"/>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7A124F05-4973-4DBB-BBAF-09E53D1D3E06}">
  <ds:schemaRefs>
    <ds:schemaRef ds:uri="office.server.policy"/>
  </ds:schemaRefs>
</ds:datastoreItem>
</file>

<file path=customXml/itemProps7.xml><?xml version="1.0" encoding="utf-8"?>
<ds:datastoreItem xmlns:ds="http://schemas.openxmlformats.org/officeDocument/2006/customXml" ds:itemID="{ECDD33AD-2F68-4B4E-8757-A1E561536D89}">
  <ds:schemaRefs>
    <ds:schemaRef ds:uri="Microsoft.SharePoint.Taxonomy.ContentTypeSync"/>
  </ds:schemaRefs>
</ds:datastoreItem>
</file>

<file path=customXml/itemProps8.xml><?xml version="1.0" encoding="utf-8"?>
<ds:datastoreItem xmlns:ds="http://schemas.openxmlformats.org/officeDocument/2006/customXml" ds:itemID="{C3E538FA-62CC-43AC-9C01-D226937B4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2629</Words>
  <Characters>14986</Characters>
  <Application>Microsoft Office Word</Application>
  <DocSecurity>0</DocSecurity>
  <Lines>124</Lines>
  <Paragraphs>35</Paragraphs>
  <ScaleCrop>false</ScaleCrop>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3</cp:revision>
  <cp:lastPrinted>2022-06-19T05:14:00Z</cp:lastPrinted>
  <dcterms:created xsi:type="dcterms:W3CDTF">2026-08-12T06:02:00Z</dcterms:created>
  <dcterms:modified xsi:type="dcterms:W3CDTF">2026-08-19T23:28:00Z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Branch">
    <vt:lpwstr>6;#All|8270565e-a836-42c0-aa61-1ac7b0ff14aa</vt:lpwstr>
  </property>
  <property fmtid="{D5CDD505-2E9C-101B-9397-08002B2CF9AE}" pid="18" name="o85941e134754762b9719660a258a6e6">
    <vt:lpwstr/>
  </property>
  <property fmtid="{D5CDD505-2E9C-101B-9397-08002B2CF9AE}" pid="19" name="xTOCTable">
    <vt:lpwstr>H</vt:lpwstr>
  </property>
  <property fmtid="{D5CDD505-2E9C-101B-9397-08002B2CF9AE}" pid="20" name="xHeadingsNumbered">
    <vt:lpwstr>0</vt:lpwstr>
  </property>
  <property fmtid="{D5CDD505-2E9C-101B-9397-08002B2CF9AE}" pid="21" name="Copyright Licence Name">
    <vt:lpwstr/>
  </property>
  <property fmtid="{D5CDD505-2E9C-101B-9397-08002B2CF9AE}" pid="22" name="Resource type">
    <vt:lpwstr/>
  </property>
  <property fmtid="{D5CDD505-2E9C-101B-9397-08002B2CF9AE}" pid="23" name="xSubtitle">
    <vt:lpwstr>Subtitle</vt:lpwstr>
  </property>
  <property fmtid="{D5CDD505-2E9C-101B-9397-08002B2CF9AE}" pid="24" name="xCR">
    <vt:lpwstr>Heading</vt:lpwstr>
  </property>
  <property fmtid="{D5CDD505-2E9C-101B-9397-08002B2CF9AE}" pid="25" name="xDoctype">
    <vt:lpwstr/>
  </property>
  <property fmtid="{D5CDD505-2E9C-101B-9397-08002B2CF9AE}" pid="26" name="df723ab3fe1c4eb7a0b151674e7ac40d">
    <vt:lpwstr/>
  </property>
  <property fmtid="{D5CDD505-2E9C-101B-9397-08002B2CF9AE}" pid="27" name="Division">
    <vt:lpwstr>5;#People and Culture|c4e519e5-2a1a-4634-bbb0-9eb965f1a8c4</vt:lpwstr>
  </property>
  <property fmtid="{D5CDD505-2E9C-101B-9397-08002B2CF9AE}" pid="28" name="xTOCApp">
    <vt:lpwstr>H</vt:lpwstr>
  </property>
  <property fmtid="{D5CDD505-2E9C-101B-9397-08002B2CF9AE}" pid="29" name="xDate">
    <vt:lpwstr/>
  </property>
  <property fmtid="{D5CDD505-2E9C-101B-9397-08002B2CF9AE}" pid="30" name="xTOCH2">
    <vt:lpwstr>Y</vt:lpwstr>
  </property>
  <property fmtid="{D5CDD505-2E9C-101B-9397-08002B2CF9AE}" pid="31" name="AuthorIds_UIVersion_9216">
    <vt:lpwstr>1110</vt:lpwstr>
  </property>
  <property fmtid="{D5CDD505-2E9C-101B-9397-08002B2CF9AE}" pid="32" name="ld508a88e6264ce89693af80a72862cb">
    <vt:lpwstr/>
  </property>
  <property fmtid="{D5CDD505-2E9C-101B-9397-08002B2CF9AE}" pid="33" name="Category">
    <vt:lpwstr/>
  </property>
  <property fmtid="{D5CDD505-2E9C-101B-9397-08002B2CF9AE}" pid="34" name="AdaOwningGroup">
    <vt:lpwstr>18;#People and Culture|4fe8dd26-179b-41a1-8a74-1f09d81ad67a</vt:lpwstr>
  </property>
  <property fmtid="{D5CDD505-2E9C-101B-9397-08002B2CF9AE}" pid="35" name="xTitle">
    <vt:lpwstr>Title</vt:lpwstr>
  </property>
  <property fmtid="{D5CDD505-2E9C-101B-9397-08002B2CF9AE}" pid="36" name="xTOCFigure">
    <vt:lpwstr>H</vt:lpwstr>
  </property>
  <property fmtid="{D5CDD505-2E9C-101B-9397-08002B2CF9AE}" pid="37" name="xTOCH3">
    <vt:lpwstr>Y</vt:lpwstr>
  </property>
  <property fmtid="{D5CDD505-2E9C-101B-9397-08002B2CF9AE}" pid="38" name="xStatus">
    <vt:lpwstr/>
  </property>
  <property fmtid="{D5CDD505-2E9C-101B-9397-08002B2CF9AE}" pid="39" name="Reference Type">
    <vt:lpwstr/>
  </property>
  <property fmtid="{D5CDD505-2E9C-101B-9397-08002B2CF9AE}" pid="40" name="Copyright License Type">
    <vt:lpwstr/>
  </property>
  <property fmtid="{D5CDD505-2E9C-101B-9397-08002B2CF9AE}" pid="41" name="xAppendixName">
    <vt:lpwstr>Appendix</vt:lpwstr>
  </property>
  <property fmtid="{D5CDD505-2E9C-101B-9397-08002B2CF9AE}" pid="42" name="Capability">
    <vt:lpwstr/>
  </property>
  <property fmtid="{D5CDD505-2E9C-101B-9397-08002B2CF9AE}" pid="43" name="xTOCH4">
    <vt:lpwstr>N</vt:lpwstr>
  </property>
  <property fmtid="{D5CDD505-2E9C-101B-9397-08002B2CF9AE}" pid="44" name="Group1">
    <vt:lpwstr>4;#Corporate Services|583021de-5b88-4fc0-9d26-f0e13a42b826</vt:lpwstr>
  </property>
  <property fmtid="{D5CDD505-2E9C-101B-9397-08002B2CF9AE}" pid="45" name="Section">
    <vt:lpwstr>7;#All|8270565e-a836-42c0-aa61-1ac7b0ff14aa</vt:lpwstr>
  </property>
  <property fmtid="{D5CDD505-2E9C-101B-9397-08002B2CF9AE}" pid="46" name="MSIP_Label_4257e2ab-f512-40e2-9c9a-c64247360765_Enabled">
    <vt:lpwstr>true</vt:lpwstr>
  </property>
  <property fmtid="{D5CDD505-2E9C-101B-9397-08002B2CF9AE}" pid="47" name="MSIP_Label_4257e2ab-f512-40e2-9c9a-c64247360765_Method">
    <vt:lpwstr>Privileged</vt:lpwstr>
  </property>
  <property fmtid="{D5CDD505-2E9C-101B-9397-08002B2CF9AE}" pid="48" name="MSIP_Label_4257e2ab-f512-40e2-9c9a-c64247360765_Name">
    <vt:lpwstr>OFFICIAL</vt:lpwstr>
  </property>
  <property fmtid="{D5CDD505-2E9C-101B-9397-08002B2CF9AE}" pid="49" name="MSIP_Label_4257e2ab-f512-40e2-9c9a-c64247360765_SiteId">
    <vt:lpwstr>e8bdd6f7-fc18-4e48-a554-7f547927223b</vt:lpwstr>
  </property>
  <property fmtid="{D5CDD505-2E9C-101B-9397-08002B2CF9AE}" pid="50" name="MSIP_Label_4257e2ab-f512-40e2-9c9a-c64247360765_ContentBits">
    <vt:lpwstr>2</vt:lpwstr>
  </property>
  <property fmtid="{D5CDD505-2E9C-101B-9397-08002B2CF9AE}" pid="51" name="MSIP_Label_4257e2ab-f512-40e2-9c9a-c64247360765_SetDate">
    <vt:lpwstr>2023-07-31T00:39:52Z</vt:lpwstr>
  </property>
  <property fmtid="{D5CDD505-2E9C-101B-9397-08002B2CF9AE}" pid="52" name="MSIP_Label_4257e2ab-f512-40e2-9c9a-c64247360765_ActionId">
    <vt:lpwstr>a41eb282-9d1d-48a1-ab6f-6938229dc586</vt:lpwstr>
  </property>
  <property fmtid="{D5CDD505-2E9C-101B-9397-08002B2CF9AE}" pid="53" name="Records Class Comms Internal">
    <vt:lpwstr>273</vt:lpwstr>
  </property>
  <property fmtid="{D5CDD505-2E9C-101B-9397-08002B2CF9AE}" pid="54" name="_dlc_DocIdItemGuid">
    <vt:lpwstr>81ec1a82-4886-49b4-bce1-7cfb4c94ae00</vt:lpwstr>
  </property>
  <property fmtid="{D5CDD505-2E9C-101B-9397-08002B2CF9AE}" pid="55" name="Records Class Polices Procedure">
    <vt:lpwstr>15;#Administration|51c21ac7-bf93-4151-9336-cb224cdf56e7</vt:lpwstr>
  </property>
  <property fmtid="{D5CDD505-2E9C-101B-9397-08002B2CF9AE}" pid="56" name="Records Class HR Admin">
    <vt:lpwstr>14;#Position Description|9b605b16-5ff4-4142-9815-57489365a519</vt:lpwstr>
  </property>
</Properties>
</file>