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D2E86B5">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205087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4A2875ED">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sdt>
          <w:sdtPr>
            <w:rPr>
              <w:rFonts w:ascii="Arial" w:hAnsi="Arial" w:cs="Arial"/>
              <w:color w:val="363534"/>
            </w:rPr>
            <w:alias w:val="Position Title"/>
            <w:tag w:val="Position Title"/>
            <w:id w:val="-395594842"/>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21BFC52"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Senior Project Officer Land Acquisition</w:t>
                </w:r>
              </w:p>
            </w:tc>
          </w:sdtContent>
        </w:sdt>
      </w:tr>
      <w:tr w:rsidR="00495B3B" w:rsidRPr="00495B3B" w14:paraId="5F8F815C" w14:textId="77777777" w:rsidTr="4A2875ED">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94838F6" w:rsidR="005A78A5" w:rsidRPr="00495B3B" w:rsidRDefault="0097602D" w:rsidP="00495B3B">
            <w:pPr>
              <w:spacing w:before="0" w:after="0"/>
              <w:ind w:left="57" w:right="-450"/>
              <w:rPr>
                <w:rFonts w:ascii="Arial" w:hAnsi="Arial" w:cs="Arial"/>
                <w:color w:val="363534"/>
                <w:szCs w:val="22"/>
              </w:rPr>
            </w:pPr>
            <w:r w:rsidRPr="0097602D">
              <w:rPr>
                <w:rFonts w:ascii="Arial" w:hAnsi="Arial" w:cs="Arial"/>
                <w:color w:val="363534"/>
                <w:szCs w:val="22"/>
              </w:rPr>
              <w:t>509</w:t>
            </w:r>
            <w:r w:rsidR="00EF481B">
              <w:rPr>
                <w:rFonts w:ascii="Arial" w:hAnsi="Arial" w:cs="Arial"/>
                <w:color w:val="363534"/>
                <w:szCs w:val="22"/>
              </w:rPr>
              <w:t>38435</w:t>
            </w:r>
          </w:p>
        </w:tc>
      </w:tr>
      <w:tr w:rsidR="00495B3B" w:rsidRPr="00495B3B" w14:paraId="6052E497" w14:textId="77777777" w:rsidTr="4A2875ED">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sdt>
          <w:sdtPr>
            <w:rPr>
              <w:rFonts w:ascii="Arial" w:hAnsi="Arial" w:cs="Arial"/>
              <w:color w:val="363534"/>
            </w:rPr>
            <w:alias w:val="VPS Classification"/>
            <w:tag w:val="VPS Classification"/>
            <w:id w:val="142471845"/>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2AD28E3"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VPS 5</w:t>
                </w:r>
              </w:p>
            </w:tc>
          </w:sdtContent>
        </w:sdt>
      </w:tr>
      <w:tr w:rsidR="00495B3B" w:rsidRPr="00495B3B" w14:paraId="513E600D" w14:textId="77777777" w:rsidTr="4A2875ED">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B401065" w:rsidR="005A78A5" w:rsidRPr="00495B3B" w:rsidRDefault="007A4807" w:rsidP="007A4807">
            <w:pPr>
              <w:spacing w:before="0" w:after="0"/>
              <w:ind w:left="57" w:right="-450"/>
              <w:rPr>
                <w:rFonts w:ascii="Arial" w:hAnsi="Arial" w:cs="Arial"/>
                <w:color w:val="363534"/>
                <w:szCs w:val="22"/>
              </w:rPr>
            </w:pPr>
            <w:r w:rsidRPr="007A4807">
              <w:rPr>
                <w:rFonts w:ascii="Arial" w:hAnsi="Arial" w:cs="Arial"/>
                <w:color w:val="363534"/>
                <w:szCs w:val="22"/>
              </w:rPr>
              <w:t>$</w:t>
            </w:r>
            <w:r w:rsidR="009979F5" w:rsidRPr="009979F5">
              <w:rPr>
                <w:rFonts w:ascii="Arial" w:hAnsi="Arial" w:cs="Arial"/>
                <w:color w:val="363534"/>
                <w:szCs w:val="22"/>
              </w:rPr>
              <w:t xml:space="preserve">116,413 </w:t>
            </w:r>
            <w:r w:rsidR="009979F5">
              <w:rPr>
                <w:rFonts w:ascii="Arial" w:hAnsi="Arial" w:cs="Arial"/>
                <w:color w:val="363534"/>
                <w:szCs w:val="22"/>
              </w:rPr>
              <w:t xml:space="preserve">- </w:t>
            </w:r>
            <w:r w:rsidRPr="007A4807">
              <w:rPr>
                <w:rFonts w:ascii="Arial" w:hAnsi="Arial" w:cs="Arial"/>
                <w:color w:val="363534"/>
                <w:szCs w:val="22"/>
              </w:rPr>
              <w:t>$</w:t>
            </w:r>
            <w:r w:rsidR="009979F5" w:rsidRPr="009979F5">
              <w:rPr>
                <w:rFonts w:ascii="Arial" w:hAnsi="Arial" w:cs="Arial"/>
                <w:color w:val="363534"/>
                <w:szCs w:val="22"/>
              </w:rPr>
              <w:t>140,849</w:t>
            </w:r>
            <w:r w:rsidR="009979F5">
              <w:rPr>
                <w:rFonts w:ascii="Arial" w:hAnsi="Arial" w:cs="Arial"/>
                <w:color w:val="363534"/>
                <w:szCs w:val="22"/>
              </w:rPr>
              <w:t xml:space="preserve"> </w:t>
            </w:r>
            <w:r w:rsidRPr="007A4807">
              <w:rPr>
                <w:rFonts w:ascii="Arial" w:hAnsi="Arial" w:cs="Arial"/>
                <w:color w:val="363534"/>
                <w:szCs w:val="22"/>
              </w:rPr>
              <w:t>Plus Superannuation</w:t>
            </w:r>
          </w:p>
        </w:tc>
      </w:tr>
      <w:tr w:rsidR="00495B3B" w:rsidRPr="00495B3B" w14:paraId="2A722203" w14:textId="77777777" w:rsidTr="4A2875ED">
        <w:trPr>
          <w:trHeight w:val="300"/>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B49E718" w:rsidR="00495B3B" w:rsidRPr="00495B3B" w:rsidRDefault="5A89FC11" w:rsidP="4A2875ED">
            <w:pPr>
              <w:tabs>
                <w:tab w:val="left" w:pos="3529"/>
              </w:tabs>
              <w:spacing w:before="0" w:after="0"/>
              <w:ind w:left="57" w:right="-450"/>
              <w:rPr>
                <w:rFonts w:ascii="Arial" w:hAnsi="Arial" w:cs="Arial"/>
                <w:color w:val="363534"/>
              </w:rPr>
            </w:pPr>
            <w:r w:rsidRPr="4A2875ED">
              <w:rPr>
                <w:rFonts w:ascii="Arial" w:hAnsi="Arial" w:cs="Arial"/>
                <w:color w:val="363534"/>
              </w:rPr>
              <w:t>Ongoing</w:t>
            </w:r>
          </w:p>
        </w:tc>
      </w:tr>
      <w:tr w:rsidR="00495B3B" w:rsidRPr="00495B3B" w14:paraId="73E4C712" w14:textId="77777777" w:rsidTr="4A2875ED">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37AE8D0"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Group Value"/>
                <w:tag w:val="Group Value"/>
                <w:id w:val="-1757583169"/>
                <w:placeholder>
                  <w:docPart w:val="DefaultPlaceholder_-1854013440"/>
                </w:placeholder>
                <w:temporary/>
                <w:text/>
              </w:sdtPr>
              <w:sdtEndPr/>
              <w:sdtContent>
                <w:r>
                  <w:rPr>
                    <w:rFonts w:ascii="Arial" w:hAnsi="Arial" w:cs="Arial"/>
                    <w:color w:val="363534"/>
                    <w:szCs w:val="22"/>
                  </w:rPr>
                  <w:t>Regions, Environment, Climate Action and First Peoples</w:t>
                </w:r>
              </w:sdtContent>
            </w:sdt>
          </w:p>
        </w:tc>
      </w:tr>
      <w:tr w:rsidR="00495B3B" w:rsidRPr="00495B3B" w14:paraId="1EBFF7E6" w14:textId="77777777" w:rsidTr="4A2875ED">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14EDAF8"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r w:rsidR="009979F5" w:rsidRPr="009979F5">
              <w:rPr>
                <w:rFonts w:ascii="Arial" w:hAnsi="Arial" w:cs="Arial"/>
                <w:color w:val="363534"/>
                <w:szCs w:val="22"/>
              </w:rPr>
              <w:t xml:space="preserve">Land and Biodiversity Policy </w:t>
            </w:r>
            <w:r>
              <w:rPr>
                <w:rFonts w:ascii="Arial" w:hAnsi="Arial" w:cs="Arial"/>
                <w:color w:val="363534"/>
                <w:szCs w:val="22"/>
              </w:rPr>
              <w:t xml:space="preserve">&amp; </w:t>
            </w:r>
            <w:r w:rsidR="009979F5" w:rsidRPr="009979F5">
              <w:rPr>
                <w:rFonts w:ascii="Arial" w:hAnsi="Arial" w:cs="Arial"/>
                <w:color w:val="363534"/>
                <w:szCs w:val="22"/>
              </w:rPr>
              <w:t>Melbourne Strategic Assessment</w:t>
            </w:r>
          </w:p>
        </w:tc>
      </w:tr>
      <w:tr w:rsidR="00495B3B" w:rsidRPr="00495B3B" w14:paraId="37A0D7CE" w14:textId="77777777" w:rsidTr="4A2875ED">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03155AD1" w:rsidR="00495B3B" w:rsidRPr="00495B3B" w:rsidRDefault="00054E8D" w:rsidP="00054E8D">
            <w:pPr>
              <w:spacing w:before="0" w:after="0"/>
              <w:ind w:right="-450"/>
              <w:rPr>
                <w:rFonts w:ascii="Arial" w:hAnsi="Arial" w:cs="Arial"/>
                <w:color w:val="363534"/>
                <w:szCs w:val="22"/>
              </w:rPr>
            </w:pPr>
            <w:r>
              <w:rPr>
                <w:rFonts w:ascii="Arial" w:hAnsi="Arial" w:cs="Arial"/>
                <w:color w:val="363534"/>
                <w:szCs w:val="22"/>
              </w:rPr>
              <w:t>Flexible with</w:t>
            </w:r>
            <w:r w:rsidR="003E7295">
              <w:rPr>
                <w:rFonts w:ascii="Arial" w:hAnsi="Arial" w:cs="Arial"/>
                <w:color w:val="363534"/>
                <w:szCs w:val="22"/>
              </w:rPr>
              <w:t>in Victoria</w:t>
            </w:r>
          </w:p>
          <w:p w14:paraId="3B7CA3B3" w14:textId="271465DD" w:rsidR="00495B3B" w:rsidRPr="00495B3B" w:rsidRDefault="009979F5"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4A2875ED">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5CC8AF1" w:rsidR="00495B3B" w:rsidRPr="00495B3B" w:rsidRDefault="00EF481B" w:rsidP="005A78A5">
            <w:pPr>
              <w:tabs>
                <w:tab w:val="left" w:pos="469"/>
                <w:tab w:val="left" w:pos="1189"/>
              </w:tabs>
              <w:spacing w:before="0" w:after="0"/>
              <w:ind w:right="-450"/>
              <w:rPr>
                <w:rFonts w:ascii="Arial" w:hAnsi="Arial" w:cs="Arial"/>
                <w:color w:val="363534"/>
              </w:rPr>
            </w:pPr>
            <w:r>
              <w:rPr>
                <w:rFonts w:ascii="Arial" w:hAnsi="Arial" w:cs="Arial"/>
                <w:color w:val="363534"/>
              </w:rPr>
              <w:t>Joanna Creswell, Manager Land Acquisition and Planning</w:t>
            </w:r>
          </w:p>
        </w:tc>
      </w:tr>
      <w:tr w:rsidR="009979F5" w:rsidRPr="00495B3B" w14:paraId="35F6D00F" w14:textId="77777777" w:rsidTr="4A2875ED">
        <w:trPr>
          <w:trHeight w:val="399"/>
        </w:trPr>
        <w:tc>
          <w:tcPr>
            <w:tcW w:w="2580" w:type="dxa"/>
            <w:tcBorders>
              <w:top w:val="nil"/>
              <w:bottom w:val="nil"/>
              <w:right w:val="nil"/>
            </w:tcBorders>
            <w:vAlign w:val="center"/>
          </w:tcPr>
          <w:p w14:paraId="55F53688" w14:textId="77777777" w:rsidR="009979F5" w:rsidRPr="00495B3B" w:rsidRDefault="009979F5" w:rsidP="009979F5">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8CC660F" w:rsidR="009979F5" w:rsidRPr="00495B3B" w:rsidRDefault="009979F5" w:rsidP="009979F5">
            <w:pPr>
              <w:tabs>
                <w:tab w:val="left" w:pos="469"/>
                <w:tab w:val="left" w:pos="1189"/>
              </w:tabs>
              <w:spacing w:before="0" w:after="0"/>
              <w:ind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9979F5" w:rsidRPr="00495B3B" w14:paraId="70C7CF88" w14:textId="77777777" w:rsidTr="4A2875ED">
        <w:trPr>
          <w:trHeight w:val="399"/>
        </w:trPr>
        <w:tc>
          <w:tcPr>
            <w:tcW w:w="2580" w:type="dxa"/>
            <w:tcBorders>
              <w:top w:val="nil"/>
              <w:bottom w:val="nil"/>
              <w:right w:val="nil"/>
            </w:tcBorders>
            <w:vAlign w:val="center"/>
          </w:tcPr>
          <w:p w14:paraId="58989FFF" w14:textId="77777777" w:rsidR="009979F5" w:rsidRPr="00495B3B" w:rsidRDefault="009979F5" w:rsidP="009979F5">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3626707" w:rsidR="009979F5" w:rsidRPr="00495B3B" w:rsidRDefault="009979F5" w:rsidP="009979F5">
            <w:pPr>
              <w:spacing w:before="0" w:after="0"/>
              <w:ind w:left="57" w:right="-450"/>
              <w:rPr>
                <w:rFonts w:ascii="Arial" w:hAnsi="Arial" w:cs="Arial"/>
                <w:color w:val="363534"/>
              </w:rPr>
            </w:pPr>
            <w:hyperlink r:id="rId22" w:history="1">
              <w:r w:rsidRPr="00320AB6">
                <w:rPr>
                  <w:rStyle w:val="Hyperlink"/>
                  <w:rFonts w:ascii="Arial" w:hAnsi="Arial" w:cs="Arial"/>
                </w:rPr>
                <w:t>joanna.creswell@deeca.vic.gov.au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193D05">
      <w:pPr>
        <w:keepNext/>
        <w:spacing w:line="240" w:lineRule="auto"/>
        <w:ind w:right="-2"/>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sdt>
      <w:sdtPr>
        <w:rPr>
          <w:rFonts w:ascii="Arial" w:hAnsi="Arial" w:cs="Arial"/>
          <w:color w:val="363534"/>
        </w:rPr>
        <w:alias w:val="Position Purpose"/>
        <w:tag w:val="Position Purpose"/>
        <w:id w:val="-363130437"/>
        <w:placeholder>
          <w:docPart w:val="DefaultPlaceholder_-1854013440"/>
        </w:placeholder>
        <w:temporary/>
        <w:text w:multiLine="1"/>
      </w:sdtPr>
      <w:sdtEndPr/>
      <w:sdtContent>
        <w:p w14:paraId="3C7700C2" w14:textId="23613DBE" w:rsidR="007E05A8" w:rsidRPr="00EB7456" w:rsidRDefault="00EB7456" w:rsidP="00193D05">
          <w:pPr>
            <w:keepNext/>
            <w:spacing w:line="240" w:lineRule="auto"/>
            <w:jc w:val="both"/>
            <w:rPr>
              <w:rFonts w:ascii="Arial" w:hAnsi="Arial" w:cs="Arial"/>
              <w:color w:val="363534"/>
              <w:szCs w:val="22"/>
            </w:rPr>
          </w:pPr>
          <w:r>
            <w:rPr>
              <w:rFonts w:ascii="Arial" w:hAnsi="Arial" w:cs="Arial"/>
              <w:color w:val="363534"/>
              <w:szCs w:val="22"/>
            </w:rPr>
            <w:t>The Senior Project Officer Land Acquisitions is responsible for the planning, management and delivery of land acquisition and property services for the Melbourne Strategic Assessment (MSA) Program. The ideal candidate will demonstrate initiative, work independently, make a positive contribution to the MSA program team, and possesses highly developed negotiation skills. The position will provide advice to and build relationships with a wide variety of stakeholders including other government agencies and authorities, property professionals and private landowners. The important work of this role will be delivered in a manner that demonstrates DELWP’s values and behaviours of teamwork, service excellence, ownership and wellbeing and safety.</w:t>
          </w:r>
        </w:p>
      </w:sdtContent>
    </w:sdt>
    <w:sdt>
      <w:sdtPr>
        <w:rPr>
          <w:rFonts w:ascii="Arial" w:hAnsi="Arial" w:cs="Arial"/>
          <w:color w:val="363534"/>
        </w:rPr>
        <w:alias w:val="Indigenous Text"/>
        <w:tag w:val="Indigenous Text"/>
        <w:id w:val="-828594870"/>
        <w:placeholder>
          <w:docPart w:val="DefaultPlaceholder_-1854013440"/>
        </w:placeholder>
        <w:temporary/>
        <w:text/>
      </w:sdtPr>
      <w:sdtEndPr/>
      <w:sdtContent>
        <w:p w14:paraId="3BD23301" w14:textId="6BC44312" w:rsidR="00381003" w:rsidRPr="00EB7456" w:rsidRDefault="00A41A89" w:rsidP="00193D05">
          <w:pPr>
            <w:keepNext/>
            <w:spacing w:line="240" w:lineRule="auto"/>
            <w:jc w:val="both"/>
            <w:rPr>
              <w:rFonts w:ascii="Arial" w:hAnsi="Arial" w:cs="Arial"/>
              <w:color w:val="363534"/>
              <w:szCs w:val="22"/>
            </w:rPr>
          </w:pPr>
        </w:p>
      </w:sdtContent>
    </w:sdt>
    <w:p w14:paraId="1B3F576A" w14:textId="7E37C46A" w:rsidR="00495B3B" w:rsidRPr="00495B3B" w:rsidRDefault="00495B3B" w:rsidP="00193D05">
      <w:pPr>
        <w:keepNext/>
        <w:spacing w:line="240" w:lineRule="auto"/>
        <w:jc w:val="both"/>
        <w:rPr>
          <w:rFonts w:ascii="Arial" w:hAnsi="Arial" w:cs="Arial"/>
          <w:bCs/>
          <w:i/>
          <w:color w:val="442D97"/>
          <w:sz w:val="30"/>
          <w:szCs w:val="22"/>
        </w:rPr>
      </w:pPr>
      <w:r w:rsidRPr="00495B3B">
        <w:rPr>
          <w:rFonts w:ascii="Arial" w:hAnsi="Arial" w:cs="Arial"/>
          <w:bCs/>
          <w:color w:val="442D97"/>
          <w:sz w:val="28"/>
          <w:szCs w:val="28"/>
          <w:lang w:eastAsia="zh-CN"/>
        </w:rPr>
        <w:t>Context</w:t>
      </w:r>
    </w:p>
    <w:p w14:paraId="46B3CAFD" w14:textId="77777777" w:rsidR="009B700B" w:rsidRDefault="009B700B" w:rsidP="009B7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0"/>
          <w:szCs w:val="20"/>
        </w:rPr>
        <w:t>The Group</w:t>
      </w:r>
      <w:r>
        <w:rPr>
          <w:rStyle w:val="eop"/>
          <w:rFonts w:ascii="Arial" w:hAnsi="Arial" w:cs="Arial"/>
          <w:color w:val="000000"/>
          <w:sz w:val="20"/>
          <w:szCs w:val="20"/>
          <w:bdr w:val="none" w:sz="0" w:space="0" w:color="auto" w:frame="1"/>
          <w:shd w:val="clear" w:color="auto" w:fill="C6C6C6"/>
        </w:rPr>
        <w:t> </w:t>
      </w:r>
    </w:p>
    <w:p w14:paraId="7A7F2599" w14:textId="77777777" w:rsidR="009B700B" w:rsidRDefault="009B700B" w:rsidP="009B7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r>
        <w:rPr>
          <w:rStyle w:val="eop"/>
          <w:rFonts w:ascii="Arial" w:hAnsi="Arial" w:cs="Arial"/>
          <w:sz w:val="20"/>
          <w:szCs w:val="20"/>
          <w:bdr w:val="none" w:sz="0" w:space="0" w:color="auto" w:frame="1"/>
          <w:shd w:val="clear" w:color="auto" w:fill="C6C6C6"/>
        </w:rPr>
        <w:t> </w:t>
      </w:r>
    </w:p>
    <w:p w14:paraId="7AD248AD" w14:textId="77777777" w:rsidR="009B700B" w:rsidRDefault="009B700B" w:rsidP="009B7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r>
        <w:rPr>
          <w:rStyle w:val="eop"/>
          <w:rFonts w:ascii="Arial" w:hAnsi="Arial" w:cs="Arial"/>
          <w:sz w:val="20"/>
          <w:szCs w:val="20"/>
          <w:bdr w:val="none" w:sz="0" w:space="0" w:color="auto" w:frame="1"/>
          <w:shd w:val="clear" w:color="auto" w:fill="C6C6C6"/>
        </w:rPr>
        <w:t> </w:t>
      </w:r>
    </w:p>
    <w:p w14:paraId="703B1CD7" w14:textId="77777777" w:rsidR="009B700B" w:rsidRDefault="009B700B" w:rsidP="009B7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lastRenderedPageBreak/>
        <w:t>Working across DEECA, with portfolio agencies, regional communities, service delivery partners, other external stakeholders and ministers the RECAFP Group supports the delivery of services and outcomes for government and Victorian communities. </w:t>
      </w:r>
    </w:p>
    <w:p w14:paraId="287EED96" w14:textId="77777777" w:rsidR="006924E6" w:rsidRPr="00184FD7" w:rsidRDefault="006924E6" w:rsidP="006924E6">
      <w:pPr>
        <w:keepNext/>
        <w:spacing w:line="240" w:lineRule="auto"/>
        <w:jc w:val="both"/>
        <w:rPr>
          <w:rFonts w:ascii="Arial" w:hAnsi="Arial" w:cs="Arial"/>
          <w:b/>
          <w:bCs/>
          <w:iCs/>
          <w:noProof/>
          <w:color w:val="000000"/>
          <w:lang w:eastAsia="zh-CN"/>
        </w:rPr>
      </w:pPr>
      <w:r w:rsidRPr="00184FD7">
        <w:rPr>
          <w:rFonts w:ascii="Arial" w:hAnsi="Arial" w:cs="Arial"/>
          <w:b/>
          <w:bCs/>
          <w:iCs/>
          <w:noProof/>
          <w:color w:val="000000"/>
          <w:lang w:eastAsia="zh-CN"/>
        </w:rPr>
        <w:t>The Division</w:t>
      </w:r>
    </w:p>
    <w:p w14:paraId="026A6D2F" w14:textId="77777777" w:rsidR="00184FD7" w:rsidRDefault="00184FD7" w:rsidP="006924E6">
      <w:pPr>
        <w:keepNext/>
        <w:spacing w:line="240" w:lineRule="auto"/>
        <w:jc w:val="both"/>
        <w:rPr>
          <w:rFonts w:ascii="Arial" w:hAnsi="Arial" w:cs="Arial"/>
          <w:i/>
          <w:noProof/>
          <w:color w:val="000000"/>
          <w:lang w:eastAsia="zh-CN"/>
        </w:rPr>
      </w:pPr>
      <w:r w:rsidRPr="00184FD7">
        <w:rPr>
          <w:rFonts w:ascii="Arial" w:hAnsi="Arial" w:cs="Arial"/>
          <w:noProof/>
          <w:color w:val="000000"/>
          <w:lang w:eastAsia="zh-CN"/>
        </w:rPr>
        <w:t>The Land and Biodiversity Policy Division develops efficient and practical regulations and quality science information and decision-making support tools. These services provide high quality policy advice to government on principles and strategies to protect the environment, recognising that a healthy environment is critical to growing Victoria’s economy and improving liveability for all Victorians. Our team leads the development and implementation of strategic regulation and ecological policy and leads the development of information systems and evidence-based decision-making tools that support the systematic identification and reporting of environmental benefits. The division provides a critical linkage between government policy and the variety of land managers (e.g., DEECA regions, Parks Victoria, committees of management, local government, and statutory boards) and works actively and collaboratively with stakeholders to set appropriate policies, frameworks, systems, processes, and tools to maximize the community benefit that can be achieved from the public land estate. </w:t>
      </w:r>
      <w:r w:rsidRPr="00184FD7">
        <w:rPr>
          <w:rFonts w:ascii="Arial" w:hAnsi="Arial" w:cs="Arial"/>
          <w:i/>
          <w:noProof/>
          <w:color w:val="000000"/>
          <w:lang w:eastAsia="zh-CN"/>
        </w:rPr>
        <w:t xml:space="preserve"> </w:t>
      </w:r>
    </w:p>
    <w:p w14:paraId="0533F3A8" w14:textId="39656898" w:rsidR="006924E6" w:rsidRPr="006924E6" w:rsidRDefault="006924E6" w:rsidP="006924E6">
      <w:pPr>
        <w:keepNext/>
        <w:spacing w:line="240" w:lineRule="auto"/>
        <w:jc w:val="both"/>
        <w:rPr>
          <w:rFonts w:ascii="Arial" w:hAnsi="Arial" w:cs="Arial"/>
          <w:i/>
          <w:noProof/>
          <w:color w:val="000000"/>
          <w:lang w:eastAsia="zh-CN"/>
        </w:rPr>
      </w:pPr>
      <w:r w:rsidRPr="006924E6">
        <w:rPr>
          <w:rFonts w:ascii="Arial" w:hAnsi="Arial" w:cs="Arial"/>
          <w:i/>
          <w:noProof/>
          <w:color w:val="000000"/>
          <w:lang w:eastAsia="zh-CN"/>
        </w:rPr>
        <w:t>The Branch</w:t>
      </w:r>
    </w:p>
    <w:p w14:paraId="351718E6" w14:textId="77777777" w:rsidR="006924E6" w:rsidRPr="006924E6" w:rsidRDefault="006924E6" w:rsidP="006924E6">
      <w:pPr>
        <w:keepNext/>
        <w:spacing w:line="240" w:lineRule="auto"/>
        <w:jc w:val="both"/>
        <w:rPr>
          <w:rFonts w:ascii="Arial" w:hAnsi="Arial" w:cs="Arial"/>
          <w:noProof/>
          <w:color w:val="000000"/>
          <w:lang w:eastAsia="zh-CN"/>
        </w:rPr>
      </w:pPr>
      <w:r w:rsidRPr="006924E6">
        <w:rPr>
          <w:rFonts w:ascii="Arial" w:hAnsi="Arial" w:cs="Arial"/>
          <w:noProof/>
          <w:color w:val="000000"/>
          <w:lang w:eastAsia="zh-CN"/>
        </w:rPr>
        <w:t>The Melbourne Strategic Assessment Branch coordinates the delivery of Victoria’s commitments under the Melbourne Strategic Assessment</w:t>
      </w:r>
      <w:r w:rsidRPr="006924E6">
        <w:rPr>
          <w:rFonts w:ascii="Arial" w:hAnsi="Arial" w:cs="Arial"/>
          <w:i/>
          <w:iCs/>
          <w:noProof/>
          <w:color w:val="000000"/>
          <w:lang w:eastAsia="zh-CN"/>
        </w:rPr>
        <w:t xml:space="preserve"> (Environment Mitigation Levy) Act 2020</w:t>
      </w:r>
      <w:r w:rsidRPr="006924E6">
        <w:rPr>
          <w:rFonts w:ascii="Arial" w:hAnsi="Arial" w:cs="Arial"/>
          <w:noProof/>
          <w:color w:val="000000"/>
          <w:lang w:eastAsia="zh-CN"/>
        </w:rPr>
        <w:t>, enabling urban growth and ensuring Victoria achieves long-term conservation outcome commitments to the Commonwealth. </w:t>
      </w:r>
    </w:p>
    <w:p w14:paraId="31DEE5EB" w14:textId="23E78675" w:rsidR="00495B3B" w:rsidRPr="007E05A8" w:rsidRDefault="00495B3B" w:rsidP="00193D05">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C6E1E72" w14:textId="181D52B5" w:rsidR="00193D05" w:rsidRP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Lead and provide authoritative advice to ensure land is acquired appropriately in accordance with relevant</w:t>
      </w:r>
      <w:r w:rsidR="00EC202F">
        <w:rPr>
          <w:rFonts w:ascii="Arial" w:hAnsi="Arial" w:cs="Arial"/>
          <w:color w:val="1A1A1A"/>
        </w:rPr>
        <w:t xml:space="preserve"> </w:t>
      </w:r>
      <w:r w:rsidRPr="00D2225E">
        <w:rPr>
          <w:rFonts w:ascii="Arial" w:hAnsi="Arial" w:cs="Arial"/>
          <w:color w:val="1A1A1A"/>
        </w:rPr>
        <w:t>legislation and that compensation is properly assessed.</w:t>
      </w:r>
    </w:p>
    <w:p w14:paraId="67997C5F" w14:textId="26713AF5" w:rsidR="00D2225E" w:rsidRP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Lead and undertake the processing of public acquisition overlay financial loss claims and the assessment of</w:t>
      </w:r>
      <w:r w:rsidR="00EC202F">
        <w:rPr>
          <w:rFonts w:ascii="Arial" w:hAnsi="Arial" w:cs="Arial"/>
          <w:color w:val="1A1A1A"/>
        </w:rPr>
        <w:t xml:space="preserve"> </w:t>
      </w:r>
      <w:r w:rsidRPr="00D2225E">
        <w:rPr>
          <w:rFonts w:ascii="Arial" w:hAnsi="Arial" w:cs="Arial"/>
          <w:color w:val="1A1A1A"/>
        </w:rPr>
        <w:t xml:space="preserve">compensation under the </w:t>
      </w:r>
      <w:r w:rsidRPr="00A12C25">
        <w:rPr>
          <w:rFonts w:ascii="Arial" w:hAnsi="Arial" w:cs="Arial"/>
          <w:i/>
          <w:iCs/>
          <w:color w:val="1A1A1A"/>
        </w:rPr>
        <w:t>Planning and Environment Act 1987</w:t>
      </w:r>
      <w:r w:rsidRPr="00D2225E">
        <w:rPr>
          <w:rFonts w:ascii="Arial" w:hAnsi="Arial" w:cs="Arial"/>
          <w:color w:val="1A1A1A"/>
        </w:rPr>
        <w:t>.</w:t>
      </w:r>
    </w:p>
    <w:p w14:paraId="1EF279BF" w14:textId="547A317B" w:rsidR="00D2225E" w:rsidRP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Undertake the transfer and surrender to the Crown of land required for conservation and other public purposes.</w:t>
      </w:r>
      <w:r w:rsidR="00EC202F">
        <w:rPr>
          <w:rFonts w:ascii="Arial" w:hAnsi="Arial" w:cs="Arial"/>
          <w:color w:val="1A1A1A"/>
        </w:rPr>
        <w:t xml:space="preserve"> </w:t>
      </w:r>
      <w:r w:rsidRPr="00D2225E">
        <w:rPr>
          <w:rFonts w:ascii="Arial" w:hAnsi="Arial" w:cs="Arial"/>
          <w:color w:val="1A1A1A"/>
        </w:rPr>
        <w:t>Deliver effective Crown land property services, including guidance and advice in accordance with legislation</w:t>
      </w:r>
      <w:r w:rsidR="00EC202F">
        <w:rPr>
          <w:rFonts w:ascii="Arial" w:hAnsi="Arial" w:cs="Arial"/>
          <w:color w:val="1A1A1A"/>
        </w:rPr>
        <w:t xml:space="preserve"> </w:t>
      </w:r>
      <w:r w:rsidRPr="00D2225E">
        <w:rPr>
          <w:rFonts w:ascii="Arial" w:hAnsi="Arial" w:cs="Arial"/>
          <w:color w:val="1A1A1A"/>
        </w:rPr>
        <w:t>and departmental and government policy, guidelines, initiatives and objectives, as a senior member of the Land</w:t>
      </w:r>
      <w:r w:rsidR="00EC202F">
        <w:rPr>
          <w:rFonts w:ascii="Arial" w:hAnsi="Arial" w:cs="Arial"/>
          <w:color w:val="1A1A1A"/>
        </w:rPr>
        <w:t xml:space="preserve"> </w:t>
      </w:r>
      <w:r w:rsidRPr="00D2225E">
        <w:rPr>
          <w:rFonts w:ascii="Arial" w:hAnsi="Arial" w:cs="Arial"/>
          <w:color w:val="1A1A1A"/>
        </w:rPr>
        <w:t>Administration team.</w:t>
      </w:r>
    </w:p>
    <w:p w14:paraId="4E9BEC33" w14:textId="77777777" w:rsidR="00395127"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Negotiate and provide high level input to complex and sensitive land management and public land property</w:t>
      </w:r>
      <w:r w:rsidR="00EC202F">
        <w:rPr>
          <w:rFonts w:ascii="Arial" w:hAnsi="Arial" w:cs="Arial"/>
          <w:color w:val="1A1A1A"/>
        </w:rPr>
        <w:t xml:space="preserve"> </w:t>
      </w:r>
      <w:r w:rsidRPr="00D2225E">
        <w:rPr>
          <w:rFonts w:ascii="Arial" w:hAnsi="Arial" w:cs="Arial"/>
          <w:color w:val="1A1A1A"/>
        </w:rPr>
        <w:t>issues and projects.</w:t>
      </w:r>
      <w:r w:rsidR="00EC202F">
        <w:rPr>
          <w:rFonts w:ascii="Arial" w:hAnsi="Arial" w:cs="Arial"/>
          <w:color w:val="1A1A1A"/>
        </w:rPr>
        <w:t xml:space="preserve"> </w:t>
      </w:r>
    </w:p>
    <w:p w14:paraId="1E8C2FE9" w14:textId="0F47BFF6" w:rsid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 xml:space="preserve">Provide high level support and advice to </w:t>
      </w:r>
      <w:r w:rsidR="00395127">
        <w:rPr>
          <w:rFonts w:ascii="Arial" w:hAnsi="Arial" w:cs="Arial"/>
          <w:color w:val="1A1A1A"/>
        </w:rPr>
        <w:t>M</w:t>
      </w:r>
      <w:r w:rsidRPr="00D2225E">
        <w:rPr>
          <w:rFonts w:ascii="Arial" w:hAnsi="Arial" w:cs="Arial"/>
          <w:color w:val="1A1A1A"/>
        </w:rPr>
        <w:t>inisters, senior management, stakeholders and clients by</w:t>
      </w:r>
      <w:r w:rsidR="00EC202F">
        <w:rPr>
          <w:rFonts w:ascii="Arial" w:hAnsi="Arial" w:cs="Arial"/>
          <w:color w:val="1A1A1A"/>
        </w:rPr>
        <w:t xml:space="preserve"> </w:t>
      </w:r>
      <w:r w:rsidRPr="00D2225E">
        <w:rPr>
          <w:rFonts w:ascii="Arial" w:hAnsi="Arial" w:cs="Arial"/>
          <w:color w:val="1A1A1A"/>
        </w:rPr>
        <w:t>undertaking efficient and effective administrative practices, including the preparation of briefing notes, reports</w:t>
      </w:r>
      <w:r w:rsidR="00EC202F">
        <w:rPr>
          <w:rFonts w:ascii="Arial" w:hAnsi="Arial" w:cs="Arial"/>
          <w:color w:val="1A1A1A"/>
        </w:rPr>
        <w:t xml:space="preserve"> </w:t>
      </w:r>
      <w:r w:rsidRPr="00D2225E">
        <w:rPr>
          <w:rFonts w:ascii="Arial" w:hAnsi="Arial" w:cs="Arial"/>
          <w:color w:val="1A1A1A"/>
        </w:rPr>
        <w:t>and correspondence.</w:t>
      </w:r>
    </w:p>
    <w:p w14:paraId="68959EB6" w14:textId="282BF04E" w:rsid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 xml:space="preserve">Contribute to the </w:t>
      </w:r>
      <w:r w:rsidR="00DD4D90">
        <w:rPr>
          <w:rFonts w:ascii="Arial" w:hAnsi="Arial" w:cs="Arial"/>
          <w:color w:val="1A1A1A"/>
        </w:rPr>
        <w:t>development of policies and strategies to enable the efficient delivery of land acquisition.</w:t>
      </w:r>
    </w:p>
    <w:p w14:paraId="4A73EED7" w14:textId="1E93EBC2" w:rsid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Contribute to the monitoring, review and development of program and departmental operating procedures,</w:t>
      </w:r>
      <w:r w:rsidR="00EC202F">
        <w:rPr>
          <w:rFonts w:ascii="Arial" w:hAnsi="Arial" w:cs="Arial"/>
          <w:color w:val="1A1A1A"/>
        </w:rPr>
        <w:t xml:space="preserve"> </w:t>
      </w:r>
      <w:r w:rsidRPr="00D2225E">
        <w:rPr>
          <w:rFonts w:ascii="Arial" w:hAnsi="Arial" w:cs="Arial"/>
          <w:color w:val="1A1A1A"/>
        </w:rPr>
        <w:t>guidelines and database systems.</w:t>
      </w:r>
    </w:p>
    <w:p w14:paraId="0D0FBA49" w14:textId="3CC2AD56" w:rsidR="00C542E3" w:rsidRDefault="00C542E3" w:rsidP="00A41A89">
      <w:pPr>
        <w:pStyle w:val="ListParagraph"/>
        <w:numPr>
          <w:ilvl w:val="0"/>
          <w:numId w:val="17"/>
        </w:numPr>
        <w:spacing w:before="0" w:after="0" w:line="240" w:lineRule="auto"/>
        <w:jc w:val="both"/>
        <w:rPr>
          <w:rFonts w:ascii="Arial" w:hAnsi="Arial" w:cs="Arial"/>
          <w:color w:val="1A1A1A"/>
        </w:rPr>
      </w:pPr>
      <w:r w:rsidRPr="00C542E3">
        <w:rPr>
          <w:rFonts w:ascii="Arial" w:hAnsi="Arial" w:cs="Arial"/>
          <w:color w:val="1A1A1A"/>
        </w:rPr>
        <w:t>Actively contribute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 </w:t>
      </w:r>
    </w:p>
    <w:p w14:paraId="4F274881" w14:textId="1E269D79" w:rsidR="00495B3B" w:rsidRPr="00D2225E" w:rsidRDefault="007161B9" w:rsidP="00A41A89">
      <w:pPr>
        <w:pStyle w:val="ListParagraph"/>
        <w:numPr>
          <w:ilvl w:val="0"/>
          <w:numId w:val="17"/>
        </w:numPr>
        <w:spacing w:before="0" w:after="0" w:line="240" w:lineRule="auto"/>
        <w:jc w:val="both"/>
        <w:rPr>
          <w:rFonts w:ascii="Arial" w:hAnsi="Arial" w:cs="Arial"/>
          <w:color w:val="1A1A1A"/>
        </w:rPr>
      </w:pPr>
      <w:r w:rsidRPr="00D2225E">
        <w:rPr>
          <w:rFonts w:ascii="Arial" w:hAnsi="Arial" w:cs="Arial"/>
          <w:color w:val="1A1A1A"/>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193D05">
      <w:pPr>
        <w:spacing w:before="0" w:after="0" w:line="240" w:lineRule="auto"/>
        <w:ind w:left="360"/>
        <w:jc w:val="both"/>
        <w:rPr>
          <w:rFonts w:ascii="Arial" w:hAnsi="Arial" w:cs="Arial"/>
          <w:lang w:eastAsia="zh-CN"/>
        </w:rPr>
      </w:pPr>
    </w:p>
    <w:p w14:paraId="3D3807B0" w14:textId="77777777" w:rsidR="00495B3B" w:rsidRPr="00495B3B" w:rsidRDefault="00495B3B" w:rsidP="00193D05">
      <w:pPr>
        <w:keepNext/>
        <w:spacing w:before="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193D05">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193D05">
      <w:pPr>
        <w:spacing w:before="160" w:after="0"/>
        <w:jc w:val="both"/>
        <w:rPr>
          <w:rFonts w:ascii="Arial" w:hAnsi="Arial" w:cs="Arial"/>
          <w:b/>
          <w:color w:val="363534"/>
          <w:szCs w:val="22"/>
        </w:rPr>
      </w:pPr>
      <w:r w:rsidRPr="00495B3B">
        <w:rPr>
          <w:rFonts w:ascii="Arial" w:hAnsi="Arial" w:cs="Arial"/>
          <w:b/>
          <w:color w:val="363534"/>
          <w:szCs w:val="22"/>
        </w:rPr>
        <w:t>Specialist/Technical Expertise/Qualifications</w:t>
      </w:r>
    </w:p>
    <w:p w14:paraId="3BA17991" w14:textId="77777777" w:rsidR="009979F5" w:rsidRPr="009979F5" w:rsidRDefault="00833B17" w:rsidP="009979F5">
      <w:pPr>
        <w:spacing w:before="0" w:after="0"/>
        <w:jc w:val="both"/>
        <w:rPr>
          <w:rFonts w:ascii="Arial" w:hAnsi="Arial" w:cs="Arial"/>
          <w:color w:val="363534"/>
          <w:szCs w:val="22"/>
        </w:rPr>
      </w:pPr>
      <w:r w:rsidRPr="009979F5">
        <w:rPr>
          <w:rFonts w:ascii="Arial" w:hAnsi="Arial" w:cs="Arial"/>
          <w:color w:val="363534"/>
          <w:szCs w:val="22"/>
        </w:rPr>
        <w:t xml:space="preserve">Highly Desirable: </w:t>
      </w:r>
    </w:p>
    <w:p w14:paraId="3682E298" w14:textId="1D30BA5A" w:rsidR="00193D05" w:rsidRPr="009979F5" w:rsidRDefault="00EB7456" w:rsidP="00A41A89">
      <w:pPr>
        <w:pStyle w:val="ListParagraph"/>
        <w:numPr>
          <w:ilvl w:val="0"/>
          <w:numId w:val="19"/>
        </w:numPr>
        <w:spacing w:before="0" w:after="0"/>
        <w:jc w:val="both"/>
        <w:rPr>
          <w:rFonts w:ascii="Arial" w:hAnsi="Arial" w:cs="Arial"/>
          <w:color w:val="363534"/>
          <w:szCs w:val="22"/>
        </w:rPr>
      </w:pPr>
      <w:r w:rsidRPr="009979F5">
        <w:rPr>
          <w:rFonts w:ascii="Arial" w:hAnsi="Arial" w:cs="Arial"/>
          <w:color w:val="363534"/>
          <w:szCs w:val="22"/>
        </w:rPr>
        <w:t>Knowledge of the relevant policy, procedures and legislation associated with property acquisitions and</w:t>
      </w:r>
      <w:r w:rsidR="00833B17" w:rsidRPr="009979F5">
        <w:rPr>
          <w:rFonts w:ascii="Arial" w:hAnsi="Arial" w:cs="Arial"/>
          <w:color w:val="363534"/>
          <w:szCs w:val="22"/>
        </w:rPr>
        <w:t xml:space="preserve"> </w:t>
      </w:r>
      <w:r w:rsidRPr="009979F5">
        <w:rPr>
          <w:rFonts w:ascii="Arial" w:hAnsi="Arial" w:cs="Arial"/>
          <w:color w:val="363534"/>
          <w:szCs w:val="22"/>
        </w:rPr>
        <w:t>public</w:t>
      </w:r>
      <w:r w:rsidR="00833B17" w:rsidRPr="009979F5">
        <w:rPr>
          <w:rFonts w:ascii="Arial" w:hAnsi="Arial" w:cs="Arial"/>
          <w:color w:val="363534"/>
          <w:szCs w:val="22"/>
        </w:rPr>
        <w:t xml:space="preserve"> </w:t>
      </w:r>
      <w:r w:rsidRPr="009979F5">
        <w:rPr>
          <w:rFonts w:ascii="Arial" w:hAnsi="Arial" w:cs="Arial"/>
          <w:color w:val="363534"/>
          <w:szCs w:val="22"/>
        </w:rPr>
        <w:t xml:space="preserve">land, in particular the </w:t>
      </w:r>
      <w:r w:rsidRPr="009979F5">
        <w:rPr>
          <w:rFonts w:ascii="Arial" w:hAnsi="Arial" w:cs="Arial"/>
          <w:i/>
          <w:iCs/>
          <w:color w:val="363534"/>
          <w:szCs w:val="22"/>
        </w:rPr>
        <w:t>Land Acquisition and Compensation Act 1986, the Planning and Environment Act 1987</w:t>
      </w:r>
      <w:r w:rsidR="00833B17" w:rsidRPr="009979F5">
        <w:rPr>
          <w:rFonts w:ascii="Arial" w:hAnsi="Arial" w:cs="Arial"/>
          <w:i/>
          <w:iCs/>
          <w:color w:val="363534"/>
          <w:szCs w:val="22"/>
        </w:rPr>
        <w:t xml:space="preserve"> </w:t>
      </w:r>
      <w:r w:rsidRPr="009979F5">
        <w:rPr>
          <w:rFonts w:ascii="Arial" w:hAnsi="Arial" w:cs="Arial"/>
          <w:i/>
          <w:iCs/>
          <w:color w:val="363534"/>
          <w:szCs w:val="22"/>
        </w:rPr>
        <w:t>and the Crown Land (Reserves) Act 1978.</w:t>
      </w:r>
    </w:p>
    <w:p w14:paraId="48E09780" w14:textId="2FFA75B8" w:rsidR="00012445" w:rsidRPr="009979F5" w:rsidRDefault="00EB7456" w:rsidP="00A41A89">
      <w:pPr>
        <w:pStyle w:val="ListParagraph"/>
        <w:numPr>
          <w:ilvl w:val="0"/>
          <w:numId w:val="19"/>
        </w:numPr>
        <w:spacing w:before="0" w:after="0"/>
        <w:jc w:val="both"/>
        <w:rPr>
          <w:rFonts w:ascii="Arial" w:hAnsi="Arial" w:cs="Arial"/>
          <w:color w:val="363534"/>
          <w:szCs w:val="22"/>
        </w:rPr>
      </w:pPr>
      <w:r w:rsidRPr="009979F5">
        <w:rPr>
          <w:rFonts w:ascii="Arial" w:hAnsi="Arial" w:cs="Arial"/>
          <w:color w:val="363534"/>
          <w:szCs w:val="22"/>
        </w:rPr>
        <w:t>Demonstrated experience in the implementation of land acquisitions, Crown property dealings and projects.</w:t>
      </w:r>
    </w:p>
    <w:p w14:paraId="62DD3F46" w14:textId="77777777" w:rsidR="00495B3B" w:rsidRPr="00495B3B" w:rsidRDefault="00495B3B" w:rsidP="00193D05">
      <w:pPr>
        <w:spacing w:before="160" w:after="0"/>
        <w:jc w:val="both"/>
        <w:rPr>
          <w:rFonts w:ascii="Arial" w:hAnsi="Arial" w:cs="Arial"/>
          <w:b/>
          <w:color w:val="363534"/>
        </w:rPr>
      </w:pPr>
      <w:r w:rsidRPr="00495B3B">
        <w:rPr>
          <w:rFonts w:ascii="Arial" w:hAnsi="Arial" w:cs="Arial"/>
          <w:b/>
          <w:color w:val="363534"/>
        </w:rPr>
        <w:t>Capabilities</w:t>
      </w:r>
    </w:p>
    <w:sdt>
      <w:sdtPr>
        <w:rPr>
          <w:rFonts w:ascii="Arial" w:hAnsi="Arial" w:cs="Arial"/>
          <w:color w:val="000000"/>
          <w:lang w:eastAsia="zh-CN"/>
        </w:rPr>
        <w:alias w:val="CapabilitiesRepeater"/>
        <w:tag w:val="CapabilitiesRepeater"/>
        <w:id w:val="-514923104"/>
        <w:temporary/>
        <w15:repeatingSection/>
      </w:sdtPr>
      <w:sdtEndPr/>
      <w:sdtContent>
        <w:sdt>
          <w:sdtPr>
            <w:rPr>
              <w:rFonts w:ascii="Arial" w:hAnsi="Arial" w:cs="Arial"/>
              <w:color w:val="000000"/>
              <w:lang w:eastAsia="zh-CN"/>
            </w:rPr>
            <w:id w:val="-661769337"/>
            <w:placeholder>
              <w:docPart w:val="DefaultPlaceholder_-1854013435"/>
            </w:placeholder>
            <w:temporary/>
            <w15:repeatingSectionItem/>
          </w:sdtPr>
          <w:sdtEndPr/>
          <w:sdtContent>
            <w:p w14:paraId="5917384B" w14:textId="770ED8C3" w:rsidR="00375F5B" w:rsidRPr="00292E2B" w:rsidRDefault="00A41A89" w:rsidP="00A41A89">
              <w:pPr>
                <w:pStyle w:val="ListParagraph"/>
                <w:numPr>
                  <w:ilvl w:val="0"/>
                  <w:numId w:val="16"/>
                </w:numPr>
                <w:spacing w:before="60" w:after="0" w:line="240" w:lineRule="auto"/>
                <w:ind w:left="357" w:hanging="357"/>
                <w:jc w:val="both"/>
                <w:rPr>
                  <w:rFonts w:ascii="Arial" w:hAnsi="Arial" w:cs="Arial"/>
                  <w:color w:val="000000"/>
                  <w:lang w:eastAsia="zh-CN"/>
                </w:rPr>
              </w:pPr>
              <w:sdt>
                <w:sdtPr>
                  <w:rPr>
                    <w:rFonts w:ascii="Arial" w:hAnsi="Arial" w:cs="Arial"/>
                    <w:color w:val="000000"/>
                    <w:lang w:eastAsia="zh-CN"/>
                  </w:rPr>
                  <w:alias w:val="CapabilitiesItem"/>
                  <w:tag w:val="CapabilitiesItem"/>
                  <w:id w:val="1304823557"/>
                  <w:placeholder>
                    <w:docPart w:val="DefaultPlaceholder_-1854013440"/>
                  </w:placeholder>
                  <w:temporary/>
                  <w:text w:multiLine="1"/>
                </w:sdtPr>
                <w:sdtEndPr/>
                <w:sdtContent>
                  <w:r w:rsidR="00920C63">
                    <w:rPr>
                      <w:rFonts w:ascii="Arial" w:hAnsi="Arial" w:cs="Arial"/>
                      <w:color w:val="000000"/>
                      <w:lang w:eastAsia="zh-CN"/>
                    </w:rPr>
                    <w:t>Critical Thinking and Problem Solving: 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sdtContent>
              </w:sdt>
            </w:p>
          </w:sdtContent>
        </w:sdt>
        <w:sdt>
          <w:sdtPr>
            <w:rPr>
              <w:rFonts w:ascii="Arial" w:hAnsi="Arial" w:cs="Arial"/>
              <w:color w:val="000000"/>
              <w:lang w:eastAsia="zh-CN"/>
            </w:rPr>
            <w:id w:val="-780109733"/>
            <w:placeholder>
              <w:docPart w:val="DefaultPlaceholder_-1854013435"/>
            </w:placeholder>
            <w:temporary/>
            <w15:repeatingSectionItem/>
          </w:sdtPr>
          <w:sdtEndPr/>
          <w:sdtContent>
            <w:p w14:paraId="0018A69C" w14:textId="77777777" w:rsidR="00375F5B" w:rsidRPr="00292E2B" w:rsidRDefault="00A41A89" w:rsidP="00A41A89">
              <w:pPr>
                <w:pStyle w:val="ListParagraph"/>
                <w:numPr>
                  <w:ilvl w:val="0"/>
                  <w:numId w:val="16"/>
                </w:numPr>
                <w:spacing w:before="60" w:after="0" w:line="240" w:lineRule="auto"/>
                <w:ind w:left="357" w:hanging="357"/>
                <w:jc w:val="both"/>
                <w:rPr>
                  <w:rFonts w:ascii="Arial" w:hAnsi="Arial" w:cs="Arial"/>
                  <w:color w:val="000000"/>
                  <w:lang w:eastAsia="zh-CN"/>
                </w:rPr>
              </w:pPr>
              <w:sdt>
                <w:sdtPr>
                  <w:rPr>
                    <w:rFonts w:ascii="Arial" w:hAnsi="Arial" w:cs="Arial"/>
                    <w:color w:val="000000"/>
                    <w:lang w:eastAsia="zh-CN"/>
                  </w:rPr>
                  <w:alias w:val="CapabilitiesItem"/>
                  <w:tag w:val="CapabilitiesItem"/>
                  <w:id w:val="1469404754"/>
                  <w:placeholder>
                    <w:docPart w:val="DefaultPlaceholder_-1854013440"/>
                  </w:placeholder>
                  <w:temporary/>
                  <w:text w:multiLine="1"/>
                </w:sdtPr>
                <w:sdtEndPr/>
                <w:sdtContent>
                  <w:r w:rsidR="00920C63">
                    <w:rPr>
                      <w:rFonts w:ascii="Arial" w:hAnsi="Arial" w:cs="Arial"/>
                      <w:color w:val="000000"/>
                      <w:lang w:eastAsia="zh-CN"/>
                    </w:rPr>
                    <w:t>Influence and Persuasion: Gains agreement to proposals &amp; ideas; Build behind the scenes support for ideas to ensure buy-in &amp; ownership; Uses chains of indirect influence to achieve outcomes; Involves experts or other third parties to strengthen case.</w:t>
                  </w:r>
                </w:sdtContent>
              </w:sdt>
            </w:p>
          </w:sdtContent>
        </w:sdt>
        <w:sdt>
          <w:sdtPr>
            <w:rPr>
              <w:rFonts w:ascii="Arial" w:hAnsi="Arial" w:cs="Arial"/>
              <w:color w:val="000000"/>
              <w:lang w:eastAsia="zh-CN"/>
            </w:rPr>
            <w:id w:val="-1829592823"/>
            <w:placeholder>
              <w:docPart w:val="DefaultPlaceholder_-1854013435"/>
            </w:placeholder>
            <w:temporary/>
            <w15:repeatingSectionItem/>
          </w:sdtPr>
          <w:sdtEndPr/>
          <w:sdtContent>
            <w:p w14:paraId="41E544DF" w14:textId="77777777" w:rsidR="00375F5B" w:rsidRPr="00292E2B" w:rsidRDefault="00A41A89" w:rsidP="00A41A89">
              <w:pPr>
                <w:pStyle w:val="ListParagraph"/>
                <w:numPr>
                  <w:ilvl w:val="0"/>
                  <w:numId w:val="16"/>
                </w:numPr>
                <w:spacing w:before="60" w:after="0" w:line="240" w:lineRule="auto"/>
                <w:ind w:left="357" w:hanging="357"/>
                <w:jc w:val="both"/>
                <w:rPr>
                  <w:rFonts w:ascii="Arial" w:hAnsi="Arial" w:cs="Arial"/>
                  <w:color w:val="000000"/>
                  <w:lang w:eastAsia="zh-CN"/>
                </w:rPr>
              </w:pPr>
              <w:sdt>
                <w:sdtPr>
                  <w:rPr>
                    <w:rFonts w:ascii="Arial" w:hAnsi="Arial" w:cs="Arial"/>
                    <w:color w:val="000000"/>
                    <w:lang w:eastAsia="zh-CN"/>
                  </w:rPr>
                  <w:alias w:val="CapabilitiesItem"/>
                  <w:tag w:val="CapabilitiesItem"/>
                  <w:id w:val="656354740"/>
                  <w:placeholder>
                    <w:docPart w:val="DefaultPlaceholder_-1854013440"/>
                  </w:placeholder>
                  <w:temporary/>
                  <w:text w:multiLine="1"/>
                </w:sdtPr>
                <w:sdtEndPr/>
                <w:sdtContent>
                  <w:r w:rsidR="00920C63">
                    <w:rPr>
                      <w:rFonts w:ascii="Arial" w:hAnsi="Arial" w:cs="Arial"/>
                      <w:color w:val="000000"/>
                      <w:lang w:eastAsia="zh-CN"/>
                    </w:rPr>
                    <w:t>Project Delivery: Translates strategies into programs or projects that enables achievement of outcomes require; Defines governance e.g. success measures, roles and responsibilities, progress monitoring) required to manage risks and maximise probability of success.</w:t>
                  </w:r>
                </w:sdtContent>
              </w:sdt>
            </w:p>
          </w:sdtContent>
        </w:sdt>
        <w:sdt>
          <w:sdtPr>
            <w:rPr>
              <w:rFonts w:ascii="Arial" w:hAnsi="Arial" w:cs="Arial"/>
              <w:color w:val="000000"/>
              <w:lang w:eastAsia="zh-CN"/>
            </w:rPr>
            <w:id w:val="-166022255"/>
            <w:placeholder>
              <w:docPart w:val="DefaultPlaceholder_-1854013435"/>
            </w:placeholder>
            <w:temporary/>
            <w15:repeatingSectionItem/>
          </w:sdtPr>
          <w:sdtEndPr/>
          <w:sdtContent>
            <w:p w14:paraId="17931EF8" w14:textId="77777777" w:rsidR="00375F5B" w:rsidRPr="00292E2B" w:rsidRDefault="00A41A89" w:rsidP="00A41A89">
              <w:pPr>
                <w:pStyle w:val="ListParagraph"/>
                <w:numPr>
                  <w:ilvl w:val="0"/>
                  <w:numId w:val="16"/>
                </w:numPr>
                <w:spacing w:before="60" w:after="0" w:line="240" w:lineRule="auto"/>
                <w:ind w:left="357" w:hanging="357"/>
                <w:jc w:val="both"/>
                <w:rPr>
                  <w:rFonts w:ascii="Arial" w:hAnsi="Arial" w:cs="Arial"/>
                  <w:color w:val="000000"/>
                  <w:lang w:eastAsia="zh-CN"/>
                </w:rPr>
              </w:pPr>
              <w:sdt>
                <w:sdtPr>
                  <w:rPr>
                    <w:rFonts w:ascii="Arial" w:hAnsi="Arial" w:cs="Arial"/>
                    <w:color w:val="000000"/>
                    <w:lang w:eastAsia="zh-CN"/>
                  </w:rPr>
                  <w:alias w:val="CapabilitiesItem"/>
                  <w:tag w:val="CapabilitiesItem"/>
                  <w:id w:val="70240562"/>
                  <w:placeholder>
                    <w:docPart w:val="DefaultPlaceholder_-1854013440"/>
                  </w:placeholder>
                  <w:temporary/>
                  <w:text w:multiLine="1"/>
                </w:sdtPr>
                <w:sdtEndPr/>
                <w:sdtContent>
                  <w:r w:rsidR="00920C63">
                    <w:rPr>
                      <w:rFonts w:ascii="Arial" w:hAnsi="Arial" w:cs="Arial"/>
                      <w:color w:val="000000"/>
                      <w:lang w:eastAsia="zh-CN"/>
                    </w:rPr>
                    <w:t>Working Collaboratively: Guides others to create a culture of collaboration; Identifies, and works to overcome, barriers to knowledge or information sharing; Identifies opportunities to work with other teams to deliver outcomes.</w:t>
                  </w:r>
                </w:sdtContent>
              </w:sdt>
            </w:p>
          </w:sdtContent>
        </w:sdt>
      </w:sdtContent>
    </w:sdt>
    <w:p w14:paraId="61CC39B4" w14:textId="77777777" w:rsidR="00495B3B" w:rsidRPr="00495B3B" w:rsidRDefault="00495B3B" w:rsidP="00193D05">
      <w:pPr>
        <w:keepNext/>
        <w:spacing w:before="0" w:after="0" w:line="240" w:lineRule="auto"/>
        <w:jc w:val="both"/>
        <w:rPr>
          <w:rFonts w:ascii="Arial" w:hAnsi="Arial" w:cs="Arial"/>
          <w:bCs/>
          <w:color w:val="442D97"/>
          <w:sz w:val="28"/>
          <w:szCs w:val="28"/>
          <w:lang w:eastAsia="zh-CN"/>
        </w:rPr>
      </w:pPr>
      <w:bookmarkStart w:id="2" w:name="_Hlk102550785"/>
    </w:p>
    <w:p w14:paraId="72CE8D2C" w14:textId="77777777" w:rsidR="00495B3B" w:rsidRPr="00495B3B" w:rsidRDefault="00495B3B" w:rsidP="00193D05">
      <w:pPr>
        <w:keepNext/>
        <w:spacing w:before="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3354CE">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169D68D" w:rsidR="00495B3B" w:rsidRPr="00495B3B" w:rsidRDefault="00495B3B" w:rsidP="009979F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sdt>
              <w:sdtPr>
                <w:rPr>
                  <w:rFonts w:cs="Arial"/>
                  <w:color w:val="1A1A1A"/>
                </w:rPr>
                <w:alias w:val="Financial Delegation Value"/>
                <w:tag w:val="Financial Delegation Value"/>
                <w:id w:val="-1731926541"/>
                <w:placeholder>
                  <w:docPart w:val="DefaultPlaceholder_-1854013440"/>
                </w:placeholder>
                <w:temporary/>
                <w:text/>
              </w:sdtPr>
              <w:sdtEndPr/>
              <w:sdtContent>
                <w:r w:rsidR="00033E84" w:rsidRPr="00182BF2">
                  <w:rPr>
                    <w:rFonts w:cs="Arial"/>
                    <w:color w:val="1A1A1A"/>
                    <w:sz w:val="20"/>
                  </w:rPr>
                  <w:t>0</w:t>
                </w:r>
              </w:sdtContent>
            </w:sdt>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182BF2" w:rsidRDefault="00495B3B" w:rsidP="003354CE">
            <w:pPr>
              <w:spacing w:line="240" w:lineRule="auto"/>
              <w:contextualSpacing/>
              <w:outlineLvl w:val="1"/>
              <w:rPr>
                <w:rFonts w:ascii="Arial" w:hAnsi="Arial" w:cs="Arial"/>
                <w:color w:val="1A1A1A"/>
                <w:sz w:val="20"/>
              </w:rPr>
            </w:pPr>
            <w:r w:rsidRPr="00182BF2">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3354CE">
            <w:pPr>
              <w:rPr>
                <w:rFonts w:ascii="Arial" w:hAnsi="Arial" w:cs="Arial"/>
                <w:color w:val="1A1A1A"/>
                <w:sz w:val="20"/>
              </w:rPr>
            </w:pPr>
          </w:p>
        </w:tc>
        <w:tc>
          <w:tcPr>
            <w:tcW w:w="6803" w:type="dxa"/>
            <w:shd w:val="clear" w:color="auto" w:fill="auto"/>
          </w:tcPr>
          <w:p w14:paraId="23FF4545" w14:textId="24D5B3C3" w:rsidR="00F06433" w:rsidRPr="002C13C9" w:rsidRDefault="002C13C9" w:rsidP="00A41A89">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C13C9">
              <w:rPr>
                <w:rFonts w:ascii="Arial" w:hAnsi="Arial" w:cs="Arial"/>
                <w:color w:val="1A1A1A"/>
              </w:rPr>
              <w:t>Sedentary Desk Work</w:t>
            </w:r>
          </w:p>
        </w:tc>
      </w:tr>
      <w:tr w:rsidR="00495B3B" w:rsidRPr="00495B3B" w14:paraId="7CD2DEBC" w14:textId="77777777" w:rsidTr="00A317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shd w:val="clear" w:color="auto" w:fill="auto"/>
          </w:tcPr>
          <w:p w14:paraId="16E8913A" w14:textId="5F18D345" w:rsidR="00495B3B" w:rsidRPr="00495B3B" w:rsidRDefault="00495B3B" w:rsidP="003354C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tcBorders>
              <w:bottom w:val="nil"/>
            </w:tcBorders>
            <w:shd w:val="clear" w:color="auto" w:fill="auto"/>
          </w:tcPr>
          <w:p w14:paraId="54435165" w14:textId="77777777" w:rsidR="00F60F09" w:rsidRPr="00182BF2" w:rsidRDefault="00A41A89" w:rsidP="003354C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sdt>
              <w:sdtPr>
                <w:rPr>
                  <w:rFonts w:ascii="Arial" w:hAnsi="Arial" w:cs="Arial"/>
                  <w:color w:val="1A1A1A"/>
                </w:rPr>
                <w:alias w:val="Conduct Value"/>
                <w:tag w:val="Conduct Value"/>
                <w:id w:val="1105769347"/>
                <w:placeholder>
                  <w:docPart w:val="DefaultPlaceholder_-1854013440"/>
                </w:placeholder>
                <w:temporary/>
                <w:text w:multiLine="1"/>
              </w:sdtPr>
              <w:sdtEndPr/>
              <w:sdtContent>
                <w:r w:rsidR="007161B9" w:rsidRPr="00182BF2">
                  <w:rPr>
                    <w:rFonts w:ascii="Arial" w:hAnsi="Arial" w:cs="Arial"/>
                    <w:color w:val="1A1A1A"/>
                    <w:sz w:val="20"/>
                  </w:rPr>
                  <w:t>A Declaration and Consent form consenting to DEECA contacting current and previous employer(s) to substantiate employment history, past conduct and performance is required.</w:t>
                </w:r>
              </w:sdtContent>
            </w:sdt>
          </w:p>
          <w:p w14:paraId="6A43AB12" w14:textId="77777777" w:rsidR="00182BF2" w:rsidRDefault="00182BF2" w:rsidP="003354CE">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p w14:paraId="4A0A00F0" w14:textId="23A2722E" w:rsidR="00182BF2" w:rsidRPr="00182BF2" w:rsidRDefault="00182BF2" w:rsidP="003354CE">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37AD7468" w:rsidR="00495B3B" w:rsidRPr="00495B3B" w:rsidRDefault="00495B3B" w:rsidP="003354CE">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5C30C0A4" w14:textId="59BDDD06" w:rsidR="00495B3B" w:rsidRPr="00495B3B" w:rsidRDefault="007161B9" w:rsidP="003354CE">
            <w:pPr>
              <w:autoSpaceDE w:val="0"/>
              <w:autoSpaceDN w:val="0"/>
              <w:adjustRightInd w:val="0"/>
              <w:spacing w:before="120" w:after="12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7161B9">
              <w:rPr>
                <w:rFonts w:ascii="Arial" w:hAnsi="Arial" w:cs="Arial"/>
                <w:color w:val="1A1A1A"/>
                <w:sz w:val="20"/>
              </w:rPr>
              <w:t>Are governed by the Victorian Public Service Enterprise Agreement 202</w:t>
            </w:r>
            <w:r w:rsidR="009979F5">
              <w:rPr>
                <w:rFonts w:ascii="Arial" w:hAnsi="Arial" w:cs="Arial"/>
                <w:color w:val="1A1A1A"/>
                <w:sz w:val="20"/>
              </w:rPr>
              <w:t>4</w:t>
            </w:r>
            <w:r w:rsidRPr="007161B9">
              <w:rPr>
                <w:rFonts w:ascii="Arial" w:hAnsi="Arial" w:cs="Arial"/>
                <w:color w:val="1A1A1A"/>
                <w:sz w:val="20"/>
              </w:rPr>
              <w:t xml:space="preserve"> and the Public Administration Act 2004.</w:t>
            </w:r>
            <w:r w:rsidRPr="007161B9">
              <w:rPr>
                <w:rFonts w:ascii="Arial" w:hAnsi="Arial" w:cs="Arial"/>
                <w:color w:val="1A1A1A"/>
                <w:sz w:val="20"/>
              </w:rPr>
              <w:br/>
              <w:t>Recipients of Victorian Public Service (VPS) voluntary departure packages should note that re-employment restrictions apply.</w:t>
            </w:r>
            <w:r w:rsidRPr="007161B9">
              <w:rPr>
                <w:rFonts w:ascii="Arial" w:hAnsi="Arial" w:cs="Arial"/>
                <w:color w:val="1A1A1A"/>
                <w:sz w:val="20"/>
              </w:rPr>
              <w:br/>
              <w:t>Non-VPS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3354CE">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sdt>
            <w:sdtPr>
              <w:rPr>
                <w:rFonts w:ascii="Arial" w:hAnsi="Arial" w:cs="Arial"/>
                <w:color w:val="1A1A1A"/>
              </w:rPr>
              <w:alias w:val="Privacy PD Text"/>
              <w:tag w:val="Privacy PD Text"/>
              <w:id w:val="730651948"/>
              <w:placeholder>
                <w:docPart w:val="DefaultPlaceholder_-1854013440"/>
              </w:placeholder>
              <w:temporary/>
              <w:text/>
            </w:sdtPr>
            <w:sdtEndPr/>
            <w:sdtContent>
              <w:p w14:paraId="3C367730" w14:textId="6B641AA7" w:rsidR="00495B3B" w:rsidRPr="00495B3B" w:rsidRDefault="00381003" w:rsidP="003354CE">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Pr>
                    <w:rFonts w:ascii="Arial" w:hAnsi="Arial" w:cs="Arial"/>
                    <w:color w:val="1A1A1A"/>
                    <w:sz w:val="20"/>
                  </w:rPr>
                  <w:t>The department affirms that the collection and handling of applications and personal information will be consistent with the requirements of the Privacy and Data Protection Act 2014.</w:t>
                </w:r>
              </w:p>
            </w:sdtContent>
          </w:sdt>
        </w:tc>
      </w:tr>
    </w:tbl>
    <w:p w14:paraId="2F24748A" w14:textId="77777777" w:rsidR="00495B3B" w:rsidRPr="00495B3B" w:rsidRDefault="00495B3B" w:rsidP="00193D05">
      <w:pPr>
        <w:keepNext/>
        <w:spacing w:before="36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978C0E" w14:textId="10F329BD" w:rsidR="00495B3B" w:rsidRPr="005763CD" w:rsidRDefault="1B529D26" w:rsidP="00193D05">
      <w:pPr>
        <w:spacing w:before="0" w:after="0"/>
        <w:jc w:val="both"/>
        <w:rPr>
          <w:rFonts w:ascii="Arial" w:hAnsi="Arial" w:cs="Arial"/>
        </w:rPr>
      </w:pPr>
      <w:r w:rsidRPr="1A02D658">
        <w:rPr>
          <w:rFonts w:ascii="Arial" w:hAnsi="Arial" w:cs="Arial"/>
        </w:rPr>
        <w:t xml:space="preserve">We employ approximately 6,300 staff, including around 600 seasonal staff, across more than 86 locations throughout Victoria, across energy, environment, climate action, water, agriculture, and resources portfolios. </w:t>
      </w:r>
      <w:r w:rsidR="07CAF186" w:rsidRPr="1A02D658">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193D05">
      <w:pPr>
        <w:spacing w:before="0" w:after="0"/>
        <w:jc w:val="both"/>
        <w:rPr>
          <w:rFonts w:ascii="Arial" w:hAnsi="Arial" w:cs="Arial"/>
        </w:rPr>
      </w:pPr>
    </w:p>
    <w:p w14:paraId="357C32F5" w14:textId="4856A6E8" w:rsidR="00495B3B" w:rsidRDefault="00495B3B" w:rsidP="00193D05">
      <w:pPr>
        <w:spacing w:before="0" w:after="0" w:line="480" w:lineRule="auto"/>
        <w:jc w:val="both"/>
        <w:rPr>
          <w:rStyle w:val="Hyperlink"/>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193D05">
      <w:pPr>
        <w:keepNext/>
        <w:spacing w:before="0" w:line="240" w:lineRule="auto"/>
        <w:jc w:val="both"/>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0391E264" w:rsidR="00495B3B" w:rsidRDefault="0094776F" w:rsidP="00193D05">
      <w:pPr>
        <w:jc w:val="both"/>
        <w:rPr>
          <w:rFonts w:ascii="Arial" w:hAnsi="Arial" w:cs="Arial"/>
          <w:color w:val="000000"/>
          <w:szCs w:val="22"/>
        </w:rPr>
      </w:pPr>
      <w:r w:rsidRPr="0094776F">
        <w:rPr>
          <w:rFonts w:ascii="Arial" w:hAnsi="Arial" w:cs="Arial"/>
        </w:rPr>
        <w:t>Our values are the foundation of our culture and guide how we work together, with our ministers, stakeholders, partners and the community. The departments values are </w:t>
      </w:r>
      <w:r w:rsidRPr="0094776F">
        <w:rPr>
          <w:rFonts w:ascii="Arial" w:hAnsi="Arial" w:cs="Arial"/>
          <w:b/>
          <w:bCs/>
        </w:rPr>
        <w:t>Teamwork</w:t>
      </w:r>
      <w:r w:rsidRPr="0094776F">
        <w:rPr>
          <w:rFonts w:ascii="Arial" w:hAnsi="Arial" w:cs="Arial"/>
        </w:rPr>
        <w:t>, </w:t>
      </w:r>
      <w:r w:rsidRPr="0094776F">
        <w:rPr>
          <w:rFonts w:ascii="Arial" w:hAnsi="Arial" w:cs="Arial"/>
          <w:b/>
          <w:bCs/>
        </w:rPr>
        <w:t>Service Excellence</w:t>
      </w:r>
      <w:r w:rsidRPr="0094776F">
        <w:rPr>
          <w:rFonts w:ascii="Arial" w:hAnsi="Arial" w:cs="Arial"/>
        </w:rPr>
        <w:t>, </w:t>
      </w:r>
      <w:r w:rsidRPr="0094776F">
        <w:rPr>
          <w:rFonts w:ascii="Arial" w:hAnsi="Arial" w:cs="Arial"/>
          <w:b/>
          <w:bCs/>
        </w:rPr>
        <w:t>Ownership</w:t>
      </w:r>
      <w:r w:rsidRPr="0094776F">
        <w:rPr>
          <w:rFonts w:ascii="Arial" w:hAnsi="Arial" w:cs="Arial"/>
        </w:rPr>
        <w:t> and </w:t>
      </w:r>
      <w:r w:rsidRPr="0094776F">
        <w:rPr>
          <w:rFonts w:ascii="Arial" w:hAnsi="Arial" w:cs="Arial"/>
          <w:b/>
          <w:bCs/>
        </w:rPr>
        <w:t>Wellbeing &amp; Safety</w:t>
      </w:r>
      <w:r w:rsidRPr="0094776F">
        <w:rPr>
          <w:rFonts w:ascii="Arial" w:hAnsi="Arial" w:cs="Arial"/>
        </w:rPr>
        <w:t xml:space="preserve">.   </w:t>
      </w:r>
      <w:r w:rsidR="00495B3B">
        <w:rPr>
          <w:rFonts w:ascii="Arial" w:hAnsi="Arial" w:cs="Arial"/>
          <w:color w:val="000000"/>
          <w:szCs w:val="22"/>
        </w:rPr>
        <w:br w:type="page"/>
      </w:r>
    </w:p>
    <w:p w14:paraId="5AFDDD90" w14:textId="77777777" w:rsidR="00C8238F" w:rsidRPr="00AC1638" w:rsidRDefault="00C8238F" w:rsidP="00193D05">
      <w:pPr>
        <w:keepNext/>
        <w:spacing w:before="0" w:line="240" w:lineRule="auto"/>
        <w:jc w:val="both"/>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193D05">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193D05">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193D05">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193D05">
      <w:pPr>
        <w:spacing w:line="240" w:lineRule="auto"/>
        <w:contextualSpacing/>
        <w:jc w:val="both"/>
        <w:outlineLvl w:val="1"/>
        <w:rPr>
          <w:rFonts w:ascii="Arial" w:hAnsi="Arial" w:cs="Arial"/>
          <w:color w:val="363534"/>
        </w:rPr>
      </w:pPr>
    </w:p>
    <w:p w14:paraId="0C23C87C" w14:textId="0570F479" w:rsidR="00495B3B" w:rsidRPr="00495B3B" w:rsidRDefault="00495B3B" w:rsidP="00193D05">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193D05">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04F903D" w14:textId="475D3D11" w:rsidR="00541A13" w:rsidRPr="00541A13" w:rsidRDefault="00495B3B" w:rsidP="00A41A89">
      <w:pPr>
        <w:pStyle w:val="ListParagraph"/>
        <w:numPr>
          <w:ilvl w:val="0"/>
          <w:numId w:val="18"/>
        </w:numPr>
        <w:spacing w:before="100" w:beforeAutospacing="1" w:after="100" w:afterAutospacing="1" w:line="240" w:lineRule="auto"/>
        <w:jc w:val="both"/>
        <w:rPr>
          <w:rFonts w:ascii="Arial" w:hAnsi="Arial" w:cs="Arial"/>
          <w:color w:val="000000"/>
          <w:szCs w:val="22"/>
        </w:rPr>
      </w:pPr>
      <w:r w:rsidRPr="00541A13">
        <w:rPr>
          <w:rFonts w:ascii="Arial" w:hAnsi="Arial" w:cs="Arial"/>
          <w:color w:val="000000"/>
          <w:szCs w:val="22"/>
        </w:rPr>
        <w:t>We are connected to liveable, inclusive, sustainable communities</w:t>
      </w:r>
    </w:p>
    <w:p w14:paraId="65091494" w14:textId="2D305B86" w:rsidR="00541A13" w:rsidRDefault="00495B3B" w:rsidP="00A41A89">
      <w:pPr>
        <w:pStyle w:val="ListParagraph"/>
        <w:numPr>
          <w:ilvl w:val="0"/>
          <w:numId w:val="18"/>
        </w:numPr>
        <w:spacing w:before="100" w:beforeAutospacing="1" w:after="100" w:afterAutospacing="1" w:line="240" w:lineRule="auto"/>
        <w:jc w:val="both"/>
        <w:rPr>
          <w:rFonts w:ascii="Arial" w:hAnsi="Arial" w:cs="Arial"/>
          <w:color w:val="000000"/>
          <w:szCs w:val="22"/>
        </w:rPr>
      </w:pPr>
      <w:r w:rsidRPr="00541A13">
        <w:rPr>
          <w:rFonts w:ascii="Arial" w:hAnsi="Arial" w:cs="Arial"/>
          <w:color w:val="000000"/>
          <w:szCs w:val="22"/>
        </w:rPr>
        <w:t xml:space="preserve">We are diverse </w:t>
      </w:r>
    </w:p>
    <w:p w14:paraId="0C389640" w14:textId="13604ECA" w:rsidR="00541A13" w:rsidRDefault="00495B3B" w:rsidP="00A41A89">
      <w:pPr>
        <w:pStyle w:val="ListParagraph"/>
        <w:numPr>
          <w:ilvl w:val="0"/>
          <w:numId w:val="18"/>
        </w:numPr>
        <w:spacing w:before="100" w:beforeAutospacing="1" w:after="100" w:afterAutospacing="1" w:line="240" w:lineRule="auto"/>
        <w:jc w:val="both"/>
        <w:rPr>
          <w:rFonts w:ascii="Arial" w:hAnsi="Arial" w:cs="Arial"/>
          <w:color w:val="000000"/>
          <w:szCs w:val="22"/>
        </w:rPr>
      </w:pPr>
      <w:r w:rsidRPr="00541A13">
        <w:rPr>
          <w:rFonts w:ascii="Arial" w:hAnsi="Arial" w:cs="Arial"/>
          <w:color w:val="000000"/>
          <w:szCs w:val="22"/>
        </w:rPr>
        <w:t xml:space="preserve">We are inclusive and flexible </w:t>
      </w:r>
    </w:p>
    <w:p w14:paraId="449D99F9" w14:textId="48225A96" w:rsidR="00495B3B" w:rsidRPr="00541A13" w:rsidRDefault="00495B3B" w:rsidP="00A41A89">
      <w:pPr>
        <w:pStyle w:val="ListParagraph"/>
        <w:numPr>
          <w:ilvl w:val="0"/>
          <w:numId w:val="18"/>
        </w:numPr>
        <w:spacing w:before="100" w:beforeAutospacing="1" w:after="100" w:afterAutospacing="1" w:line="240" w:lineRule="auto"/>
        <w:jc w:val="both"/>
        <w:rPr>
          <w:rFonts w:ascii="Arial" w:hAnsi="Arial" w:cs="Arial"/>
          <w:color w:val="000000"/>
          <w:szCs w:val="22"/>
        </w:rPr>
      </w:pPr>
      <w:r w:rsidRPr="00541A13">
        <w:rPr>
          <w:rFonts w:ascii="Arial" w:hAnsi="Arial" w:cs="Arial"/>
          <w:color w:val="000000"/>
          <w:szCs w:val="22"/>
        </w:rPr>
        <w:t>We are safe and respectful</w:t>
      </w:r>
    </w:p>
    <w:p w14:paraId="6D28BF25" w14:textId="77777777" w:rsidR="00495B3B" w:rsidRPr="00495B3B" w:rsidRDefault="00495B3B" w:rsidP="00193D05">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193D05">
      <w:pPr>
        <w:jc w:val="both"/>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193D05">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193D05">
      <w:pPr>
        <w:jc w:val="both"/>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193D05">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193D05">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193D05">
      <w:pPr>
        <w:spacing w:line="240" w:lineRule="auto"/>
        <w:jc w:val="both"/>
      </w:pPr>
    </w:p>
    <w:sectPr w:rsidR="00495B3B" w:rsidRPr="00A82B27"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D74E" w14:textId="77777777" w:rsidR="00A41A89" w:rsidRDefault="00A41A89" w:rsidP="00CD157B">
      <w:pPr>
        <w:pStyle w:val="NoSpacing"/>
      </w:pPr>
    </w:p>
    <w:p w14:paraId="204FB1B1" w14:textId="77777777" w:rsidR="00A41A89" w:rsidRDefault="00A41A89"/>
  </w:endnote>
  <w:endnote w:type="continuationSeparator" w:id="0">
    <w:p w14:paraId="0ED189F3" w14:textId="77777777" w:rsidR="00A41A89" w:rsidRDefault="00A41A89" w:rsidP="00CD157B">
      <w:pPr>
        <w:pStyle w:val="NoSpacing"/>
      </w:pPr>
    </w:p>
    <w:p w14:paraId="17A5EF58" w14:textId="77777777" w:rsidR="00A41A89" w:rsidRDefault="00A41A89"/>
  </w:endnote>
  <w:endnote w:type="continuationNotice" w:id="1">
    <w:p w14:paraId="30B0910B" w14:textId="77777777" w:rsidR="00A41A89" w:rsidRDefault="00A41A89" w:rsidP="00CD157B">
      <w:pPr>
        <w:pStyle w:val="NoSpacing"/>
      </w:pPr>
    </w:p>
    <w:p w14:paraId="00B91370" w14:textId="77777777" w:rsidR="00A41A89" w:rsidRDefault="00A41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E6C4" w14:textId="77777777" w:rsidR="00A41A89" w:rsidRPr="0056073C" w:rsidRDefault="00A41A89" w:rsidP="005D764F">
      <w:pPr>
        <w:pStyle w:val="FootnoteSeparator"/>
      </w:pPr>
    </w:p>
    <w:p w14:paraId="5723BD13" w14:textId="77777777" w:rsidR="00A41A89" w:rsidRDefault="00A41A89"/>
  </w:footnote>
  <w:footnote w:type="continuationSeparator" w:id="0">
    <w:p w14:paraId="187EF00E" w14:textId="77777777" w:rsidR="00A41A89" w:rsidRPr="00CA30B7" w:rsidRDefault="00A41A89" w:rsidP="006D5A90">
      <w:pPr>
        <w:rPr>
          <w:lang w:val="en-US"/>
        </w:rPr>
      </w:pPr>
      <w:r w:rsidRPr="00CA30B7">
        <w:rPr>
          <w:lang w:val="en-US"/>
        </w:rPr>
        <w:t>_______</w:t>
      </w:r>
    </w:p>
    <w:p w14:paraId="58CC0BD9" w14:textId="77777777" w:rsidR="00A41A89" w:rsidRDefault="00A41A89"/>
  </w:footnote>
  <w:footnote w:type="continuationNotice" w:id="1">
    <w:p w14:paraId="47008BA2" w14:textId="77777777" w:rsidR="00A41A89" w:rsidRDefault="00A41A89" w:rsidP="006D5A90"/>
    <w:p w14:paraId="7AF993C6" w14:textId="77777777" w:rsidR="00A41A89" w:rsidRDefault="00A41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722382083"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CB28F0E">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47E2DB7">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2035663950"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F18F72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09AD6A7">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137168840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9896B40">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74800E4">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147293055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E3746C2">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15CAA71">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693533410"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3D6792E">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C1C24B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762782722"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33C45BF">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28EE3A0">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120183891"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18FD809E">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4F5D5C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08793249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E1922D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63D146B">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95077096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453632F">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35CE99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156273077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129EFCFC">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E6C2A1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1698057297"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F196B81">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56CE45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1663505684"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499C87AC">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7F5C414">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9"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0"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AD06C77"/>
    <w:multiLevelType w:val="hybridMultilevel"/>
    <w:tmpl w:val="C9881E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8" w15:restartNumberingAfterBreak="0">
    <w:nsid w:val="53E41E5C"/>
    <w:multiLevelType w:val="hybridMultilevel"/>
    <w:tmpl w:val="DF78B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B00330"/>
    <w:multiLevelType w:val="hybridMultilevel"/>
    <w:tmpl w:val="03A65D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A831BE8"/>
    <w:multiLevelType w:val="hybridMultilevel"/>
    <w:tmpl w:val="9BCA1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68166088"/>
    <w:multiLevelType w:val="hybridMultilevel"/>
    <w:tmpl w:val="34A4F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8"/>
  </w:num>
  <w:num w:numId="2" w16cid:durableId="170411264">
    <w:abstractNumId w:val="36"/>
  </w:num>
  <w:num w:numId="3" w16cid:durableId="985085104">
    <w:abstractNumId w:val="7"/>
  </w:num>
  <w:num w:numId="4" w16cid:durableId="1872112631">
    <w:abstractNumId w:val="9"/>
  </w:num>
  <w:num w:numId="5" w16cid:durableId="336812815">
    <w:abstractNumId w:val="21"/>
  </w:num>
  <w:num w:numId="6" w16cid:durableId="155153463">
    <w:abstractNumId w:val="0"/>
  </w:num>
  <w:num w:numId="7" w16cid:durableId="1428236886">
    <w:abstractNumId w:val="23"/>
  </w:num>
  <w:num w:numId="8" w16cid:durableId="103154041">
    <w:abstractNumId w:val="25"/>
  </w:num>
  <w:num w:numId="9" w16cid:durableId="1308436166">
    <w:abstractNumId w:val="22"/>
  </w:num>
  <w:num w:numId="10" w16cid:durableId="1335643199">
    <w:abstractNumId w:val="34"/>
  </w:num>
  <w:num w:numId="11" w16cid:durableId="1160577431">
    <w:abstractNumId w:val="24"/>
  </w:num>
  <w:num w:numId="12" w16cid:durableId="1673139647">
    <w:abstractNumId w:val="13"/>
  </w:num>
  <w:num w:numId="13" w16cid:durableId="1742215375">
    <w:abstractNumId w:val="44"/>
  </w:num>
  <w:num w:numId="14" w16cid:durableId="664823544">
    <w:abstractNumId w:val="41"/>
  </w:num>
  <w:num w:numId="15" w16cid:durableId="979774751">
    <w:abstractNumId w:val="10"/>
  </w:num>
  <w:num w:numId="16" w16cid:durableId="25254966">
    <w:abstractNumId w:val="31"/>
  </w:num>
  <w:num w:numId="17" w16cid:durableId="1819152947">
    <w:abstractNumId w:val="40"/>
  </w:num>
  <w:num w:numId="18" w16cid:durableId="1829201115">
    <w:abstractNumId w:val="19"/>
  </w:num>
  <w:num w:numId="19" w16cid:durableId="1451317095">
    <w:abstractNumId w:val="32"/>
  </w:num>
  <w:num w:numId="20" w16cid:durableId="918293996">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45"/>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C93"/>
    <w:rsid w:val="00022496"/>
    <w:rsid w:val="00022FC9"/>
    <w:rsid w:val="0002313E"/>
    <w:rsid w:val="00023619"/>
    <w:rsid w:val="00024DE5"/>
    <w:rsid w:val="00024F9A"/>
    <w:rsid w:val="0002586C"/>
    <w:rsid w:val="000265EA"/>
    <w:rsid w:val="00026DA1"/>
    <w:rsid w:val="00026DC2"/>
    <w:rsid w:val="00026F6C"/>
    <w:rsid w:val="000273C5"/>
    <w:rsid w:val="00027D3B"/>
    <w:rsid w:val="00030105"/>
    <w:rsid w:val="00030A38"/>
    <w:rsid w:val="0003160B"/>
    <w:rsid w:val="00032166"/>
    <w:rsid w:val="0003300C"/>
    <w:rsid w:val="000332EC"/>
    <w:rsid w:val="000337A3"/>
    <w:rsid w:val="00033CA9"/>
    <w:rsid w:val="00033E84"/>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4E8D"/>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9AF"/>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0F90"/>
    <w:rsid w:val="0009129D"/>
    <w:rsid w:val="000913B9"/>
    <w:rsid w:val="00091C6D"/>
    <w:rsid w:val="00091E67"/>
    <w:rsid w:val="000922A4"/>
    <w:rsid w:val="00092C13"/>
    <w:rsid w:val="00093AB0"/>
    <w:rsid w:val="00093DB2"/>
    <w:rsid w:val="00094652"/>
    <w:rsid w:val="00094887"/>
    <w:rsid w:val="00094C04"/>
    <w:rsid w:val="0009549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42"/>
    <w:rsid w:val="000A25A3"/>
    <w:rsid w:val="000A2A5F"/>
    <w:rsid w:val="000A3203"/>
    <w:rsid w:val="000A3E5B"/>
    <w:rsid w:val="000A43C4"/>
    <w:rsid w:val="000A4A77"/>
    <w:rsid w:val="000A4DD8"/>
    <w:rsid w:val="000A513C"/>
    <w:rsid w:val="000A5285"/>
    <w:rsid w:val="000A55E9"/>
    <w:rsid w:val="000A56AA"/>
    <w:rsid w:val="000A6056"/>
    <w:rsid w:val="000A64D2"/>
    <w:rsid w:val="000A64DF"/>
    <w:rsid w:val="000A65C4"/>
    <w:rsid w:val="000A6AD7"/>
    <w:rsid w:val="000A7E8A"/>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70E"/>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D1"/>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9B"/>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13"/>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56C"/>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895"/>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803"/>
    <w:rsid w:val="00180E8D"/>
    <w:rsid w:val="00180FF8"/>
    <w:rsid w:val="001813B0"/>
    <w:rsid w:val="001818D8"/>
    <w:rsid w:val="0018239D"/>
    <w:rsid w:val="0018271E"/>
    <w:rsid w:val="001827CC"/>
    <w:rsid w:val="00182BF2"/>
    <w:rsid w:val="00183096"/>
    <w:rsid w:val="001835D2"/>
    <w:rsid w:val="0018426D"/>
    <w:rsid w:val="00184490"/>
    <w:rsid w:val="001844C6"/>
    <w:rsid w:val="001845EF"/>
    <w:rsid w:val="00184B03"/>
    <w:rsid w:val="00184FD7"/>
    <w:rsid w:val="00185BF1"/>
    <w:rsid w:val="00186186"/>
    <w:rsid w:val="0018625D"/>
    <w:rsid w:val="00186A77"/>
    <w:rsid w:val="001874D7"/>
    <w:rsid w:val="00187B9E"/>
    <w:rsid w:val="00187D82"/>
    <w:rsid w:val="001900C7"/>
    <w:rsid w:val="001903F5"/>
    <w:rsid w:val="001910A2"/>
    <w:rsid w:val="00191188"/>
    <w:rsid w:val="001911BB"/>
    <w:rsid w:val="00191308"/>
    <w:rsid w:val="00191D42"/>
    <w:rsid w:val="00192DC6"/>
    <w:rsid w:val="00192F5C"/>
    <w:rsid w:val="00193C8F"/>
    <w:rsid w:val="00193D05"/>
    <w:rsid w:val="00194013"/>
    <w:rsid w:val="001942E7"/>
    <w:rsid w:val="001945C8"/>
    <w:rsid w:val="00194A76"/>
    <w:rsid w:val="00194AAE"/>
    <w:rsid w:val="00194B60"/>
    <w:rsid w:val="00195D19"/>
    <w:rsid w:val="00195DF5"/>
    <w:rsid w:val="0019631F"/>
    <w:rsid w:val="00196A24"/>
    <w:rsid w:val="00196E13"/>
    <w:rsid w:val="0019756C"/>
    <w:rsid w:val="00197D54"/>
    <w:rsid w:val="001A0FC3"/>
    <w:rsid w:val="001A17FB"/>
    <w:rsid w:val="001A19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26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DB"/>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07B"/>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6E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555"/>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7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78"/>
    <w:rsid w:val="0027709F"/>
    <w:rsid w:val="0027759D"/>
    <w:rsid w:val="00277CC4"/>
    <w:rsid w:val="002800EC"/>
    <w:rsid w:val="002810E7"/>
    <w:rsid w:val="00281C53"/>
    <w:rsid w:val="00281E5E"/>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E2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C9"/>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39B"/>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3B"/>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07D1"/>
    <w:rsid w:val="00311153"/>
    <w:rsid w:val="003119B0"/>
    <w:rsid w:val="0031211F"/>
    <w:rsid w:val="0031266F"/>
    <w:rsid w:val="00312A7C"/>
    <w:rsid w:val="00312E62"/>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4CE"/>
    <w:rsid w:val="0033628F"/>
    <w:rsid w:val="0033686F"/>
    <w:rsid w:val="0033688B"/>
    <w:rsid w:val="00337111"/>
    <w:rsid w:val="00337408"/>
    <w:rsid w:val="00337868"/>
    <w:rsid w:val="0033797E"/>
    <w:rsid w:val="00337AB9"/>
    <w:rsid w:val="003408F0"/>
    <w:rsid w:val="00340B74"/>
    <w:rsid w:val="00340F88"/>
    <w:rsid w:val="0034114D"/>
    <w:rsid w:val="003411FE"/>
    <w:rsid w:val="00341D4C"/>
    <w:rsid w:val="00341F59"/>
    <w:rsid w:val="0034207F"/>
    <w:rsid w:val="00342297"/>
    <w:rsid w:val="00342316"/>
    <w:rsid w:val="0034248C"/>
    <w:rsid w:val="003425C3"/>
    <w:rsid w:val="003425DD"/>
    <w:rsid w:val="00342E8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4A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674DB"/>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5F5B"/>
    <w:rsid w:val="003763C4"/>
    <w:rsid w:val="00376EF3"/>
    <w:rsid w:val="00376FAE"/>
    <w:rsid w:val="00376FEE"/>
    <w:rsid w:val="0037727C"/>
    <w:rsid w:val="00377A63"/>
    <w:rsid w:val="003803CA"/>
    <w:rsid w:val="00380438"/>
    <w:rsid w:val="0038051D"/>
    <w:rsid w:val="00380BE2"/>
    <w:rsid w:val="0038100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27"/>
    <w:rsid w:val="00395144"/>
    <w:rsid w:val="003954A4"/>
    <w:rsid w:val="00396089"/>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90D"/>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295"/>
    <w:rsid w:val="003E7911"/>
    <w:rsid w:val="003E7DAE"/>
    <w:rsid w:val="003F009A"/>
    <w:rsid w:val="003F065A"/>
    <w:rsid w:val="003F0C2C"/>
    <w:rsid w:val="003F0C6C"/>
    <w:rsid w:val="003F1A32"/>
    <w:rsid w:val="003F1A90"/>
    <w:rsid w:val="003F1C36"/>
    <w:rsid w:val="003F1C5B"/>
    <w:rsid w:val="003F1DFD"/>
    <w:rsid w:val="003F1ED4"/>
    <w:rsid w:val="003F3164"/>
    <w:rsid w:val="003F3292"/>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BB8"/>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CF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28C"/>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095"/>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C00"/>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F7"/>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14B"/>
    <w:rsid w:val="004A474E"/>
    <w:rsid w:val="004A4D43"/>
    <w:rsid w:val="004A54A4"/>
    <w:rsid w:val="004A5BD7"/>
    <w:rsid w:val="004A6286"/>
    <w:rsid w:val="004A641C"/>
    <w:rsid w:val="004A6F63"/>
    <w:rsid w:val="004A731E"/>
    <w:rsid w:val="004A7370"/>
    <w:rsid w:val="004B157C"/>
    <w:rsid w:val="004B1B8B"/>
    <w:rsid w:val="004B1E98"/>
    <w:rsid w:val="004B244E"/>
    <w:rsid w:val="004B26FF"/>
    <w:rsid w:val="004B2721"/>
    <w:rsid w:val="004B2751"/>
    <w:rsid w:val="004B2A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39D"/>
    <w:rsid w:val="004D5882"/>
    <w:rsid w:val="004D5C0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8CD"/>
    <w:rsid w:val="004F0E0D"/>
    <w:rsid w:val="004F0FB3"/>
    <w:rsid w:val="004F12E7"/>
    <w:rsid w:val="004F1C43"/>
    <w:rsid w:val="004F22A2"/>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A13"/>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0E4"/>
    <w:rsid w:val="0057262B"/>
    <w:rsid w:val="0057262E"/>
    <w:rsid w:val="00572853"/>
    <w:rsid w:val="00572D49"/>
    <w:rsid w:val="00573E71"/>
    <w:rsid w:val="005743C2"/>
    <w:rsid w:val="00574B82"/>
    <w:rsid w:val="00574EF0"/>
    <w:rsid w:val="0057535F"/>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1E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9E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8A5"/>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749"/>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39C"/>
    <w:rsid w:val="005E380B"/>
    <w:rsid w:val="005E3C28"/>
    <w:rsid w:val="005E3F3A"/>
    <w:rsid w:val="005E44A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B0"/>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9C"/>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E65"/>
    <w:rsid w:val="00632F36"/>
    <w:rsid w:val="00633405"/>
    <w:rsid w:val="006335A3"/>
    <w:rsid w:val="00633FDC"/>
    <w:rsid w:val="00634701"/>
    <w:rsid w:val="00634A06"/>
    <w:rsid w:val="00634A69"/>
    <w:rsid w:val="00634DC0"/>
    <w:rsid w:val="00635DCD"/>
    <w:rsid w:val="006364F7"/>
    <w:rsid w:val="00636AFE"/>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AA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08AE"/>
    <w:rsid w:val="006912DF"/>
    <w:rsid w:val="00691348"/>
    <w:rsid w:val="00691E31"/>
    <w:rsid w:val="00691F19"/>
    <w:rsid w:val="00691F77"/>
    <w:rsid w:val="00691FCC"/>
    <w:rsid w:val="006920A9"/>
    <w:rsid w:val="006924E6"/>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18"/>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1B9"/>
    <w:rsid w:val="00716741"/>
    <w:rsid w:val="00717478"/>
    <w:rsid w:val="0071774E"/>
    <w:rsid w:val="007200F0"/>
    <w:rsid w:val="00720717"/>
    <w:rsid w:val="007209A3"/>
    <w:rsid w:val="007215EB"/>
    <w:rsid w:val="007216BB"/>
    <w:rsid w:val="00722328"/>
    <w:rsid w:val="00723967"/>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665"/>
    <w:rsid w:val="00737F14"/>
    <w:rsid w:val="00740175"/>
    <w:rsid w:val="00740A8B"/>
    <w:rsid w:val="00740ECE"/>
    <w:rsid w:val="0074107F"/>
    <w:rsid w:val="0074158C"/>
    <w:rsid w:val="007425C9"/>
    <w:rsid w:val="00742EC9"/>
    <w:rsid w:val="0074352B"/>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7FE"/>
    <w:rsid w:val="00761F4F"/>
    <w:rsid w:val="00761F6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3F"/>
    <w:rsid w:val="00793391"/>
    <w:rsid w:val="007934ED"/>
    <w:rsid w:val="00794E09"/>
    <w:rsid w:val="007950C9"/>
    <w:rsid w:val="007950E0"/>
    <w:rsid w:val="007952A0"/>
    <w:rsid w:val="00795DB4"/>
    <w:rsid w:val="0079673D"/>
    <w:rsid w:val="007967C5"/>
    <w:rsid w:val="00797016"/>
    <w:rsid w:val="00797573"/>
    <w:rsid w:val="00797622"/>
    <w:rsid w:val="00797CC4"/>
    <w:rsid w:val="00797CDB"/>
    <w:rsid w:val="007A1C6A"/>
    <w:rsid w:val="007A2523"/>
    <w:rsid w:val="007A2922"/>
    <w:rsid w:val="007A42F5"/>
    <w:rsid w:val="007A4807"/>
    <w:rsid w:val="007A5309"/>
    <w:rsid w:val="007A5338"/>
    <w:rsid w:val="007A559C"/>
    <w:rsid w:val="007A55C4"/>
    <w:rsid w:val="007A56AC"/>
    <w:rsid w:val="007A5D9A"/>
    <w:rsid w:val="007A6721"/>
    <w:rsid w:val="007A69E1"/>
    <w:rsid w:val="007A6F5D"/>
    <w:rsid w:val="007A74BE"/>
    <w:rsid w:val="007B02E3"/>
    <w:rsid w:val="007B03CF"/>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19C"/>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5A8"/>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EF"/>
    <w:rsid w:val="008303F6"/>
    <w:rsid w:val="00830A76"/>
    <w:rsid w:val="008310EA"/>
    <w:rsid w:val="00831C65"/>
    <w:rsid w:val="00831CBA"/>
    <w:rsid w:val="00832059"/>
    <w:rsid w:val="0083215A"/>
    <w:rsid w:val="0083274E"/>
    <w:rsid w:val="0083275D"/>
    <w:rsid w:val="008335BC"/>
    <w:rsid w:val="008338F1"/>
    <w:rsid w:val="00833B17"/>
    <w:rsid w:val="00833F28"/>
    <w:rsid w:val="008343EF"/>
    <w:rsid w:val="008346EA"/>
    <w:rsid w:val="00834C64"/>
    <w:rsid w:val="00834EE1"/>
    <w:rsid w:val="00834F75"/>
    <w:rsid w:val="008351FE"/>
    <w:rsid w:val="008354FB"/>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14A"/>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CC3"/>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1F"/>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064"/>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02B"/>
    <w:rsid w:val="0091314E"/>
    <w:rsid w:val="00913EA4"/>
    <w:rsid w:val="00915910"/>
    <w:rsid w:val="009160C5"/>
    <w:rsid w:val="0091646A"/>
    <w:rsid w:val="00920056"/>
    <w:rsid w:val="009207FE"/>
    <w:rsid w:val="00920C63"/>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76F"/>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653"/>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91C"/>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BA"/>
    <w:rsid w:val="009737F6"/>
    <w:rsid w:val="00973919"/>
    <w:rsid w:val="00973969"/>
    <w:rsid w:val="00973EB7"/>
    <w:rsid w:val="0097602D"/>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979F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00B"/>
    <w:rsid w:val="009B71CC"/>
    <w:rsid w:val="009C00D2"/>
    <w:rsid w:val="009C016A"/>
    <w:rsid w:val="009C01E9"/>
    <w:rsid w:val="009C0365"/>
    <w:rsid w:val="009C058E"/>
    <w:rsid w:val="009C09EA"/>
    <w:rsid w:val="009C0B48"/>
    <w:rsid w:val="009C1135"/>
    <w:rsid w:val="009C13E3"/>
    <w:rsid w:val="009C2352"/>
    <w:rsid w:val="009C27D3"/>
    <w:rsid w:val="009C2EED"/>
    <w:rsid w:val="009C3064"/>
    <w:rsid w:val="009C33A3"/>
    <w:rsid w:val="009C46F8"/>
    <w:rsid w:val="009C4885"/>
    <w:rsid w:val="009C49E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2D1"/>
    <w:rsid w:val="009F7A8D"/>
    <w:rsid w:val="009F7F58"/>
    <w:rsid w:val="00A00C65"/>
    <w:rsid w:val="00A010A7"/>
    <w:rsid w:val="00A016AF"/>
    <w:rsid w:val="00A029F4"/>
    <w:rsid w:val="00A037E2"/>
    <w:rsid w:val="00A04957"/>
    <w:rsid w:val="00A059B5"/>
    <w:rsid w:val="00A05B0B"/>
    <w:rsid w:val="00A05FC3"/>
    <w:rsid w:val="00A06056"/>
    <w:rsid w:val="00A0688C"/>
    <w:rsid w:val="00A07CED"/>
    <w:rsid w:val="00A10499"/>
    <w:rsid w:val="00A1198A"/>
    <w:rsid w:val="00A120F3"/>
    <w:rsid w:val="00A12C25"/>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76C"/>
    <w:rsid w:val="00A31CDD"/>
    <w:rsid w:val="00A31D90"/>
    <w:rsid w:val="00A32329"/>
    <w:rsid w:val="00A32440"/>
    <w:rsid w:val="00A32464"/>
    <w:rsid w:val="00A3273D"/>
    <w:rsid w:val="00A32C09"/>
    <w:rsid w:val="00A33520"/>
    <w:rsid w:val="00A337AC"/>
    <w:rsid w:val="00A356B2"/>
    <w:rsid w:val="00A357C2"/>
    <w:rsid w:val="00A35D0A"/>
    <w:rsid w:val="00A3606E"/>
    <w:rsid w:val="00A36877"/>
    <w:rsid w:val="00A368AC"/>
    <w:rsid w:val="00A3753E"/>
    <w:rsid w:val="00A37AE0"/>
    <w:rsid w:val="00A40903"/>
    <w:rsid w:val="00A40B61"/>
    <w:rsid w:val="00A40F3F"/>
    <w:rsid w:val="00A41381"/>
    <w:rsid w:val="00A414BF"/>
    <w:rsid w:val="00A41A89"/>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905"/>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4DA"/>
    <w:rsid w:val="00A61A2B"/>
    <w:rsid w:val="00A61C90"/>
    <w:rsid w:val="00A6211F"/>
    <w:rsid w:val="00A6229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676"/>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CB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623"/>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397"/>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17"/>
    <w:rsid w:val="00AB73FF"/>
    <w:rsid w:val="00AB77A7"/>
    <w:rsid w:val="00AB7D1B"/>
    <w:rsid w:val="00AC001C"/>
    <w:rsid w:val="00AC02FA"/>
    <w:rsid w:val="00AC133E"/>
    <w:rsid w:val="00AC1415"/>
    <w:rsid w:val="00AC1C83"/>
    <w:rsid w:val="00AC1DB1"/>
    <w:rsid w:val="00AC1E7A"/>
    <w:rsid w:val="00AC2338"/>
    <w:rsid w:val="00AC277F"/>
    <w:rsid w:val="00AC2F85"/>
    <w:rsid w:val="00AC3B49"/>
    <w:rsid w:val="00AC3D58"/>
    <w:rsid w:val="00AC3FA1"/>
    <w:rsid w:val="00AC4139"/>
    <w:rsid w:val="00AC4855"/>
    <w:rsid w:val="00AC4F24"/>
    <w:rsid w:val="00AC53F0"/>
    <w:rsid w:val="00AC544A"/>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F97"/>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B86"/>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275DE"/>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4DA"/>
    <w:rsid w:val="00B527AB"/>
    <w:rsid w:val="00B52A44"/>
    <w:rsid w:val="00B531EB"/>
    <w:rsid w:val="00B542E1"/>
    <w:rsid w:val="00B543C4"/>
    <w:rsid w:val="00B54560"/>
    <w:rsid w:val="00B548A1"/>
    <w:rsid w:val="00B54DEE"/>
    <w:rsid w:val="00B557AC"/>
    <w:rsid w:val="00B55A2A"/>
    <w:rsid w:val="00B56476"/>
    <w:rsid w:val="00B56796"/>
    <w:rsid w:val="00B56C85"/>
    <w:rsid w:val="00B5752C"/>
    <w:rsid w:val="00B57880"/>
    <w:rsid w:val="00B57B9D"/>
    <w:rsid w:val="00B6009E"/>
    <w:rsid w:val="00B60235"/>
    <w:rsid w:val="00B6033B"/>
    <w:rsid w:val="00B603F1"/>
    <w:rsid w:val="00B60BD5"/>
    <w:rsid w:val="00B60C9E"/>
    <w:rsid w:val="00B612D2"/>
    <w:rsid w:val="00B61507"/>
    <w:rsid w:val="00B617FF"/>
    <w:rsid w:val="00B619E2"/>
    <w:rsid w:val="00B620F0"/>
    <w:rsid w:val="00B62287"/>
    <w:rsid w:val="00B6259D"/>
    <w:rsid w:val="00B62A99"/>
    <w:rsid w:val="00B633EF"/>
    <w:rsid w:val="00B6379A"/>
    <w:rsid w:val="00B63EF2"/>
    <w:rsid w:val="00B64019"/>
    <w:rsid w:val="00B649CC"/>
    <w:rsid w:val="00B64AC2"/>
    <w:rsid w:val="00B64F42"/>
    <w:rsid w:val="00B654BF"/>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6BA"/>
    <w:rsid w:val="00B84C25"/>
    <w:rsid w:val="00B84D6E"/>
    <w:rsid w:val="00B84D9D"/>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501"/>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4"/>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7"/>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AD9"/>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1A0"/>
    <w:rsid w:val="00C2737B"/>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5DFA"/>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2E3"/>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F87"/>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85"/>
    <w:rsid w:val="00C8238F"/>
    <w:rsid w:val="00C829D9"/>
    <w:rsid w:val="00C82BE1"/>
    <w:rsid w:val="00C82D8F"/>
    <w:rsid w:val="00C82FED"/>
    <w:rsid w:val="00C8309C"/>
    <w:rsid w:val="00C833AA"/>
    <w:rsid w:val="00C836BA"/>
    <w:rsid w:val="00C8397E"/>
    <w:rsid w:val="00C84519"/>
    <w:rsid w:val="00C847FA"/>
    <w:rsid w:val="00C84FED"/>
    <w:rsid w:val="00C8647A"/>
    <w:rsid w:val="00C86516"/>
    <w:rsid w:val="00C86966"/>
    <w:rsid w:val="00C86B61"/>
    <w:rsid w:val="00C871F9"/>
    <w:rsid w:val="00C87581"/>
    <w:rsid w:val="00C8777C"/>
    <w:rsid w:val="00C8782A"/>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19C"/>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876"/>
    <w:rsid w:val="00CA7B39"/>
    <w:rsid w:val="00CB0362"/>
    <w:rsid w:val="00CB0743"/>
    <w:rsid w:val="00CB0DE0"/>
    <w:rsid w:val="00CB12E7"/>
    <w:rsid w:val="00CB1493"/>
    <w:rsid w:val="00CB163A"/>
    <w:rsid w:val="00CB1761"/>
    <w:rsid w:val="00CB1891"/>
    <w:rsid w:val="00CB1B49"/>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E7"/>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25E"/>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38F"/>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0EA"/>
    <w:rsid w:val="00D517A7"/>
    <w:rsid w:val="00D5184A"/>
    <w:rsid w:val="00D51E2C"/>
    <w:rsid w:val="00D524D5"/>
    <w:rsid w:val="00D52CB8"/>
    <w:rsid w:val="00D531B1"/>
    <w:rsid w:val="00D53546"/>
    <w:rsid w:val="00D538E3"/>
    <w:rsid w:val="00D539F2"/>
    <w:rsid w:val="00D53BEF"/>
    <w:rsid w:val="00D53CFA"/>
    <w:rsid w:val="00D54D10"/>
    <w:rsid w:val="00D54D73"/>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B51"/>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46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7A8"/>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4D90"/>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76"/>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E60"/>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0FB7"/>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AD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56"/>
    <w:rsid w:val="00EB7629"/>
    <w:rsid w:val="00EB7EF0"/>
    <w:rsid w:val="00EB7EF1"/>
    <w:rsid w:val="00EC033D"/>
    <w:rsid w:val="00EC092D"/>
    <w:rsid w:val="00EC096C"/>
    <w:rsid w:val="00EC202F"/>
    <w:rsid w:val="00EC245D"/>
    <w:rsid w:val="00EC288D"/>
    <w:rsid w:val="00EC2893"/>
    <w:rsid w:val="00EC2B7F"/>
    <w:rsid w:val="00EC323D"/>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606"/>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66E"/>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81B"/>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D6"/>
    <w:rsid w:val="00F048AE"/>
    <w:rsid w:val="00F04EF2"/>
    <w:rsid w:val="00F04FF3"/>
    <w:rsid w:val="00F05631"/>
    <w:rsid w:val="00F05929"/>
    <w:rsid w:val="00F0617F"/>
    <w:rsid w:val="00F06433"/>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04C"/>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3A7"/>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F09"/>
    <w:rsid w:val="00F61065"/>
    <w:rsid w:val="00F6107F"/>
    <w:rsid w:val="00F6228E"/>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26C"/>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3FF7"/>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6F"/>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1A"/>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1D"/>
    <w:rsid w:val="00FE43D2"/>
    <w:rsid w:val="00FE4707"/>
    <w:rsid w:val="00FE4BA0"/>
    <w:rsid w:val="00FE531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7C3E64"/>
    <w:rsid w:val="03BFC2F1"/>
    <w:rsid w:val="07CAF186"/>
    <w:rsid w:val="0B3E5003"/>
    <w:rsid w:val="0DA1A7BF"/>
    <w:rsid w:val="0E841765"/>
    <w:rsid w:val="14C5E7DE"/>
    <w:rsid w:val="1A02D658"/>
    <w:rsid w:val="1B529D26"/>
    <w:rsid w:val="1E936BA6"/>
    <w:rsid w:val="2395D6AB"/>
    <w:rsid w:val="27C4CA40"/>
    <w:rsid w:val="28C2C21D"/>
    <w:rsid w:val="3B4B9C34"/>
    <w:rsid w:val="497C7E43"/>
    <w:rsid w:val="4A2875ED"/>
    <w:rsid w:val="4E7FE79E"/>
    <w:rsid w:val="54FECCE6"/>
    <w:rsid w:val="5A89FC11"/>
    <w:rsid w:val="6974B0D8"/>
    <w:rsid w:val="6ECD1876"/>
    <w:rsid w:val="73A1FCE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paragraph">
    <w:name w:val="paragraph"/>
    <w:basedOn w:val="Normal"/>
    <w:rsid w:val="009B700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9B700B"/>
  </w:style>
  <w:style w:type="character" w:customStyle="1" w:styleId="eop">
    <w:name w:val="eop"/>
    <w:basedOn w:val="DefaultParagraphFont"/>
    <w:rsid w:val="009B7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self.determination@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joanna.creswell@deeca.vic.gov.au"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CD0CFD-443E-4992-A802-7CEB401332EE}"/>
      </w:docPartPr>
      <w:docPartBody>
        <w:p w:rsidR="003C590D" w:rsidRDefault="003C590D">
          <w:r w:rsidRPr="00EF29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5563BA45-1779-4939-8F4B-058076C90A30}"/>
      </w:docPartPr>
      <w:docPartBody>
        <w:p w:rsidR="005E3EF9" w:rsidRDefault="008811ED">
          <w:r w:rsidRPr="00F4561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0D"/>
    <w:rsid w:val="00032166"/>
    <w:rsid w:val="000735CA"/>
    <w:rsid w:val="000D270E"/>
    <w:rsid w:val="000D787A"/>
    <w:rsid w:val="000D7ECF"/>
    <w:rsid w:val="00144D4F"/>
    <w:rsid w:val="00172199"/>
    <w:rsid w:val="00180803"/>
    <w:rsid w:val="00187D82"/>
    <w:rsid w:val="001A1929"/>
    <w:rsid w:val="001B126F"/>
    <w:rsid w:val="001E70DB"/>
    <w:rsid w:val="002046E5"/>
    <w:rsid w:val="00252555"/>
    <w:rsid w:val="002D439B"/>
    <w:rsid w:val="00311153"/>
    <w:rsid w:val="003509C4"/>
    <w:rsid w:val="00396089"/>
    <w:rsid w:val="003C46A5"/>
    <w:rsid w:val="003C590D"/>
    <w:rsid w:val="003D3315"/>
    <w:rsid w:val="004A192E"/>
    <w:rsid w:val="004D539D"/>
    <w:rsid w:val="004F08CD"/>
    <w:rsid w:val="005522D3"/>
    <w:rsid w:val="00567A4A"/>
    <w:rsid w:val="0057312F"/>
    <w:rsid w:val="005963E2"/>
    <w:rsid w:val="005E3EF9"/>
    <w:rsid w:val="0074352B"/>
    <w:rsid w:val="007469C2"/>
    <w:rsid w:val="007952A0"/>
    <w:rsid w:val="007E12FC"/>
    <w:rsid w:val="0081140E"/>
    <w:rsid w:val="00831A76"/>
    <w:rsid w:val="008811ED"/>
    <w:rsid w:val="0090399D"/>
    <w:rsid w:val="00956653"/>
    <w:rsid w:val="009C13E3"/>
    <w:rsid w:val="009E73DF"/>
    <w:rsid w:val="00A36F8F"/>
    <w:rsid w:val="00A46340"/>
    <w:rsid w:val="00A90CB9"/>
    <w:rsid w:val="00AA6397"/>
    <w:rsid w:val="00AC544A"/>
    <w:rsid w:val="00B132DC"/>
    <w:rsid w:val="00B275DE"/>
    <w:rsid w:val="00B524DA"/>
    <w:rsid w:val="00B846BA"/>
    <w:rsid w:val="00B97501"/>
    <w:rsid w:val="00BA1B14"/>
    <w:rsid w:val="00BF5EC7"/>
    <w:rsid w:val="00C14A65"/>
    <w:rsid w:val="00C40F8A"/>
    <w:rsid w:val="00C82185"/>
    <w:rsid w:val="00C86966"/>
    <w:rsid w:val="00CD416E"/>
    <w:rsid w:val="00D2738F"/>
    <w:rsid w:val="00D32266"/>
    <w:rsid w:val="00DB1669"/>
    <w:rsid w:val="00DE18FA"/>
    <w:rsid w:val="00F83FF7"/>
    <w:rsid w:val="00F905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811ED"/>
    <w:rPr>
      <w:color w:val="auto"/>
      <w:bdr w:val="none" w:sz="0" w:space="0" w:color="auto"/>
      <w:shd w:val="clear" w:color="auto" w:fill="FFFF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ECD09465AE0E6146ABD0635B2A9891ED" ma:contentTypeVersion="44" ma:contentTypeDescription="Attachment Document" ma:contentTypeScope="" ma:versionID="df2205ed3743699c90a1271d874b83ae">
  <xsd:schema xmlns:xsd="http://www.w3.org/2001/XMLSchema" xmlns:xs="http://www.w3.org/2001/XMLSchema" xmlns:p="http://schemas.microsoft.com/office/2006/metadata/properties" xmlns:ns2="cae37ace-7a49-4147-b024-43561a7a3263" xmlns:ns3="a5f32de4-e402-4188-b034-e71ca7d22e54" xmlns:ns4="a733e8cd-5ab4-4855-b2ec-f69d28d339e5" targetNamespace="http://schemas.microsoft.com/office/2006/metadata/properties" ma:root="true" ma:fieldsID="4fe2be1bef2fc0856c4008b869e4b04d" ns2:_="" ns3:_="" ns4:_="">
    <xsd:import namespace="cae37ace-7a49-4147-b024-43561a7a3263"/>
    <xsd:import namespace="a5f32de4-e402-4188-b034-e71ca7d22e54"/>
    <xsd:import namespace="a733e8cd-5ab4-4855-b2ec-f69d28d339e5"/>
    <xsd:element name="properties">
      <xsd:complexType>
        <xsd:sequence>
          <xsd:element name="documentManagement">
            <xsd:complexType>
              <xsd:all>
                <xsd:element ref="ns2:ABCSignatureRequired" minOccurs="0"/>
                <xsd:element ref="ns2:ABCSignatureInstructions" minOccurs="0"/>
                <xsd:element ref="ns2:ABCOrgApproverSignatureRequired" minOccurs="0"/>
                <xsd:element ref="ns2:ABCOrgApproverSignatureInstructions" minOccurs="0"/>
                <xsd:element ref="ns3:_dlc_DocId" minOccurs="0"/>
                <xsd:element ref="ns3:_dlc_DocIdUrl" minOccurs="0"/>
                <xsd:element ref="ns3:_dlc_DocIdPersistId"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7ace-7a49-4147-b024-43561a7a3263"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OrgApproverSignatureRequired" ma:index="3" nillable="true" ma:displayName="Org Approver Signature Required" ma:default="0" ma:internalName="ABCOrgApproverSignatureRequired">
      <xsd:simpleType>
        <xsd:restriction base="dms:Boolean"/>
      </xsd:simpleType>
    </xsd:element>
    <xsd:element name="ABCOrgApproverSignatureInstructions" ma:index="4" nillable="true" ma:displayName="Org Approver Signature Instructions" ma:internalName="ABCOrgApproverSignatureInstruc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33e8cd-5ab4-4855-b2ec-f69d28d339e5" elementFormDefault="qualified">
    <xsd:import namespace="http://schemas.microsoft.com/office/2006/documentManagement/types"/>
    <xsd:import namespace="http://schemas.microsoft.com/office/infopath/2007/PartnerControls"/>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a5f32de4-e402-4188-b034-e71ca7d22e54">DOCID143-519220636-735</_dlc_DocId>
    <_dlc_DocIdUrl xmlns="a5f32de4-e402-4188-b034-e71ca7d22e54">
      <Url>https://delwpvicgovau.sharepoint.com/sites/ecm_143/_layouts/15/DocIdRedir.aspx?ID=DOCID143-519220636-735</Url>
      <Description>DOCID143-519220636-735</Description>
    </_dlc_DocIdUrl>
    <lcf76f155ced4ddcb4097134ff3c332f xmlns="a733e8cd-5ab4-4855-b2ec-f69d28d339e5" xsi:nil="true"/>
    <ABCSignatureRequired xmlns="cae37ace-7a49-4147-b024-43561a7a3263">false</ABCSignatureRequired>
    <ABCSignatureInstructions xmlns="cae37ace-7a49-4147-b024-43561a7a3263" xsi:nil="true"/>
    <ABCOrgApproverSignatureRequired xmlns="cae37ace-7a49-4147-b024-43561a7a3263">false</ABCOrgApproverSignatureRequired>
    <ABCOrgApproverSignatureInstructions xmlns="cae37ace-7a49-4147-b024-43561a7a326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DD115E6F-F5A3-4AF8-B232-888429860FD7}">
  <ds:schemaRefs>
    <ds:schemaRef ds:uri="http://schemas.microsoft.com/sharepoint/events"/>
  </ds:schemaRefs>
</ds:datastoreItem>
</file>

<file path=customXml/itemProps4.xml><?xml version="1.0" encoding="utf-8"?>
<ds:datastoreItem xmlns:ds="http://schemas.openxmlformats.org/officeDocument/2006/customXml" ds:itemID="{FCA390B4-D56D-4F52-A53F-480FAD6E0EEF}">
  <ds:schemaRefs>
    <ds:schemaRef ds:uri="Microsoft.SharePoint.Taxonomy.ContentTypeSync"/>
  </ds:schemaRefs>
</ds:datastoreItem>
</file>

<file path=customXml/itemProps5.xml><?xml version="1.0" encoding="utf-8"?>
<ds:datastoreItem xmlns:ds="http://schemas.openxmlformats.org/officeDocument/2006/customXml" ds:itemID="{8B6DE21B-BFC8-4908-A3AC-E724D7223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7ace-7a49-4147-b024-43561a7a3263"/>
    <ds:schemaRef ds:uri="a5f32de4-e402-4188-b034-e71ca7d22e54"/>
    <ds:schemaRef ds:uri="a733e8cd-5ab4-4855-b2ec-f69d28d33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a733e8cd-5ab4-4855-b2ec-f69d28d339e5"/>
    <ds:schemaRef ds:uri="cae37ace-7a49-4147-b024-43561a7a3263"/>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1879</Words>
  <Characters>10713</Characters>
  <Application>Microsoft Office Word</Application>
  <DocSecurity>0</DocSecurity>
  <Lines>89</Lines>
  <Paragraphs>25</Paragraphs>
  <ScaleCrop>false</ScaleCrop>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 Position Description 50947520 Senior Project Officer Land Acquisition.docx</dc:title>
  <dc:subject/>
  <dc:creator>Maree Lawson (DEECA)</dc:creator>
  <cp:keywords/>
  <dc:description/>
  <cp:lastModifiedBy>Fionna X Keating (DEECA)</cp:lastModifiedBy>
  <cp:revision>19</cp:revision>
  <cp:lastPrinted>2022-06-17T02:14:00Z</cp:lastPrinted>
  <dcterms:created xsi:type="dcterms:W3CDTF">2026-07-29T23:07:00Z</dcterms:created>
  <dcterms:modified xsi:type="dcterms:W3CDTF">2026-08-11T04:16:00Z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0x010100ADB6A493CB944449B507A6E62846B95F00ECD09465AE0E6146ABD0635B2A9891ED</vt:lpwstr>
  </property>
  <property fmtid="{D5CDD505-2E9C-101B-9397-08002B2CF9AE}" pid="5" name="MediaServiceImageTags">
    <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g91c59fb10974fa1a03160ad8386f0f4">
    <vt:lpwstr/>
  </property>
  <property fmtid="{D5CDD505-2E9C-101B-9397-08002B2CF9AE}" pid="9" name="Records Class Team Admin">
    <vt:lpwstr>96;#Process and procedure|9fed78e4-0cf7-4349-93c6-1d5eeb34ebd6</vt:lpwstr>
  </property>
  <property fmtid="{D5CDD505-2E9C-101B-9397-08002B2CF9AE}" pid="10" name="Department Document Type">
    <vt:lpwstr>128;#Template|ad5654aa-69da-4dc8-81ae-e984a44f2180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Dissemination_x0020_Limiting_x0020_Marker">
    <vt:lpwstr>2;#FOUO|955eb6fc-b35a-4808-8aa5-31e514fa3f26</vt:lpwstr>
  </property>
  <property fmtid="{D5CDD505-2E9C-101B-9397-08002B2CF9AE}" pid="24" name="Document_x0020_type">
    <vt:lpwstr/>
  </property>
  <property fmtid="{D5CDD505-2E9C-101B-9397-08002B2CF9AE}" pid="25" name="Security_x0020_Classification">
    <vt:lpwstr>3;#Unclassified|7fa379f4-4aba-4692-ab80-7d39d3a23cf4</vt:lpwstr>
  </property>
  <property fmtid="{D5CDD505-2E9C-101B-9397-08002B2CF9AE}" pid="26" name="Department_x0020_Document_x0020_Type">
    <vt:lpwstr>128;#Template|ad5654aa-69da-4dc8-81ae-e984a44f2180</vt:lpwstr>
  </property>
  <property fmtid="{D5CDD505-2E9C-101B-9397-08002B2CF9AE}" pid="27" name="Records_x0020_Class_x0020_Team_x0020_Admin">
    <vt:lpwstr>96;#Process and procedure|9fed78e4-0cf7-4349-93c6-1d5eeb34ebd6</vt:lpwstr>
  </property>
  <property fmtid="{D5CDD505-2E9C-101B-9397-08002B2CF9AE}" pid="28" name="Document type">
    <vt:lpwstr/>
  </property>
  <property fmtid="{D5CDD505-2E9C-101B-9397-08002B2CF9AE}" pid="29" name="_dlc_DocIdItemGuid">
    <vt:lpwstr>79fc3341-9785-443b-98f7-46ea5d66db70</vt:lpwstr>
  </property>
  <property fmtid="{D5CDD505-2E9C-101B-9397-08002B2CF9AE}" pid="30" name="ABCBriefingType">
    <vt:lpwstr/>
  </property>
  <property fmtid="{D5CDD505-2E9C-101B-9397-08002B2CF9AE}" pid="31" name="ABCTimingTimeframe_0">
    <vt:lpwstr/>
  </property>
  <property fmtid="{D5CDD505-2E9C-101B-9397-08002B2CF9AE}" pid="32" name="ABCDecisionCategory">
    <vt:lpwstr/>
  </property>
  <property fmtid="{D5CDD505-2E9C-101B-9397-08002B2CF9AE}" pid="33" name="ABCRequestFrom_0">
    <vt:lpwstr/>
  </property>
  <property fmtid="{D5CDD505-2E9C-101B-9397-08002B2CF9AE}" pid="34" name="ABCAccessCaveats_0">
    <vt:lpwstr/>
  </property>
  <property fmtid="{D5CDD505-2E9C-101B-9397-08002B2CF9AE}" pid="35" name="ABCSecurityClassification">
    <vt:lpwstr/>
  </property>
  <property fmtid="{D5CDD505-2E9C-101B-9397-08002B2CF9AE}" pid="36" name="ABCStage">
    <vt:lpwstr/>
  </property>
  <property fmtid="{D5CDD505-2E9C-101B-9397-08002B2CF9AE}" pid="37" name="ABCDecisionCategory_0">
    <vt:lpwstr/>
  </property>
  <property fmtid="{D5CDD505-2E9C-101B-9397-08002B2CF9AE}" pid="38" name="ABCRequestFrom">
    <vt:lpwstr/>
  </property>
  <property fmtid="{D5CDD505-2E9C-101B-9397-08002B2CF9AE}" pid="39" name="ABCTasks">
    <vt:lpwstr/>
  </property>
  <property fmtid="{D5CDD505-2E9C-101B-9397-08002B2CF9AE}" pid="40" name="ABCStage_0">
    <vt:lpwstr/>
  </property>
  <property fmtid="{D5CDD505-2E9C-101B-9397-08002B2CF9AE}" pid="41" name="ABCRecordFlags_0">
    <vt:lpwstr/>
  </property>
  <property fmtid="{D5CDD505-2E9C-101B-9397-08002B2CF9AE}" pid="42" name="ABCRecordFlags">
    <vt:lpwstr/>
  </property>
  <property fmtid="{D5CDD505-2E9C-101B-9397-08002B2CF9AE}" pid="43" name="ABCBriefingType_0">
    <vt:lpwstr/>
  </property>
  <property fmtid="{D5CDD505-2E9C-101B-9397-08002B2CF9AE}" pid="44" name="ABCTimeframe_0">
    <vt:lpwstr/>
  </property>
  <property fmtid="{D5CDD505-2E9C-101B-9397-08002B2CF9AE}" pid="45" name="ABCSecurityClassification_0">
    <vt:lpwstr/>
  </property>
  <property fmtid="{D5CDD505-2E9C-101B-9397-08002B2CF9AE}" pid="46" name="ABCTimeframe">
    <vt:lpwstr/>
  </property>
  <property fmtid="{D5CDD505-2E9C-101B-9397-08002B2CF9AE}" pid="47" name="ABCAccessCaveats">
    <vt:lpwstr/>
  </property>
  <property fmtid="{D5CDD505-2E9C-101B-9397-08002B2CF9AE}" pid="48" name="ABCTasks_0">
    <vt:lpwstr/>
  </property>
  <property fmtid="{D5CDD505-2E9C-101B-9397-08002B2CF9AE}" pid="49" name="TaxCatchAll">
    <vt:lpwstr/>
  </property>
  <property fmtid="{D5CDD505-2E9C-101B-9397-08002B2CF9AE}" pid="50" name="ABCTimingTimeframe">
    <vt:lpwstr/>
  </property>
  <property fmtid="{D5CDD505-2E9C-101B-9397-08002B2CF9AE}" pid="51" name="docLang">
    <vt:lpwstr>en</vt:lpwstr>
  </property>
</Properties>
</file>