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14EDA8A5"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0C2434CE">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01512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55EDF4B8">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34BFE413" w:rsidR="00495B3B" w:rsidRPr="00495B3B" w:rsidRDefault="00122B4E" w:rsidP="000575BB">
            <w:pPr>
              <w:spacing w:before="0" w:after="0"/>
              <w:ind w:right="-450"/>
              <w:rPr>
                <w:rFonts w:ascii="Arial" w:hAnsi="Arial" w:cs="Arial"/>
                <w:color w:val="363534"/>
              </w:rPr>
            </w:pPr>
            <w:r>
              <w:t xml:space="preserve"> Purchasing and Accounts Payable Lead </w:t>
            </w:r>
          </w:p>
        </w:tc>
      </w:tr>
      <w:tr w:rsidR="00495B3B" w:rsidRPr="00495B3B" w14:paraId="5F8F815C" w14:textId="77777777" w:rsidTr="55EDF4B8">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7B2C1BC4" w:rsidR="00495B3B" w:rsidRPr="0011728F" w:rsidRDefault="28F0CE45" w:rsidP="55EDF4B8">
            <w:pPr>
              <w:spacing w:before="0" w:after="0"/>
              <w:ind w:left="57" w:right="-450"/>
              <w:rPr>
                <w:rFonts w:ascii="Arial" w:eastAsia="Arial" w:hAnsi="Arial" w:cs="Arial"/>
              </w:rPr>
            </w:pPr>
            <w:r w:rsidRPr="0011728F">
              <w:rPr>
                <w:rFonts w:ascii="Arial" w:eastAsia="Arial" w:hAnsi="Arial" w:cs="Arial"/>
                <w:color w:val="3C3C3C"/>
                <w:sz w:val="21"/>
                <w:szCs w:val="21"/>
              </w:rPr>
              <w:t>50970088</w:t>
            </w:r>
          </w:p>
        </w:tc>
      </w:tr>
      <w:tr w:rsidR="00495B3B" w:rsidRPr="00495B3B" w14:paraId="6052E497" w14:textId="77777777" w:rsidTr="55EDF4B8">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3B71F305" w:rsidR="00495B3B" w:rsidRPr="00495B3B" w:rsidRDefault="000F677D" w:rsidP="15CCD067">
            <w:pPr>
              <w:spacing w:before="0" w:after="0"/>
              <w:ind w:left="57" w:right="-450"/>
              <w:rPr>
                <w:rFonts w:ascii="Arial" w:hAnsi="Arial" w:cs="Arial"/>
                <w:color w:val="363534"/>
              </w:rPr>
            </w:pPr>
            <w:r w:rsidRPr="1033C03A">
              <w:rPr>
                <w:rFonts w:ascii="Arial" w:hAnsi="Arial" w:cs="Arial"/>
                <w:color w:val="363534"/>
              </w:rPr>
              <w:t xml:space="preserve">VPS Grade </w:t>
            </w:r>
            <w:r w:rsidR="6B3E7F19" w:rsidRPr="1033C03A">
              <w:rPr>
                <w:rFonts w:ascii="Arial" w:hAnsi="Arial" w:cs="Arial"/>
                <w:color w:val="363534"/>
              </w:rPr>
              <w:t>5</w:t>
            </w:r>
          </w:p>
        </w:tc>
      </w:tr>
      <w:tr w:rsidR="00667FB7" w:rsidRPr="00495B3B" w14:paraId="513E600D" w14:textId="77777777" w:rsidTr="55EDF4B8">
        <w:trPr>
          <w:trHeight w:val="399"/>
        </w:trPr>
        <w:tc>
          <w:tcPr>
            <w:tcW w:w="2580" w:type="dxa"/>
            <w:tcBorders>
              <w:top w:val="nil"/>
              <w:bottom w:val="nil"/>
              <w:right w:val="nil"/>
            </w:tcBorders>
            <w:vAlign w:val="center"/>
          </w:tcPr>
          <w:p w14:paraId="67184DB8" w14:textId="77777777" w:rsidR="00667FB7" w:rsidRPr="00495B3B" w:rsidRDefault="00667FB7" w:rsidP="00667FB7">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2D509B6" w:rsidR="00667FB7" w:rsidRPr="00495B3B" w:rsidRDefault="5D9D20C0" w:rsidP="00D107FE">
            <w:pPr>
              <w:spacing w:before="0" w:after="0"/>
              <w:ind w:left="57" w:right="-450"/>
              <w:rPr>
                <w:rFonts w:ascii="Arial" w:hAnsi="Arial" w:cs="Arial"/>
                <w:color w:val="363534"/>
              </w:rPr>
            </w:pPr>
            <w:r w:rsidRPr="531DFF68">
              <w:rPr>
                <w:rFonts w:ascii="Arial" w:eastAsia="Arial" w:hAnsi="Arial" w:cs="Arial"/>
                <w:color w:val="000000"/>
              </w:rPr>
              <w:t xml:space="preserve"> $</w:t>
            </w:r>
            <w:r w:rsidR="00EC4775" w:rsidRPr="531DFF68">
              <w:rPr>
                <w:rFonts w:ascii="Arial" w:eastAsia="Arial" w:hAnsi="Arial" w:cs="Arial"/>
                <w:color w:val="000000"/>
              </w:rPr>
              <w:t>11</w:t>
            </w:r>
            <w:r w:rsidR="00EC4775">
              <w:rPr>
                <w:rFonts w:ascii="Arial" w:eastAsia="Arial" w:hAnsi="Arial" w:cs="Arial"/>
                <w:color w:val="000000"/>
              </w:rPr>
              <w:t>6</w:t>
            </w:r>
            <w:r w:rsidRPr="531DFF68">
              <w:rPr>
                <w:rFonts w:ascii="Arial" w:eastAsia="Arial" w:hAnsi="Arial" w:cs="Arial"/>
                <w:color w:val="000000"/>
              </w:rPr>
              <w:t>,</w:t>
            </w:r>
            <w:r w:rsidR="00EC4775">
              <w:rPr>
                <w:rFonts w:ascii="Arial" w:eastAsia="Arial" w:hAnsi="Arial" w:cs="Arial"/>
                <w:color w:val="000000"/>
              </w:rPr>
              <w:t>413</w:t>
            </w:r>
            <w:r w:rsidR="00EC4775" w:rsidRPr="531DFF68">
              <w:rPr>
                <w:rFonts w:ascii="Arial" w:eastAsia="Arial" w:hAnsi="Arial" w:cs="Arial"/>
                <w:color w:val="000000"/>
              </w:rPr>
              <w:t xml:space="preserve"> </w:t>
            </w:r>
            <w:r w:rsidRPr="531DFF68">
              <w:rPr>
                <w:rFonts w:ascii="Arial" w:eastAsia="Arial" w:hAnsi="Arial" w:cs="Arial"/>
                <w:color w:val="000000"/>
              </w:rPr>
              <w:t>- $</w:t>
            </w:r>
            <w:r w:rsidR="00456EF5">
              <w:rPr>
                <w:rFonts w:ascii="Arial" w:eastAsia="Arial" w:hAnsi="Arial" w:cs="Arial"/>
                <w:color w:val="000000"/>
              </w:rPr>
              <w:t>140</w:t>
            </w:r>
            <w:r w:rsidR="0007563B">
              <w:rPr>
                <w:rFonts w:ascii="Arial" w:eastAsia="Arial" w:hAnsi="Arial" w:cs="Arial"/>
                <w:color w:val="000000"/>
              </w:rPr>
              <w:t>,</w:t>
            </w:r>
            <w:r w:rsidR="00EA4037">
              <w:rPr>
                <w:rFonts w:ascii="Arial" w:eastAsia="Arial" w:hAnsi="Arial" w:cs="Arial"/>
                <w:color w:val="000000"/>
              </w:rPr>
              <w:t>849</w:t>
            </w:r>
            <w:r w:rsidRPr="531DFF68">
              <w:rPr>
                <w:rFonts w:ascii="Arial" w:eastAsia="Arial" w:hAnsi="Arial" w:cs="Arial"/>
                <w:color w:val="000000"/>
              </w:rPr>
              <w:t xml:space="preserve"> plus superannuation</w:t>
            </w:r>
          </w:p>
        </w:tc>
      </w:tr>
      <w:tr w:rsidR="00667FB7" w:rsidRPr="00495B3B" w14:paraId="2A722203" w14:textId="77777777" w:rsidTr="55EDF4B8">
        <w:trPr>
          <w:trHeight w:val="399"/>
        </w:trPr>
        <w:tc>
          <w:tcPr>
            <w:tcW w:w="2580" w:type="dxa"/>
            <w:tcBorders>
              <w:top w:val="nil"/>
              <w:bottom w:val="nil"/>
              <w:right w:val="nil"/>
            </w:tcBorders>
            <w:vAlign w:val="center"/>
          </w:tcPr>
          <w:p w14:paraId="60F7C270" w14:textId="77777777" w:rsidR="00667FB7" w:rsidRPr="00495B3B" w:rsidRDefault="00667FB7" w:rsidP="00667FB7">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4F974F57" w:rsidR="00667FB7" w:rsidRPr="00495B3B" w:rsidRDefault="00667FB7" w:rsidP="0BE4F260">
            <w:pPr>
              <w:tabs>
                <w:tab w:val="left" w:pos="3529"/>
              </w:tabs>
              <w:spacing w:before="0" w:after="0"/>
              <w:ind w:left="57" w:right="-450"/>
              <w:rPr>
                <w:rFonts w:ascii="Arial" w:hAnsi="Arial" w:cs="Arial"/>
                <w:color w:val="363534"/>
              </w:rPr>
            </w:pPr>
            <w:r w:rsidRPr="0BE4F260">
              <w:rPr>
                <w:rFonts w:ascii="Arial" w:hAnsi="Arial" w:cs="Arial"/>
                <w:color w:val="363534"/>
              </w:rPr>
              <w:t xml:space="preserve">Ongoing </w:t>
            </w:r>
          </w:p>
        </w:tc>
      </w:tr>
      <w:tr w:rsidR="000D046D" w:rsidRPr="00495B3B" w14:paraId="73E4C712" w14:textId="77777777" w:rsidTr="55EDF4B8">
        <w:trPr>
          <w:trHeight w:val="399"/>
        </w:trPr>
        <w:tc>
          <w:tcPr>
            <w:tcW w:w="2580" w:type="dxa"/>
            <w:tcBorders>
              <w:top w:val="nil"/>
              <w:bottom w:val="nil"/>
              <w:right w:val="nil"/>
            </w:tcBorders>
            <w:vAlign w:val="center"/>
          </w:tcPr>
          <w:p w14:paraId="778F959E" w14:textId="77777777" w:rsidR="000D046D" w:rsidRPr="00495B3B" w:rsidRDefault="000D046D" w:rsidP="000D046D">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2BC2B96" w:rsidR="000D046D" w:rsidRPr="00495B3B" w:rsidRDefault="000D046D" w:rsidP="000D046D">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0D046D" w:rsidRPr="00495B3B" w14:paraId="1EBFF7E6" w14:textId="77777777" w:rsidTr="55EDF4B8">
        <w:trPr>
          <w:trHeight w:val="399"/>
        </w:trPr>
        <w:tc>
          <w:tcPr>
            <w:tcW w:w="2580" w:type="dxa"/>
            <w:tcBorders>
              <w:top w:val="nil"/>
              <w:bottom w:val="nil"/>
              <w:right w:val="nil"/>
            </w:tcBorders>
            <w:vAlign w:val="center"/>
          </w:tcPr>
          <w:p w14:paraId="2AB5EF48" w14:textId="77777777" w:rsidR="000D046D" w:rsidRPr="00495B3B" w:rsidRDefault="000D046D" w:rsidP="000D046D">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C85A166" w:rsidR="000D046D" w:rsidRPr="0011728F" w:rsidRDefault="00331CCB" w:rsidP="38F7A734">
            <w:pPr>
              <w:spacing w:before="0" w:after="0"/>
              <w:ind w:left="57" w:right="-450"/>
              <w:rPr>
                <w:rFonts w:ascii="Arial" w:hAnsi="Arial" w:cs="Arial"/>
                <w:color w:val="363534"/>
                <w:szCs w:val="22"/>
              </w:rPr>
            </w:pPr>
            <w:r w:rsidRPr="0011728F">
              <w:rPr>
                <w:rFonts w:ascii="Arial" w:hAnsi="Arial" w:cs="Arial"/>
                <w:color w:val="363534"/>
                <w:szCs w:val="22"/>
              </w:rPr>
              <w:t>Forest and Fire Assets and Resources</w:t>
            </w:r>
            <w:r w:rsidR="0011728F">
              <w:rPr>
                <w:rFonts w:ascii="Arial" w:hAnsi="Arial" w:cs="Arial"/>
                <w:color w:val="363534"/>
                <w:szCs w:val="22"/>
              </w:rPr>
              <w:t>;</w:t>
            </w:r>
            <w:r w:rsidRPr="0011728F">
              <w:rPr>
                <w:rFonts w:ascii="Arial" w:hAnsi="Arial" w:cs="Arial"/>
                <w:color w:val="363534"/>
                <w:szCs w:val="22"/>
              </w:rPr>
              <w:t xml:space="preserve"> Commercial, Logistics and Resources</w:t>
            </w:r>
          </w:p>
        </w:tc>
      </w:tr>
      <w:tr w:rsidR="000D046D" w:rsidRPr="00495B3B" w14:paraId="37A0D7CE" w14:textId="77777777" w:rsidTr="55EDF4B8">
        <w:trPr>
          <w:trHeight w:val="399"/>
        </w:trPr>
        <w:tc>
          <w:tcPr>
            <w:tcW w:w="2580" w:type="dxa"/>
            <w:tcBorders>
              <w:top w:val="nil"/>
              <w:bottom w:val="nil"/>
              <w:right w:val="nil"/>
            </w:tcBorders>
            <w:vAlign w:val="center"/>
          </w:tcPr>
          <w:p w14:paraId="4595FCF5" w14:textId="77777777" w:rsidR="000D046D" w:rsidRPr="00495B3B" w:rsidRDefault="000D046D" w:rsidP="000D046D">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E9206EB" w:rsidR="000D046D" w:rsidRPr="00495B3B" w:rsidRDefault="009F7C47" w:rsidP="009F7C47">
            <w:pPr>
              <w:spacing w:before="0" w:after="0"/>
              <w:ind w:left="57" w:right="-450"/>
              <w:rPr>
                <w:rFonts w:ascii="Arial" w:hAnsi="Arial" w:cs="Arial"/>
                <w:color w:val="363534"/>
                <w:szCs w:val="22"/>
              </w:rPr>
            </w:pPr>
            <w:r>
              <w:rPr>
                <w:rFonts w:ascii="Arial" w:hAnsi="Arial" w:cs="Arial"/>
                <w:color w:val="363534"/>
                <w:szCs w:val="22"/>
              </w:rPr>
              <w:t>Kyle Road, Altona North</w:t>
            </w:r>
            <w:r w:rsidRPr="00495B3B">
              <w:rPr>
                <w:rFonts w:ascii="Arial" w:hAnsi="Arial" w:cs="Arial"/>
                <w:color w:val="363534"/>
                <w:szCs w:val="22"/>
              </w:rPr>
              <w:t xml:space="preserve">  </w:t>
            </w:r>
            <w:r w:rsidR="000D046D" w:rsidRPr="00495B3B">
              <w:rPr>
                <w:rFonts w:ascii="Arial" w:hAnsi="Arial" w:cs="Arial"/>
                <w:color w:val="363534"/>
                <w:szCs w:val="22"/>
              </w:rPr>
              <w:t xml:space="preserve"> </w:t>
            </w:r>
          </w:p>
          <w:p w14:paraId="3B7CA3B3" w14:textId="6B35AB18" w:rsidR="000D046D" w:rsidRPr="0011728F" w:rsidRDefault="000D046D" w:rsidP="43C6B4B7">
            <w:pPr>
              <w:spacing w:before="0" w:after="0"/>
              <w:ind w:left="57" w:right="-450"/>
              <w:rPr>
                <w:rFonts w:ascii="Arial" w:hAnsi="Arial" w:cs="Arial"/>
                <w:color w:val="363534"/>
                <w:szCs w:val="22"/>
              </w:rPr>
            </w:pPr>
            <w:r w:rsidRPr="0011728F">
              <w:rPr>
                <w:rFonts w:ascii="Arial" w:hAnsi="Arial" w:cs="Arial"/>
                <w:color w:val="363534"/>
                <w:szCs w:val="22"/>
              </w:rPr>
              <w:t xml:space="preserve">Hybrid work arrangement available: </w:t>
            </w:r>
            <w:r w:rsidR="009F7C47" w:rsidRPr="0011728F">
              <w:rPr>
                <w:rFonts w:ascii="Arial" w:hAnsi="Arial" w:cs="Arial"/>
                <w:color w:val="363534"/>
                <w:szCs w:val="22"/>
              </w:rPr>
              <w:fldChar w:fldCharType="begin">
                <w:ffData>
                  <w:name w:val=""/>
                  <w:enabled/>
                  <w:calcOnExit w:val="0"/>
                  <w:checkBox>
                    <w:size w:val="26"/>
                    <w:default w:val="1"/>
                  </w:checkBox>
                </w:ffData>
              </w:fldChar>
            </w:r>
            <w:r w:rsidR="009F7C47" w:rsidRPr="0011728F">
              <w:rPr>
                <w:rFonts w:ascii="Arial" w:hAnsi="Arial" w:cs="Arial"/>
                <w:color w:val="363534"/>
                <w:szCs w:val="22"/>
              </w:rPr>
              <w:instrText xml:space="preserve"> FORMCHECKBOX </w:instrText>
            </w:r>
            <w:r w:rsidR="009F7C47" w:rsidRPr="0011728F">
              <w:rPr>
                <w:rFonts w:ascii="Arial" w:hAnsi="Arial" w:cs="Arial"/>
                <w:color w:val="363534"/>
                <w:szCs w:val="22"/>
              </w:rPr>
            </w:r>
            <w:r w:rsidR="009F7C47" w:rsidRPr="0011728F">
              <w:rPr>
                <w:rFonts w:ascii="Arial" w:hAnsi="Arial" w:cs="Arial"/>
                <w:color w:val="363534"/>
                <w:szCs w:val="22"/>
              </w:rPr>
              <w:fldChar w:fldCharType="separate"/>
            </w:r>
            <w:r w:rsidR="009F7C47" w:rsidRPr="0011728F">
              <w:rPr>
                <w:rFonts w:ascii="Arial" w:hAnsi="Arial" w:cs="Arial"/>
                <w:color w:val="363534"/>
                <w:szCs w:val="22"/>
              </w:rPr>
              <w:fldChar w:fldCharType="end"/>
            </w:r>
            <w:r w:rsidRPr="0011728F">
              <w:rPr>
                <w:rFonts w:ascii="Arial" w:hAnsi="Arial" w:cs="Arial"/>
                <w:color w:val="363534"/>
                <w:szCs w:val="22"/>
              </w:rPr>
              <w:t>Yes</w:t>
            </w:r>
            <w:r w:rsidRPr="00495B3B">
              <w:rPr>
                <w:rFonts w:ascii="Arial" w:hAnsi="Arial" w:cs="Arial"/>
                <w:color w:val="363534"/>
                <w:szCs w:val="22"/>
              </w:rPr>
              <w:tab/>
            </w:r>
            <w:r w:rsidRPr="0011728F">
              <w:rPr>
                <w:rFonts w:ascii="Arial" w:hAnsi="Arial" w:cs="Arial"/>
                <w:color w:val="363534"/>
                <w:szCs w:val="22"/>
              </w:rPr>
              <w:fldChar w:fldCharType="begin">
                <w:ffData>
                  <w:name w:val=""/>
                  <w:enabled/>
                  <w:calcOnExit w:val="0"/>
                  <w:checkBox>
                    <w:size w:val="26"/>
                    <w:default w:val="0"/>
                    <w:checked w:val="0"/>
                  </w:checkBox>
                </w:ffData>
              </w:fldChar>
            </w:r>
            <w:r w:rsidRPr="0011728F">
              <w:rPr>
                <w:rFonts w:ascii="Arial" w:hAnsi="Arial" w:cs="Arial"/>
                <w:color w:val="363534"/>
                <w:szCs w:val="22"/>
              </w:rPr>
              <w:instrText xml:space="preserve"> FORMCHECKBOX </w:instrText>
            </w:r>
            <w:r w:rsidRPr="0011728F">
              <w:rPr>
                <w:rFonts w:ascii="Arial" w:hAnsi="Arial" w:cs="Arial"/>
                <w:color w:val="363534"/>
                <w:szCs w:val="22"/>
              </w:rPr>
            </w:r>
            <w:r w:rsidRPr="0011728F">
              <w:rPr>
                <w:rFonts w:ascii="Arial" w:hAnsi="Arial" w:cs="Arial"/>
                <w:color w:val="363534"/>
                <w:szCs w:val="22"/>
              </w:rPr>
              <w:fldChar w:fldCharType="separate"/>
            </w:r>
            <w:r w:rsidRPr="0011728F">
              <w:rPr>
                <w:rFonts w:ascii="Arial" w:hAnsi="Arial" w:cs="Arial"/>
                <w:color w:val="363534"/>
                <w:szCs w:val="22"/>
              </w:rPr>
              <w:fldChar w:fldCharType="end"/>
            </w:r>
            <w:r w:rsidRPr="0011728F">
              <w:rPr>
                <w:rFonts w:ascii="Arial" w:hAnsi="Arial" w:cs="Arial"/>
                <w:color w:val="363534"/>
                <w:szCs w:val="22"/>
              </w:rPr>
              <w:t xml:space="preserve"> </w:t>
            </w:r>
            <w:r w:rsidR="0011728F">
              <w:rPr>
                <w:rFonts w:ascii="Arial" w:hAnsi="Arial" w:cs="Arial"/>
                <w:color w:val="363534"/>
                <w:szCs w:val="22"/>
              </w:rPr>
              <w:t xml:space="preserve">No </w:t>
            </w:r>
            <w:r w:rsidRPr="0011728F">
              <w:rPr>
                <w:rFonts w:ascii="Arial" w:hAnsi="Arial" w:cs="Arial"/>
                <w:color w:val="363534"/>
                <w:szCs w:val="22"/>
              </w:rPr>
              <w:t xml:space="preserve">            </w:t>
            </w:r>
          </w:p>
        </w:tc>
      </w:tr>
      <w:tr w:rsidR="000D046D" w:rsidRPr="00495B3B" w14:paraId="4352AE4A" w14:textId="77777777" w:rsidTr="55EDF4B8">
        <w:trPr>
          <w:trHeight w:val="399"/>
        </w:trPr>
        <w:tc>
          <w:tcPr>
            <w:tcW w:w="2580" w:type="dxa"/>
            <w:tcBorders>
              <w:top w:val="nil"/>
              <w:bottom w:val="nil"/>
              <w:right w:val="nil"/>
            </w:tcBorders>
            <w:vAlign w:val="center"/>
          </w:tcPr>
          <w:p w14:paraId="3083C225" w14:textId="77777777" w:rsidR="000D046D" w:rsidRPr="00495B3B" w:rsidRDefault="000D046D" w:rsidP="000D046D">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66905B2" w:rsidR="000D046D" w:rsidRPr="00495B3B" w:rsidRDefault="0032208A" w:rsidP="000D046D">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Manager</w:t>
            </w:r>
            <w:r w:rsidR="00995549">
              <w:rPr>
                <w:rFonts w:ascii="Arial" w:hAnsi="Arial" w:cs="Arial"/>
                <w:color w:val="363534"/>
                <w:szCs w:val="22"/>
              </w:rPr>
              <w:t>,</w:t>
            </w:r>
            <w:r>
              <w:rPr>
                <w:rFonts w:ascii="Arial" w:hAnsi="Arial" w:cs="Arial"/>
                <w:color w:val="363534"/>
                <w:szCs w:val="22"/>
              </w:rPr>
              <w:t xml:space="preserve"> Group Procurement</w:t>
            </w:r>
          </w:p>
        </w:tc>
      </w:tr>
      <w:tr w:rsidR="000D046D" w:rsidRPr="00495B3B" w14:paraId="35F6D00F" w14:textId="77777777" w:rsidTr="55EDF4B8">
        <w:trPr>
          <w:trHeight w:val="399"/>
        </w:trPr>
        <w:tc>
          <w:tcPr>
            <w:tcW w:w="2580" w:type="dxa"/>
            <w:tcBorders>
              <w:top w:val="nil"/>
              <w:bottom w:val="nil"/>
              <w:right w:val="nil"/>
            </w:tcBorders>
            <w:vAlign w:val="center"/>
          </w:tcPr>
          <w:p w14:paraId="55F53688" w14:textId="77777777" w:rsidR="000D046D" w:rsidRPr="00495B3B" w:rsidRDefault="000D046D" w:rsidP="000D046D">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E90464B" w:rsidR="000D046D" w:rsidRPr="00495B3B" w:rsidRDefault="0011728F" w:rsidP="3591BA69">
            <w:pPr>
              <w:tabs>
                <w:tab w:val="left" w:pos="469"/>
                <w:tab w:val="left" w:pos="1189"/>
              </w:tabs>
              <w:spacing w:before="0" w:after="0"/>
              <w:ind w:left="57" w:right="-450"/>
              <w:rPr>
                <w:rFonts w:ascii="Arial" w:hAnsi="Arial" w:cs="Arial"/>
                <w:color w:val="363534"/>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If yes, how many?</w:t>
            </w:r>
            <w:r>
              <w:rPr>
                <w:rFonts w:ascii="Arial" w:hAnsi="Arial" w:cs="Arial"/>
                <w:color w:val="363534"/>
                <w:szCs w:val="22"/>
              </w:rPr>
              <w:t xml:space="preserve"> 4 </w:t>
            </w:r>
          </w:p>
        </w:tc>
      </w:tr>
      <w:tr w:rsidR="000D046D" w:rsidRPr="00495B3B" w14:paraId="70C7CF88" w14:textId="77777777" w:rsidTr="55EDF4B8">
        <w:trPr>
          <w:trHeight w:val="399"/>
        </w:trPr>
        <w:tc>
          <w:tcPr>
            <w:tcW w:w="2580" w:type="dxa"/>
            <w:tcBorders>
              <w:top w:val="nil"/>
              <w:bottom w:val="nil"/>
              <w:right w:val="nil"/>
            </w:tcBorders>
            <w:vAlign w:val="center"/>
          </w:tcPr>
          <w:p w14:paraId="58989FFF" w14:textId="77777777" w:rsidR="000D046D" w:rsidRPr="00495B3B" w:rsidRDefault="000D046D" w:rsidP="000D046D">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65898446" w:rsidR="000D046D" w:rsidRPr="007A734E" w:rsidRDefault="007A734E" w:rsidP="007A734E">
            <w:r w:rsidRPr="43C6B4B7">
              <w:rPr>
                <w:rFonts w:ascii="Arial" w:hAnsi="Arial" w:cs="Arial"/>
                <w:color w:val="363534"/>
              </w:rPr>
              <w:t xml:space="preserve">Andrew Loader, Director, </w:t>
            </w:r>
            <w:r w:rsidR="4C9CD70B" w:rsidRPr="43C6B4B7">
              <w:rPr>
                <w:rFonts w:ascii="Arial" w:hAnsi="Arial" w:cs="Arial"/>
                <w:color w:val="363534"/>
              </w:rPr>
              <w:t>Commercial</w:t>
            </w:r>
            <w:r w:rsidRPr="43C6B4B7">
              <w:rPr>
                <w:rFonts w:ascii="Arial" w:hAnsi="Arial" w:cs="Arial"/>
                <w:color w:val="363534"/>
              </w:rPr>
              <w:t>, Logistics and Resources M:0438491874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7181EAED">
        <w:rPr>
          <w:rFonts w:ascii="Arial" w:hAnsi="Arial" w:cs="Arial"/>
          <w:color w:val="442D97" w:themeColor="accent4" w:themeTint="BF"/>
          <w:sz w:val="28"/>
          <w:szCs w:val="28"/>
          <w:lang w:eastAsia="zh-CN"/>
        </w:rPr>
        <w:t>Position purpose</w:t>
      </w:r>
    </w:p>
    <w:p w14:paraId="2277C013" w14:textId="05BED348" w:rsidR="7181EAED" w:rsidRDefault="7181EAED" w:rsidP="7181EAED">
      <w:r>
        <w:t>The Purchasing and Accounts Payable Lead is responsible for leading reliable, timely and compliant purchasing and accounts payable services for the Branch within Bushfire and Forest Services. The role manages day-to-day workflow, supports accurate financial processing and reporting, resolves complex supplier, invoice and payment issues, and strengthens controls, data quality and process efficiency to support operational readiness and business-as-usual delivery.</w:t>
      </w:r>
    </w:p>
    <w:p w14:paraId="0AC59D07" w14:textId="585CB388" w:rsidR="7181EAED" w:rsidRDefault="7181EAED" w:rsidP="7181EAED">
      <w:r>
        <w:t>The role also supports FFMVic fleet and inventory operations, including fuel card administration, fleet servicing coordination, vehicle movements and inventory ordering, ensuring practical support is available to operational teams when and where it is needed.</w:t>
      </w:r>
    </w:p>
    <w:p w14:paraId="1B3F576A" w14:textId="18B9BAD3" w:rsidR="00495B3B" w:rsidRDefault="00495B3B" w:rsidP="00495B3B">
      <w:pPr>
        <w:keepNext/>
        <w:spacing w:line="240" w:lineRule="auto"/>
        <w:rPr>
          <w:rFonts w:ascii="Arial" w:hAnsi="Arial" w:cs="Arial"/>
          <w:color w:val="442D97" w:themeColor="accent4" w:themeTint="BF"/>
          <w:sz w:val="28"/>
          <w:szCs w:val="28"/>
          <w:lang w:eastAsia="zh-CN"/>
        </w:rPr>
      </w:pPr>
      <w:r w:rsidRPr="444A1BE7">
        <w:rPr>
          <w:rFonts w:ascii="Arial" w:hAnsi="Arial" w:cs="Arial"/>
          <w:color w:val="442D97" w:themeColor="accent4" w:themeTint="BF"/>
          <w:sz w:val="28"/>
          <w:szCs w:val="28"/>
          <w:lang w:eastAsia="zh-CN"/>
        </w:rPr>
        <w:t>Context</w:t>
      </w:r>
    </w:p>
    <w:p w14:paraId="38C94C19" w14:textId="77777777" w:rsidR="002878EB" w:rsidRPr="00A70D85" w:rsidRDefault="002878EB" w:rsidP="002878EB">
      <w:pPr>
        <w:keepNext/>
        <w:spacing w:line="240" w:lineRule="auto"/>
        <w:rPr>
          <w:rFonts w:ascii="Arial" w:hAnsi="Arial" w:cs="Arial"/>
          <w:b/>
          <w:bCs/>
          <w:noProof/>
          <w:color w:val="000000"/>
          <w:lang w:eastAsia="zh-CN"/>
        </w:rPr>
      </w:pPr>
      <w:r w:rsidRPr="00A70D85">
        <w:rPr>
          <w:rFonts w:ascii="Arial" w:hAnsi="Arial" w:cs="Arial"/>
          <w:b/>
          <w:bCs/>
          <w:noProof/>
          <w:color w:val="000000"/>
          <w:lang w:eastAsia="zh-CN"/>
        </w:rPr>
        <w:t>Group</w:t>
      </w:r>
    </w:p>
    <w:p w14:paraId="5C37082E" w14:textId="77777777" w:rsidR="005E086F" w:rsidRPr="005E086F" w:rsidRDefault="005E086F" w:rsidP="00410C71">
      <w:pPr>
        <w:keepNext/>
        <w:spacing w:line="240" w:lineRule="auto"/>
      </w:pPr>
      <w:r w:rsidRPr="005E086F">
        <w:t xml:space="preserve">Bushfire and Forest Services (BFS) is the public land manager for 3.2 million hectares of State forests, including delivery and maintenance of recreation assets, tourism services and forest health activities, and leads DEECA’s </w:t>
      </w:r>
      <w:r w:rsidRPr="005E086F">
        <w:lastRenderedPageBreak/>
        <w:t>works across the state in preparing for and responding to fire and other emergencies, to reduce impacts on people, property and the environment.</w:t>
      </w:r>
    </w:p>
    <w:p w14:paraId="624B621D" w14:textId="77777777" w:rsidR="005E086F" w:rsidRPr="005E086F" w:rsidRDefault="005E086F" w:rsidP="00410C71">
      <w:pPr>
        <w:keepNext/>
        <w:spacing w:line="240" w:lineRule="auto"/>
      </w:pPr>
      <w:r w:rsidRPr="005E086F">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72BD349C" w14:textId="77777777" w:rsidR="005E086F" w:rsidRPr="005E086F" w:rsidRDefault="005E086F" w:rsidP="00410C71">
      <w:pPr>
        <w:keepNext/>
        <w:spacing w:line="240" w:lineRule="auto"/>
      </w:pPr>
      <w:r w:rsidRPr="005E086F">
        <w:t>BFS plays a key role in working alongside emergency services under the Victorian Government’s ‘all communities, all emergencies’ operating framework, including meeting DEECA’s responsibilities before, during and after an emergency event.</w:t>
      </w:r>
    </w:p>
    <w:p w14:paraId="6E5AF0E2" w14:textId="77777777" w:rsidR="005E086F" w:rsidRPr="005E086F" w:rsidRDefault="005E086F" w:rsidP="00410C71">
      <w:pPr>
        <w:keepNext/>
        <w:spacing w:line="240" w:lineRule="auto"/>
      </w:pPr>
      <w:r w:rsidRPr="005E086F">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486D3AE0" w14:textId="77777777" w:rsidR="005E086F" w:rsidRDefault="005E086F" w:rsidP="000575BB">
      <w:pPr>
        <w:keepNext/>
        <w:spacing w:line="240" w:lineRule="auto"/>
      </w:pPr>
      <w:r w:rsidRPr="005E086F">
        <w:t>BFS operates under two public brands – Forest Fire Management Victoria for its land and fire management activities and the Conservation Regulator for its regulatory activities.</w:t>
      </w:r>
    </w:p>
    <w:p w14:paraId="73DE649B" w14:textId="77777777" w:rsidR="00713C4E" w:rsidRPr="00A70D85" w:rsidRDefault="00713C4E" w:rsidP="00713C4E">
      <w:pPr>
        <w:keepNext/>
        <w:spacing w:line="240" w:lineRule="auto"/>
        <w:rPr>
          <w:rFonts w:ascii="Arial" w:hAnsi="Arial" w:cs="Arial"/>
          <w:b/>
          <w:bCs/>
          <w:noProof/>
          <w:color w:val="000000"/>
          <w:lang w:eastAsia="zh-CN"/>
        </w:rPr>
      </w:pPr>
      <w:r w:rsidRPr="00A70D85">
        <w:rPr>
          <w:rFonts w:ascii="Arial" w:hAnsi="Arial" w:cs="Arial"/>
          <w:b/>
          <w:bCs/>
          <w:noProof/>
          <w:color w:val="000000"/>
          <w:lang w:eastAsia="zh-CN"/>
        </w:rPr>
        <w:t xml:space="preserve">Division </w:t>
      </w:r>
    </w:p>
    <w:p w14:paraId="2EA3283A" w14:textId="77777777" w:rsidR="00576884" w:rsidRPr="00576884" w:rsidRDefault="00576884" w:rsidP="000575BB">
      <w:pPr>
        <w:keepNext/>
        <w:spacing w:line="240" w:lineRule="auto"/>
      </w:pPr>
      <w:r w:rsidRPr="00576884">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576884">
        <w:rPr>
          <w:lang w:val="en-US"/>
        </w:rPr>
        <w:t xml:space="preserve">timely, fit for purpose and value for money. </w:t>
      </w:r>
      <w:r w:rsidRPr="00576884">
        <w:t xml:space="preserve"> Critical assets include fleet, heavy plant, basecamps, depots, technology platforms, roads and road infrastructure, inventory and aviation related assets. </w:t>
      </w:r>
    </w:p>
    <w:p w14:paraId="444AF7A3" w14:textId="77777777" w:rsidR="00576884" w:rsidRPr="00576884" w:rsidRDefault="00576884" w:rsidP="000575BB">
      <w:pPr>
        <w:keepNext/>
        <w:spacing w:line="240" w:lineRule="auto"/>
      </w:pPr>
      <w:r w:rsidRPr="00576884">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0B0AF565" w14:textId="77777777" w:rsidR="00576884" w:rsidRPr="00576884" w:rsidRDefault="00576884" w:rsidP="000575BB">
      <w:pPr>
        <w:keepNext/>
        <w:spacing w:line="240" w:lineRule="auto"/>
      </w:pPr>
      <w:r w:rsidRPr="00576884">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3E74DA9D" w14:textId="77777777" w:rsidR="00576884" w:rsidRDefault="00576884" w:rsidP="000575BB">
      <w:pPr>
        <w:keepNext/>
        <w:spacing w:line="240" w:lineRule="auto"/>
      </w:pPr>
      <w:r w:rsidRPr="00576884">
        <w:t>The Division has approximately 170 people located in Melbourne, at our Altona warehouse and across the State. The Division manages an asset based valued at over $2 billion. </w:t>
      </w:r>
    </w:p>
    <w:p w14:paraId="70D7C4BE" w14:textId="77777777" w:rsidR="0048012B" w:rsidRDefault="0048012B" w:rsidP="00717D28">
      <w:pPr>
        <w:keepNext/>
        <w:spacing w:line="240" w:lineRule="auto"/>
        <w:rPr>
          <w:lang w:val="en-US"/>
        </w:rPr>
      </w:pPr>
      <w:r w:rsidRPr="00A70D85">
        <w:rPr>
          <w:rFonts w:ascii="Arial" w:hAnsi="Arial" w:cs="Arial"/>
          <w:b/>
          <w:bCs/>
          <w:szCs w:val="22"/>
        </w:rPr>
        <w:t>Branch</w:t>
      </w:r>
      <w:r w:rsidRPr="00B34F54">
        <w:rPr>
          <w:lang w:val="en-US"/>
        </w:rPr>
        <w:t xml:space="preserve"> </w:t>
      </w:r>
    </w:p>
    <w:p w14:paraId="5788DBE9" w14:textId="77777777" w:rsidR="00F8556B" w:rsidRPr="003A1E9B" w:rsidRDefault="00F8556B" w:rsidP="00F8556B">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38696564" w14:textId="77777777" w:rsidR="00F8556B" w:rsidRPr="003A1E9B" w:rsidRDefault="00F8556B" w:rsidP="00F8556B">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3E638ECF" w14:textId="77777777" w:rsidR="00F8556B" w:rsidRPr="003A1E9B" w:rsidRDefault="00F8556B" w:rsidP="00F8556B">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0C6A811B" w14:textId="77777777" w:rsidR="00F8556B" w:rsidRPr="003A1E9B" w:rsidRDefault="00F8556B" w:rsidP="00F8556B">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6CE79D7B" w14:textId="77777777" w:rsidR="00F8556B" w:rsidRPr="003A1E9B" w:rsidRDefault="00F8556B" w:rsidP="00F8556B">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0C916C20" w14:textId="77777777" w:rsidR="00F8556B" w:rsidRPr="003A1E9B" w:rsidRDefault="00F8556B" w:rsidP="00F8556B">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41EDC597" w14:textId="77777777" w:rsidR="00F8556B" w:rsidRPr="003A1E9B" w:rsidRDefault="00F8556B" w:rsidP="00F8556B">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57E8DCA3" w14:textId="59C21403" w:rsidR="00A61C20" w:rsidRDefault="00F8556B" w:rsidP="00F8556B">
      <w:pPr>
        <w:keepNext/>
        <w:spacing w:before="0" w:after="0" w:line="240" w:lineRule="auto"/>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r>
        <w:rPr>
          <w:rFonts w:ascii="Arial" w:hAnsi="Arial" w:cs="Arial"/>
          <w:szCs w:val="22"/>
        </w:rPr>
        <w:t>.</w:t>
      </w:r>
    </w:p>
    <w:p w14:paraId="70F7DF5D" w14:textId="3D070AFF" w:rsidR="41DFE11C" w:rsidRDefault="41DFE11C" w:rsidP="41DFE11C">
      <w:pPr>
        <w:keepNext/>
        <w:spacing w:before="0" w:after="0" w:line="240" w:lineRule="auto"/>
        <w:rPr>
          <w:rFonts w:ascii="Arial" w:hAnsi="Arial" w:cs="Arial"/>
          <w:b/>
          <w:bCs/>
        </w:rPr>
      </w:pPr>
    </w:p>
    <w:p w14:paraId="778EEC23" w14:textId="3D755331" w:rsidR="00992E2F" w:rsidRDefault="00992E2F" w:rsidP="003F5FBB">
      <w:pPr>
        <w:keepNext/>
        <w:spacing w:before="0" w:after="0" w:line="240" w:lineRule="auto"/>
        <w:rPr>
          <w:lang w:val="en-US"/>
        </w:rPr>
      </w:pPr>
      <w:r>
        <w:rPr>
          <w:rFonts w:ascii="Arial" w:hAnsi="Arial" w:cs="Arial"/>
          <w:b/>
          <w:bCs/>
          <w:szCs w:val="22"/>
        </w:rPr>
        <w:t>Unit</w:t>
      </w:r>
      <w:r w:rsidRPr="003F5FBB">
        <w:rPr>
          <w:lang w:val="en-US"/>
        </w:rPr>
        <w:t xml:space="preserve"> </w:t>
      </w:r>
    </w:p>
    <w:p w14:paraId="4E59B228" w14:textId="050B4D94" w:rsidR="003F5FBB" w:rsidRPr="003F5FBB" w:rsidRDefault="003F5FBB" w:rsidP="000575BB">
      <w:pPr>
        <w:keepNext/>
        <w:spacing w:line="240" w:lineRule="auto"/>
      </w:pPr>
      <w:r w:rsidRPr="41DFE11C">
        <w:rPr>
          <w:lang w:val="en-US"/>
        </w:rPr>
        <w:t>The Group Procurement and Commercial</w:t>
      </w:r>
      <w:r w:rsidR="5B1B9573" w:rsidRPr="41DFE11C">
        <w:rPr>
          <w:lang w:val="en-US"/>
        </w:rPr>
        <w:t xml:space="preserve"> Performance</w:t>
      </w:r>
      <w:r w:rsidRPr="41DFE11C">
        <w:rPr>
          <w:lang w:val="en-US"/>
        </w:rPr>
        <w:t xml:space="preserve"> Unit sits within the Forest and Fire Assets and Resources Division (FFAR) and provides a centre</w:t>
      </w:r>
      <w:r>
        <w:noBreakHyphen/>
      </w:r>
      <w:r w:rsidRPr="41DFE11C">
        <w:rPr>
          <w:lang w:val="en-US"/>
        </w:rPr>
        <w:t xml:space="preserve">led, specialist capability for procurement and commercial management across BFS. The Unit is responsible for ensuring procurement and commercial activities are conducted with integrity, </w:t>
      </w:r>
      <w:r w:rsidR="00B67400" w:rsidRPr="41DFE11C">
        <w:rPr>
          <w:lang w:val="en-US"/>
        </w:rPr>
        <w:t>consistency,</w:t>
      </w:r>
      <w:r w:rsidRPr="41DFE11C">
        <w:rPr>
          <w:lang w:val="en-US"/>
        </w:rPr>
        <w:t xml:space="preserve"> and discipline, and deliver value for money in line with Victorian Government Purchasing Board (VGPB) and DEECA requirements.</w:t>
      </w:r>
    </w:p>
    <w:p w14:paraId="62147FE5" w14:textId="7A991F17" w:rsidR="003F5FBB" w:rsidRPr="003F5FBB" w:rsidRDefault="003F5FBB" w:rsidP="000575BB">
      <w:pPr>
        <w:keepNext/>
        <w:spacing w:line="240" w:lineRule="auto"/>
      </w:pPr>
      <w:r w:rsidRPr="003F5FBB">
        <w:rPr>
          <w:lang w:val="en-US"/>
        </w:rPr>
        <w:t xml:space="preserve">The Unit leads strategic procurement, contract </w:t>
      </w:r>
      <w:r w:rsidR="00B67400" w:rsidRPr="003F5FBB">
        <w:rPr>
          <w:lang w:val="en-US"/>
        </w:rPr>
        <w:t>establishment,</w:t>
      </w:r>
      <w:r w:rsidRPr="003F5FBB">
        <w:rPr>
          <w:lang w:val="en-US"/>
        </w:rPr>
        <w:t xml:space="preserve"> and commercial performance management for BFS, including fleet, plant, logistics, </w:t>
      </w:r>
      <w:r w:rsidR="00B67400" w:rsidRPr="003F5FBB">
        <w:rPr>
          <w:lang w:val="en-US"/>
        </w:rPr>
        <w:t>inventory,</w:t>
      </w:r>
      <w:r w:rsidRPr="003F5FBB">
        <w:rPr>
          <w:lang w:val="en-US"/>
        </w:rPr>
        <w:t xml:space="preserve"> and capital works. It manages major supplier relationships, oversees contract panels, and provides commercial insight across the full contract lifecycle, from specification development and approaches to market through to performance monitoring and assurance. The Unit maintains strong awareness of industry trends and market capability to support informed decision</w:t>
      </w:r>
      <w:r w:rsidRPr="003F5FBB">
        <w:rPr>
          <w:lang w:val="en-US"/>
        </w:rPr>
        <w:noBreakHyphen/>
        <w:t>making and sustained value.</w:t>
      </w:r>
    </w:p>
    <w:p w14:paraId="477B6C74" w14:textId="3C241968" w:rsidR="003F5FBB" w:rsidRDefault="003F5FBB" w:rsidP="000575BB">
      <w:pPr>
        <w:keepNext/>
        <w:spacing w:line="240" w:lineRule="auto"/>
        <w:rPr>
          <w:lang w:val="en-US"/>
        </w:rPr>
      </w:pPr>
      <w:r w:rsidRPr="003F5FBB">
        <w:rPr>
          <w:lang w:val="en-US"/>
        </w:rPr>
        <w:t>The Unit operates as a hub</w:t>
      </w:r>
      <w:r w:rsidRPr="003F5FBB">
        <w:rPr>
          <w:lang w:val="en-US"/>
        </w:rPr>
        <w:noBreakHyphen/>
        <w:t>and</w:t>
      </w:r>
      <w:r w:rsidRPr="003F5FBB">
        <w:rPr>
          <w:lang w:val="en-US"/>
        </w:rPr>
        <w:noBreakHyphen/>
        <w:t xml:space="preserve">spoke model, providing procurement leadership and assurance for BFS while working closely with regional procurement officers, operational </w:t>
      </w:r>
      <w:r w:rsidR="00B67400" w:rsidRPr="003F5FBB">
        <w:rPr>
          <w:lang w:val="en-US"/>
        </w:rPr>
        <w:t>areas,</w:t>
      </w:r>
      <w:r w:rsidRPr="003F5FBB">
        <w:rPr>
          <w:lang w:val="en-US"/>
        </w:rPr>
        <w:t xml:space="preserve"> and corporate procurement partners. It plays a critical role in strengthening governance, managing integrity risks and controls, monitoring spend patterns, and supporting emergency management readiness. Through disciplined procurement and commercial practice, the Group Procurement and Commercial Unit enables FFAR and FFMVic to deliver reliable, </w:t>
      </w:r>
      <w:r w:rsidR="00B67400" w:rsidRPr="003F5FBB">
        <w:rPr>
          <w:lang w:val="en-US"/>
        </w:rPr>
        <w:t>compliant,</w:t>
      </w:r>
      <w:r w:rsidRPr="003F5FBB">
        <w:rPr>
          <w:lang w:val="en-US"/>
        </w:rPr>
        <w:t xml:space="preserve"> and value</w:t>
      </w:r>
      <w:r w:rsidRPr="003F5FBB">
        <w:rPr>
          <w:lang w:val="en-US"/>
        </w:rPr>
        <w:noBreakHyphen/>
        <w:t>focused outcomes in both business</w:t>
      </w:r>
      <w:r w:rsidRPr="003F5FBB">
        <w:rPr>
          <w:lang w:val="en-US"/>
        </w:rPr>
        <w:noBreakHyphen/>
        <w:t>as</w:t>
      </w:r>
      <w:r w:rsidRPr="003F5FBB">
        <w:rPr>
          <w:lang w:val="en-US"/>
        </w:rPr>
        <w:noBreakHyphen/>
        <w:t>usual and emergency contexts.</w:t>
      </w:r>
    </w:p>
    <w:p w14:paraId="4B6B1B65" w14:textId="77777777" w:rsidR="007B05AF" w:rsidRDefault="007B05AF" w:rsidP="003F5FBB">
      <w:pPr>
        <w:keepNext/>
        <w:spacing w:before="0" w:after="0" w:line="240" w:lineRule="auto"/>
        <w:rPr>
          <w:lang w:val="en-US"/>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2A90889" w14:textId="1E5A40EE" w:rsidR="009C2AD0" w:rsidRDefault="78C890BB" w:rsidP="000575BB">
      <w:pPr>
        <w:numPr>
          <w:ilvl w:val="0"/>
          <w:numId w:val="18"/>
        </w:numPr>
        <w:tabs>
          <w:tab w:val="clear" w:pos="720"/>
        </w:tabs>
        <w:spacing w:before="0" w:after="0" w:line="240" w:lineRule="auto"/>
        <w:ind w:left="284"/>
      </w:pPr>
      <w:r>
        <w:t xml:space="preserve">Mange </w:t>
      </w:r>
      <w:r w:rsidR="009C2AD0">
        <w:t>the purchasing and accounts payable workflow, including invoice triage, accurate coding, approvals follow-up, exception management and payment readiness.</w:t>
      </w:r>
    </w:p>
    <w:p w14:paraId="59B96FBF" w14:textId="77777777" w:rsidR="009C2AD0" w:rsidRDefault="009C2AD0" w:rsidP="000575BB">
      <w:pPr>
        <w:numPr>
          <w:ilvl w:val="0"/>
          <w:numId w:val="18"/>
        </w:numPr>
        <w:tabs>
          <w:tab w:val="clear" w:pos="720"/>
        </w:tabs>
        <w:spacing w:before="0" w:after="0" w:line="240" w:lineRule="auto"/>
        <w:ind w:left="284"/>
      </w:pPr>
      <w:r>
        <w:t>Leads a team of professionals whose focus is on the management and payment of accounts associated with the focus of the Branch.</w:t>
      </w:r>
    </w:p>
    <w:p w14:paraId="3A00D584" w14:textId="77777777" w:rsidR="009C2AD0" w:rsidRDefault="009C2AD0" w:rsidP="000575BB">
      <w:pPr>
        <w:numPr>
          <w:ilvl w:val="0"/>
          <w:numId w:val="18"/>
        </w:numPr>
        <w:tabs>
          <w:tab w:val="clear" w:pos="720"/>
        </w:tabs>
        <w:spacing w:before="0" w:after="0" w:line="240" w:lineRule="auto"/>
        <w:ind w:left="284"/>
      </w:pPr>
      <w:r>
        <w:t>Provide authoritative advice and support to operational stakeholders regarding invoice requirements, receipting, purchase orders, contract references, and compliance obligations.</w:t>
      </w:r>
    </w:p>
    <w:p w14:paraId="4D0C0EB5" w14:textId="77777777" w:rsidR="009C2AD0" w:rsidRDefault="009C2AD0" w:rsidP="000575BB">
      <w:pPr>
        <w:numPr>
          <w:ilvl w:val="0"/>
          <w:numId w:val="18"/>
        </w:numPr>
        <w:tabs>
          <w:tab w:val="clear" w:pos="720"/>
        </w:tabs>
        <w:spacing w:before="0" w:after="0" w:line="240" w:lineRule="auto"/>
        <w:ind w:left="284"/>
      </w:pPr>
      <w:r>
        <w:t>Investigate and resolve complex inventory ordering and invoice and payment issues, including pricing discrepancies, receipting issues, duplicate invoices, disputed charges and supplier queries.</w:t>
      </w:r>
    </w:p>
    <w:p w14:paraId="629D02DA" w14:textId="77777777" w:rsidR="009C2AD0" w:rsidRDefault="009C2AD0" w:rsidP="000575BB">
      <w:pPr>
        <w:numPr>
          <w:ilvl w:val="0"/>
          <w:numId w:val="18"/>
        </w:numPr>
        <w:tabs>
          <w:tab w:val="clear" w:pos="720"/>
        </w:tabs>
        <w:spacing w:before="0" w:after="0" w:line="240" w:lineRule="auto"/>
        <w:ind w:left="284"/>
      </w:pPr>
      <w:r>
        <w:t>Undertake financial analysis and reporting to identify trends, anomalies and risks (e.g., aged payables, unmatched invoices, GR/IR variances, supplier performance issues).</w:t>
      </w:r>
    </w:p>
    <w:p w14:paraId="3C8361E0" w14:textId="77777777" w:rsidR="009C2AD0" w:rsidRDefault="009C2AD0" w:rsidP="000575BB">
      <w:pPr>
        <w:numPr>
          <w:ilvl w:val="0"/>
          <w:numId w:val="18"/>
        </w:numPr>
        <w:tabs>
          <w:tab w:val="clear" w:pos="720"/>
        </w:tabs>
        <w:spacing w:before="0" w:after="0" w:line="240" w:lineRule="auto"/>
        <w:ind w:left="284"/>
      </w:pPr>
      <w:r>
        <w:t>Support month-end activities, accruals and forecasting inputs by ensuring timely processing and providing insights on outstanding commitments and invoices.</w:t>
      </w:r>
    </w:p>
    <w:p w14:paraId="174EB1CF" w14:textId="77777777" w:rsidR="009C2AD0" w:rsidRDefault="009C2AD0" w:rsidP="000575BB">
      <w:pPr>
        <w:numPr>
          <w:ilvl w:val="0"/>
          <w:numId w:val="18"/>
        </w:numPr>
        <w:tabs>
          <w:tab w:val="clear" w:pos="720"/>
        </w:tabs>
        <w:spacing w:before="0" w:after="0" w:line="240" w:lineRule="auto"/>
        <w:ind w:left="284"/>
      </w:pPr>
      <w:r>
        <w:t>Maintain strong internal controls and audit readiness, including accurate record keeping, segregation of duties, and compliance with financial delegations and relevant policies.</w:t>
      </w:r>
    </w:p>
    <w:p w14:paraId="41080719" w14:textId="77777777" w:rsidR="009C2AD0" w:rsidRDefault="009C2AD0" w:rsidP="000575BB">
      <w:pPr>
        <w:numPr>
          <w:ilvl w:val="0"/>
          <w:numId w:val="18"/>
        </w:numPr>
        <w:tabs>
          <w:tab w:val="clear" w:pos="720"/>
        </w:tabs>
        <w:spacing w:before="0" w:after="0" w:line="240" w:lineRule="auto"/>
        <w:ind w:left="284"/>
      </w:pPr>
      <w:r>
        <w:t>Contribute to continuous improvement by refining procedures, templates and guidance, supporting system enhancements, and coaching team members on better practice.</w:t>
      </w:r>
    </w:p>
    <w:p w14:paraId="6C052D0F" w14:textId="77777777" w:rsidR="009C2AD0" w:rsidRDefault="009C2AD0" w:rsidP="000575BB">
      <w:pPr>
        <w:numPr>
          <w:ilvl w:val="0"/>
          <w:numId w:val="18"/>
        </w:numPr>
        <w:tabs>
          <w:tab w:val="clear" w:pos="720"/>
        </w:tabs>
        <w:spacing w:before="0" w:after="0" w:line="240" w:lineRule="auto"/>
        <w:ind w:left="284"/>
      </w:pPr>
      <w:r>
        <w:t>Support financial processing requirements during emergency management operations and peak fire season, including time-critical payments and coordination with logistics/procurement/contract teams.</w:t>
      </w:r>
    </w:p>
    <w:p w14:paraId="2024878A" w14:textId="16091D04" w:rsidR="00952B65" w:rsidRDefault="00952B65" w:rsidP="000575BB">
      <w:pPr>
        <w:numPr>
          <w:ilvl w:val="0"/>
          <w:numId w:val="18"/>
        </w:numPr>
        <w:tabs>
          <w:tab w:val="clear" w:pos="720"/>
        </w:tabs>
        <w:spacing w:before="0" w:after="0" w:line="240" w:lineRule="auto"/>
        <w:ind w:left="284"/>
      </w:pPr>
      <w:r w:rsidRPr="00952B65">
        <w:t>Support emergency management operations as required, including rapid trial activity, product substitutions, or urgent capability assessments.</w:t>
      </w:r>
    </w:p>
    <w:p w14:paraId="3115586D" w14:textId="1EBDD3C9" w:rsidR="00495B3B" w:rsidRPr="00952B65" w:rsidRDefault="00495B3B" w:rsidP="000575BB">
      <w:pPr>
        <w:numPr>
          <w:ilvl w:val="0"/>
          <w:numId w:val="16"/>
        </w:numPr>
        <w:tabs>
          <w:tab w:val="clear" w:pos="360"/>
        </w:tabs>
        <w:spacing w:before="0" w:after="0" w:line="240" w:lineRule="auto"/>
        <w:ind w:left="284" w:hanging="357"/>
        <w:rPr>
          <w:rFonts w:ascii="Arial" w:hAnsi="Arial" w:cs="Arial"/>
          <w:szCs w:val="22"/>
        </w:rPr>
      </w:pPr>
      <w:r w:rsidRPr="00952B65">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Default="00495B3B" w:rsidP="00F55F88">
      <w:pPr>
        <w:spacing w:before="0" w:after="0" w:line="240" w:lineRule="auto"/>
        <w:rPr>
          <w:rFonts w:ascii="Arial" w:hAnsi="Arial" w:cs="Arial"/>
          <w:szCs w:val="22"/>
        </w:rPr>
      </w:pPr>
      <w:r w:rsidRPr="00995549">
        <w:rPr>
          <w:rFonts w:ascii="Arial" w:hAnsi="Arial" w:cs="Arial"/>
          <w:szCs w:val="22"/>
        </w:rPr>
        <w:t>The key selection criteria specified below outline the capabilities required for the position.</w:t>
      </w:r>
    </w:p>
    <w:p w14:paraId="15C39D41" w14:textId="77777777" w:rsidR="00324641" w:rsidRPr="00995549" w:rsidRDefault="00324641" w:rsidP="000575BB">
      <w:pPr>
        <w:spacing w:before="0" w:after="0" w:line="240" w:lineRule="auto"/>
        <w:rPr>
          <w:rFonts w:ascii="Arial" w:hAnsi="Arial" w:cs="Arial"/>
          <w:szCs w:val="22"/>
        </w:rPr>
      </w:pPr>
    </w:p>
    <w:p w14:paraId="7195DD23" w14:textId="20006FAC" w:rsidR="00495B3B" w:rsidRPr="00495B3B" w:rsidRDefault="00495B3B" w:rsidP="2F1B3C44">
      <w:pPr>
        <w:spacing w:before="0" w:after="0" w:line="240" w:lineRule="auto"/>
        <w:rPr>
          <w:rFonts w:ascii="Arial" w:hAnsi="Arial" w:cs="Arial"/>
          <w:b/>
          <w:bCs/>
          <w:color w:val="363534"/>
        </w:rPr>
      </w:pPr>
      <w:r w:rsidRPr="6DCF6309">
        <w:rPr>
          <w:rFonts w:ascii="Arial" w:hAnsi="Arial" w:cs="Arial"/>
          <w:b/>
          <w:bCs/>
          <w:color w:val="363534"/>
        </w:rPr>
        <w:t>Specialist/Technical Expertise/Qualifications</w:t>
      </w:r>
    </w:p>
    <w:p w14:paraId="4F3AE1DA" w14:textId="02DF25CB" w:rsidR="6DCF6309" w:rsidRDefault="6DCF6309" w:rsidP="6DCF6309">
      <w:pPr>
        <w:pStyle w:val="ListParagraph"/>
        <w:numPr>
          <w:ilvl w:val="0"/>
          <w:numId w:val="16"/>
        </w:numPr>
        <w:ind w:left="705"/>
      </w:pPr>
      <w:r>
        <w:t>Demonstrated senior experience in purchasing and accounts payable functions, including invoice management, purchase orders, supplier queries, financial coding, reporting and compliance with relevant policies and procedures.</w:t>
      </w:r>
    </w:p>
    <w:p w14:paraId="2479BD20" w14:textId="6BE8EE33" w:rsidR="6DCF6309" w:rsidRDefault="6DCF6309" w:rsidP="6DCF6309">
      <w:pPr>
        <w:pStyle w:val="ListParagraph"/>
        <w:numPr>
          <w:ilvl w:val="0"/>
          <w:numId w:val="16"/>
        </w:numPr>
        <w:ind w:left="705"/>
      </w:pPr>
      <w:r>
        <w:t>Proven people leadership capability, including managing workflow, supporting team performance, coaching staff and building a positive, service-focused team culture.</w:t>
      </w:r>
    </w:p>
    <w:p w14:paraId="42A3E8ED" w14:textId="28A6B225" w:rsidR="6DCF6309" w:rsidRDefault="6DCF6309" w:rsidP="6DCF6309">
      <w:pPr>
        <w:pStyle w:val="ListParagraph"/>
        <w:numPr>
          <w:ilvl w:val="0"/>
          <w:numId w:val="16"/>
        </w:numPr>
        <w:ind w:left="705"/>
      </w:pPr>
      <w:r>
        <w:t>Proven experience using Oracle finance systems and Microsoft Excel, including formulas, pivot tables and basic data analysis techniques to monitor workflow, identify issues and support reporting.</w:t>
      </w:r>
    </w:p>
    <w:p w14:paraId="7B6A8090" w14:textId="4E694D69" w:rsidR="6DCF6309" w:rsidRDefault="6DCF6309" w:rsidP="6DCF6309">
      <w:pPr>
        <w:pStyle w:val="ListParagraph"/>
        <w:numPr>
          <w:ilvl w:val="0"/>
          <w:numId w:val="16"/>
        </w:numPr>
        <w:ind w:left="705"/>
      </w:pPr>
      <w:r>
        <w:t>Proven experience working within the Victorian Government procurement framework, with a strong understanding of purchasing, compliance and financial processing requirements.</w:t>
      </w:r>
    </w:p>
    <w:p w14:paraId="0205E9FF" w14:textId="6A9B5417" w:rsidR="6DCF6309" w:rsidRDefault="6DCF6309" w:rsidP="6DCF6309">
      <w:pPr>
        <w:pStyle w:val="ListParagraph"/>
        <w:numPr>
          <w:ilvl w:val="0"/>
          <w:numId w:val="16"/>
        </w:numPr>
        <w:ind w:left="705"/>
      </w:pPr>
      <w:r>
        <w:t>Strong analytical capability, with the ability to interpret financial and operational data, identify trends or anomalies, and provide practical insights to support decision-making.</w:t>
      </w:r>
    </w:p>
    <w:p w14:paraId="0A71422B" w14:textId="1D02F5EA" w:rsidR="6DCF6309" w:rsidRDefault="6DCF6309" w:rsidP="6DCF6309">
      <w:pPr>
        <w:pStyle w:val="ListParagraph"/>
        <w:numPr>
          <w:ilvl w:val="0"/>
          <w:numId w:val="16"/>
        </w:numPr>
        <w:ind w:left="705"/>
      </w:pPr>
      <w:r>
        <w:t>A forklift licence, or willingness to obtain one, and a valid driver’s licence with willingness to travel within Victoria may be required to support operational and inventory activities.</w:t>
      </w:r>
    </w:p>
    <w:p w14:paraId="051CBB81" w14:textId="77777777" w:rsidR="00481FCA" w:rsidRDefault="00481FCA" w:rsidP="000575BB">
      <w:pPr>
        <w:spacing w:before="0" w:after="0" w:line="240" w:lineRule="auto"/>
      </w:pPr>
    </w:p>
    <w:p w14:paraId="7F46D25F" w14:textId="4CFF6330" w:rsidR="1B50E5B5" w:rsidRPr="00717D28" w:rsidRDefault="1B50E5B5" w:rsidP="000575BB">
      <w:pPr>
        <w:spacing w:before="0" w:after="0" w:line="240" w:lineRule="auto"/>
        <w:rPr>
          <w:rFonts w:ascii="Arial" w:eastAsia="Arial" w:hAnsi="Arial" w:cs="Arial"/>
        </w:rPr>
      </w:pPr>
      <w:r w:rsidRPr="00717D28">
        <w:rPr>
          <w:rFonts w:ascii="Arial" w:eastAsia="Arial" w:hAnsi="Arial" w:cs="Arial"/>
          <w:b/>
          <w:bCs/>
        </w:rPr>
        <w:t>Capabilities</w:t>
      </w:r>
    </w:p>
    <w:p w14:paraId="03A7E03A" w14:textId="42E3E602" w:rsidR="1B50E5B5" w:rsidRPr="000575BB" w:rsidRDefault="1B50E5B5" w:rsidP="000575BB">
      <w:pPr>
        <w:spacing w:before="0" w:after="0" w:line="240" w:lineRule="auto"/>
        <w:rPr>
          <w:rFonts w:ascii="Arial" w:eastAsia="Arial" w:hAnsi="Arial" w:cs="Arial"/>
          <w:color w:val="000000"/>
        </w:rPr>
      </w:pPr>
      <w:r w:rsidRPr="000575BB">
        <w:rPr>
          <w:rFonts w:ascii="Arial" w:eastAsia="Arial" w:hAnsi="Arial" w:cs="Arial"/>
          <w:b/>
          <w:bCs/>
          <w:color w:val="000000"/>
        </w:rPr>
        <w:t>Working collaboratively</w:t>
      </w:r>
      <w:r w:rsidR="00324641" w:rsidRPr="000575BB">
        <w:rPr>
          <w:rFonts w:ascii="Arial" w:eastAsia="Arial" w:hAnsi="Arial" w:cs="Arial"/>
          <w:b/>
          <w:bCs/>
          <w:color w:val="000000"/>
        </w:rPr>
        <w:t xml:space="preserve">: </w:t>
      </w:r>
    </w:p>
    <w:p w14:paraId="22964146" w14:textId="7273CEBB"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Guides others to create a culture of collaboration</w:t>
      </w:r>
    </w:p>
    <w:p w14:paraId="0DF69CF4" w14:textId="1ED86D38" w:rsidR="1B50E5B5" w:rsidRDefault="1B50E5B5" w:rsidP="000575BB">
      <w:pPr>
        <w:pStyle w:val="ListParagraph"/>
        <w:numPr>
          <w:ilvl w:val="1"/>
          <w:numId w:val="20"/>
        </w:numPr>
        <w:spacing w:before="0" w:after="0" w:line="240" w:lineRule="auto"/>
        <w:ind w:left="709"/>
        <w:rPr>
          <w:rFonts w:ascii="Arial" w:eastAsia="Arial" w:hAnsi="Arial" w:cs="Arial"/>
          <w:color w:val="000000"/>
        </w:rPr>
      </w:pPr>
      <w:r w:rsidRPr="1033C03A">
        <w:rPr>
          <w:rFonts w:ascii="Arial" w:eastAsia="Arial" w:hAnsi="Arial" w:cs="Arial"/>
          <w:color w:val="000000"/>
        </w:rPr>
        <w:t>Identifies, and works to overcome, barriers to knowledge or information sharing</w:t>
      </w:r>
    </w:p>
    <w:p w14:paraId="7D14E155" w14:textId="5DDB86D6" w:rsidR="1B50E5B5" w:rsidRDefault="1B50E5B5" w:rsidP="000575BB">
      <w:pPr>
        <w:pStyle w:val="ListParagraph"/>
        <w:numPr>
          <w:ilvl w:val="1"/>
          <w:numId w:val="20"/>
        </w:numPr>
        <w:spacing w:before="0" w:after="0" w:line="240" w:lineRule="auto"/>
        <w:ind w:left="709"/>
        <w:rPr>
          <w:rFonts w:ascii="Arial" w:eastAsia="Arial" w:hAnsi="Arial" w:cs="Arial"/>
          <w:color w:val="000000"/>
        </w:rPr>
      </w:pPr>
      <w:r w:rsidRPr="1033C03A">
        <w:rPr>
          <w:rFonts w:ascii="Arial" w:eastAsia="Arial" w:hAnsi="Arial" w:cs="Arial"/>
          <w:color w:val="000000"/>
        </w:rPr>
        <w:t xml:space="preserve">Identifies opportunities to work with other teams to deliver outcomes </w:t>
      </w:r>
    </w:p>
    <w:p w14:paraId="2E06D7A8" w14:textId="77777777" w:rsidR="00602693" w:rsidRDefault="00602693" w:rsidP="000575BB">
      <w:pPr>
        <w:pStyle w:val="ListParagraph"/>
        <w:spacing w:before="0" w:after="0" w:line="240" w:lineRule="auto"/>
        <w:rPr>
          <w:rFonts w:ascii="Arial" w:eastAsia="Arial" w:hAnsi="Arial" w:cs="Arial"/>
          <w:color w:val="000000"/>
        </w:rPr>
      </w:pPr>
    </w:p>
    <w:p w14:paraId="543C72BF" w14:textId="77777777" w:rsidR="003A18F5" w:rsidRDefault="003A18F5" w:rsidP="00EF5531">
      <w:pPr>
        <w:spacing w:before="0" w:after="0" w:line="240" w:lineRule="auto"/>
        <w:rPr>
          <w:rFonts w:ascii="Arial" w:eastAsia="Arial" w:hAnsi="Arial" w:cs="Arial"/>
          <w:b/>
          <w:bCs/>
          <w:color w:val="000000"/>
        </w:rPr>
      </w:pPr>
    </w:p>
    <w:p w14:paraId="476BB38F" w14:textId="06953F77" w:rsidR="1B50E5B5" w:rsidRPr="000575BB" w:rsidRDefault="1B50E5B5" w:rsidP="000575BB">
      <w:pPr>
        <w:spacing w:before="0" w:after="0" w:line="240" w:lineRule="auto"/>
        <w:rPr>
          <w:rFonts w:ascii="Arial" w:eastAsia="Arial" w:hAnsi="Arial" w:cs="Arial"/>
          <w:color w:val="000000"/>
        </w:rPr>
      </w:pPr>
      <w:r w:rsidRPr="000575BB">
        <w:rPr>
          <w:rFonts w:ascii="Arial" w:eastAsia="Arial" w:hAnsi="Arial" w:cs="Arial"/>
          <w:b/>
          <w:bCs/>
          <w:color w:val="000000"/>
        </w:rPr>
        <w:t>Innovation and Continuous Improvement</w:t>
      </w:r>
      <w:r w:rsidR="00602693" w:rsidRPr="000575BB">
        <w:rPr>
          <w:rFonts w:ascii="Arial" w:eastAsia="Arial" w:hAnsi="Arial" w:cs="Arial"/>
          <w:b/>
          <w:bCs/>
          <w:color w:val="000000"/>
        </w:rPr>
        <w:t>:</w:t>
      </w:r>
    </w:p>
    <w:p w14:paraId="33554EBB" w14:textId="3DF66119"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Uses understanding of clients or stakeholders’ context to design and implement systems for continuous improvement within team or organisation</w:t>
      </w:r>
    </w:p>
    <w:p w14:paraId="0543A5DE" w14:textId="0681E595"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Reviews and analyses internal and external information to improve effectiveness and quality of work</w:t>
      </w:r>
    </w:p>
    <w:p w14:paraId="47C8C7B2" w14:textId="62086392"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 xml:space="preserve">Creates team environments where innovation and creativity are fostered and rewarded </w:t>
      </w:r>
    </w:p>
    <w:p w14:paraId="3308B7DA" w14:textId="37BC05EC" w:rsidR="1B50E5B5" w:rsidRPr="000575BB" w:rsidRDefault="1B50E5B5" w:rsidP="000575BB">
      <w:pPr>
        <w:spacing w:before="0" w:after="0" w:line="240" w:lineRule="auto"/>
        <w:rPr>
          <w:rFonts w:ascii="Arial" w:eastAsia="Arial" w:hAnsi="Arial" w:cs="Arial"/>
          <w:color w:val="000000"/>
        </w:rPr>
      </w:pPr>
      <w:r w:rsidRPr="000575BB">
        <w:rPr>
          <w:rFonts w:ascii="Arial" w:eastAsia="Arial" w:hAnsi="Arial" w:cs="Arial"/>
          <w:b/>
          <w:bCs/>
          <w:color w:val="000000"/>
        </w:rPr>
        <w:t>Business and Commercial Acumen</w:t>
      </w:r>
      <w:r w:rsidR="00E21BCF" w:rsidRPr="000575BB">
        <w:rPr>
          <w:rFonts w:ascii="Arial" w:eastAsia="Arial" w:hAnsi="Arial" w:cs="Arial"/>
          <w:b/>
          <w:bCs/>
          <w:color w:val="000000"/>
        </w:rPr>
        <w:t>:</w:t>
      </w:r>
    </w:p>
    <w:p w14:paraId="05B0F5C1" w14:textId="29347AF0"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Defines and maximises value add and/ or return of investment in business cases, contract terms, or service delivery agreements</w:t>
      </w:r>
    </w:p>
    <w:p w14:paraId="4622C34F" w14:textId="2230E688"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 xml:space="preserve">Uses broad understanding of procurement and finance concepts to inform expenditure decisions and manage risks </w:t>
      </w:r>
    </w:p>
    <w:p w14:paraId="621938AD" w14:textId="38CE26D2" w:rsidR="1B50E5B5" w:rsidRPr="000575BB" w:rsidRDefault="1B50E5B5" w:rsidP="000575BB">
      <w:pPr>
        <w:spacing w:before="0" w:after="0" w:line="240" w:lineRule="auto"/>
        <w:rPr>
          <w:rFonts w:ascii="Arial" w:eastAsia="Arial" w:hAnsi="Arial" w:cs="Arial"/>
          <w:color w:val="000000"/>
        </w:rPr>
      </w:pPr>
      <w:r w:rsidRPr="000575BB">
        <w:rPr>
          <w:rFonts w:ascii="Arial" w:eastAsia="Arial" w:hAnsi="Arial" w:cs="Arial"/>
          <w:b/>
          <w:bCs/>
          <w:color w:val="000000"/>
        </w:rPr>
        <w:t>Stakeholder Management</w:t>
      </w:r>
      <w:r w:rsidR="00E21BCF" w:rsidRPr="000575BB">
        <w:rPr>
          <w:rFonts w:ascii="Arial" w:eastAsia="Arial" w:hAnsi="Arial" w:cs="Arial"/>
          <w:b/>
          <w:bCs/>
          <w:color w:val="000000"/>
        </w:rPr>
        <w:t>:</w:t>
      </w:r>
    </w:p>
    <w:p w14:paraId="1737254B" w14:textId="16B1D2AD"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Identifies issues in common for one or more clients or stakeholders and uses them to build mutually beneficial partnerships</w:t>
      </w:r>
    </w:p>
    <w:p w14:paraId="4BCD9DE7" w14:textId="57E740DA"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Identifies and responds to stakeholder’s underlying needs</w:t>
      </w:r>
    </w:p>
    <w:p w14:paraId="4F1DF834" w14:textId="7CC5AA54" w:rsidR="1B50E5B5" w:rsidRPr="000575BB" w:rsidRDefault="1B50E5B5" w:rsidP="000575BB">
      <w:pPr>
        <w:pStyle w:val="ListParagraph"/>
        <w:numPr>
          <w:ilvl w:val="1"/>
          <w:numId w:val="20"/>
        </w:numPr>
        <w:spacing w:before="0" w:after="0" w:line="240" w:lineRule="auto"/>
        <w:ind w:left="709"/>
        <w:rPr>
          <w:rFonts w:ascii="Arial" w:eastAsia="Arial" w:hAnsi="Arial" w:cs="Arial"/>
          <w:color w:val="000000"/>
        </w:rPr>
      </w:pPr>
      <w:r w:rsidRPr="000575BB">
        <w:rPr>
          <w:rFonts w:ascii="Arial" w:eastAsia="Arial" w:hAnsi="Arial" w:cs="Arial"/>
          <w:color w:val="000000"/>
        </w:rPr>
        <w:t>Uses understanding of the stakeholder’s organisational context to ensure outcomes are achieved</w:t>
      </w:r>
    </w:p>
    <w:p w14:paraId="42A2091D" w14:textId="77777777" w:rsidR="007D0B00" w:rsidRPr="00495B3B" w:rsidRDefault="007D0B00" w:rsidP="007D0B00">
      <w:pPr>
        <w:spacing w:before="60" w:after="0" w:line="240" w:lineRule="auto"/>
        <w:rPr>
          <w:rFonts w:ascii="Arial" w:hAnsi="Arial" w:cs="Arial"/>
          <w:color w:val="000000"/>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40833E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9D7C0F4" w:rsidR="00495B3B" w:rsidRPr="00495B3B" w:rsidRDefault="00AB490D" w:rsidP="40833EDA">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40833EDA">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7E47EF" w:rsidRDefault="00495B3B" w:rsidP="00495B3B">
            <w:pPr>
              <w:spacing w:line="240" w:lineRule="auto"/>
              <w:contextualSpacing/>
              <w:outlineLvl w:val="1"/>
              <w:rPr>
                <w:rFonts w:ascii="Arial" w:hAnsi="Arial" w:cs="Arial"/>
                <w:color w:val="auto"/>
                <w:sz w:val="20"/>
              </w:rPr>
            </w:pPr>
            <w:r w:rsidRPr="007E47EF">
              <w:rPr>
                <w:rFonts w:ascii="Arial" w:hAnsi="Arial" w:cs="Arial"/>
                <w:color w:val="auto"/>
                <w:sz w:val="20"/>
              </w:rPr>
              <w:t>The occupational health and safety    requirements of this position may include, but are not limited to:</w:t>
            </w:r>
          </w:p>
          <w:p w14:paraId="7E591157" w14:textId="77777777" w:rsidR="00495B3B" w:rsidRPr="007E47EF" w:rsidRDefault="00495B3B" w:rsidP="00495B3B">
            <w:pPr>
              <w:rPr>
                <w:rFonts w:ascii="Arial" w:hAnsi="Arial" w:cs="Arial"/>
                <w:color w:val="auto"/>
                <w:sz w:val="20"/>
              </w:rPr>
            </w:pPr>
          </w:p>
        </w:tc>
        <w:tc>
          <w:tcPr>
            <w:tcW w:w="6803" w:type="dxa"/>
            <w:shd w:val="clear" w:color="auto" w:fill="auto"/>
          </w:tcPr>
          <w:p w14:paraId="7216FB89" w14:textId="77777777" w:rsidR="00495B3B" w:rsidRPr="007E47EF" w:rsidRDefault="00495B3B" w:rsidP="00F264DA">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47EF">
              <w:rPr>
                <w:rFonts w:ascii="Arial" w:hAnsi="Arial" w:cs="Arial"/>
                <w:color w:val="auto"/>
                <w:sz w:val="20"/>
              </w:rPr>
              <w:t>Sedentary desk work</w:t>
            </w:r>
          </w:p>
          <w:p w14:paraId="76BCBB17" w14:textId="77777777" w:rsidR="00495B3B" w:rsidRPr="007E47EF" w:rsidRDefault="00495B3B" w:rsidP="00F264DA">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47EF">
              <w:rPr>
                <w:rFonts w:ascii="Arial" w:hAnsi="Arial" w:cs="Arial"/>
                <w:color w:val="auto"/>
                <w:sz w:val="20"/>
              </w:rPr>
              <w:t>Field work</w:t>
            </w:r>
          </w:p>
          <w:p w14:paraId="4162592B" w14:textId="77777777" w:rsidR="00495B3B" w:rsidRPr="007E47EF" w:rsidRDefault="00495B3B" w:rsidP="00F264DA">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47EF">
              <w:rPr>
                <w:rFonts w:ascii="Arial" w:hAnsi="Arial" w:cs="Arial"/>
                <w:color w:val="auto"/>
                <w:sz w:val="20"/>
              </w:rPr>
              <w:t>Manual handling</w:t>
            </w:r>
          </w:p>
          <w:p w14:paraId="75038B2D" w14:textId="77777777" w:rsidR="00495B3B" w:rsidRPr="007E47EF" w:rsidRDefault="00495B3B" w:rsidP="00F264DA">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47EF">
              <w:rPr>
                <w:rFonts w:ascii="Arial" w:hAnsi="Arial" w:cs="Arial"/>
                <w:color w:val="auto"/>
                <w:sz w:val="20"/>
              </w:rPr>
              <w:t>Use of hazardous substances</w:t>
            </w:r>
          </w:p>
          <w:p w14:paraId="23FF4545" w14:textId="77777777" w:rsidR="00495B3B" w:rsidRPr="007E47EF" w:rsidRDefault="00495B3B" w:rsidP="00F264DA">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47EF">
              <w:rPr>
                <w:rFonts w:ascii="Arial" w:hAnsi="Arial" w:cs="Arial"/>
                <w:color w:val="auto"/>
                <w:sz w:val="20"/>
              </w:rPr>
              <w:t>Emergency response work</w:t>
            </w:r>
          </w:p>
        </w:tc>
      </w:tr>
      <w:tr w:rsidR="00495B3B" w:rsidRPr="00495B3B" w14:paraId="7CD2DEBC" w14:textId="77777777" w:rsidTr="40833E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4D41F241" w:rsidR="00495B3B" w:rsidRPr="000E7366" w:rsidRDefault="00495B3B" w:rsidP="000E7366">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12B149D7" w:rsidR="00495B3B" w:rsidRPr="00495B3B" w:rsidRDefault="00495B3B" w:rsidP="000E736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40833EDA">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5F794A2"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sidR="000E7366">
              <w:rPr>
                <w:rFonts w:ascii="Arial" w:hAnsi="Arial" w:cs="Arial"/>
                <w:color w:val="1A1A1A"/>
                <w:sz w:val="20"/>
              </w:rPr>
              <w:t>.</w:t>
            </w:r>
          </w:p>
          <w:p w14:paraId="70175683"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0E7366">
              <w:rPr>
                <w:rFonts w:ascii="Arial" w:hAnsi="Arial" w:cs="Arial"/>
                <w:color w:val="1A1A1A"/>
                <w:sz w:val="20"/>
              </w:rPr>
              <w:t>.</w:t>
            </w:r>
          </w:p>
          <w:p w14:paraId="41C2C1B9" w14:textId="77777777" w:rsidR="001F6548" w:rsidRPr="001F6548" w:rsidRDefault="001F6548" w:rsidP="001F6548">
            <w:pPr>
              <w:cnfStyle w:val="000000000000" w:firstRow="0" w:lastRow="0" w:firstColumn="0" w:lastColumn="0" w:oddVBand="0" w:evenVBand="0" w:oddHBand="0" w:evenHBand="0" w:firstRowFirstColumn="0" w:firstRowLastColumn="0" w:lastRowFirstColumn="0" w:lastRowLastColumn="0"/>
              <w:rPr>
                <w:color w:val="auto"/>
                <w:sz w:val="20"/>
              </w:rPr>
            </w:pPr>
            <w:r w:rsidRPr="001F6548">
              <w:rPr>
                <w:color w:val="auto"/>
                <w:sz w:val="20"/>
              </w:rPr>
              <w:t xml:space="preserve">The role may be required to work flexible hours during peak fire season and to support emergency management operations as required. The position’s primary work location is Kyle Road Altona North. </w:t>
            </w:r>
          </w:p>
          <w:p w14:paraId="5C30C0A4" w14:textId="25EF857A" w:rsidR="000E7366" w:rsidRPr="001F6548" w:rsidRDefault="001F6548" w:rsidP="001F6548">
            <w:pPr>
              <w:cnfStyle w:val="000000000000" w:firstRow="0" w:lastRow="0" w:firstColumn="0" w:lastColumn="0" w:oddVBand="0" w:evenVBand="0" w:oddHBand="0" w:evenHBand="0" w:firstRowFirstColumn="0" w:firstRowLastColumn="0" w:lastRowFirstColumn="0" w:lastRowLastColumn="0"/>
            </w:pPr>
            <w:r w:rsidRPr="001F6548">
              <w:rPr>
                <w:color w:val="auto"/>
                <w:sz w:val="20"/>
              </w:rPr>
              <w:t>Due to the critical continuing interaction required with operational, procurement and logistics teams, the incumbent is expected to work from the workplace without prior approval.</w:t>
            </w:r>
          </w:p>
        </w:tc>
      </w:tr>
      <w:tr w:rsidR="00495B3B" w:rsidRPr="00495B3B" w14:paraId="10873C64" w14:textId="77777777" w:rsidTr="40833E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34C9F11E" w:rsidR="00C8238F" w:rsidRPr="00AC1638" w:rsidRDefault="00C8238F" w:rsidP="001F6548">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2050F80D"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160E56"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lastRenderedPageBreak/>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413D9D0D" w:rsidR="00A14A3F" w:rsidRPr="001F6548" w:rsidRDefault="00495B3B" w:rsidP="001F6548">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sectPr w:rsidR="00A14A3F" w:rsidRPr="001F6548"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284C5" w14:textId="77777777" w:rsidR="0053136C" w:rsidRDefault="0053136C" w:rsidP="00CD157B">
      <w:pPr>
        <w:pStyle w:val="NoSpacing"/>
      </w:pPr>
    </w:p>
    <w:p w14:paraId="1DEC2C4C" w14:textId="77777777" w:rsidR="0053136C" w:rsidRDefault="0053136C"/>
  </w:endnote>
  <w:endnote w:type="continuationSeparator" w:id="0">
    <w:p w14:paraId="34F9E69B" w14:textId="77777777" w:rsidR="0053136C" w:rsidRDefault="0053136C" w:rsidP="00CD157B">
      <w:pPr>
        <w:pStyle w:val="NoSpacing"/>
      </w:pPr>
    </w:p>
    <w:p w14:paraId="721092C9" w14:textId="77777777" w:rsidR="0053136C" w:rsidRDefault="0053136C"/>
  </w:endnote>
  <w:endnote w:type="continuationNotice" w:id="1">
    <w:p w14:paraId="16911F34" w14:textId="77777777" w:rsidR="0053136C" w:rsidRDefault="0053136C" w:rsidP="00CD157B">
      <w:pPr>
        <w:pStyle w:val="NoSpacing"/>
      </w:pPr>
    </w:p>
    <w:p w14:paraId="5866BCA5" w14:textId="77777777" w:rsidR="0053136C" w:rsidRDefault="00531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w:pict w14:anchorId="1F8314DF">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CB97" w14:textId="77777777" w:rsidR="0053136C" w:rsidRPr="0056073C" w:rsidRDefault="0053136C" w:rsidP="005D764F">
      <w:pPr>
        <w:pStyle w:val="FootnoteSeparator"/>
      </w:pPr>
    </w:p>
    <w:p w14:paraId="73513F29" w14:textId="77777777" w:rsidR="0053136C" w:rsidRDefault="0053136C"/>
  </w:footnote>
  <w:footnote w:type="continuationSeparator" w:id="0">
    <w:p w14:paraId="501575B9" w14:textId="77777777" w:rsidR="0053136C" w:rsidRPr="00CA30B7" w:rsidRDefault="0053136C" w:rsidP="006D5A90">
      <w:pPr>
        <w:rPr>
          <w:lang w:val="en-US"/>
        </w:rPr>
      </w:pPr>
      <w:r w:rsidRPr="00CA30B7">
        <w:rPr>
          <w:lang w:val="en-US"/>
        </w:rPr>
        <w:t>_______</w:t>
      </w:r>
    </w:p>
    <w:p w14:paraId="62522ABF" w14:textId="77777777" w:rsidR="0053136C" w:rsidRDefault="0053136C"/>
  </w:footnote>
  <w:footnote w:type="continuationNotice" w:id="1">
    <w:p w14:paraId="575E7B2A" w14:textId="77777777" w:rsidR="0053136C" w:rsidRDefault="0053136C" w:rsidP="006D5A90"/>
    <w:p w14:paraId="5EA7ED45" w14:textId="77777777" w:rsidR="0053136C" w:rsidRDefault="005313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B0DF290">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8B3143D">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E2E4E3D">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5567C22">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33C245A">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0F129D7">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2221A6D">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F21A3D4">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AEDE1FC">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A999904">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F28CC80">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3B92B0D">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5AAD8E3">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EB65C5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A111FDA">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058F439">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19459A1">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2190DB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99C51D6">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C483BB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1032C9C">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6CAAC4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BD0B2A7">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5A5495C">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6"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9" w15:restartNumberingAfterBreak="0">
    <w:nsid w:val="59107DD7"/>
    <w:multiLevelType w:val="multilevel"/>
    <w:tmpl w:val="D4541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B231C1B"/>
    <w:multiLevelType w:val="hybridMultilevel"/>
    <w:tmpl w:val="B6F6A84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5E720A6B"/>
    <w:multiLevelType w:val="hybridMultilevel"/>
    <w:tmpl w:val="1CC2AC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6"/>
  </w:num>
  <w:num w:numId="3" w16cid:durableId="985085104">
    <w:abstractNumId w:val="8"/>
  </w:num>
  <w:num w:numId="4" w16cid:durableId="1872112631">
    <w:abstractNumId w:val="10"/>
  </w:num>
  <w:num w:numId="5" w16cid:durableId="336812815">
    <w:abstractNumId w:val="21"/>
  </w:num>
  <w:num w:numId="6" w16cid:durableId="155153463">
    <w:abstractNumId w:val="0"/>
  </w:num>
  <w:num w:numId="7" w16cid:durableId="1428236886">
    <w:abstractNumId w:val="24"/>
  </w:num>
  <w:num w:numId="8" w16cid:durableId="103154041">
    <w:abstractNumId w:val="26"/>
  </w:num>
  <w:num w:numId="9" w16cid:durableId="1308436166">
    <w:abstractNumId w:val="23"/>
  </w:num>
  <w:num w:numId="10" w16cid:durableId="1335643199">
    <w:abstractNumId w:val="34"/>
  </w:num>
  <w:num w:numId="11" w16cid:durableId="1160577431">
    <w:abstractNumId w:val="25"/>
  </w:num>
  <w:num w:numId="12" w16cid:durableId="1673139647">
    <w:abstractNumId w:val="14"/>
  </w:num>
  <w:num w:numId="13" w16cid:durableId="1742215375">
    <w:abstractNumId w:val="44"/>
  </w:num>
  <w:num w:numId="14" w16cid:durableId="664823544">
    <w:abstractNumId w:val="41"/>
  </w:num>
  <w:num w:numId="15" w16cid:durableId="979774751">
    <w:abstractNumId w:val="11"/>
  </w:num>
  <w:num w:numId="16" w16cid:durableId="729228463">
    <w:abstractNumId w:val="4"/>
  </w:num>
  <w:num w:numId="17" w16cid:durableId="322781625">
    <w:abstractNumId w:val="22"/>
  </w:num>
  <w:num w:numId="18" w16cid:durableId="1512376955">
    <w:abstractNumId w:val="29"/>
  </w:num>
  <w:num w:numId="19" w16cid:durableId="518935539">
    <w:abstractNumId w:val="37"/>
  </w:num>
  <w:num w:numId="20" w16cid:durableId="204570905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11D"/>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342"/>
    <w:rsid w:val="00050713"/>
    <w:rsid w:val="00050F0B"/>
    <w:rsid w:val="0005130C"/>
    <w:rsid w:val="0005138F"/>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5BB"/>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0F3"/>
    <w:rsid w:val="00073EF4"/>
    <w:rsid w:val="00073FC4"/>
    <w:rsid w:val="00074537"/>
    <w:rsid w:val="00074EF6"/>
    <w:rsid w:val="000751D5"/>
    <w:rsid w:val="0007563B"/>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5D"/>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5EE4"/>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488"/>
    <w:rsid w:val="000B010B"/>
    <w:rsid w:val="000B02C8"/>
    <w:rsid w:val="000B07C0"/>
    <w:rsid w:val="000B1783"/>
    <w:rsid w:val="000B2770"/>
    <w:rsid w:val="000B36D8"/>
    <w:rsid w:val="000B389F"/>
    <w:rsid w:val="000B4321"/>
    <w:rsid w:val="000B497E"/>
    <w:rsid w:val="000B51BB"/>
    <w:rsid w:val="000B5385"/>
    <w:rsid w:val="000B59CB"/>
    <w:rsid w:val="000B5AC1"/>
    <w:rsid w:val="000B5B6D"/>
    <w:rsid w:val="000B6301"/>
    <w:rsid w:val="000B65EE"/>
    <w:rsid w:val="000B6910"/>
    <w:rsid w:val="000B6A5F"/>
    <w:rsid w:val="000B6E1A"/>
    <w:rsid w:val="000B7087"/>
    <w:rsid w:val="000B74D9"/>
    <w:rsid w:val="000B7A88"/>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1D6"/>
    <w:rsid w:val="000C57D7"/>
    <w:rsid w:val="000C5C01"/>
    <w:rsid w:val="000C620E"/>
    <w:rsid w:val="000C782D"/>
    <w:rsid w:val="000C7BB4"/>
    <w:rsid w:val="000D01DB"/>
    <w:rsid w:val="000D02C6"/>
    <w:rsid w:val="000D038D"/>
    <w:rsid w:val="000D046D"/>
    <w:rsid w:val="000D0471"/>
    <w:rsid w:val="000D04B1"/>
    <w:rsid w:val="000D04F8"/>
    <w:rsid w:val="000D057E"/>
    <w:rsid w:val="000D081F"/>
    <w:rsid w:val="000D0DDA"/>
    <w:rsid w:val="000D0FA2"/>
    <w:rsid w:val="000D127F"/>
    <w:rsid w:val="000D1435"/>
    <w:rsid w:val="000D1C49"/>
    <w:rsid w:val="000D1CCC"/>
    <w:rsid w:val="000D1DA0"/>
    <w:rsid w:val="000D270E"/>
    <w:rsid w:val="000D2B3D"/>
    <w:rsid w:val="000D319F"/>
    <w:rsid w:val="000D36F9"/>
    <w:rsid w:val="000D3881"/>
    <w:rsid w:val="000D3CAE"/>
    <w:rsid w:val="000D487A"/>
    <w:rsid w:val="000D4AC1"/>
    <w:rsid w:val="000D5000"/>
    <w:rsid w:val="000D5967"/>
    <w:rsid w:val="000D5B78"/>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7366"/>
    <w:rsid w:val="000E7420"/>
    <w:rsid w:val="000E74E6"/>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77D"/>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18F1"/>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28F"/>
    <w:rsid w:val="001176AC"/>
    <w:rsid w:val="00117809"/>
    <w:rsid w:val="00120092"/>
    <w:rsid w:val="0012041B"/>
    <w:rsid w:val="00120D59"/>
    <w:rsid w:val="001218C4"/>
    <w:rsid w:val="0012246B"/>
    <w:rsid w:val="001228AC"/>
    <w:rsid w:val="00122B4E"/>
    <w:rsid w:val="00122EBF"/>
    <w:rsid w:val="001230A0"/>
    <w:rsid w:val="00123111"/>
    <w:rsid w:val="00123633"/>
    <w:rsid w:val="001242E9"/>
    <w:rsid w:val="001244D8"/>
    <w:rsid w:val="00124782"/>
    <w:rsid w:val="0012486F"/>
    <w:rsid w:val="00124BC5"/>
    <w:rsid w:val="0012511D"/>
    <w:rsid w:val="001252B3"/>
    <w:rsid w:val="00125676"/>
    <w:rsid w:val="0012652C"/>
    <w:rsid w:val="001267BB"/>
    <w:rsid w:val="001267C9"/>
    <w:rsid w:val="001268C6"/>
    <w:rsid w:val="00126943"/>
    <w:rsid w:val="00127337"/>
    <w:rsid w:val="001274AA"/>
    <w:rsid w:val="001278BC"/>
    <w:rsid w:val="00127DE8"/>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938"/>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6BC9"/>
    <w:rsid w:val="001571C1"/>
    <w:rsid w:val="001573C7"/>
    <w:rsid w:val="001574B6"/>
    <w:rsid w:val="00157F04"/>
    <w:rsid w:val="00160C09"/>
    <w:rsid w:val="00160E56"/>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B42"/>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2D4"/>
    <w:rsid w:val="001806B5"/>
    <w:rsid w:val="001806EE"/>
    <w:rsid w:val="00180E8D"/>
    <w:rsid w:val="00180FF8"/>
    <w:rsid w:val="001813B0"/>
    <w:rsid w:val="001818D8"/>
    <w:rsid w:val="0018239D"/>
    <w:rsid w:val="0018271E"/>
    <w:rsid w:val="001827CC"/>
    <w:rsid w:val="00183096"/>
    <w:rsid w:val="001830C9"/>
    <w:rsid w:val="001835D2"/>
    <w:rsid w:val="00184261"/>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A80"/>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C96"/>
    <w:rsid w:val="001B0E96"/>
    <w:rsid w:val="001B1992"/>
    <w:rsid w:val="001B1B2B"/>
    <w:rsid w:val="001B1CD9"/>
    <w:rsid w:val="001B204A"/>
    <w:rsid w:val="001B2370"/>
    <w:rsid w:val="001B2AD7"/>
    <w:rsid w:val="001B2D49"/>
    <w:rsid w:val="001B2ED0"/>
    <w:rsid w:val="001B32D1"/>
    <w:rsid w:val="001B330C"/>
    <w:rsid w:val="001B332D"/>
    <w:rsid w:val="001B387D"/>
    <w:rsid w:val="001B3F31"/>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555"/>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08F"/>
    <w:rsid w:val="001E6421"/>
    <w:rsid w:val="001E6674"/>
    <w:rsid w:val="001E67C2"/>
    <w:rsid w:val="001E70EA"/>
    <w:rsid w:val="001E7FE0"/>
    <w:rsid w:val="001F0200"/>
    <w:rsid w:val="001F0748"/>
    <w:rsid w:val="001F0A72"/>
    <w:rsid w:val="001F140C"/>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548"/>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62C"/>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17AD5"/>
    <w:rsid w:val="002204F3"/>
    <w:rsid w:val="002208DA"/>
    <w:rsid w:val="00221061"/>
    <w:rsid w:val="00221E74"/>
    <w:rsid w:val="00222825"/>
    <w:rsid w:val="00222F2D"/>
    <w:rsid w:val="0022327F"/>
    <w:rsid w:val="0022339A"/>
    <w:rsid w:val="002239F4"/>
    <w:rsid w:val="00224799"/>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147"/>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C38"/>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D69"/>
    <w:rsid w:val="00254F12"/>
    <w:rsid w:val="0025562D"/>
    <w:rsid w:val="00255632"/>
    <w:rsid w:val="0025626D"/>
    <w:rsid w:val="00256560"/>
    <w:rsid w:val="00256624"/>
    <w:rsid w:val="002575E5"/>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60E"/>
    <w:rsid w:val="00287757"/>
    <w:rsid w:val="00287881"/>
    <w:rsid w:val="002878EB"/>
    <w:rsid w:val="00287C52"/>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656"/>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6E1A"/>
    <w:rsid w:val="002D7AA5"/>
    <w:rsid w:val="002E03B0"/>
    <w:rsid w:val="002E0696"/>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206"/>
    <w:rsid w:val="002F2A86"/>
    <w:rsid w:val="002F2DC3"/>
    <w:rsid w:val="002F3731"/>
    <w:rsid w:val="002F41ED"/>
    <w:rsid w:val="002F4C0A"/>
    <w:rsid w:val="002F5105"/>
    <w:rsid w:val="002F5718"/>
    <w:rsid w:val="002F647B"/>
    <w:rsid w:val="002F7E61"/>
    <w:rsid w:val="00300A07"/>
    <w:rsid w:val="00300B3D"/>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1F08"/>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596"/>
    <w:rsid w:val="00320BBE"/>
    <w:rsid w:val="003214C0"/>
    <w:rsid w:val="00321517"/>
    <w:rsid w:val="00321A79"/>
    <w:rsid w:val="0032208A"/>
    <w:rsid w:val="0032292D"/>
    <w:rsid w:val="0032449A"/>
    <w:rsid w:val="00324524"/>
    <w:rsid w:val="00324641"/>
    <w:rsid w:val="003246ED"/>
    <w:rsid w:val="0032487E"/>
    <w:rsid w:val="00325018"/>
    <w:rsid w:val="00325069"/>
    <w:rsid w:val="00325A9E"/>
    <w:rsid w:val="00325BB2"/>
    <w:rsid w:val="00325E0A"/>
    <w:rsid w:val="0032622C"/>
    <w:rsid w:val="00326753"/>
    <w:rsid w:val="00326A25"/>
    <w:rsid w:val="00326C13"/>
    <w:rsid w:val="00326E64"/>
    <w:rsid w:val="003278BA"/>
    <w:rsid w:val="00327AC2"/>
    <w:rsid w:val="003306A2"/>
    <w:rsid w:val="00330D46"/>
    <w:rsid w:val="00330F1F"/>
    <w:rsid w:val="00331625"/>
    <w:rsid w:val="00331931"/>
    <w:rsid w:val="00331C3A"/>
    <w:rsid w:val="00331CCB"/>
    <w:rsid w:val="00332F2C"/>
    <w:rsid w:val="00333033"/>
    <w:rsid w:val="0033314C"/>
    <w:rsid w:val="00333179"/>
    <w:rsid w:val="003337C6"/>
    <w:rsid w:val="00333D25"/>
    <w:rsid w:val="003340B8"/>
    <w:rsid w:val="0033440F"/>
    <w:rsid w:val="003347F7"/>
    <w:rsid w:val="00334875"/>
    <w:rsid w:val="00335983"/>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C63"/>
    <w:rsid w:val="00353F59"/>
    <w:rsid w:val="003541B7"/>
    <w:rsid w:val="00354A7F"/>
    <w:rsid w:val="00355335"/>
    <w:rsid w:val="00355697"/>
    <w:rsid w:val="00355826"/>
    <w:rsid w:val="00355864"/>
    <w:rsid w:val="003558F6"/>
    <w:rsid w:val="00355FA7"/>
    <w:rsid w:val="00356026"/>
    <w:rsid w:val="003561A7"/>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2"/>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97961"/>
    <w:rsid w:val="00397B29"/>
    <w:rsid w:val="003A040B"/>
    <w:rsid w:val="003A042A"/>
    <w:rsid w:val="003A1206"/>
    <w:rsid w:val="003A18F5"/>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6DCB"/>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443D"/>
    <w:rsid w:val="003C5140"/>
    <w:rsid w:val="003C6914"/>
    <w:rsid w:val="003C6ECF"/>
    <w:rsid w:val="003C75D1"/>
    <w:rsid w:val="003C7903"/>
    <w:rsid w:val="003C7A8F"/>
    <w:rsid w:val="003C7D07"/>
    <w:rsid w:val="003D1B95"/>
    <w:rsid w:val="003D2616"/>
    <w:rsid w:val="003D2A34"/>
    <w:rsid w:val="003D2BEF"/>
    <w:rsid w:val="003D2FC3"/>
    <w:rsid w:val="003D3028"/>
    <w:rsid w:val="003D3042"/>
    <w:rsid w:val="003D3FBD"/>
    <w:rsid w:val="003D4029"/>
    <w:rsid w:val="003D432D"/>
    <w:rsid w:val="003D44B3"/>
    <w:rsid w:val="003D44EC"/>
    <w:rsid w:val="003D4E8A"/>
    <w:rsid w:val="003D4F8B"/>
    <w:rsid w:val="003D5307"/>
    <w:rsid w:val="003D6672"/>
    <w:rsid w:val="003D66C9"/>
    <w:rsid w:val="003D691D"/>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5E8E"/>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091"/>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5FBB"/>
    <w:rsid w:val="003F6429"/>
    <w:rsid w:val="003F6637"/>
    <w:rsid w:val="003F6BDD"/>
    <w:rsid w:val="003F71AF"/>
    <w:rsid w:val="003F774D"/>
    <w:rsid w:val="003F782D"/>
    <w:rsid w:val="003F7C1A"/>
    <w:rsid w:val="003F7EFB"/>
    <w:rsid w:val="00400258"/>
    <w:rsid w:val="00400F59"/>
    <w:rsid w:val="004012A4"/>
    <w:rsid w:val="00401BF0"/>
    <w:rsid w:val="0040216D"/>
    <w:rsid w:val="004024A9"/>
    <w:rsid w:val="00402515"/>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0C71"/>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160"/>
    <w:rsid w:val="00420898"/>
    <w:rsid w:val="004222DD"/>
    <w:rsid w:val="0042392C"/>
    <w:rsid w:val="00423BC4"/>
    <w:rsid w:val="00423BDF"/>
    <w:rsid w:val="00423F1F"/>
    <w:rsid w:val="0042404A"/>
    <w:rsid w:val="00424085"/>
    <w:rsid w:val="004244A5"/>
    <w:rsid w:val="004247A7"/>
    <w:rsid w:val="004250D8"/>
    <w:rsid w:val="00425114"/>
    <w:rsid w:val="004253CE"/>
    <w:rsid w:val="004255B5"/>
    <w:rsid w:val="0042583F"/>
    <w:rsid w:val="004258F2"/>
    <w:rsid w:val="0042596B"/>
    <w:rsid w:val="00425A28"/>
    <w:rsid w:val="00425A9C"/>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6A"/>
    <w:rsid w:val="00436175"/>
    <w:rsid w:val="00436860"/>
    <w:rsid w:val="0043686C"/>
    <w:rsid w:val="004371A0"/>
    <w:rsid w:val="00437284"/>
    <w:rsid w:val="00437842"/>
    <w:rsid w:val="00437C9B"/>
    <w:rsid w:val="00437F3B"/>
    <w:rsid w:val="00440146"/>
    <w:rsid w:val="0044027D"/>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4E0F"/>
    <w:rsid w:val="00445724"/>
    <w:rsid w:val="00445B0B"/>
    <w:rsid w:val="0044611A"/>
    <w:rsid w:val="00446B9A"/>
    <w:rsid w:val="00447172"/>
    <w:rsid w:val="004502DD"/>
    <w:rsid w:val="00450439"/>
    <w:rsid w:val="0045185B"/>
    <w:rsid w:val="00451D86"/>
    <w:rsid w:val="004521BF"/>
    <w:rsid w:val="00452294"/>
    <w:rsid w:val="00452568"/>
    <w:rsid w:val="0045299A"/>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EF5"/>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6D55"/>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416"/>
    <w:rsid w:val="00473E66"/>
    <w:rsid w:val="00474212"/>
    <w:rsid w:val="004744DC"/>
    <w:rsid w:val="00475145"/>
    <w:rsid w:val="004754BB"/>
    <w:rsid w:val="00475624"/>
    <w:rsid w:val="00475C60"/>
    <w:rsid w:val="00475F2F"/>
    <w:rsid w:val="00476141"/>
    <w:rsid w:val="00476168"/>
    <w:rsid w:val="00476558"/>
    <w:rsid w:val="00477040"/>
    <w:rsid w:val="004777FB"/>
    <w:rsid w:val="0048012B"/>
    <w:rsid w:val="0048059B"/>
    <w:rsid w:val="00480DC6"/>
    <w:rsid w:val="00481674"/>
    <w:rsid w:val="00481819"/>
    <w:rsid w:val="00481A08"/>
    <w:rsid w:val="00481DB8"/>
    <w:rsid w:val="00481EB7"/>
    <w:rsid w:val="00481FCA"/>
    <w:rsid w:val="00482114"/>
    <w:rsid w:val="004822B8"/>
    <w:rsid w:val="0048263F"/>
    <w:rsid w:val="00482677"/>
    <w:rsid w:val="00482D14"/>
    <w:rsid w:val="00482E90"/>
    <w:rsid w:val="004831EE"/>
    <w:rsid w:val="0048370C"/>
    <w:rsid w:val="00483D8C"/>
    <w:rsid w:val="00484CC4"/>
    <w:rsid w:val="00484D6B"/>
    <w:rsid w:val="00484F7A"/>
    <w:rsid w:val="00485159"/>
    <w:rsid w:val="00485885"/>
    <w:rsid w:val="00486301"/>
    <w:rsid w:val="0048667B"/>
    <w:rsid w:val="00486F0C"/>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68A0"/>
    <w:rsid w:val="004969C9"/>
    <w:rsid w:val="00496AAB"/>
    <w:rsid w:val="00496E9C"/>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4B"/>
    <w:rsid w:val="004A5BD7"/>
    <w:rsid w:val="004A6286"/>
    <w:rsid w:val="004A641C"/>
    <w:rsid w:val="004A6F63"/>
    <w:rsid w:val="004A731E"/>
    <w:rsid w:val="004A7370"/>
    <w:rsid w:val="004B174A"/>
    <w:rsid w:val="004B1B8B"/>
    <w:rsid w:val="004B1E98"/>
    <w:rsid w:val="004B244E"/>
    <w:rsid w:val="004B26FF"/>
    <w:rsid w:val="004B2721"/>
    <w:rsid w:val="004B2751"/>
    <w:rsid w:val="004B314F"/>
    <w:rsid w:val="004B40AB"/>
    <w:rsid w:val="004B444C"/>
    <w:rsid w:val="004B4954"/>
    <w:rsid w:val="004B4CE1"/>
    <w:rsid w:val="004B5154"/>
    <w:rsid w:val="004B5875"/>
    <w:rsid w:val="004B661E"/>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1E41"/>
    <w:rsid w:val="004D266E"/>
    <w:rsid w:val="004D3AA5"/>
    <w:rsid w:val="004D3ACE"/>
    <w:rsid w:val="004D3B95"/>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778"/>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4D9"/>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67FD"/>
    <w:rsid w:val="00516FB1"/>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3A95"/>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36C"/>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A95"/>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C8D"/>
    <w:rsid w:val="00574EF0"/>
    <w:rsid w:val="0057545A"/>
    <w:rsid w:val="0057571F"/>
    <w:rsid w:val="005758B4"/>
    <w:rsid w:val="00575DAA"/>
    <w:rsid w:val="0057639F"/>
    <w:rsid w:val="005763CD"/>
    <w:rsid w:val="00576577"/>
    <w:rsid w:val="00576884"/>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4F8E"/>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3AD4"/>
    <w:rsid w:val="005A46E2"/>
    <w:rsid w:val="005A5C3A"/>
    <w:rsid w:val="005A62C9"/>
    <w:rsid w:val="005A65A1"/>
    <w:rsid w:val="005A67D7"/>
    <w:rsid w:val="005A6B62"/>
    <w:rsid w:val="005A6CE9"/>
    <w:rsid w:val="005A73B1"/>
    <w:rsid w:val="005A758E"/>
    <w:rsid w:val="005A7939"/>
    <w:rsid w:val="005A7A95"/>
    <w:rsid w:val="005B04D2"/>
    <w:rsid w:val="005B0545"/>
    <w:rsid w:val="005B12FA"/>
    <w:rsid w:val="005B232E"/>
    <w:rsid w:val="005B280F"/>
    <w:rsid w:val="005B3936"/>
    <w:rsid w:val="005B4923"/>
    <w:rsid w:val="005B509E"/>
    <w:rsid w:val="005B587B"/>
    <w:rsid w:val="005B5DA0"/>
    <w:rsid w:val="005B6842"/>
    <w:rsid w:val="005B6B22"/>
    <w:rsid w:val="005B6DB4"/>
    <w:rsid w:val="005B7FE2"/>
    <w:rsid w:val="005C0341"/>
    <w:rsid w:val="005C04AB"/>
    <w:rsid w:val="005C04C0"/>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48"/>
    <w:rsid w:val="005C5889"/>
    <w:rsid w:val="005C5950"/>
    <w:rsid w:val="005C5E94"/>
    <w:rsid w:val="005C5F79"/>
    <w:rsid w:val="005C62F6"/>
    <w:rsid w:val="005C762E"/>
    <w:rsid w:val="005C7C99"/>
    <w:rsid w:val="005D010C"/>
    <w:rsid w:val="005D0130"/>
    <w:rsid w:val="005D0BE9"/>
    <w:rsid w:val="005D0C4E"/>
    <w:rsid w:val="005D16C7"/>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86F"/>
    <w:rsid w:val="005E0EAB"/>
    <w:rsid w:val="005E2165"/>
    <w:rsid w:val="005E22F3"/>
    <w:rsid w:val="005E380B"/>
    <w:rsid w:val="005E3C28"/>
    <w:rsid w:val="005E3F3A"/>
    <w:rsid w:val="005E4EEA"/>
    <w:rsid w:val="005E5575"/>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041"/>
    <w:rsid w:val="00601341"/>
    <w:rsid w:val="00601C2F"/>
    <w:rsid w:val="00602425"/>
    <w:rsid w:val="00602693"/>
    <w:rsid w:val="006035AB"/>
    <w:rsid w:val="0060377B"/>
    <w:rsid w:val="006039DD"/>
    <w:rsid w:val="00603AFA"/>
    <w:rsid w:val="00603CD3"/>
    <w:rsid w:val="00603CE8"/>
    <w:rsid w:val="0060442D"/>
    <w:rsid w:val="00604680"/>
    <w:rsid w:val="00604854"/>
    <w:rsid w:val="00604B4C"/>
    <w:rsid w:val="006058E8"/>
    <w:rsid w:val="00605ECF"/>
    <w:rsid w:val="0060607F"/>
    <w:rsid w:val="0060612B"/>
    <w:rsid w:val="0060647D"/>
    <w:rsid w:val="0060668A"/>
    <w:rsid w:val="00607178"/>
    <w:rsid w:val="006075A9"/>
    <w:rsid w:val="0061014C"/>
    <w:rsid w:val="00610636"/>
    <w:rsid w:val="00610957"/>
    <w:rsid w:val="00610BF4"/>
    <w:rsid w:val="0061110C"/>
    <w:rsid w:val="0061158B"/>
    <w:rsid w:val="006116F7"/>
    <w:rsid w:val="00612169"/>
    <w:rsid w:val="00612A47"/>
    <w:rsid w:val="006131BC"/>
    <w:rsid w:val="0061394B"/>
    <w:rsid w:val="00613FA7"/>
    <w:rsid w:val="006148C6"/>
    <w:rsid w:val="0061535D"/>
    <w:rsid w:val="00615673"/>
    <w:rsid w:val="00615BBF"/>
    <w:rsid w:val="006161E5"/>
    <w:rsid w:val="00616561"/>
    <w:rsid w:val="006167EF"/>
    <w:rsid w:val="00616B57"/>
    <w:rsid w:val="00616D97"/>
    <w:rsid w:val="00617898"/>
    <w:rsid w:val="00620776"/>
    <w:rsid w:val="006207FD"/>
    <w:rsid w:val="00620CEE"/>
    <w:rsid w:val="0062151A"/>
    <w:rsid w:val="00622CE8"/>
    <w:rsid w:val="00622D8F"/>
    <w:rsid w:val="00622E29"/>
    <w:rsid w:val="00623492"/>
    <w:rsid w:val="00623786"/>
    <w:rsid w:val="00624360"/>
    <w:rsid w:val="0062488E"/>
    <w:rsid w:val="0062553A"/>
    <w:rsid w:val="0062575A"/>
    <w:rsid w:val="00625EF4"/>
    <w:rsid w:val="00626215"/>
    <w:rsid w:val="00627DAE"/>
    <w:rsid w:val="006303DA"/>
    <w:rsid w:val="00630C13"/>
    <w:rsid w:val="00630D7A"/>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535"/>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581"/>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D2C"/>
    <w:rsid w:val="00661E1D"/>
    <w:rsid w:val="00661FA0"/>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67FB7"/>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9A5"/>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7F4"/>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606"/>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AE8"/>
    <w:rsid w:val="006C4E89"/>
    <w:rsid w:val="006C520D"/>
    <w:rsid w:val="006C5FC0"/>
    <w:rsid w:val="006C60BE"/>
    <w:rsid w:val="006C67B9"/>
    <w:rsid w:val="006C6A9B"/>
    <w:rsid w:val="006C6F24"/>
    <w:rsid w:val="006C7559"/>
    <w:rsid w:val="006C778A"/>
    <w:rsid w:val="006C7D04"/>
    <w:rsid w:val="006C7F3C"/>
    <w:rsid w:val="006D08FE"/>
    <w:rsid w:val="006D0C0F"/>
    <w:rsid w:val="006D0C17"/>
    <w:rsid w:val="006D1319"/>
    <w:rsid w:val="006D147C"/>
    <w:rsid w:val="006D1D76"/>
    <w:rsid w:val="006D1D98"/>
    <w:rsid w:val="006D1FB4"/>
    <w:rsid w:val="006D2896"/>
    <w:rsid w:val="006D2C0B"/>
    <w:rsid w:val="006D2DED"/>
    <w:rsid w:val="006D35DB"/>
    <w:rsid w:val="006D36D8"/>
    <w:rsid w:val="006D4826"/>
    <w:rsid w:val="006D5110"/>
    <w:rsid w:val="006D51BE"/>
    <w:rsid w:val="006D5513"/>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0EE5"/>
    <w:rsid w:val="00701020"/>
    <w:rsid w:val="007011CA"/>
    <w:rsid w:val="00701265"/>
    <w:rsid w:val="00701AFC"/>
    <w:rsid w:val="007022EC"/>
    <w:rsid w:val="007028F0"/>
    <w:rsid w:val="00703563"/>
    <w:rsid w:val="007039E6"/>
    <w:rsid w:val="00703CB5"/>
    <w:rsid w:val="00703CE8"/>
    <w:rsid w:val="00704737"/>
    <w:rsid w:val="00704C1B"/>
    <w:rsid w:val="00705329"/>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2E8"/>
    <w:rsid w:val="0071398B"/>
    <w:rsid w:val="00713AB4"/>
    <w:rsid w:val="00713C4E"/>
    <w:rsid w:val="00713E35"/>
    <w:rsid w:val="00714532"/>
    <w:rsid w:val="00714E62"/>
    <w:rsid w:val="00714EAB"/>
    <w:rsid w:val="0071540E"/>
    <w:rsid w:val="00715639"/>
    <w:rsid w:val="0071564C"/>
    <w:rsid w:val="0071573F"/>
    <w:rsid w:val="00715A41"/>
    <w:rsid w:val="00715F4A"/>
    <w:rsid w:val="00716741"/>
    <w:rsid w:val="00717478"/>
    <w:rsid w:val="0071774E"/>
    <w:rsid w:val="00717D28"/>
    <w:rsid w:val="007200F0"/>
    <w:rsid w:val="007203BE"/>
    <w:rsid w:val="00720717"/>
    <w:rsid w:val="007209A3"/>
    <w:rsid w:val="007215EB"/>
    <w:rsid w:val="007216BB"/>
    <w:rsid w:val="00722328"/>
    <w:rsid w:val="007245FB"/>
    <w:rsid w:val="0072483E"/>
    <w:rsid w:val="00724CD7"/>
    <w:rsid w:val="00724E16"/>
    <w:rsid w:val="00724E6E"/>
    <w:rsid w:val="007257E3"/>
    <w:rsid w:val="00726003"/>
    <w:rsid w:val="0072632B"/>
    <w:rsid w:val="00726E3E"/>
    <w:rsid w:val="007272EE"/>
    <w:rsid w:val="007272F6"/>
    <w:rsid w:val="0072740E"/>
    <w:rsid w:val="00727575"/>
    <w:rsid w:val="00727A07"/>
    <w:rsid w:val="00727D64"/>
    <w:rsid w:val="00727F09"/>
    <w:rsid w:val="00730EAC"/>
    <w:rsid w:val="0073108A"/>
    <w:rsid w:val="007310C5"/>
    <w:rsid w:val="0073168B"/>
    <w:rsid w:val="00731937"/>
    <w:rsid w:val="00732030"/>
    <w:rsid w:val="00732288"/>
    <w:rsid w:val="00732488"/>
    <w:rsid w:val="007325D6"/>
    <w:rsid w:val="00732AD8"/>
    <w:rsid w:val="007341CC"/>
    <w:rsid w:val="00734B18"/>
    <w:rsid w:val="00734E3B"/>
    <w:rsid w:val="007354CA"/>
    <w:rsid w:val="00735EAB"/>
    <w:rsid w:val="0073663C"/>
    <w:rsid w:val="0073689E"/>
    <w:rsid w:val="00736DDE"/>
    <w:rsid w:val="00737F14"/>
    <w:rsid w:val="00740175"/>
    <w:rsid w:val="00740A8B"/>
    <w:rsid w:val="00740ECE"/>
    <w:rsid w:val="0074107F"/>
    <w:rsid w:val="0074158C"/>
    <w:rsid w:val="007425C9"/>
    <w:rsid w:val="00742B68"/>
    <w:rsid w:val="00742C67"/>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1A0B"/>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C8A"/>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AAC"/>
    <w:rsid w:val="00765BED"/>
    <w:rsid w:val="007661B9"/>
    <w:rsid w:val="007663EC"/>
    <w:rsid w:val="00766B7A"/>
    <w:rsid w:val="00766D74"/>
    <w:rsid w:val="00766F86"/>
    <w:rsid w:val="00767396"/>
    <w:rsid w:val="00767DB1"/>
    <w:rsid w:val="007706BC"/>
    <w:rsid w:val="00770C42"/>
    <w:rsid w:val="00770D3F"/>
    <w:rsid w:val="00771071"/>
    <w:rsid w:val="0077107F"/>
    <w:rsid w:val="007712F0"/>
    <w:rsid w:val="00771DBC"/>
    <w:rsid w:val="00772DF7"/>
    <w:rsid w:val="00772F18"/>
    <w:rsid w:val="007737AF"/>
    <w:rsid w:val="007737C1"/>
    <w:rsid w:val="00773D36"/>
    <w:rsid w:val="007745A7"/>
    <w:rsid w:val="007748F2"/>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1E75"/>
    <w:rsid w:val="0078255C"/>
    <w:rsid w:val="0078260C"/>
    <w:rsid w:val="00782A2E"/>
    <w:rsid w:val="00782E31"/>
    <w:rsid w:val="007837DE"/>
    <w:rsid w:val="007837E1"/>
    <w:rsid w:val="00783D00"/>
    <w:rsid w:val="00783FF2"/>
    <w:rsid w:val="007842AB"/>
    <w:rsid w:val="00784C03"/>
    <w:rsid w:val="00785350"/>
    <w:rsid w:val="00786A3A"/>
    <w:rsid w:val="00786B06"/>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390"/>
    <w:rsid w:val="0079673D"/>
    <w:rsid w:val="007967C5"/>
    <w:rsid w:val="00796FDA"/>
    <w:rsid w:val="00797016"/>
    <w:rsid w:val="00797573"/>
    <w:rsid w:val="00797622"/>
    <w:rsid w:val="00797764"/>
    <w:rsid w:val="00797CC4"/>
    <w:rsid w:val="00797CDB"/>
    <w:rsid w:val="007A0CA2"/>
    <w:rsid w:val="007A1C6A"/>
    <w:rsid w:val="007A2523"/>
    <w:rsid w:val="007A2922"/>
    <w:rsid w:val="007A42F5"/>
    <w:rsid w:val="007A5309"/>
    <w:rsid w:val="007A5338"/>
    <w:rsid w:val="007A559C"/>
    <w:rsid w:val="007A55C4"/>
    <w:rsid w:val="007A56AC"/>
    <w:rsid w:val="007A63F1"/>
    <w:rsid w:val="007A6721"/>
    <w:rsid w:val="007A69E1"/>
    <w:rsid w:val="007A6F5D"/>
    <w:rsid w:val="007A734E"/>
    <w:rsid w:val="007A74BE"/>
    <w:rsid w:val="007B02E3"/>
    <w:rsid w:val="007B05AF"/>
    <w:rsid w:val="007B0AAB"/>
    <w:rsid w:val="007B1032"/>
    <w:rsid w:val="007B2048"/>
    <w:rsid w:val="007B2CDF"/>
    <w:rsid w:val="007B37D2"/>
    <w:rsid w:val="007B39E2"/>
    <w:rsid w:val="007B3CEB"/>
    <w:rsid w:val="007B3DAC"/>
    <w:rsid w:val="007B41AB"/>
    <w:rsid w:val="007B47D3"/>
    <w:rsid w:val="007B548F"/>
    <w:rsid w:val="007B5697"/>
    <w:rsid w:val="007B57F8"/>
    <w:rsid w:val="007B599B"/>
    <w:rsid w:val="007B5B0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444"/>
    <w:rsid w:val="007C3866"/>
    <w:rsid w:val="007C42C1"/>
    <w:rsid w:val="007C4843"/>
    <w:rsid w:val="007C4DBF"/>
    <w:rsid w:val="007C5053"/>
    <w:rsid w:val="007C5BE2"/>
    <w:rsid w:val="007C6D10"/>
    <w:rsid w:val="007C71CA"/>
    <w:rsid w:val="007C7D6F"/>
    <w:rsid w:val="007D051A"/>
    <w:rsid w:val="007D0B00"/>
    <w:rsid w:val="007D0DEF"/>
    <w:rsid w:val="007D109C"/>
    <w:rsid w:val="007D1ED3"/>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7EF"/>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5E3"/>
    <w:rsid w:val="007F360E"/>
    <w:rsid w:val="007F3BE7"/>
    <w:rsid w:val="007F4196"/>
    <w:rsid w:val="007F4C8C"/>
    <w:rsid w:val="007F62CF"/>
    <w:rsid w:val="007F6922"/>
    <w:rsid w:val="007F6E06"/>
    <w:rsid w:val="007F750A"/>
    <w:rsid w:val="007F7562"/>
    <w:rsid w:val="007F7641"/>
    <w:rsid w:val="007F7ACC"/>
    <w:rsid w:val="0080016F"/>
    <w:rsid w:val="00800469"/>
    <w:rsid w:val="0080046F"/>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2F4B"/>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17"/>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CBE"/>
    <w:rsid w:val="00861EA4"/>
    <w:rsid w:val="00862057"/>
    <w:rsid w:val="008624EC"/>
    <w:rsid w:val="0086252E"/>
    <w:rsid w:val="008625C9"/>
    <w:rsid w:val="00863FE0"/>
    <w:rsid w:val="008642A1"/>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12E"/>
    <w:rsid w:val="008717E0"/>
    <w:rsid w:val="008719A5"/>
    <w:rsid w:val="008725EE"/>
    <w:rsid w:val="00872D01"/>
    <w:rsid w:val="00873815"/>
    <w:rsid w:val="00873FA6"/>
    <w:rsid w:val="00873FF8"/>
    <w:rsid w:val="008740BF"/>
    <w:rsid w:val="0087478C"/>
    <w:rsid w:val="008749EF"/>
    <w:rsid w:val="00874E11"/>
    <w:rsid w:val="00875963"/>
    <w:rsid w:val="008759D2"/>
    <w:rsid w:val="008763E8"/>
    <w:rsid w:val="0087650A"/>
    <w:rsid w:val="00876557"/>
    <w:rsid w:val="00877C5B"/>
    <w:rsid w:val="00877FD6"/>
    <w:rsid w:val="0087B9FC"/>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6EC2"/>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390"/>
    <w:rsid w:val="008B3E1B"/>
    <w:rsid w:val="008B4899"/>
    <w:rsid w:val="008B48CF"/>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3DE7"/>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0FC"/>
    <w:rsid w:val="008F6E4D"/>
    <w:rsid w:val="008F6F72"/>
    <w:rsid w:val="008F744E"/>
    <w:rsid w:val="008F7726"/>
    <w:rsid w:val="008F79B2"/>
    <w:rsid w:val="008F7DDE"/>
    <w:rsid w:val="008F7FD8"/>
    <w:rsid w:val="00900131"/>
    <w:rsid w:val="009006D6"/>
    <w:rsid w:val="00900783"/>
    <w:rsid w:val="00900C0C"/>
    <w:rsid w:val="00900E9A"/>
    <w:rsid w:val="00901562"/>
    <w:rsid w:val="00901F90"/>
    <w:rsid w:val="009022C6"/>
    <w:rsid w:val="009024DD"/>
    <w:rsid w:val="00902ABC"/>
    <w:rsid w:val="009042E1"/>
    <w:rsid w:val="00904B85"/>
    <w:rsid w:val="00904D63"/>
    <w:rsid w:val="00905833"/>
    <w:rsid w:val="00906019"/>
    <w:rsid w:val="0090660F"/>
    <w:rsid w:val="00906DA2"/>
    <w:rsid w:val="009071FB"/>
    <w:rsid w:val="00907A00"/>
    <w:rsid w:val="00907F64"/>
    <w:rsid w:val="0091029D"/>
    <w:rsid w:val="0091073A"/>
    <w:rsid w:val="00910879"/>
    <w:rsid w:val="009113CC"/>
    <w:rsid w:val="009116BA"/>
    <w:rsid w:val="00911B91"/>
    <w:rsid w:val="00912025"/>
    <w:rsid w:val="00912521"/>
    <w:rsid w:val="00912828"/>
    <w:rsid w:val="009128A3"/>
    <w:rsid w:val="009129F2"/>
    <w:rsid w:val="0091314E"/>
    <w:rsid w:val="00913EA4"/>
    <w:rsid w:val="00915910"/>
    <w:rsid w:val="009160C5"/>
    <w:rsid w:val="0091646A"/>
    <w:rsid w:val="00917B21"/>
    <w:rsid w:val="00920056"/>
    <w:rsid w:val="009207FE"/>
    <w:rsid w:val="00921438"/>
    <w:rsid w:val="00922232"/>
    <w:rsid w:val="009223A8"/>
    <w:rsid w:val="00922885"/>
    <w:rsid w:val="00922905"/>
    <w:rsid w:val="009232A6"/>
    <w:rsid w:val="0092346E"/>
    <w:rsid w:val="0092351F"/>
    <w:rsid w:val="00923FF1"/>
    <w:rsid w:val="00924205"/>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1F8"/>
    <w:rsid w:val="009445B6"/>
    <w:rsid w:val="00944611"/>
    <w:rsid w:val="009446B4"/>
    <w:rsid w:val="00944A28"/>
    <w:rsid w:val="00944A94"/>
    <w:rsid w:val="00945359"/>
    <w:rsid w:val="00945CD2"/>
    <w:rsid w:val="00945D93"/>
    <w:rsid w:val="00945EB7"/>
    <w:rsid w:val="00946416"/>
    <w:rsid w:val="0094658C"/>
    <w:rsid w:val="0094698A"/>
    <w:rsid w:val="0094725F"/>
    <w:rsid w:val="00947363"/>
    <w:rsid w:val="0094798C"/>
    <w:rsid w:val="0095024D"/>
    <w:rsid w:val="00950442"/>
    <w:rsid w:val="009507FC"/>
    <w:rsid w:val="00951D00"/>
    <w:rsid w:val="00952061"/>
    <w:rsid w:val="009521FC"/>
    <w:rsid w:val="0095276B"/>
    <w:rsid w:val="00952B65"/>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09FA"/>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5527"/>
    <w:rsid w:val="00975D92"/>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A70"/>
    <w:rsid w:val="00992C1A"/>
    <w:rsid w:val="00992E2F"/>
    <w:rsid w:val="00993D33"/>
    <w:rsid w:val="00993E4A"/>
    <w:rsid w:val="00993EF6"/>
    <w:rsid w:val="0099409A"/>
    <w:rsid w:val="00994A7A"/>
    <w:rsid w:val="00994B23"/>
    <w:rsid w:val="00994E74"/>
    <w:rsid w:val="009952C6"/>
    <w:rsid w:val="0099539D"/>
    <w:rsid w:val="009953CD"/>
    <w:rsid w:val="00995549"/>
    <w:rsid w:val="009966AB"/>
    <w:rsid w:val="009978B7"/>
    <w:rsid w:val="009979D5"/>
    <w:rsid w:val="009A083C"/>
    <w:rsid w:val="009A09F3"/>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B73B0"/>
    <w:rsid w:val="009C00D2"/>
    <w:rsid w:val="009C016A"/>
    <w:rsid w:val="009C01E9"/>
    <w:rsid w:val="009C0365"/>
    <w:rsid w:val="009C058E"/>
    <w:rsid w:val="009C09EA"/>
    <w:rsid w:val="009C0B48"/>
    <w:rsid w:val="009C1135"/>
    <w:rsid w:val="009C2352"/>
    <w:rsid w:val="009C27D3"/>
    <w:rsid w:val="009C2AD0"/>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D0"/>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8AD"/>
    <w:rsid w:val="009E2BC0"/>
    <w:rsid w:val="009E2C0A"/>
    <w:rsid w:val="009E2D0B"/>
    <w:rsid w:val="009E2EA2"/>
    <w:rsid w:val="009E3419"/>
    <w:rsid w:val="009E3FC2"/>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C47"/>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1E5"/>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280"/>
    <w:rsid w:val="00A46672"/>
    <w:rsid w:val="00A46AD1"/>
    <w:rsid w:val="00A46F6D"/>
    <w:rsid w:val="00A46FFA"/>
    <w:rsid w:val="00A47011"/>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AD7"/>
    <w:rsid w:val="00A60698"/>
    <w:rsid w:val="00A608E7"/>
    <w:rsid w:val="00A60DF2"/>
    <w:rsid w:val="00A60E14"/>
    <w:rsid w:val="00A61A2B"/>
    <w:rsid w:val="00A61C20"/>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C68"/>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5F93"/>
    <w:rsid w:val="00A763B4"/>
    <w:rsid w:val="00A7647C"/>
    <w:rsid w:val="00A76776"/>
    <w:rsid w:val="00A767B4"/>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D99"/>
    <w:rsid w:val="00A84FD0"/>
    <w:rsid w:val="00A85731"/>
    <w:rsid w:val="00A85E99"/>
    <w:rsid w:val="00A86607"/>
    <w:rsid w:val="00A8679F"/>
    <w:rsid w:val="00A86F0E"/>
    <w:rsid w:val="00A878F9"/>
    <w:rsid w:val="00A87A7E"/>
    <w:rsid w:val="00A87D1B"/>
    <w:rsid w:val="00A90568"/>
    <w:rsid w:val="00A91763"/>
    <w:rsid w:val="00A9194C"/>
    <w:rsid w:val="00A91D05"/>
    <w:rsid w:val="00A93280"/>
    <w:rsid w:val="00A934FE"/>
    <w:rsid w:val="00A935BE"/>
    <w:rsid w:val="00A93E77"/>
    <w:rsid w:val="00A94064"/>
    <w:rsid w:val="00A94789"/>
    <w:rsid w:val="00A94ACF"/>
    <w:rsid w:val="00A9596E"/>
    <w:rsid w:val="00A95EAF"/>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0A5B"/>
    <w:rsid w:val="00AB1553"/>
    <w:rsid w:val="00AB1935"/>
    <w:rsid w:val="00AB2548"/>
    <w:rsid w:val="00AB2A52"/>
    <w:rsid w:val="00AB2C9C"/>
    <w:rsid w:val="00AB2EA4"/>
    <w:rsid w:val="00AB36A1"/>
    <w:rsid w:val="00AB40B1"/>
    <w:rsid w:val="00AB4111"/>
    <w:rsid w:val="00AB46D0"/>
    <w:rsid w:val="00AB490D"/>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56"/>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0C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9EE"/>
    <w:rsid w:val="00AE4ABE"/>
    <w:rsid w:val="00AE4D23"/>
    <w:rsid w:val="00AE5749"/>
    <w:rsid w:val="00AE599C"/>
    <w:rsid w:val="00AE5BE7"/>
    <w:rsid w:val="00AE5FD3"/>
    <w:rsid w:val="00AE64AC"/>
    <w:rsid w:val="00AE6FD4"/>
    <w:rsid w:val="00AE6FDF"/>
    <w:rsid w:val="00AE70ED"/>
    <w:rsid w:val="00AE715A"/>
    <w:rsid w:val="00AE74DF"/>
    <w:rsid w:val="00AE752E"/>
    <w:rsid w:val="00AF020E"/>
    <w:rsid w:val="00AF0730"/>
    <w:rsid w:val="00AF139C"/>
    <w:rsid w:val="00AF1E3A"/>
    <w:rsid w:val="00AF1F43"/>
    <w:rsid w:val="00AF1F48"/>
    <w:rsid w:val="00AF239D"/>
    <w:rsid w:val="00AF28CA"/>
    <w:rsid w:val="00AF3062"/>
    <w:rsid w:val="00AF3069"/>
    <w:rsid w:val="00AF3D25"/>
    <w:rsid w:val="00AF4930"/>
    <w:rsid w:val="00AF4932"/>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205"/>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077"/>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54"/>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2AD"/>
    <w:rsid w:val="00B50B42"/>
    <w:rsid w:val="00B50C7A"/>
    <w:rsid w:val="00B50E2F"/>
    <w:rsid w:val="00B517EA"/>
    <w:rsid w:val="00B51E7B"/>
    <w:rsid w:val="00B5220B"/>
    <w:rsid w:val="00B527AB"/>
    <w:rsid w:val="00B52A44"/>
    <w:rsid w:val="00B531EB"/>
    <w:rsid w:val="00B53385"/>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299"/>
    <w:rsid w:val="00B649CC"/>
    <w:rsid w:val="00B64AC2"/>
    <w:rsid w:val="00B64F42"/>
    <w:rsid w:val="00B65AAD"/>
    <w:rsid w:val="00B65B86"/>
    <w:rsid w:val="00B66B79"/>
    <w:rsid w:val="00B66D5C"/>
    <w:rsid w:val="00B673B3"/>
    <w:rsid w:val="00B67400"/>
    <w:rsid w:val="00B67462"/>
    <w:rsid w:val="00B67544"/>
    <w:rsid w:val="00B6778A"/>
    <w:rsid w:val="00B67D70"/>
    <w:rsid w:val="00B70B15"/>
    <w:rsid w:val="00B70CF9"/>
    <w:rsid w:val="00B71257"/>
    <w:rsid w:val="00B713CB"/>
    <w:rsid w:val="00B7186E"/>
    <w:rsid w:val="00B71976"/>
    <w:rsid w:val="00B71D0B"/>
    <w:rsid w:val="00B71DF9"/>
    <w:rsid w:val="00B71E13"/>
    <w:rsid w:val="00B71E54"/>
    <w:rsid w:val="00B71FED"/>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8C9"/>
    <w:rsid w:val="00B77A73"/>
    <w:rsid w:val="00B803CA"/>
    <w:rsid w:val="00B80833"/>
    <w:rsid w:val="00B80A33"/>
    <w:rsid w:val="00B80DBC"/>
    <w:rsid w:val="00B81329"/>
    <w:rsid w:val="00B81A75"/>
    <w:rsid w:val="00B82331"/>
    <w:rsid w:val="00B8373D"/>
    <w:rsid w:val="00B839BC"/>
    <w:rsid w:val="00B83F7B"/>
    <w:rsid w:val="00B8488A"/>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328C"/>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612"/>
    <w:rsid w:val="00BB6C59"/>
    <w:rsid w:val="00BB6F0D"/>
    <w:rsid w:val="00BB71B8"/>
    <w:rsid w:val="00BB75D1"/>
    <w:rsid w:val="00BB77B8"/>
    <w:rsid w:val="00BB7839"/>
    <w:rsid w:val="00BB7854"/>
    <w:rsid w:val="00BB78B1"/>
    <w:rsid w:val="00BB7917"/>
    <w:rsid w:val="00BB7E78"/>
    <w:rsid w:val="00BC02FD"/>
    <w:rsid w:val="00BC040B"/>
    <w:rsid w:val="00BC0F21"/>
    <w:rsid w:val="00BC0FB5"/>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573A"/>
    <w:rsid w:val="00BD6B2F"/>
    <w:rsid w:val="00BD76DA"/>
    <w:rsid w:val="00BD79BE"/>
    <w:rsid w:val="00BD7D0F"/>
    <w:rsid w:val="00BE00B2"/>
    <w:rsid w:val="00BE056B"/>
    <w:rsid w:val="00BE0D93"/>
    <w:rsid w:val="00BE149E"/>
    <w:rsid w:val="00BE174A"/>
    <w:rsid w:val="00BE268B"/>
    <w:rsid w:val="00BE2975"/>
    <w:rsid w:val="00BE3035"/>
    <w:rsid w:val="00BE3E9B"/>
    <w:rsid w:val="00BE489A"/>
    <w:rsid w:val="00BE584B"/>
    <w:rsid w:val="00BE5933"/>
    <w:rsid w:val="00BE5E33"/>
    <w:rsid w:val="00BE68A7"/>
    <w:rsid w:val="00BE6B0E"/>
    <w:rsid w:val="00BE7D49"/>
    <w:rsid w:val="00BF0652"/>
    <w:rsid w:val="00BF081E"/>
    <w:rsid w:val="00BF0B78"/>
    <w:rsid w:val="00BF0BFA"/>
    <w:rsid w:val="00BF0FE7"/>
    <w:rsid w:val="00BF1830"/>
    <w:rsid w:val="00BF20CB"/>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17ED7"/>
    <w:rsid w:val="00C2011F"/>
    <w:rsid w:val="00C20240"/>
    <w:rsid w:val="00C20D8E"/>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8DB"/>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A54"/>
    <w:rsid w:val="00C47E51"/>
    <w:rsid w:val="00C503CB"/>
    <w:rsid w:val="00C506AA"/>
    <w:rsid w:val="00C50C02"/>
    <w:rsid w:val="00C5185F"/>
    <w:rsid w:val="00C51BF8"/>
    <w:rsid w:val="00C52EF1"/>
    <w:rsid w:val="00C53509"/>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1CB"/>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1CB4"/>
    <w:rsid w:val="00C8238F"/>
    <w:rsid w:val="00C829D9"/>
    <w:rsid w:val="00C82BE1"/>
    <w:rsid w:val="00C82D8F"/>
    <w:rsid w:val="00C82FED"/>
    <w:rsid w:val="00C833AA"/>
    <w:rsid w:val="00C835A3"/>
    <w:rsid w:val="00C836BA"/>
    <w:rsid w:val="00C8397E"/>
    <w:rsid w:val="00C84519"/>
    <w:rsid w:val="00C847FA"/>
    <w:rsid w:val="00C84FED"/>
    <w:rsid w:val="00C8647A"/>
    <w:rsid w:val="00C86516"/>
    <w:rsid w:val="00C86B61"/>
    <w:rsid w:val="00C871F9"/>
    <w:rsid w:val="00C87581"/>
    <w:rsid w:val="00C8777C"/>
    <w:rsid w:val="00C879D5"/>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2CFE"/>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648"/>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7FE"/>
    <w:rsid w:val="00D10BA8"/>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A7E"/>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42DA"/>
    <w:rsid w:val="00D24763"/>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6E82"/>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085"/>
    <w:rsid w:val="00D524D5"/>
    <w:rsid w:val="00D52CB8"/>
    <w:rsid w:val="00D531B1"/>
    <w:rsid w:val="00D53546"/>
    <w:rsid w:val="00D538E3"/>
    <w:rsid w:val="00D539F2"/>
    <w:rsid w:val="00D53BEF"/>
    <w:rsid w:val="00D53CFA"/>
    <w:rsid w:val="00D54D10"/>
    <w:rsid w:val="00D54DD2"/>
    <w:rsid w:val="00D55048"/>
    <w:rsid w:val="00D55227"/>
    <w:rsid w:val="00D55470"/>
    <w:rsid w:val="00D55C05"/>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5E1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1F1"/>
    <w:rsid w:val="00D86678"/>
    <w:rsid w:val="00D86759"/>
    <w:rsid w:val="00D86FED"/>
    <w:rsid w:val="00D870B7"/>
    <w:rsid w:val="00D87471"/>
    <w:rsid w:val="00D87DF9"/>
    <w:rsid w:val="00D87E90"/>
    <w:rsid w:val="00D87F1F"/>
    <w:rsid w:val="00D90104"/>
    <w:rsid w:val="00D908CD"/>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D2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37F"/>
    <w:rsid w:val="00DD3B94"/>
    <w:rsid w:val="00DD3FEB"/>
    <w:rsid w:val="00DD4952"/>
    <w:rsid w:val="00DD53FC"/>
    <w:rsid w:val="00DD5E20"/>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6A6"/>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ACF"/>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5C0"/>
    <w:rsid w:val="00E10DD1"/>
    <w:rsid w:val="00E11416"/>
    <w:rsid w:val="00E11662"/>
    <w:rsid w:val="00E118C7"/>
    <w:rsid w:val="00E11A64"/>
    <w:rsid w:val="00E11CC1"/>
    <w:rsid w:val="00E11CD4"/>
    <w:rsid w:val="00E122C7"/>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AED"/>
    <w:rsid w:val="00E21BCF"/>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1F8D"/>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AF8"/>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A74"/>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9A6"/>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0B6C"/>
    <w:rsid w:val="00E90DE6"/>
    <w:rsid w:val="00E91353"/>
    <w:rsid w:val="00E915C8"/>
    <w:rsid w:val="00E91E54"/>
    <w:rsid w:val="00E91F3D"/>
    <w:rsid w:val="00E91F54"/>
    <w:rsid w:val="00E92C80"/>
    <w:rsid w:val="00E92FBE"/>
    <w:rsid w:val="00E9302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37"/>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246"/>
    <w:rsid w:val="00EB55A7"/>
    <w:rsid w:val="00EB591A"/>
    <w:rsid w:val="00EB5A3D"/>
    <w:rsid w:val="00EB611E"/>
    <w:rsid w:val="00EB7204"/>
    <w:rsid w:val="00EB72BC"/>
    <w:rsid w:val="00EB733C"/>
    <w:rsid w:val="00EB7629"/>
    <w:rsid w:val="00EB7EF0"/>
    <w:rsid w:val="00EB7EF1"/>
    <w:rsid w:val="00EB7FFA"/>
    <w:rsid w:val="00EC0149"/>
    <w:rsid w:val="00EC033D"/>
    <w:rsid w:val="00EC092D"/>
    <w:rsid w:val="00EC096C"/>
    <w:rsid w:val="00EC245D"/>
    <w:rsid w:val="00EC288D"/>
    <w:rsid w:val="00EC2893"/>
    <w:rsid w:val="00EC2B7F"/>
    <w:rsid w:val="00EC32EA"/>
    <w:rsid w:val="00EC36FE"/>
    <w:rsid w:val="00EC3CF8"/>
    <w:rsid w:val="00EC3D62"/>
    <w:rsid w:val="00EC439D"/>
    <w:rsid w:val="00EC46FB"/>
    <w:rsid w:val="00EC4775"/>
    <w:rsid w:val="00EC488D"/>
    <w:rsid w:val="00EC49A0"/>
    <w:rsid w:val="00EC5555"/>
    <w:rsid w:val="00EC591E"/>
    <w:rsid w:val="00EC594C"/>
    <w:rsid w:val="00EC5F73"/>
    <w:rsid w:val="00EC6106"/>
    <w:rsid w:val="00EC61E0"/>
    <w:rsid w:val="00EC662D"/>
    <w:rsid w:val="00EC6CDA"/>
    <w:rsid w:val="00EC6E3B"/>
    <w:rsid w:val="00EC7B57"/>
    <w:rsid w:val="00ED050D"/>
    <w:rsid w:val="00ED087A"/>
    <w:rsid w:val="00ED22E0"/>
    <w:rsid w:val="00ED2BAD"/>
    <w:rsid w:val="00ED2CC8"/>
    <w:rsid w:val="00ED326C"/>
    <w:rsid w:val="00ED33A1"/>
    <w:rsid w:val="00ED35FA"/>
    <w:rsid w:val="00ED3666"/>
    <w:rsid w:val="00ED3A45"/>
    <w:rsid w:val="00ED4CF4"/>
    <w:rsid w:val="00ED4E58"/>
    <w:rsid w:val="00ED513F"/>
    <w:rsid w:val="00ED56EB"/>
    <w:rsid w:val="00ED599F"/>
    <w:rsid w:val="00ED5F94"/>
    <w:rsid w:val="00ED6179"/>
    <w:rsid w:val="00ED6AFD"/>
    <w:rsid w:val="00ED6CBF"/>
    <w:rsid w:val="00ED7626"/>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7CE"/>
    <w:rsid w:val="00EE3842"/>
    <w:rsid w:val="00EE47B3"/>
    <w:rsid w:val="00EE4D70"/>
    <w:rsid w:val="00EE4FF5"/>
    <w:rsid w:val="00EE521D"/>
    <w:rsid w:val="00EE59CC"/>
    <w:rsid w:val="00EE6450"/>
    <w:rsid w:val="00EE64AC"/>
    <w:rsid w:val="00EE6632"/>
    <w:rsid w:val="00EE75D4"/>
    <w:rsid w:val="00EE7631"/>
    <w:rsid w:val="00EE7E53"/>
    <w:rsid w:val="00EF05F4"/>
    <w:rsid w:val="00EF140E"/>
    <w:rsid w:val="00EF1B03"/>
    <w:rsid w:val="00EF2922"/>
    <w:rsid w:val="00EF2C83"/>
    <w:rsid w:val="00EF2DB4"/>
    <w:rsid w:val="00EF2E32"/>
    <w:rsid w:val="00EF2F56"/>
    <w:rsid w:val="00EF32AC"/>
    <w:rsid w:val="00EF383D"/>
    <w:rsid w:val="00EF396D"/>
    <w:rsid w:val="00EF3AA0"/>
    <w:rsid w:val="00EF4E32"/>
    <w:rsid w:val="00EF521E"/>
    <w:rsid w:val="00EF54B5"/>
    <w:rsid w:val="00EF5531"/>
    <w:rsid w:val="00EF5937"/>
    <w:rsid w:val="00EF624B"/>
    <w:rsid w:val="00EF635B"/>
    <w:rsid w:val="00EF6780"/>
    <w:rsid w:val="00EF7543"/>
    <w:rsid w:val="00EF7932"/>
    <w:rsid w:val="00EF7CFD"/>
    <w:rsid w:val="00EF7E6E"/>
    <w:rsid w:val="00F002A5"/>
    <w:rsid w:val="00F00345"/>
    <w:rsid w:val="00F00C18"/>
    <w:rsid w:val="00F00C2C"/>
    <w:rsid w:val="00F015CC"/>
    <w:rsid w:val="00F01603"/>
    <w:rsid w:val="00F01C62"/>
    <w:rsid w:val="00F02520"/>
    <w:rsid w:val="00F03016"/>
    <w:rsid w:val="00F042A8"/>
    <w:rsid w:val="00F048AE"/>
    <w:rsid w:val="00F04EF2"/>
    <w:rsid w:val="00F05631"/>
    <w:rsid w:val="00F05929"/>
    <w:rsid w:val="00F0617F"/>
    <w:rsid w:val="00F064D6"/>
    <w:rsid w:val="00F0680F"/>
    <w:rsid w:val="00F06CF0"/>
    <w:rsid w:val="00F0769A"/>
    <w:rsid w:val="00F07FCB"/>
    <w:rsid w:val="00F106C7"/>
    <w:rsid w:val="00F10911"/>
    <w:rsid w:val="00F11357"/>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60"/>
    <w:rsid w:val="00F161C4"/>
    <w:rsid w:val="00F1678E"/>
    <w:rsid w:val="00F16871"/>
    <w:rsid w:val="00F16E67"/>
    <w:rsid w:val="00F17078"/>
    <w:rsid w:val="00F17081"/>
    <w:rsid w:val="00F1752F"/>
    <w:rsid w:val="00F17568"/>
    <w:rsid w:val="00F175AC"/>
    <w:rsid w:val="00F20D23"/>
    <w:rsid w:val="00F212BC"/>
    <w:rsid w:val="00F21701"/>
    <w:rsid w:val="00F220F0"/>
    <w:rsid w:val="00F22FAF"/>
    <w:rsid w:val="00F2342D"/>
    <w:rsid w:val="00F239E2"/>
    <w:rsid w:val="00F243E5"/>
    <w:rsid w:val="00F244FA"/>
    <w:rsid w:val="00F24A16"/>
    <w:rsid w:val="00F250E5"/>
    <w:rsid w:val="00F255FB"/>
    <w:rsid w:val="00F258D4"/>
    <w:rsid w:val="00F25D4F"/>
    <w:rsid w:val="00F261EC"/>
    <w:rsid w:val="00F263F0"/>
    <w:rsid w:val="00F264DA"/>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5F88"/>
    <w:rsid w:val="00F565B0"/>
    <w:rsid w:val="00F57D76"/>
    <w:rsid w:val="00F600CB"/>
    <w:rsid w:val="00F602AC"/>
    <w:rsid w:val="00F60459"/>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1D4C"/>
    <w:rsid w:val="00F7207B"/>
    <w:rsid w:val="00F720DA"/>
    <w:rsid w:val="00F7242A"/>
    <w:rsid w:val="00F72BF1"/>
    <w:rsid w:val="00F730C1"/>
    <w:rsid w:val="00F737A9"/>
    <w:rsid w:val="00F740B7"/>
    <w:rsid w:val="00F740E3"/>
    <w:rsid w:val="00F74D81"/>
    <w:rsid w:val="00F7500E"/>
    <w:rsid w:val="00F75A91"/>
    <w:rsid w:val="00F75F0A"/>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56B"/>
    <w:rsid w:val="00F85DA4"/>
    <w:rsid w:val="00F85F94"/>
    <w:rsid w:val="00F86448"/>
    <w:rsid w:val="00F870D7"/>
    <w:rsid w:val="00F874AD"/>
    <w:rsid w:val="00F90E67"/>
    <w:rsid w:val="00F9150F"/>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A9C"/>
    <w:rsid w:val="00FA0BE2"/>
    <w:rsid w:val="00FA10C8"/>
    <w:rsid w:val="00FA1AD8"/>
    <w:rsid w:val="00FA29B1"/>
    <w:rsid w:val="00FA2A58"/>
    <w:rsid w:val="00FA2C43"/>
    <w:rsid w:val="00FA3335"/>
    <w:rsid w:val="00FA373F"/>
    <w:rsid w:val="00FA3CB7"/>
    <w:rsid w:val="00FA3EB8"/>
    <w:rsid w:val="00FA3F60"/>
    <w:rsid w:val="00FA4029"/>
    <w:rsid w:val="00FA4259"/>
    <w:rsid w:val="00FA4605"/>
    <w:rsid w:val="00FA4E7E"/>
    <w:rsid w:val="00FA4F87"/>
    <w:rsid w:val="00FA52E1"/>
    <w:rsid w:val="00FA5ADB"/>
    <w:rsid w:val="00FA5D92"/>
    <w:rsid w:val="00FA6246"/>
    <w:rsid w:val="00FA6C8A"/>
    <w:rsid w:val="00FA701F"/>
    <w:rsid w:val="00FA7886"/>
    <w:rsid w:val="00FB052F"/>
    <w:rsid w:val="00FB054C"/>
    <w:rsid w:val="00FB0C0D"/>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5D4"/>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5B"/>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701"/>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378"/>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62B920"/>
    <w:rsid w:val="03BFC2F1"/>
    <w:rsid w:val="040EF3CC"/>
    <w:rsid w:val="05BE0DAA"/>
    <w:rsid w:val="08DAEAB2"/>
    <w:rsid w:val="08FA8810"/>
    <w:rsid w:val="0B1A8F2B"/>
    <w:rsid w:val="0BE4F260"/>
    <w:rsid w:val="1033C03A"/>
    <w:rsid w:val="11359714"/>
    <w:rsid w:val="1157D956"/>
    <w:rsid w:val="11B1F4CE"/>
    <w:rsid w:val="12F1A866"/>
    <w:rsid w:val="1402F046"/>
    <w:rsid w:val="15CCD067"/>
    <w:rsid w:val="1607D3B7"/>
    <w:rsid w:val="167B82BC"/>
    <w:rsid w:val="19DE0928"/>
    <w:rsid w:val="1B50E5B5"/>
    <w:rsid w:val="1BBD751D"/>
    <w:rsid w:val="1EBF2DE6"/>
    <w:rsid w:val="22B17DA3"/>
    <w:rsid w:val="28F0CE45"/>
    <w:rsid w:val="29587813"/>
    <w:rsid w:val="2B164045"/>
    <w:rsid w:val="2E221A05"/>
    <w:rsid w:val="2E731C05"/>
    <w:rsid w:val="2F1B3C44"/>
    <w:rsid w:val="2FB2367F"/>
    <w:rsid w:val="319965B0"/>
    <w:rsid w:val="31F1D922"/>
    <w:rsid w:val="333B52C8"/>
    <w:rsid w:val="33B2488D"/>
    <w:rsid w:val="3591BA69"/>
    <w:rsid w:val="35B4656A"/>
    <w:rsid w:val="36AB48B2"/>
    <w:rsid w:val="38F7A734"/>
    <w:rsid w:val="39B65EB1"/>
    <w:rsid w:val="3F633550"/>
    <w:rsid w:val="40833EDA"/>
    <w:rsid w:val="41DFE11C"/>
    <w:rsid w:val="4234E434"/>
    <w:rsid w:val="43492D68"/>
    <w:rsid w:val="43C6B4B7"/>
    <w:rsid w:val="444A1BE7"/>
    <w:rsid w:val="49CC06A6"/>
    <w:rsid w:val="49FE2F35"/>
    <w:rsid w:val="4A0391CF"/>
    <w:rsid w:val="4A576E92"/>
    <w:rsid w:val="4B86ECF6"/>
    <w:rsid w:val="4C9CD70B"/>
    <w:rsid w:val="4CC5224D"/>
    <w:rsid w:val="524BC06A"/>
    <w:rsid w:val="531DFF68"/>
    <w:rsid w:val="53A58656"/>
    <w:rsid w:val="55EDF4B8"/>
    <w:rsid w:val="56F7B8F6"/>
    <w:rsid w:val="57C27A1A"/>
    <w:rsid w:val="5B1B9573"/>
    <w:rsid w:val="5CFA5D6C"/>
    <w:rsid w:val="5D9D20C0"/>
    <w:rsid w:val="5FC37E33"/>
    <w:rsid w:val="637DBBD1"/>
    <w:rsid w:val="641195E3"/>
    <w:rsid w:val="6483044F"/>
    <w:rsid w:val="66093D0F"/>
    <w:rsid w:val="67261C02"/>
    <w:rsid w:val="6A30D326"/>
    <w:rsid w:val="6B3E7F19"/>
    <w:rsid w:val="6DCF6309"/>
    <w:rsid w:val="7181EAED"/>
    <w:rsid w:val="7587BE3A"/>
    <w:rsid w:val="78C890BB"/>
    <w:rsid w:val="799A19E3"/>
    <w:rsid w:val="7B90DDCF"/>
    <w:rsid w:val="7F1231C3"/>
    <w:rsid w:val="7F1B73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25284683-C048-462F-A595-57307C91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DOCID2044-1792440928-102</_dlc_DocId>
    <_dlc_DocIdUrl xmlns="a5f32de4-e402-4188-b034-e71ca7d22e54">
      <Url>https://delwpvicgovau.sharepoint.com/sites/ecm_2044/_layouts/15/DocIdRedir.aspx?ID=DOCID2044-1792440928-102</Url>
      <Description>DOCID2044-1792440928-102</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5.xml><?xml version="1.0" encoding="utf-8"?>
<ds:datastoreItem xmlns:ds="http://schemas.openxmlformats.org/officeDocument/2006/customXml" ds:itemID="{66932E3B-86D0-4439-8714-BC4F97C96B8D}">
  <ds:schemaRefs>
    <ds:schemaRef ds:uri="http://schemas.microsoft.com/sharepoint/events"/>
  </ds:schemaRefs>
</ds:datastoreItem>
</file>

<file path=customXml/itemProps6.xml><?xml version="1.0" encoding="utf-8"?>
<ds:datastoreItem xmlns:ds="http://schemas.openxmlformats.org/officeDocument/2006/customXml" ds:itemID="{D9D02605-6F81-483C-9E86-E014B3094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63F769D-0E97-4806-BB08-81409EE0557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2853</Words>
  <Characters>16267</Characters>
  <Application>Microsoft Office Word</Application>
  <DocSecurity>0</DocSecurity>
  <Lines>135</Lines>
  <Paragraphs>38</Paragraphs>
  <ScaleCrop>false</ScaleCrop>
  <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FFAR-13</dc:title>
  <dc:subject/>
  <dc:creator>Maree Lawson (DEECA)</dc:creator>
  <cp:keywords/>
  <dc:description/>
  <cp:lastModifiedBy>Fionna X Keating (DEECA)</cp:lastModifiedBy>
  <cp:revision>19</cp:revision>
  <cp:lastPrinted>2022-06-19T05:14:00Z</cp:lastPrinted>
  <dcterms:created xsi:type="dcterms:W3CDTF">2026-04-24T08:12:00Z</dcterms:created>
  <dcterms:modified xsi:type="dcterms:W3CDTF">2026-08-11T01:26:00Z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c58b1fdf-bcee-4d82-9735-d7a6e6f7b45b</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Records Class HR Admin">
    <vt:lpwstr>25;#Position description|e7dc6e5e-2e03-4578-94a0-13cedeca9a34</vt:lpwstr>
  </property>
  <property fmtid="{D5CDD505-2E9C-101B-9397-08002B2CF9AE}" pid="33" name="Branch">
    <vt:lpwstr/>
  </property>
  <property fmtid="{D5CDD505-2E9C-101B-9397-08002B2CF9AE}" pid="34" name="Division">
    <vt:lpwstr/>
  </property>
  <property fmtid="{D5CDD505-2E9C-101B-9397-08002B2CF9AE}" pid="35" name="a62e35d3ca6e4c3dbb873e9839083a22">
    <vt:lpwstr/>
  </property>
  <property fmtid="{D5CDD505-2E9C-101B-9397-08002B2CF9AE}" pid="36" name="ce30ee04515448fca0009e3ecda303f3">
    <vt:lpwstr/>
  </property>
  <property fmtid="{D5CDD505-2E9C-101B-9397-08002B2CF9AE}" pid="37" name="BFS Division">
    <vt:lpwstr>Forest and Fire Assets and Resources (FFAR)</vt:lpwstr>
  </property>
  <property fmtid="{D5CDD505-2E9C-101B-9397-08002B2CF9AE}" pid="38" name="BFS Branch">
    <vt:lpwstr>Commercial, Logistics and Resources</vt:lpwstr>
  </property>
  <property fmtid="{D5CDD505-2E9C-101B-9397-08002B2CF9AE}" pid="39" name="BFS Team">
    <vt:lpwstr>Procurement and Commercial Performance</vt:lpwstr>
  </property>
  <property fmtid="{D5CDD505-2E9C-101B-9397-08002B2CF9AE}" pid="40" name="No">
    <vt:lpwstr>1</vt:lpwstr>
  </property>
  <property fmtid="{D5CDD505-2E9C-101B-9397-08002B2CF9AE}" pid="41" name="Tenure">
    <vt:lpwstr>Ongoing</vt:lpwstr>
  </property>
  <property fmtid="{D5CDD505-2E9C-101B-9397-08002B2CF9AE}" pid="42" name="Grade">
    <vt:lpwstr>VPS Grade 5</vt:lpwstr>
  </property>
  <property fmtid="{D5CDD505-2E9C-101B-9397-08002B2CF9AE}" pid="43" name="Direct reports">
    <vt:r8>4</vt:r8>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description|e7dc6e5e-2e03-4578-94a0-13cedeca9a34</vt:lpwstr>
  </property>
</Properties>
</file>