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BEFB" w14:textId="77777777" w:rsidR="007928FB" w:rsidRPr="00862057" w:rsidRDefault="007928FB" w:rsidP="007928FB">
      <w:pPr>
        <w:pStyle w:val="Heading1"/>
        <w:framePr w:wrap="around"/>
      </w:pPr>
      <w:bookmarkStart w:id="0" w:name="_Toc106305998"/>
      <w:r>
        <w:t>Department of Energy, Environment and Climate Action</w:t>
      </w:r>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5"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1" layoutInCell="1" allowOverlap="1" wp14:anchorId="537CDFA3" wp14:editId="1EB018C9">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0"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2F682C" id="Freeform: Shape 4" o:spid="_x0000_s1026" alt="&quot;&quot;" style="position:absolute;margin-left:0;margin-top:0;width:538.3pt;height:17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7" behindDoc="0" locked="1" layoutInCell="1" allowOverlap="1" wp14:anchorId="14560734" wp14:editId="7AAB74E3">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3252D1AA" wp14:editId="4631AC4A">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9" behindDoc="0" locked="1" layoutInCell="1" allowOverlap="1" wp14:anchorId="3B6DA505" wp14:editId="45B4DA90">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1" behindDoc="0" locked="1" layoutInCell="1" allowOverlap="1" wp14:anchorId="047BCDF9" wp14:editId="32677308">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52"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2"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967D2C" id="Freeform: Shape 7" o:spid="_x0000_s1026" alt="&quot;&quot;" style="position:absolute;margin-left:413.8pt;margin-top:105.25pt;width:98.95pt;height:70.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B202AE" id="Freeform: Shape 8" o:spid="_x0000_s1026" alt="&quot;&quot;" style="position:absolute;margin-left:380.55pt;margin-top:140.05pt;width:82.5pt;height:35.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4"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ACC94D" id="Freeform: Shape 9" o:spid="_x0000_s1026" alt="&quot;&quot;" style="position:absolute;margin-left:446.25pt;margin-top:105.25pt;width:83.0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1"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73A6F5" id="Freeform: Shape 6" o:spid="_x0000_s1026" alt="&quot;&quot;" style="position:absolute;margin-left:463.65pt;margin-top:0;width:132.1pt;height:140.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53"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53;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205"/>
        <w:gridCol w:w="8029"/>
      </w:tblGrid>
      <w:tr w:rsidR="00495B3B" w:rsidRPr="00495B3B" w14:paraId="7C7EDD09" w14:textId="77777777" w:rsidTr="495ADF84">
        <w:trPr>
          <w:trHeight w:val="399"/>
        </w:trPr>
        <w:tc>
          <w:tcPr>
            <w:tcW w:w="2205"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0AAF272F" w14:textId="2DE08928" w:rsidR="00495B3B" w:rsidRPr="00495B3B" w:rsidRDefault="008C2DD7" w:rsidP="00495B3B">
            <w:pPr>
              <w:spacing w:before="0" w:after="0"/>
              <w:ind w:left="57" w:right="-450"/>
              <w:rPr>
                <w:rFonts w:ascii="Arial" w:hAnsi="Arial" w:cs="Arial"/>
                <w:color w:val="363534"/>
                <w:szCs w:val="22"/>
              </w:rPr>
            </w:pPr>
            <w:r w:rsidRPr="008E39B6">
              <w:rPr>
                <w:rFonts w:cstheme="minorHAnsi"/>
              </w:rPr>
              <w:t>Solicitor, Legislation</w:t>
            </w:r>
          </w:p>
        </w:tc>
      </w:tr>
      <w:tr w:rsidR="00495B3B" w:rsidRPr="00495B3B" w14:paraId="5F8F815C" w14:textId="77777777" w:rsidTr="495ADF84">
        <w:trPr>
          <w:trHeight w:val="399"/>
        </w:trPr>
        <w:tc>
          <w:tcPr>
            <w:tcW w:w="2205" w:type="dxa"/>
            <w:tcBorders>
              <w:top w:val="nil"/>
              <w:bottom w:val="nil"/>
              <w:right w:val="nil"/>
            </w:tcBorders>
            <w:vAlign w:val="center"/>
          </w:tcPr>
          <w:p w14:paraId="29F28D7E" w14:textId="697E6F99" w:rsidR="00495B3B" w:rsidRPr="008C2DD7" w:rsidRDefault="00495B3B" w:rsidP="00495B3B">
            <w:pPr>
              <w:spacing w:before="0" w:after="0"/>
              <w:ind w:right="-450"/>
              <w:rPr>
                <w:rFonts w:cstheme="minorHAnsi"/>
              </w:rPr>
            </w:pPr>
            <w:r w:rsidRPr="008C2DD7">
              <w:rPr>
                <w:rFonts w:ascii="Arial" w:hAnsi="Arial" w:cs="Arial"/>
                <w:b/>
                <w:color w:val="363534"/>
                <w:szCs w:val="22"/>
              </w:rPr>
              <w:t>Position number</w:t>
            </w:r>
            <w:r w:rsidR="00EC7237">
              <w:rPr>
                <w:rFonts w:ascii="Arial" w:hAnsi="Arial" w:cs="Arial"/>
                <w:b/>
                <w:color w:val="363534"/>
                <w:szCs w:val="22"/>
              </w:rPr>
              <w:t>s</w:t>
            </w:r>
            <w:r w:rsidRPr="008C2DD7">
              <w:rPr>
                <w:rFonts w:ascii="Arial" w:hAnsi="Arial" w:cs="Arial"/>
                <w:b/>
                <w:color w:val="363534"/>
                <w:szCs w:val="22"/>
              </w:rPr>
              <w:t>:</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592AF1EA" w14:textId="73C095BF" w:rsidR="00495B3B" w:rsidRPr="008C2DD7" w:rsidRDefault="00E90D23" w:rsidP="00495B3B">
            <w:pPr>
              <w:spacing w:before="0" w:after="0"/>
              <w:ind w:left="57" w:right="-450"/>
              <w:rPr>
                <w:rFonts w:cstheme="minorHAnsi"/>
              </w:rPr>
            </w:pPr>
            <w:r w:rsidRPr="00E90D23">
              <w:rPr>
                <w:rFonts w:ascii="Arial" w:hAnsi="Arial" w:cs="Arial"/>
                <w:color w:val="363534"/>
                <w:szCs w:val="22"/>
              </w:rPr>
              <w:t>50967537</w:t>
            </w:r>
          </w:p>
        </w:tc>
      </w:tr>
      <w:tr w:rsidR="00495B3B" w:rsidRPr="00495B3B" w14:paraId="6052E497" w14:textId="77777777" w:rsidTr="495ADF84">
        <w:trPr>
          <w:trHeight w:val="399"/>
        </w:trPr>
        <w:tc>
          <w:tcPr>
            <w:tcW w:w="2205"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25CA635E" w14:textId="35F63D31" w:rsidR="00495B3B" w:rsidRPr="00495B3B" w:rsidRDefault="00D111B0" w:rsidP="00495B3B">
            <w:pPr>
              <w:spacing w:before="0" w:after="0"/>
              <w:ind w:left="57" w:right="-450"/>
              <w:rPr>
                <w:rFonts w:ascii="Arial" w:hAnsi="Arial" w:cs="Arial"/>
                <w:color w:val="363534"/>
                <w:szCs w:val="22"/>
              </w:rPr>
            </w:pPr>
            <w:r>
              <w:rPr>
                <w:rFonts w:ascii="Arial" w:hAnsi="Arial" w:cs="Arial"/>
                <w:color w:val="363534"/>
                <w:szCs w:val="22"/>
              </w:rPr>
              <w:t xml:space="preserve">Solicitor (VPS </w:t>
            </w:r>
            <w:r w:rsidR="00621277">
              <w:rPr>
                <w:rFonts w:ascii="Arial" w:hAnsi="Arial" w:cs="Arial"/>
                <w:color w:val="363534"/>
                <w:szCs w:val="22"/>
              </w:rPr>
              <w:t>4</w:t>
            </w:r>
            <w:r>
              <w:rPr>
                <w:rFonts w:ascii="Arial" w:hAnsi="Arial" w:cs="Arial"/>
                <w:color w:val="363534"/>
                <w:szCs w:val="22"/>
              </w:rPr>
              <w:t>)</w:t>
            </w:r>
          </w:p>
        </w:tc>
      </w:tr>
      <w:tr w:rsidR="00495B3B" w:rsidRPr="00495B3B" w14:paraId="513E600D" w14:textId="77777777" w:rsidTr="495ADF84">
        <w:trPr>
          <w:trHeight w:val="399"/>
        </w:trPr>
        <w:tc>
          <w:tcPr>
            <w:tcW w:w="2205"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2A6A7605" w14:textId="0AC88C9E" w:rsidR="00495B3B" w:rsidRPr="00495B3B" w:rsidRDefault="00536BA0" w:rsidP="00495B3B">
            <w:pPr>
              <w:spacing w:before="0" w:after="0"/>
              <w:ind w:left="57" w:right="-450"/>
              <w:rPr>
                <w:rFonts w:ascii="Arial" w:hAnsi="Arial" w:cs="Arial"/>
                <w:color w:val="363534"/>
                <w:szCs w:val="22"/>
              </w:rPr>
            </w:pPr>
            <w:r w:rsidRPr="00242F95">
              <w:rPr>
                <w:rFonts w:ascii="Arial" w:hAnsi="Arial" w:cs="Arial"/>
                <w:color w:val="363534"/>
                <w:szCs w:val="22"/>
              </w:rPr>
              <w:t>$</w:t>
            </w:r>
            <w:r w:rsidR="0093073E" w:rsidRPr="0093073E">
              <w:rPr>
                <w:rFonts w:ascii="Arial" w:hAnsi="Arial" w:cs="Arial"/>
                <w:color w:val="363534"/>
                <w:szCs w:val="22"/>
              </w:rPr>
              <w:t>100,894 - $114,476</w:t>
            </w:r>
            <w:r w:rsidR="0093073E">
              <w:rPr>
                <w:rFonts w:ascii="Arial" w:hAnsi="Arial" w:cs="Arial"/>
                <w:color w:val="363534"/>
                <w:szCs w:val="22"/>
              </w:rPr>
              <w:t xml:space="preserve"> </w:t>
            </w:r>
            <w:r w:rsidR="008C2DD7" w:rsidRPr="00242F95">
              <w:rPr>
                <w:rFonts w:ascii="Arial" w:hAnsi="Arial" w:cs="Arial"/>
                <w:szCs w:val="22"/>
              </w:rPr>
              <w:t>plus superannuation</w:t>
            </w:r>
            <w:r w:rsidR="008C2DD7" w:rsidRPr="00F24DED">
              <w:rPr>
                <w:rStyle w:val="eop"/>
                <w:rFonts w:cstheme="minorHAnsi"/>
                <w:color w:val="363534"/>
                <w:shd w:val="clear" w:color="auto" w:fill="FFFFFF"/>
              </w:rPr>
              <w:t> </w:t>
            </w:r>
          </w:p>
        </w:tc>
      </w:tr>
      <w:tr w:rsidR="00495B3B" w:rsidRPr="00495B3B" w14:paraId="2A722203" w14:textId="77777777" w:rsidTr="495ADF84">
        <w:trPr>
          <w:trHeight w:val="399"/>
        </w:trPr>
        <w:tc>
          <w:tcPr>
            <w:tcW w:w="2205"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1BEB3C39" w14:textId="018368F9" w:rsidR="00495B3B" w:rsidRPr="00495B3B" w:rsidRDefault="004E0E1A"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to </w:t>
            </w:r>
            <w:r w:rsidRPr="0093073E">
              <w:rPr>
                <w:rFonts w:ascii="Arial" w:hAnsi="Arial" w:cs="Arial"/>
                <w:color w:val="363534"/>
                <w:szCs w:val="22"/>
              </w:rPr>
              <w:t>6 August 2027</w:t>
            </w:r>
            <w:r w:rsidR="00495B3B" w:rsidRPr="00495B3B">
              <w:rPr>
                <w:rFonts w:ascii="Arial" w:hAnsi="Arial" w:cs="Arial"/>
                <w:color w:val="363534"/>
                <w:szCs w:val="22"/>
              </w:rPr>
              <w:t xml:space="preserve"> </w:t>
            </w:r>
          </w:p>
        </w:tc>
      </w:tr>
      <w:tr w:rsidR="00495B3B" w:rsidRPr="00495B3B" w14:paraId="73E4C712" w14:textId="77777777" w:rsidTr="495ADF84">
        <w:trPr>
          <w:trHeight w:val="399"/>
        </w:trPr>
        <w:tc>
          <w:tcPr>
            <w:tcW w:w="2205"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5A6BC801" w14:textId="5AA4303E" w:rsidR="00495B3B" w:rsidRPr="00495B3B" w:rsidRDefault="00D111B0" w:rsidP="00495B3B">
            <w:pPr>
              <w:spacing w:before="0" w:after="0"/>
              <w:ind w:left="57" w:right="-450"/>
              <w:rPr>
                <w:rFonts w:ascii="Arial" w:hAnsi="Arial" w:cs="Arial"/>
                <w:color w:val="363534"/>
                <w:szCs w:val="22"/>
              </w:rPr>
            </w:pPr>
            <w:r>
              <w:rPr>
                <w:rFonts w:ascii="Arial" w:hAnsi="Arial" w:cs="Arial"/>
                <w:color w:val="363534"/>
                <w:szCs w:val="22"/>
              </w:rPr>
              <w:t>Corporate Services</w:t>
            </w:r>
          </w:p>
        </w:tc>
      </w:tr>
      <w:tr w:rsidR="00495B3B" w:rsidRPr="00495B3B" w14:paraId="1EBFF7E6" w14:textId="77777777" w:rsidTr="495ADF84">
        <w:trPr>
          <w:trHeight w:val="399"/>
        </w:trPr>
        <w:tc>
          <w:tcPr>
            <w:tcW w:w="2205"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20A96CCF" w14:textId="21D84BB9" w:rsidR="00495B3B" w:rsidRPr="00495B3B" w:rsidRDefault="00D111B0" w:rsidP="00495B3B">
            <w:pPr>
              <w:spacing w:before="0" w:after="0"/>
              <w:ind w:left="57" w:right="-450"/>
              <w:rPr>
                <w:rFonts w:ascii="Arial" w:hAnsi="Arial" w:cs="Arial"/>
                <w:color w:val="363534"/>
                <w:szCs w:val="22"/>
              </w:rPr>
            </w:pPr>
            <w:r>
              <w:rPr>
                <w:rFonts w:ascii="Arial" w:hAnsi="Arial" w:cs="Arial"/>
                <w:color w:val="363534"/>
                <w:szCs w:val="22"/>
              </w:rPr>
              <w:t xml:space="preserve">Legal and Legislation Division – </w:t>
            </w:r>
            <w:r w:rsidR="00006AD0">
              <w:rPr>
                <w:rFonts w:ascii="Arial" w:hAnsi="Arial" w:cs="Arial"/>
                <w:color w:val="363534"/>
                <w:szCs w:val="22"/>
              </w:rPr>
              <w:t xml:space="preserve">Legislation </w:t>
            </w:r>
            <w:r>
              <w:rPr>
                <w:rFonts w:ascii="Arial" w:hAnsi="Arial" w:cs="Arial"/>
                <w:color w:val="363534"/>
                <w:szCs w:val="22"/>
              </w:rPr>
              <w:t>Branch</w:t>
            </w:r>
          </w:p>
        </w:tc>
      </w:tr>
      <w:tr w:rsidR="00495B3B" w:rsidRPr="00495B3B" w14:paraId="37A0D7CE" w14:textId="77777777" w:rsidTr="495ADF84">
        <w:trPr>
          <w:trHeight w:val="399"/>
        </w:trPr>
        <w:tc>
          <w:tcPr>
            <w:tcW w:w="2205"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26162B02" w14:textId="710A5896" w:rsidR="00495B3B" w:rsidRPr="00495B3B" w:rsidRDefault="00D111B0" w:rsidP="00495B3B">
            <w:pPr>
              <w:spacing w:before="0" w:after="0"/>
              <w:ind w:left="57" w:right="-450"/>
              <w:rPr>
                <w:rFonts w:ascii="Arial" w:hAnsi="Arial" w:cs="Arial"/>
                <w:color w:val="363534"/>
                <w:szCs w:val="22"/>
              </w:rPr>
            </w:pPr>
            <w:r>
              <w:rPr>
                <w:rFonts w:ascii="Arial" w:hAnsi="Arial" w:cs="Arial"/>
                <w:color w:val="363534"/>
                <w:szCs w:val="22"/>
              </w:rPr>
              <w:t>2 Lonsdale Street, Melbourne</w:t>
            </w:r>
            <w:r w:rsidR="00495B3B" w:rsidRPr="00495B3B">
              <w:rPr>
                <w:rFonts w:ascii="Arial" w:hAnsi="Arial" w:cs="Arial"/>
                <w:color w:val="363534"/>
                <w:szCs w:val="22"/>
              </w:rPr>
              <w:t xml:space="preserve"> </w:t>
            </w:r>
          </w:p>
          <w:p w14:paraId="3B7CA3B3" w14:textId="22A09ED2"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D111B0">
              <w:rPr>
                <w:rFonts w:ascii="Arial" w:hAnsi="Arial" w:cs="Arial"/>
                <w:color w:val="363534"/>
                <w:szCs w:val="22"/>
              </w:rPr>
              <w:fldChar w:fldCharType="begin">
                <w:ffData>
                  <w:name w:val=""/>
                  <w:enabled/>
                  <w:calcOnExit w:val="0"/>
                  <w:checkBox>
                    <w:size w:val="26"/>
                    <w:default w:val="1"/>
                  </w:checkBox>
                </w:ffData>
              </w:fldChar>
            </w:r>
            <w:r w:rsidR="00D111B0">
              <w:rPr>
                <w:rFonts w:ascii="Arial" w:hAnsi="Arial" w:cs="Arial"/>
                <w:color w:val="363534"/>
                <w:szCs w:val="22"/>
              </w:rPr>
              <w:instrText xml:space="preserve"> FORMCHECKBOX </w:instrText>
            </w:r>
            <w:r w:rsidR="00D111B0">
              <w:rPr>
                <w:rFonts w:ascii="Arial" w:hAnsi="Arial" w:cs="Arial"/>
                <w:color w:val="363534"/>
                <w:szCs w:val="22"/>
              </w:rPr>
            </w:r>
            <w:r w:rsidR="00D111B0">
              <w:rPr>
                <w:rFonts w:ascii="Arial" w:hAnsi="Arial" w:cs="Arial"/>
                <w:color w:val="363534"/>
                <w:szCs w:val="22"/>
              </w:rPr>
              <w:fldChar w:fldCharType="separate"/>
            </w:r>
            <w:r w:rsidR="00D111B0">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495ADF84">
        <w:trPr>
          <w:trHeight w:val="399"/>
        </w:trPr>
        <w:tc>
          <w:tcPr>
            <w:tcW w:w="2205"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49BBC3C8" w14:textId="38126D42" w:rsidR="00495B3B" w:rsidRPr="00495B3B" w:rsidRDefault="00536BA0"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Managing Principal Solicitor Legislation</w:t>
            </w:r>
            <w:r w:rsidR="00495B3B" w:rsidRPr="00495B3B">
              <w:rPr>
                <w:rFonts w:ascii="Arial" w:hAnsi="Arial" w:cs="Arial"/>
                <w:color w:val="363534"/>
                <w:szCs w:val="22"/>
              </w:rPr>
              <w:tab/>
            </w:r>
          </w:p>
        </w:tc>
      </w:tr>
      <w:tr w:rsidR="00495B3B" w:rsidRPr="00495B3B" w14:paraId="35F6D00F" w14:textId="77777777" w:rsidTr="495ADF84">
        <w:trPr>
          <w:trHeight w:val="399"/>
        </w:trPr>
        <w:tc>
          <w:tcPr>
            <w:tcW w:w="2205"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3B39DD97" w14:textId="52E01198" w:rsidR="00495B3B" w:rsidRPr="00495B3B" w:rsidRDefault="008C2DD7"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w:t>
            </w:r>
            <w:r w:rsidR="00495B3B" w:rsidRPr="00495B3B">
              <w:rPr>
                <w:rFonts w:ascii="Arial" w:hAnsi="Arial" w:cs="Arial"/>
                <w:color w:val="363534"/>
                <w:szCs w:val="22"/>
              </w:rPr>
              <w:t>Yes</w:t>
            </w:r>
            <w:r>
              <w:rPr>
                <w:rFonts w:ascii="Arial" w:hAnsi="Arial" w:cs="Arial"/>
                <w:color w:val="363534"/>
                <w:szCs w:val="22"/>
              </w:rPr>
              <w:t xml:space="preserve"> </w:t>
            </w:r>
            <w:r w:rsidR="00495B3B" w:rsidRPr="00495B3B">
              <w:rPr>
                <w:rFonts w:ascii="Arial" w:hAnsi="Arial" w:cs="Arial"/>
                <w:color w:val="363534"/>
                <w:szCs w:val="22"/>
              </w:rPr>
              <w:t xml:space="preserv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No                If yes, how many?</w:t>
            </w:r>
            <w:r w:rsidR="00D111B0">
              <w:rPr>
                <w:rFonts w:ascii="Arial" w:hAnsi="Arial" w:cs="Arial"/>
                <w:color w:val="363534"/>
                <w:szCs w:val="22"/>
              </w:rPr>
              <w:t xml:space="preserve"> </w:t>
            </w:r>
          </w:p>
        </w:tc>
      </w:tr>
      <w:tr w:rsidR="00495B3B" w:rsidRPr="00495B3B" w14:paraId="70C7CF88" w14:textId="77777777" w:rsidTr="00C2251E">
        <w:trPr>
          <w:trHeight w:val="555"/>
        </w:trPr>
        <w:tc>
          <w:tcPr>
            <w:tcW w:w="2205"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8029" w:type="dxa"/>
            <w:tcBorders>
              <w:top w:val="single" w:sz="4" w:space="0" w:color="A6A6A6" w:themeColor="background1" w:themeShade="A6"/>
              <w:left w:val="nil"/>
              <w:bottom w:val="single" w:sz="4" w:space="0" w:color="A6A6A6" w:themeColor="background1" w:themeShade="A6"/>
              <w:right w:val="nil"/>
            </w:tcBorders>
            <w:vAlign w:val="center"/>
          </w:tcPr>
          <w:p w14:paraId="723EDD97" w14:textId="779EA5C4" w:rsidR="00D111B0" w:rsidRPr="00407CC3" w:rsidRDefault="004E0E1A" w:rsidP="00D111B0">
            <w:pPr>
              <w:spacing w:before="0" w:after="0"/>
              <w:ind w:left="57" w:right="-450"/>
              <w:rPr>
                <w:rFonts w:ascii="Arial" w:hAnsi="Arial" w:cs="Arial"/>
                <w:color w:val="363534"/>
                <w:szCs w:val="22"/>
                <w:u w:val="single"/>
              </w:rPr>
            </w:pPr>
            <w:r>
              <w:rPr>
                <w:rFonts w:ascii="Arial" w:hAnsi="Arial" w:cs="Arial"/>
                <w:color w:val="363534"/>
                <w:szCs w:val="22"/>
              </w:rPr>
              <w:t>Helen O’Connell and Paula O’Byrne</w:t>
            </w:r>
            <w:r w:rsidR="00536BA0">
              <w:rPr>
                <w:rFonts w:ascii="Arial" w:hAnsi="Arial" w:cs="Arial"/>
                <w:color w:val="363534"/>
                <w:szCs w:val="22"/>
              </w:rPr>
              <w:t>, Managing Principal Solicitor</w:t>
            </w:r>
            <w:r>
              <w:rPr>
                <w:rFonts w:ascii="Arial" w:hAnsi="Arial" w:cs="Arial"/>
                <w:color w:val="363534"/>
                <w:szCs w:val="22"/>
              </w:rPr>
              <w:t>s,</w:t>
            </w:r>
            <w:r w:rsidR="00536BA0">
              <w:rPr>
                <w:rFonts w:ascii="Arial" w:hAnsi="Arial" w:cs="Arial"/>
                <w:color w:val="363534"/>
                <w:szCs w:val="22"/>
              </w:rPr>
              <w:t xml:space="preserve"> Legislation,</w:t>
            </w:r>
            <w:r w:rsidR="00F120D1">
              <w:rPr>
                <w:rFonts w:ascii="Arial" w:hAnsi="Arial" w:cs="Arial"/>
                <w:color w:val="363534"/>
                <w:szCs w:val="22"/>
              </w:rPr>
              <w:t xml:space="preserve"> </w:t>
            </w:r>
            <w:r w:rsidR="00B15734">
              <w:rPr>
                <w:rFonts w:ascii="Arial" w:hAnsi="Arial" w:cs="Arial"/>
                <w:color w:val="363534"/>
                <w:szCs w:val="22"/>
              </w:rPr>
              <w:t>(03)</w:t>
            </w:r>
            <w:r w:rsidR="00536BA0">
              <w:rPr>
                <w:rFonts w:ascii="Arial" w:hAnsi="Arial" w:cs="Arial"/>
                <w:color w:val="363534"/>
                <w:szCs w:val="22"/>
              </w:rPr>
              <w:t xml:space="preserve"> </w:t>
            </w:r>
            <w:r w:rsidR="00295D38" w:rsidRPr="00295D38">
              <w:rPr>
                <w:rFonts w:ascii="Arial" w:hAnsi="Arial" w:cs="Arial"/>
                <w:color w:val="363534"/>
                <w:szCs w:val="22"/>
              </w:rPr>
              <w:t xml:space="preserve">8508 </w:t>
            </w:r>
            <w:r>
              <w:rPr>
                <w:rFonts w:ascii="Arial" w:hAnsi="Arial" w:cs="Arial"/>
                <w:color w:val="363534"/>
                <w:szCs w:val="22"/>
              </w:rPr>
              <w:t xml:space="preserve">1014 or 8508 </w:t>
            </w:r>
            <w:r w:rsidR="00407CC3">
              <w:rPr>
                <w:rFonts w:ascii="Arial" w:hAnsi="Arial" w:cs="Arial"/>
                <w:color w:val="363534"/>
                <w:szCs w:val="22"/>
              </w:rPr>
              <w:t>2111</w:t>
            </w:r>
            <w:r w:rsidR="00F120D1">
              <w:rPr>
                <w:rFonts w:ascii="Arial" w:hAnsi="Arial" w:cs="Arial"/>
                <w:color w:val="363534"/>
                <w:szCs w:val="22"/>
              </w:rPr>
              <w:t xml:space="preserve">; </w:t>
            </w:r>
            <w:hyperlink r:id="rId32" w:history="1">
              <w:r w:rsidR="00407CC3" w:rsidRPr="00812467">
                <w:rPr>
                  <w:rStyle w:val="Hyperlink"/>
                  <w:rFonts w:ascii="Arial" w:hAnsi="Arial" w:cs="Arial"/>
                  <w:szCs w:val="22"/>
                </w:rPr>
                <w:t>helen.o’connell@deeca.vic.gov.au</w:t>
              </w:r>
            </w:hyperlink>
            <w:r w:rsidR="00407CC3">
              <w:t xml:space="preserve"> or </w:t>
            </w:r>
            <w:r w:rsidR="00407CC3">
              <w:rPr>
                <w:u w:val="single"/>
              </w:rPr>
              <w:t>paula.obyrne@deeca.vic.gov.au</w:t>
            </w:r>
          </w:p>
        </w:tc>
      </w:tr>
    </w:tbl>
    <w:p w14:paraId="3C7180FA" w14:textId="77777777" w:rsidR="00495B3B" w:rsidRPr="006B6725" w:rsidRDefault="00495B3B" w:rsidP="00A64DE0">
      <w:pPr>
        <w:tabs>
          <w:tab w:val="left" w:pos="10178"/>
        </w:tabs>
        <w:ind w:right="114"/>
        <w:rPr>
          <w:rFonts w:ascii="Arial" w:hAnsi="Arial"/>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F589E7D" w14:textId="2AB39FEF" w:rsidR="008C2DD7" w:rsidRDefault="008C2DD7" w:rsidP="008C2DD7">
      <w:pPr>
        <w:tabs>
          <w:tab w:val="left" w:pos="10178"/>
        </w:tabs>
        <w:ind w:right="114"/>
        <w:rPr>
          <w:rFonts w:ascii="Arial" w:hAnsi="Arial"/>
          <w:szCs w:val="22"/>
        </w:rPr>
      </w:pPr>
      <w:r w:rsidRPr="00F24DED">
        <w:rPr>
          <w:rFonts w:ascii="Arial" w:hAnsi="Arial"/>
          <w:szCs w:val="22"/>
        </w:rPr>
        <w:t xml:space="preserve">The Solicitor, Legislation </w:t>
      </w:r>
      <w:r>
        <w:rPr>
          <w:rFonts w:ascii="Arial" w:hAnsi="Arial"/>
          <w:szCs w:val="22"/>
        </w:rPr>
        <w:t>supports the development of legislation (primary and secondary legislation, namely Act</w:t>
      </w:r>
      <w:r w:rsidR="00D225C7">
        <w:rPr>
          <w:rFonts w:ascii="Arial" w:hAnsi="Arial"/>
          <w:szCs w:val="22"/>
        </w:rPr>
        <w:t>s</w:t>
      </w:r>
      <w:r>
        <w:rPr>
          <w:rFonts w:ascii="Arial" w:hAnsi="Arial"/>
          <w:szCs w:val="22"/>
        </w:rPr>
        <w:t xml:space="preserve"> of Parliament</w:t>
      </w:r>
      <w:r w:rsidR="00D225C7">
        <w:rPr>
          <w:rFonts w:ascii="Arial" w:hAnsi="Arial"/>
          <w:szCs w:val="22"/>
        </w:rPr>
        <w:t>,</w:t>
      </w:r>
      <w:r>
        <w:rPr>
          <w:rFonts w:ascii="Arial" w:hAnsi="Arial"/>
          <w:szCs w:val="22"/>
        </w:rPr>
        <w:t xml:space="preserve"> Bills, regulations, Orders and instruments in portfolio areas) and other legal projects across </w:t>
      </w:r>
      <w:r w:rsidRPr="00F24DED">
        <w:rPr>
          <w:rFonts w:ascii="Arial" w:hAnsi="Arial"/>
          <w:szCs w:val="22"/>
        </w:rPr>
        <w:t xml:space="preserve">a broad range of subject matters </w:t>
      </w:r>
      <w:r>
        <w:rPr>
          <w:rFonts w:ascii="Arial" w:hAnsi="Arial"/>
          <w:szCs w:val="22"/>
        </w:rPr>
        <w:t xml:space="preserve">in </w:t>
      </w:r>
      <w:r w:rsidRPr="00F24DED">
        <w:rPr>
          <w:rFonts w:ascii="Arial" w:hAnsi="Arial"/>
          <w:szCs w:val="22"/>
        </w:rPr>
        <w:t>the Department of E</w:t>
      </w:r>
      <w:r>
        <w:rPr>
          <w:rFonts w:ascii="Arial" w:hAnsi="Arial"/>
          <w:szCs w:val="22"/>
        </w:rPr>
        <w:t>nergy, E</w:t>
      </w:r>
      <w:r w:rsidRPr="00F24DED">
        <w:rPr>
          <w:rFonts w:ascii="Arial" w:hAnsi="Arial"/>
          <w:szCs w:val="22"/>
        </w:rPr>
        <w:t>nvironment</w:t>
      </w:r>
      <w:r>
        <w:rPr>
          <w:rFonts w:ascii="Arial" w:hAnsi="Arial"/>
          <w:szCs w:val="22"/>
        </w:rPr>
        <w:t xml:space="preserve"> and Climate Action (DEECA). </w:t>
      </w:r>
      <w:r w:rsidRPr="00F24DED">
        <w:rPr>
          <w:rFonts w:ascii="Arial" w:hAnsi="Arial"/>
          <w:szCs w:val="22"/>
        </w:rPr>
        <w:t xml:space="preserve">The nature of the legal </w:t>
      </w:r>
      <w:r>
        <w:rPr>
          <w:rFonts w:ascii="Arial" w:hAnsi="Arial"/>
          <w:szCs w:val="22"/>
        </w:rPr>
        <w:t xml:space="preserve">work </w:t>
      </w:r>
      <w:r w:rsidRPr="00F24DED">
        <w:rPr>
          <w:rFonts w:ascii="Arial" w:hAnsi="Arial"/>
          <w:szCs w:val="22"/>
        </w:rPr>
        <w:t>varies in scope and complexity.</w:t>
      </w:r>
    </w:p>
    <w:p w14:paraId="231CA52E" w14:textId="02669617" w:rsidR="008F5889" w:rsidRDefault="008C2DD7" w:rsidP="00D74568">
      <w:pPr>
        <w:tabs>
          <w:tab w:val="left" w:pos="10178"/>
        </w:tabs>
        <w:ind w:right="114"/>
        <w:rPr>
          <w:rFonts w:ascii="Arial" w:hAnsi="Arial"/>
          <w:szCs w:val="22"/>
        </w:rPr>
      </w:pPr>
      <w:r w:rsidRPr="00446904">
        <w:rPr>
          <w:rFonts w:ascii="Arial" w:hAnsi="Arial"/>
          <w:szCs w:val="22"/>
        </w:rPr>
        <w:t>This role reports to the</w:t>
      </w:r>
      <w:r w:rsidR="00983EC3">
        <w:rPr>
          <w:rFonts w:ascii="Arial" w:hAnsi="Arial"/>
          <w:szCs w:val="22"/>
        </w:rPr>
        <w:t xml:space="preserve"> co</w:t>
      </w:r>
      <w:r w:rsidR="002D1954">
        <w:rPr>
          <w:rFonts w:ascii="Arial" w:hAnsi="Arial"/>
          <w:szCs w:val="22"/>
        </w:rPr>
        <w:t>-</w:t>
      </w:r>
      <w:r w:rsidRPr="00446904">
        <w:rPr>
          <w:rFonts w:ascii="Arial" w:hAnsi="Arial"/>
          <w:szCs w:val="22"/>
        </w:rPr>
        <w:t>Managing Principal Solicitor</w:t>
      </w:r>
      <w:r w:rsidR="002D1954">
        <w:rPr>
          <w:rFonts w:ascii="Arial" w:hAnsi="Arial"/>
          <w:szCs w:val="22"/>
        </w:rPr>
        <w:t>s</w:t>
      </w:r>
      <w:r w:rsidRPr="00446904">
        <w:rPr>
          <w:rFonts w:ascii="Arial" w:hAnsi="Arial"/>
          <w:szCs w:val="22"/>
        </w:rPr>
        <w:t xml:space="preserve">, Legislation, and involves supporting the development of legislation and other related legal projects with supervision. This includes legal research and analysis, </w:t>
      </w:r>
      <w:r w:rsidR="00B310A2">
        <w:rPr>
          <w:rFonts w:ascii="Arial" w:hAnsi="Arial"/>
          <w:szCs w:val="22"/>
        </w:rPr>
        <w:t>legal advice</w:t>
      </w:r>
      <w:r w:rsidR="002320BA">
        <w:rPr>
          <w:rFonts w:ascii="Arial" w:hAnsi="Arial"/>
          <w:szCs w:val="22"/>
        </w:rPr>
        <w:t xml:space="preserve">, </w:t>
      </w:r>
      <w:r w:rsidRPr="00446904">
        <w:rPr>
          <w:rFonts w:ascii="Arial" w:hAnsi="Arial"/>
          <w:szCs w:val="22"/>
        </w:rPr>
        <w:t xml:space="preserve">preparing drafting instructions, reviewing and analysing </w:t>
      </w:r>
      <w:r w:rsidR="005A5828">
        <w:rPr>
          <w:rFonts w:ascii="Arial" w:hAnsi="Arial"/>
          <w:szCs w:val="22"/>
        </w:rPr>
        <w:t>B</w:t>
      </w:r>
      <w:r w:rsidRPr="00446904">
        <w:rPr>
          <w:rFonts w:ascii="Arial" w:hAnsi="Arial"/>
          <w:szCs w:val="22"/>
        </w:rPr>
        <w:t>ills and various legislative instruments, and providing support to the Manager and Director, Legislation on key projects</w:t>
      </w:r>
      <w:r w:rsidR="00D225C7">
        <w:rPr>
          <w:rFonts w:ascii="Arial" w:hAnsi="Arial"/>
          <w:szCs w:val="22"/>
        </w:rPr>
        <w:t>.</w:t>
      </w:r>
    </w:p>
    <w:p w14:paraId="1B3F576A" w14:textId="799749AC" w:rsidR="00495B3B" w:rsidRPr="00495B3B" w:rsidRDefault="00495B3B" w:rsidP="00D111B0">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AD4962D" w14:textId="3C7440F5" w:rsidR="00D111B0" w:rsidRDefault="00D111B0" w:rsidP="00D111B0">
      <w:pPr>
        <w:spacing w:before="160"/>
        <w:rPr>
          <w:rFonts w:ascii="Arial" w:hAnsi="Arial"/>
          <w:i/>
          <w:iCs/>
          <w:color w:val="000000"/>
        </w:rPr>
      </w:pPr>
      <w:r w:rsidRPr="57A2D6BB">
        <w:rPr>
          <w:rFonts w:ascii="Arial" w:hAnsi="Arial"/>
          <w:i/>
          <w:iCs/>
          <w:color w:val="000000"/>
        </w:rPr>
        <w:t>The Group</w:t>
      </w:r>
    </w:p>
    <w:p w14:paraId="1891EBB4" w14:textId="59B88137" w:rsidR="00D111B0" w:rsidRDefault="0021328D" w:rsidP="00D111B0">
      <w:pPr>
        <w:spacing w:before="160"/>
        <w:rPr>
          <w:rFonts w:ascii="Arial" w:eastAsia="Arial" w:hAnsi="Arial"/>
          <w:color w:val="000000"/>
        </w:rPr>
      </w:pPr>
      <w:r w:rsidRPr="64D9BBDD">
        <w:rPr>
          <w:rFonts w:ascii="Arial" w:eastAsia="Arial" w:hAnsi="Arial"/>
          <w:color w:val="000000"/>
        </w:rPr>
        <w:t>Corporate Services comprises six divisions which includes Legal and Legislation</w:t>
      </w:r>
      <w:r>
        <w:rPr>
          <w:rFonts w:ascii="Arial" w:eastAsia="Arial" w:hAnsi="Arial"/>
          <w:color w:val="000000"/>
        </w:rPr>
        <w:t>,</w:t>
      </w:r>
      <w:r w:rsidRPr="64D9BBDD">
        <w:rPr>
          <w:rFonts w:ascii="Arial" w:eastAsia="Arial" w:hAnsi="Arial"/>
          <w:color w:val="000000"/>
        </w:rPr>
        <w:t xml:space="preserve"> Finance Infrastructure and Procurement Services, Information Services</w:t>
      </w:r>
      <w:r>
        <w:rPr>
          <w:rFonts w:ascii="Arial" w:eastAsia="Arial" w:hAnsi="Arial"/>
          <w:color w:val="000000"/>
        </w:rPr>
        <w:t xml:space="preserve">, </w:t>
      </w:r>
      <w:r w:rsidRPr="64D9BBDD">
        <w:rPr>
          <w:rFonts w:ascii="Arial" w:eastAsia="Arial" w:hAnsi="Arial"/>
          <w:color w:val="000000"/>
        </w:rPr>
        <w:t>People and Culture,</w:t>
      </w:r>
      <w:r w:rsidRPr="00133758">
        <w:rPr>
          <w:rFonts w:ascii="Arial" w:eastAsia="Arial" w:hAnsi="Arial"/>
          <w:color w:val="000000"/>
        </w:rPr>
        <w:t xml:space="preserve"> </w:t>
      </w:r>
      <w:r>
        <w:rPr>
          <w:rFonts w:ascii="Arial" w:eastAsia="Arial" w:hAnsi="Arial"/>
          <w:color w:val="000000"/>
        </w:rPr>
        <w:t>Strategic Communications</w:t>
      </w:r>
      <w:r w:rsidRPr="64D9BBDD">
        <w:rPr>
          <w:rFonts w:ascii="Arial" w:eastAsia="Arial" w:hAnsi="Arial"/>
          <w:color w:val="000000"/>
        </w:rPr>
        <w:t xml:space="preserve"> and Strategy and Performance. Each </w:t>
      </w:r>
      <w:r>
        <w:rPr>
          <w:rFonts w:ascii="Arial" w:eastAsia="Arial" w:hAnsi="Arial"/>
          <w:color w:val="000000"/>
        </w:rPr>
        <w:t xml:space="preserve">division </w:t>
      </w:r>
      <w:r w:rsidRPr="64D9BBDD">
        <w:rPr>
          <w:rFonts w:ascii="Arial" w:eastAsia="Arial" w:hAnsi="Arial"/>
          <w:color w:val="000000"/>
        </w:rPr>
        <w:t>deliver</w:t>
      </w:r>
      <w:r>
        <w:rPr>
          <w:rFonts w:ascii="Arial" w:eastAsia="Arial" w:hAnsi="Arial"/>
          <w:color w:val="000000"/>
        </w:rPr>
        <w:t>s</w:t>
      </w:r>
      <w:r w:rsidRPr="64D9BBDD">
        <w:rPr>
          <w:rFonts w:ascii="Arial" w:eastAsia="Arial" w:hAnsi="Arial"/>
          <w:color w:val="000000"/>
        </w:rPr>
        <w:t xml:space="preserve"> services and expert advice that enables the department to be a sustainable, vibrant and efficient organisation</w:t>
      </w:r>
      <w:r w:rsidR="00D111B0" w:rsidRPr="64D9BBDD">
        <w:rPr>
          <w:rFonts w:ascii="Arial" w:eastAsia="Arial" w:hAnsi="Arial"/>
          <w:color w:val="000000"/>
        </w:rPr>
        <w:t>.</w:t>
      </w:r>
    </w:p>
    <w:p w14:paraId="1D9D72B6" w14:textId="77777777" w:rsidR="00525A92" w:rsidRDefault="00525A92">
      <w:pPr>
        <w:rPr>
          <w:rFonts w:ascii="Arial" w:hAnsi="Arial"/>
          <w:i/>
          <w:iCs/>
        </w:rPr>
      </w:pPr>
      <w:r>
        <w:rPr>
          <w:rFonts w:ascii="Arial" w:hAnsi="Arial"/>
          <w:i/>
          <w:iCs/>
        </w:rPr>
        <w:br w:type="page"/>
      </w:r>
    </w:p>
    <w:p w14:paraId="310C2A70" w14:textId="0DD41E5C" w:rsidR="00D111B0" w:rsidRPr="009A6381" w:rsidRDefault="00D111B0" w:rsidP="00D111B0">
      <w:pPr>
        <w:spacing w:before="160"/>
        <w:rPr>
          <w:rFonts w:ascii="Arial" w:hAnsi="Arial"/>
          <w:i/>
          <w:iCs/>
        </w:rPr>
      </w:pPr>
      <w:r>
        <w:rPr>
          <w:rFonts w:ascii="Arial" w:hAnsi="Arial"/>
          <w:i/>
          <w:iCs/>
        </w:rPr>
        <w:lastRenderedPageBreak/>
        <w:t>The Division</w:t>
      </w:r>
    </w:p>
    <w:p w14:paraId="3AC4E08E" w14:textId="5E53AF15" w:rsidR="00D111B0" w:rsidRPr="002A399A" w:rsidRDefault="00D111B0" w:rsidP="00D111B0">
      <w:pPr>
        <w:spacing w:before="160"/>
        <w:rPr>
          <w:rFonts w:ascii="Arial" w:hAnsi="Arial"/>
        </w:rPr>
      </w:pPr>
      <w:r w:rsidRPr="002A399A">
        <w:rPr>
          <w:rFonts w:ascii="Arial" w:hAnsi="Arial"/>
        </w:rPr>
        <w:t xml:space="preserve">The Legal and Legislation Division partners with groups across DEECA to optimise success, minimise risk and deliver on government objectives through the provision of expert legal advice on department priorities, the development of legislation, </w:t>
      </w:r>
      <w:r>
        <w:rPr>
          <w:rFonts w:ascii="Arial" w:hAnsi="Arial"/>
        </w:rPr>
        <w:t xml:space="preserve">and </w:t>
      </w:r>
      <w:r w:rsidRPr="002A399A">
        <w:rPr>
          <w:rFonts w:ascii="Arial" w:hAnsi="Arial"/>
        </w:rPr>
        <w:t xml:space="preserve">freedom of information management.  The Division also supports whole of department legal procurement, supports the management of </w:t>
      </w:r>
      <w:r w:rsidR="00D74568">
        <w:rPr>
          <w:rFonts w:ascii="Arial" w:hAnsi="Arial"/>
        </w:rPr>
        <w:t xml:space="preserve">legal advice and </w:t>
      </w:r>
      <w:r w:rsidRPr="002A399A">
        <w:rPr>
          <w:rFonts w:ascii="Arial" w:hAnsi="Arial"/>
        </w:rPr>
        <w:t xml:space="preserve">litigation and provides efficient systems for managing transactional legal </w:t>
      </w:r>
      <w:r w:rsidR="00C1738D">
        <w:rPr>
          <w:rFonts w:ascii="Arial" w:hAnsi="Arial"/>
        </w:rPr>
        <w:t xml:space="preserve">and legislative </w:t>
      </w:r>
      <w:r w:rsidRPr="002A399A">
        <w:rPr>
          <w:rFonts w:ascii="Arial" w:hAnsi="Arial"/>
        </w:rPr>
        <w:t xml:space="preserve">work. </w:t>
      </w:r>
    </w:p>
    <w:p w14:paraId="2DE78792" w14:textId="77777777" w:rsidR="00D111B0" w:rsidRDefault="00D111B0" w:rsidP="00D111B0">
      <w:pPr>
        <w:spacing w:before="160"/>
        <w:rPr>
          <w:rFonts w:ascii="Arial" w:hAnsi="Arial"/>
        </w:rPr>
      </w:pPr>
      <w:r w:rsidRPr="002A399A">
        <w:rPr>
          <w:rFonts w:ascii="Arial" w:hAnsi="Arial"/>
        </w:rPr>
        <w:t xml:space="preserve">The Division supports staff </w:t>
      </w:r>
      <w:proofErr w:type="gramStart"/>
      <w:r w:rsidRPr="002A399A">
        <w:rPr>
          <w:rFonts w:ascii="Arial" w:hAnsi="Arial"/>
        </w:rPr>
        <w:t>development</w:t>
      </w:r>
      <w:proofErr w:type="gramEnd"/>
      <w:r w:rsidRPr="002A399A">
        <w:rPr>
          <w:rFonts w:ascii="Arial" w:hAnsi="Arial"/>
        </w:rPr>
        <w:t xml:space="preserve"> and work is allocated across the Division. Team members are expected to develop and utilise skills in other practice areas and staff may be asked to undertake work for other teams or branches within the Division according to priorities.</w:t>
      </w:r>
    </w:p>
    <w:p w14:paraId="0B9B91AD" w14:textId="3D818EDC" w:rsidR="002865AA" w:rsidRPr="00592822" w:rsidRDefault="002865AA" w:rsidP="00D111B0">
      <w:pPr>
        <w:spacing w:before="160"/>
        <w:rPr>
          <w:rFonts w:ascii="Arial" w:hAnsi="Arial"/>
          <w:i/>
          <w:iCs/>
          <w:szCs w:val="22"/>
        </w:rPr>
      </w:pPr>
      <w:r>
        <w:rPr>
          <w:rFonts w:ascii="Arial" w:hAnsi="Arial"/>
          <w:i/>
          <w:iCs/>
          <w:szCs w:val="22"/>
        </w:rPr>
        <w:t>The Branch</w:t>
      </w:r>
    </w:p>
    <w:p w14:paraId="47109253" w14:textId="4E9566F9" w:rsidR="00DD7920" w:rsidRPr="006D0C1D" w:rsidRDefault="002865AA" w:rsidP="006D0C1D">
      <w:pPr>
        <w:tabs>
          <w:tab w:val="left" w:pos="10178"/>
        </w:tabs>
        <w:ind w:right="114"/>
        <w:rPr>
          <w:rFonts w:ascii="Arial" w:hAnsi="Arial"/>
          <w:szCs w:val="22"/>
        </w:rPr>
      </w:pPr>
      <w:r w:rsidRPr="00655F82">
        <w:rPr>
          <w:rFonts w:ascii="Arial" w:hAnsi="Arial"/>
          <w:szCs w:val="22"/>
        </w:rPr>
        <w:t xml:space="preserve">The Legislation Branch in the Legal and </w:t>
      </w:r>
      <w:r>
        <w:rPr>
          <w:rFonts w:ascii="Arial" w:hAnsi="Arial"/>
          <w:szCs w:val="22"/>
        </w:rPr>
        <w:t>Legislation</w:t>
      </w:r>
      <w:r w:rsidRPr="00655F82">
        <w:rPr>
          <w:rFonts w:ascii="Arial" w:hAnsi="Arial"/>
          <w:szCs w:val="22"/>
        </w:rPr>
        <w:t xml:space="preserve"> Division leads and coordinates DE</w:t>
      </w:r>
      <w:r>
        <w:rPr>
          <w:rFonts w:ascii="Arial" w:hAnsi="Arial"/>
          <w:szCs w:val="22"/>
        </w:rPr>
        <w:t>ECA</w:t>
      </w:r>
      <w:r w:rsidRPr="00655F82">
        <w:rPr>
          <w:rFonts w:ascii="Arial" w:hAnsi="Arial"/>
          <w:szCs w:val="22"/>
        </w:rPr>
        <w:t xml:space="preserve">’s </w:t>
      </w:r>
      <w:r>
        <w:rPr>
          <w:rFonts w:ascii="Arial" w:hAnsi="Arial"/>
          <w:szCs w:val="22"/>
        </w:rPr>
        <w:t>B</w:t>
      </w:r>
      <w:r w:rsidRPr="00655F82">
        <w:rPr>
          <w:rFonts w:ascii="Arial" w:hAnsi="Arial"/>
          <w:szCs w:val="22"/>
        </w:rPr>
        <w:t xml:space="preserve">ills and regulations programs, working in partnership with policy areas to develop quality, fit for purpose legislation to deliver government policy agendas as well as supporting the </w:t>
      </w:r>
      <w:r>
        <w:rPr>
          <w:rFonts w:ascii="Arial" w:hAnsi="Arial"/>
          <w:szCs w:val="22"/>
        </w:rPr>
        <w:t xml:space="preserve">Division </w:t>
      </w:r>
      <w:r w:rsidRPr="00655F82">
        <w:rPr>
          <w:rFonts w:ascii="Arial" w:hAnsi="Arial"/>
          <w:szCs w:val="22"/>
        </w:rPr>
        <w:t xml:space="preserve">in the delivery of legal advice to the Department. </w:t>
      </w:r>
      <w:r w:rsidRPr="006F3FED">
        <w:rPr>
          <w:rFonts w:ascii="Arial" w:hAnsi="Arial"/>
          <w:szCs w:val="22"/>
        </w:rPr>
        <w:t>DEECA’s legislative program spans a range of issues across its portfolio responsibilities, includin</w:t>
      </w:r>
      <w:r>
        <w:rPr>
          <w:rFonts w:ascii="Arial" w:hAnsi="Arial"/>
          <w:szCs w:val="22"/>
        </w:rPr>
        <w:t xml:space="preserve">g the </w:t>
      </w:r>
      <w:r w:rsidRPr="006F3FED">
        <w:rPr>
          <w:rFonts w:ascii="Arial" w:hAnsi="Arial"/>
          <w:szCs w:val="22"/>
        </w:rPr>
        <w:t>following areas of law: administrative law</w:t>
      </w:r>
      <w:r w:rsidR="004B5EAD">
        <w:rPr>
          <w:rFonts w:ascii="Arial" w:hAnsi="Arial"/>
          <w:szCs w:val="22"/>
        </w:rPr>
        <w:t xml:space="preserve"> and statutory interpretation</w:t>
      </w:r>
      <w:r w:rsidRPr="006F3FED">
        <w:rPr>
          <w:rFonts w:ascii="Arial" w:hAnsi="Arial"/>
          <w:szCs w:val="22"/>
        </w:rPr>
        <w:t xml:space="preserve">, </w:t>
      </w:r>
      <w:r w:rsidR="006D0C1D" w:rsidRPr="00446904">
        <w:rPr>
          <w:rFonts w:ascii="Arial" w:hAnsi="Arial"/>
          <w:szCs w:val="22"/>
        </w:rPr>
        <w:t>energy</w:t>
      </w:r>
      <w:r w:rsidR="006D0C1D">
        <w:rPr>
          <w:rFonts w:ascii="Arial" w:hAnsi="Arial"/>
          <w:szCs w:val="22"/>
        </w:rPr>
        <w:t xml:space="preserve"> and resources,</w:t>
      </w:r>
      <w:r w:rsidR="006D0C1D" w:rsidRPr="00446904">
        <w:rPr>
          <w:rFonts w:ascii="Arial" w:hAnsi="Arial"/>
          <w:szCs w:val="22"/>
        </w:rPr>
        <w:t xml:space="preserve"> environment, climate </w:t>
      </w:r>
      <w:r w:rsidR="006D0C1D">
        <w:rPr>
          <w:rFonts w:ascii="Arial" w:hAnsi="Arial"/>
          <w:szCs w:val="22"/>
        </w:rPr>
        <w:t>action,</w:t>
      </w:r>
      <w:r w:rsidR="006D0C1D" w:rsidRPr="00446904">
        <w:rPr>
          <w:rFonts w:ascii="Arial" w:hAnsi="Arial"/>
          <w:szCs w:val="22"/>
        </w:rPr>
        <w:t xml:space="preserve"> water, forests, </w:t>
      </w:r>
      <w:r w:rsidR="006D0C1D">
        <w:rPr>
          <w:rFonts w:ascii="Arial" w:hAnsi="Arial"/>
          <w:szCs w:val="22"/>
        </w:rPr>
        <w:t xml:space="preserve">agriculture, Crown land, natural resource management, </w:t>
      </w:r>
      <w:r w:rsidR="006D0C1D" w:rsidRPr="00446904">
        <w:rPr>
          <w:rFonts w:ascii="Arial" w:hAnsi="Arial"/>
          <w:szCs w:val="22"/>
        </w:rPr>
        <w:t xml:space="preserve">and emergency management. </w:t>
      </w:r>
    </w:p>
    <w:p w14:paraId="17172FEC" w14:textId="77777777" w:rsidR="008C2DD7" w:rsidRPr="00621277" w:rsidRDefault="008C2DD7" w:rsidP="00621277">
      <w:pPr>
        <w:keepNext/>
        <w:spacing w:line="240" w:lineRule="auto"/>
        <w:rPr>
          <w:rFonts w:ascii="Arial" w:hAnsi="Arial" w:cs="Arial"/>
          <w:bCs/>
          <w:color w:val="442D97"/>
          <w:sz w:val="28"/>
          <w:szCs w:val="28"/>
          <w:lang w:eastAsia="zh-CN"/>
        </w:rPr>
      </w:pPr>
      <w:bookmarkStart w:id="2" w:name="_Hlk102550785"/>
      <w:r w:rsidRPr="00621277">
        <w:rPr>
          <w:rFonts w:ascii="Arial" w:hAnsi="Arial" w:cs="Arial"/>
          <w:bCs/>
          <w:color w:val="442D97"/>
          <w:sz w:val="28"/>
          <w:szCs w:val="28"/>
          <w:lang w:eastAsia="zh-CN"/>
        </w:rPr>
        <w:t>Accountabilities</w:t>
      </w:r>
    </w:p>
    <w:p w14:paraId="6F963032" w14:textId="77777777" w:rsidR="008C2DD7" w:rsidRPr="00F24DED" w:rsidRDefault="008C2DD7" w:rsidP="008C2DD7">
      <w:pPr>
        <w:numPr>
          <w:ilvl w:val="0"/>
          <w:numId w:val="43"/>
        </w:numPr>
        <w:spacing w:before="0" w:after="0" w:line="240" w:lineRule="auto"/>
        <w:ind w:left="357" w:hanging="357"/>
        <w:rPr>
          <w:rFonts w:ascii="Arial" w:hAnsi="Arial"/>
          <w:color w:val="000000"/>
          <w:szCs w:val="22"/>
          <w:lang w:eastAsia="zh-CN"/>
        </w:rPr>
      </w:pPr>
      <w:r w:rsidRPr="00F24DED">
        <w:rPr>
          <w:rFonts w:ascii="Arial" w:hAnsi="Arial"/>
          <w:color w:val="000000"/>
          <w:szCs w:val="22"/>
          <w:lang w:eastAsia="zh-CN"/>
        </w:rPr>
        <w:t xml:space="preserve">Support the development and delivery of relevant portfolio legislation with supervision, </w:t>
      </w:r>
      <w:proofErr w:type="gramStart"/>
      <w:r w:rsidRPr="00F24DED">
        <w:rPr>
          <w:rFonts w:ascii="Arial" w:hAnsi="Arial"/>
          <w:color w:val="000000"/>
          <w:szCs w:val="22"/>
          <w:lang w:eastAsia="zh-CN"/>
        </w:rPr>
        <w:t>including:</w:t>
      </w:r>
      <w:proofErr w:type="gramEnd"/>
      <w:r w:rsidRPr="00F24DED">
        <w:rPr>
          <w:rFonts w:ascii="Arial" w:hAnsi="Arial"/>
          <w:color w:val="000000"/>
          <w:szCs w:val="22"/>
          <w:lang w:eastAsia="zh-CN"/>
        </w:rPr>
        <w:t xml:space="preserve"> drafting and reviewing Cabinet submissions and Ministerial briefings, </w:t>
      </w:r>
      <w:r>
        <w:rPr>
          <w:rFonts w:ascii="Arial" w:hAnsi="Arial"/>
          <w:color w:val="000000"/>
          <w:szCs w:val="22"/>
          <w:lang w:eastAsia="zh-CN"/>
        </w:rPr>
        <w:t xml:space="preserve">preparing </w:t>
      </w:r>
      <w:r w:rsidRPr="00F24DED">
        <w:rPr>
          <w:rFonts w:ascii="Arial" w:hAnsi="Arial"/>
          <w:color w:val="000000"/>
          <w:szCs w:val="22"/>
          <w:lang w:eastAsia="zh-CN"/>
        </w:rPr>
        <w:t>drafting instructions</w:t>
      </w:r>
      <w:r>
        <w:rPr>
          <w:rFonts w:ascii="Arial" w:hAnsi="Arial"/>
          <w:color w:val="000000"/>
          <w:szCs w:val="22"/>
          <w:lang w:eastAsia="zh-CN"/>
        </w:rPr>
        <w:t xml:space="preserve">, instructing the Office of the Chief Parliamentary Counsel on the development of Bills, reviewing and analysing draft Bills, preparing material to </w:t>
      </w:r>
      <w:r w:rsidRPr="00F24DED">
        <w:rPr>
          <w:rFonts w:ascii="Arial" w:hAnsi="Arial"/>
          <w:color w:val="000000"/>
          <w:szCs w:val="22"/>
          <w:lang w:eastAsia="zh-CN"/>
        </w:rPr>
        <w:t>support Parliamentary debate.</w:t>
      </w:r>
    </w:p>
    <w:p w14:paraId="6FC3E898" w14:textId="77777777" w:rsidR="008C2DD7" w:rsidRPr="00F24DED" w:rsidRDefault="008C2DD7" w:rsidP="008C2DD7">
      <w:pPr>
        <w:numPr>
          <w:ilvl w:val="0"/>
          <w:numId w:val="43"/>
        </w:numPr>
        <w:spacing w:before="0" w:after="0" w:line="240" w:lineRule="auto"/>
        <w:ind w:left="357" w:hanging="357"/>
        <w:rPr>
          <w:rFonts w:ascii="Arial" w:hAnsi="Arial"/>
          <w:color w:val="000000"/>
          <w:szCs w:val="22"/>
          <w:lang w:eastAsia="zh-CN"/>
        </w:rPr>
      </w:pPr>
      <w:r w:rsidRPr="00F24DED">
        <w:rPr>
          <w:rFonts w:ascii="Arial" w:hAnsi="Arial"/>
          <w:color w:val="000000"/>
          <w:szCs w:val="22"/>
          <w:lang w:eastAsia="zh-CN"/>
        </w:rPr>
        <w:t xml:space="preserve">Support the development of regulations </w:t>
      </w:r>
      <w:r>
        <w:rPr>
          <w:rFonts w:ascii="Arial" w:hAnsi="Arial"/>
          <w:color w:val="000000"/>
          <w:szCs w:val="22"/>
          <w:lang w:eastAsia="zh-CN"/>
        </w:rPr>
        <w:t xml:space="preserve">and statutory instruments </w:t>
      </w:r>
      <w:proofErr w:type="gramStart"/>
      <w:r w:rsidRPr="00F24DED">
        <w:rPr>
          <w:rFonts w:ascii="Arial" w:hAnsi="Arial"/>
          <w:color w:val="000000"/>
          <w:szCs w:val="22"/>
          <w:lang w:eastAsia="zh-CN"/>
        </w:rPr>
        <w:t>including:</w:t>
      </w:r>
      <w:proofErr w:type="gramEnd"/>
      <w:r w:rsidRPr="00F24DED">
        <w:rPr>
          <w:rFonts w:ascii="Arial" w:hAnsi="Arial"/>
          <w:color w:val="000000"/>
          <w:szCs w:val="22"/>
          <w:lang w:eastAsia="zh-CN"/>
        </w:rPr>
        <w:t xml:space="preserve"> reviewing draft regulations</w:t>
      </w:r>
      <w:r>
        <w:rPr>
          <w:rFonts w:ascii="Arial" w:hAnsi="Arial"/>
          <w:color w:val="000000"/>
          <w:szCs w:val="22"/>
          <w:lang w:eastAsia="zh-CN"/>
        </w:rPr>
        <w:t xml:space="preserve"> and instruments,</w:t>
      </w:r>
      <w:r w:rsidRPr="00F24DED">
        <w:rPr>
          <w:rFonts w:ascii="Arial" w:hAnsi="Arial"/>
          <w:color w:val="000000"/>
          <w:szCs w:val="22"/>
          <w:lang w:eastAsia="zh-CN"/>
        </w:rPr>
        <w:t xml:space="preserve"> associated ministerial briefings and Governor in Council papers and providing advice on process, legislative requirements and good drafting practices to policy areas.</w:t>
      </w:r>
    </w:p>
    <w:p w14:paraId="577999C2" w14:textId="53EB77F3" w:rsidR="00677CE4" w:rsidRDefault="008C2DD7" w:rsidP="008C2DD7">
      <w:pPr>
        <w:numPr>
          <w:ilvl w:val="0"/>
          <w:numId w:val="43"/>
        </w:numPr>
        <w:spacing w:before="0" w:after="0" w:line="240" w:lineRule="auto"/>
        <w:ind w:left="357" w:hanging="357"/>
        <w:rPr>
          <w:rFonts w:ascii="Arial" w:hAnsi="Arial"/>
          <w:color w:val="000000"/>
          <w:szCs w:val="22"/>
          <w:lang w:eastAsia="zh-CN"/>
        </w:rPr>
      </w:pPr>
      <w:r>
        <w:rPr>
          <w:rFonts w:ascii="Arial" w:hAnsi="Arial"/>
          <w:color w:val="000000"/>
          <w:szCs w:val="22"/>
          <w:lang w:eastAsia="zh-CN"/>
        </w:rPr>
        <w:t>Undertake legal research and statutory interpretation and provide</w:t>
      </w:r>
      <w:r w:rsidR="00677CE4">
        <w:rPr>
          <w:rFonts w:ascii="Arial" w:hAnsi="Arial"/>
          <w:color w:val="000000"/>
          <w:szCs w:val="22"/>
          <w:lang w:eastAsia="zh-CN"/>
        </w:rPr>
        <w:t xml:space="preserve"> </w:t>
      </w:r>
      <w:r w:rsidR="00655E37">
        <w:rPr>
          <w:rFonts w:ascii="Arial" w:hAnsi="Arial"/>
          <w:color w:val="000000"/>
          <w:szCs w:val="22"/>
          <w:lang w:eastAsia="zh-CN"/>
        </w:rPr>
        <w:t xml:space="preserve">legal and </w:t>
      </w:r>
      <w:r>
        <w:rPr>
          <w:rFonts w:ascii="Arial" w:hAnsi="Arial"/>
          <w:color w:val="000000"/>
          <w:szCs w:val="22"/>
          <w:lang w:eastAsia="zh-CN"/>
        </w:rPr>
        <w:t xml:space="preserve">legislative </w:t>
      </w:r>
      <w:r w:rsidRPr="0039789D">
        <w:rPr>
          <w:rFonts w:ascii="Arial" w:hAnsi="Arial"/>
          <w:color w:val="000000"/>
          <w:szCs w:val="22"/>
          <w:lang w:eastAsia="zh-CN"/>
        </w:rPr>
        <w:t xml:space="preserve">advice, </w:t>
      </w:r>
      <w:r w:rsidR="00677CE4">
        <w:rPr>
          <w:rFonts w:ascii="Arial" w:hAnsi="Arial"/>
          <w:color w:val="000000"/>
          <w:szCs w:val="22"/>
          <w:lang w:eastAsia="zh-CN"/>
        </w:rPr>
        <w:t>under</w:t>
      </w:r>
      <w:r w:rsidRPr="0039789D">
        <w:rPr>
          <w:rFonts w:ascii="Arial" w:hAnsi="Arial"/>
          <w:color w:val="000000"/>
          <w:szCs w:val="22"/>
          <w:lang w:eastAsia="zh-CN"/>
        </w:rPr>
        <w:t xml:space="preserve"> supervision, on issues relevant to the Department’s portfolio</w:t>
      </w:r>
      <w:r w:rsidR="00677CE4">
        <w:rPr>
          <w:rFonts w:ascii="Arial" w:hAnsi="Arial"/>
          <w:color w:val="000000"/>
          <w:szCs w:val="22"/>
          <w:lang w:eastAsia="zh-CN"/>
        </w:rPr>
        <w:t>s.</w:t>
      </w:r>
    </w:p>
    <w:p w14:paraId="49BF07EE" w14:textId="6F0C98F9" w:rsidR="008C2DD7" w:rsidRPr="00F24DED" w:rsidRDefault="008C2DD7" w:rsidP="008C2DD7">
      <w:pPr>
        <w:numPr>
          <w:ilvl w:val="0"/>
          <w:numId w:val="43"/>
        </w:numPr>
        <w:spacing w:before="0" w:after="0" w:line="240" w:lineRule="auto"/>
        <w:ind w:left="357" w:hanging="357"/>
        <w:rPr>
          <w:rFonts w:ascii="Arial" w:hAnsi="Arial"/>
          <w:color w:val="000000"/>
          <w:szCs w:val="22"/>
          <w:lang w:eastAsia="zh-CN"/>
        </w:rPr>
      </w:pPr>
      <w:r w:rsidRPr="00F24DED">
        <w:rPr>
          <w:rFonts w:ascii="Arial" w:hAnsi="Arial"/>
          <w:color w:val="000000"/>
          <w:szCs w:val="22"/>
          <w:lang w:eastAsia="zh-CN"/>
        </w:rPr>
        <w:t>Demonstrate strong teamwork behaviours and promote DE</w:t>
      </w:r>
      <w:r w:rsidR="00D225C7">
        <w:rPr>
          <w:rFonts w:ascii="Arial" w:hAnsi="Arial"/>
          <w:color w:val="000000"/>
          <w:szCs w:val="22"/>
          <w:lang w:eastAsia="zh-CN"/>
        </w:rPr>
        <w:t>ECA</w:t>
      </w:r>
      <w:r w:rsidRPr="00F24DED">
        <w:rPr>
          <w:rFonts w:ascii="Arial" w:hAnsi="Arial"/>
          <w:color w:val="000000"/>
          <w:szCs w:val="22"/>
          <w:lang w:eastAsia="zh-CN"/>
        </w:rPr>
        <w:t>’s values and behaviours.</w:t>
      </w:r>
    </w:p>
    <w:p w14:paraId="40A000EA" w14:textId="77777777" w:rsidR="008C2DD7" w:rsidRPr="00F24DED" w:rsidRDefault="008C2DD7" w:rsidP="008C2DD7">
      <w:pPr>
        <w:numPr>
          <w:ilvl w:val="0"/>
          <w:numId w:val="43"/>
        </w:numPr>
        <w:spacing w:before="0" w:after="0" w:line="240" w:lineRule="auto"/>
        <w:ind w:left="357" w:hanging="357"/>
        <w:rPr>
          <w:rFonts w:ascii="Arial" w:hAnsi="Arial"/>
          <w:color w:val="000000"/>
          <w:szCs w:val="22"/>
          <w:lang w:eastAsia="zh-CN"/>
        </w:rPr>
      </w:pPr>
      <w:r w:rsidRPr="00F24DED">
        <w:rPr>
          <w:rFonts w:ascii="Arial" w:hAnsi="Arial"/>
          <w:color w:val="000000"/>
          <w:szCs w:val="22"/>
          <w:lang w:eastAsia="zh-CN"/>
        </w:rPr>
        <w:t>Contribute to the development and maintenance of constructive relationships within the Division and with other Groups of the Department and key stakeholders.</w:t>
      </w:r>
    </w:p>
    <w:p w14:paraId="756FFE52" w14:textId="1DFF2B0C" w:rsidR="008C2DD7" w:rsidRPr="00017F21" w:rsidRDefault="008C2DD7" w:rsidP="00017F21">
      <w:pPr>
        <w:numPr>
          <w:ilvl w:val="0"/>
          <w:numId w:val="43"/>
        </w:numPr>
        <w:spacing w:before="0" w:line="240" w:lineRule="auto"/>
        <w:ind w:left="363" w:hanging="357"/>
        <w:rPr>
          <w:rFonts w:ascii="Arial" w:hAnsi="Arial"/>
          <w:lang w:eastAsia="zh-CN"/>
        </w:rPr>
      </w:pPr>
      <w:r w:rsidRPr="00017F21">
        <w:rPr>
          <w:rFonts w:ascii="Arial" w:hAnsi="Arial"/>
          <w:szCs w:val="22"/>
        </w:rPr>
        <w:t>To practice cultural safety by creating environments, relationships and systems free from racism and discrimination so that people can feel safe, valued and able to participate.</w:t>
      </w:r>
    </w:p>
    <w:p w14:paraId="647C892C" w14:textId="77777777" w:rsidR="008C2DD7" w:rsidRPr="00621277" w:rsidRDefault="008C2DD7" w:rsidP="00621277">
      <w:pPr>
        <w:keepNext/>
        <w:spacing w:line="240" w:lineRule="auto"/>
        <w:rPr>
          <w:rFonts w:ascii="Arial" w:hAnsi="Arial" w:cs="Arial"/>
          <w:bCs/>
          <w:color w:val="442D97"/>
          <w:sz w:val="28"/>
          <w:szCs w:val="28"/>
          <w:lang w:eastAsia="zh-CN"/>
        </w:rPr>
      </w:pPr>
      <w:r w:rsidRPr="00621277">
        <w:rPr>
          <w:rFonts w:ascii="Arial" w:hAnsi="Arial" w:cs="Arial"/>
          <w:bCs/>
          <w:color w:val="442D97"/>
          <w:sz w:val="28"/>
          <w:szCs w:val="28"/>
          <w:lang w:eastAsia="zh-CN"/>
        </w:rPr>
        <w:t>Key Selection Criteria</w:t>
      </w:r>
    </w:p>
    <w:p w14:paraId="18A740B7" w14:textId="77777777" w:rsidR="008C2DD7" w:rsidRPr="001B1027" w:rsidRDefault="008C2DD7" w:rsidP="008C2DD7">
      <w:pPr>
        <w:rPr>
          <w:rFonts w:ascii="Arial" w:hAnsi="Arial"/>
          <w:szCs w:val="22"/>
        </w:rPr>
      </w:pPr>
      <w:r w:rsidRPr="001B1027">
        <w:rPr>
          <w:rFonts w:ascii="Arial" w:hAnsi="Arial"/>
          <w:szCs w:val="22"/>
        </w:rPr>
        <w:t>The key selection criteria specified below outline the capabilities required for the position.</w:t>
      </w:r>
    </w:p>
    <w:p w14:paraId="636A7D40" w14:textId="77777777" w:rsidR="008C2DD7" w:rsidRDefault="008C2DD7" w:rsidP="008C2DD7">
      <w:pPr>
        <w:spacing w:before="160"/>
        <w:rPr>
          <w:rFonts w:ascii="Arial" w:hAnsi="Arial"/>
          <w:b/>
          <w:szCs w:val="22"/>
        </w:rPr>
      </w:pPr>
      <w:r w:rsidRPr="001B1027">
        <w:rPr>
          <w:rFonts w:ascii="Arial" w:hAnsi="Arial"/>
          <w:b/>
          <w:szCs w:val="22"/>
        </w:rPr>
        <w:t>Specialist/Technical Expertise</w:t>
      </w:r>
      <w:r>
        <w:rPr>
          <w:rFonts w:ascii="Arial" w:hAnsi="Arial"/>
          <w:b/>
          <w:szCs w:val="22"/>
        </w:rPr>
        <w:t>/Qualifications</w:t>
      </w:r>
    </w:p>
    <w:p w14:paraId="0753F91D" w14:textId="3BF975FE" w:rsidR="008C2DD7" w:rsidRPr="00F24DED" w:rsidRDefault="008C2DD7" w:rsidP="008C2DD7">
      <w:pPr>
        <w:numPr>
          <w:ilvl w:val="0"/>
          <w:numId w:val="43"/>
        </w:numPr>
        <w:spacing w:before="0" w:after="0" w:line="276" w:lineRule="auto"/>
        <w:ind w:left="357" w:hanging="357"/>
        <w:rPr>
          <w:rFonts w:ascii="Arial" w:hAnsi="Arial"/>
          <w:color w:val="000000"/>
          <w:szCs w:val="22"/>
          <w:lang w:eastAsia="zh-CN"/>
        </w:rPr>
      </w:pPr>
      <w:r w:rsidRPr="00F24DED">
        <w:rPr>
          <w:rFonts w:ascii="Arial" w:hAnsi="Arial"/>
          <w:color w:val="000000"/>
          <w:szCs w:val="22"/>
          <w:lang w:eastAsia="zh-CN"/>
        </w:rPr>
        <w:t>A law degree</w:t>
      </w:r>
    </w:p>
    <w:p w14:paraId="24646F3C" w14:textId="708E3214" w:rsidR="005C2EDE" w:rsidRPr="00525A92" w:rsidRDefault="008C2DD7" w:rsidP="00525A92">
      <w:pPr>
        <w:numPr>
          <w:ilvl w:val="0"/>
          <w:numId w:val="43"/>
        </w:numPr>
        <w:spacing w:before="0" w:after="0" w:line="276" w:lineRule="auto"/>
        <w:ind w:left="357" w:hanging="357"/>
        <w:rPr>
          <w:rFonts w:ascii="Arial" w:hAnsi="Arial"/>
          <w:color w:val="000000"/>
          <w:szCs w:val="22"/>
          <w:lang w:eastAsia="zh-CN"/>
        </w:rPr>
      </w:pPr>
      <w:r w:rsidRPr="00F24DED">
        <w:rPr>
          <w:rFonts w:ascii="Arial" w:hAnsi="Arial"/>
          <w:color w:val="000000"/>
          <w:szCs w:val="22"/>
          <w:lang w:eastAsia="zh-CN"/>
        </w:rPr>
        <w:t xml:space="preserve">An Australian lawyer holding </w:t>
      </w:r>
      <w:r w:rsidR="00674969">
        <w:rPr>
          <w:rFonts w:ascii="Arial" w:hAnsi="Arial"/>
          <w:color w:val="000000"/>
          <w:szCs w:val="22"/>
          <w:lang w:eastAsia="zh-CN"/>
        </w:rPr>
        <w:t>(</w:t>
      </w:r>
      <w:r w:rsidRPr="00F24DED">
        <w:rPr>
          <w:rFonts w:ascii="Arial" w:hAnsi="Arial"/>
          <w:color w:val="000000"/>
          <w:szCs w:val="22"/>
          <w:lang w:eastAsia="zh-CN"/>
        </w:rPr>
        <w:t>or</w:t>
      </w:r>
      <w:r w:rsidR="00674969">
        <w:rPr>
          <w:rFonts w:ascii="Arial" w:hAnsi="Arial"/>
          <w:color w:val="000000"/>
          <w:szCs w:val="22"/>
          <w:lang w:eastAsia="zh-CN"/>
        </w:rPr>
        <w:t xml:space="preserve"> </w:t>
      </w:r>
      <w:r w:rsidRPr="00F24DED">
        <w:rPr>
          <w:rFonts w:ascii="Arial" w:hAnsi="Arial"/>
          <w:color w:val="000000"/>
          <w:szCs w:val="22"/>
          <w:lang w:eastAsia="zh-CN"/>
        </w:rPr>
        <w:t>eligible to hold</w:t>
      </w:r>
      <w:r w:rsidR="00674969">
        <w:rPr>
          <w:rFonts w:ascii="Arial" w:hAnsi="Arial"/>
          <w:color w:val="000000"/>
          <w:szCs w:val="22"/>
          <w:lang w:eastAsia="zh-CN"/>
        </w:rPr>
        <w:t>)</w:t>
      </w:r>
      <w:r w:rsidRPr="00F24DED">
        <w:rPr>
          <w:rFonts w:ascii="Arial" w:hAnsi="Arial"/>
          <w:color w:val="000000"/>
          <w:szCs w:val="22"/>
          <w:lang w:eastAsia="zh-CN"/>
        </w:rPr>
        <w:t xml:space="preserve"> an Australian practising certificate under the Legal Profession Uniform Law (Victoria)</w:t>
      </w:r>
      <w:r w:rsidR="001429F9">
        <w:rPr>
          <w:rFonts w:ascii="Arial" w:hAnsi="Arial"/>
          <w:color w:val="000000"/>
          <w:szCs w:val="22"/>
          <w:lang w:eastAsia="zh-CN"/>
        </w:rPr>
        <w:t xml:space="preserve"> </w:t>
      </w:r>
      <w:r w:rsidR="001429F9" w:rsidRPr="00F24DED">
        <w:rPr>
          <w:rFonts w:ascii="Arial" w:hAnsi="Arial"/>
          <w:color w:val="000000"/>
          <w:szCs w:val="22"/>
          <w:lang w:eastAsia="zh-CN"/>
        </w:rPr>
        <w:t>will be considered favourably but is not essential</w:t>
      </w:r>
      <w:r w:rsidRPr="00F24DED">
        <w:rPr>
          <w:rFonts w:ascii="Arial" w:hAnsi="Arial"/>
          <w:color w:val="000000"/>
          <w:szCs w:val="22"/>
          <w:lang w:eastAsia="zh-CN"/>
        </w:rPr>
        <w:t>.</w:t>
      </w:r>
    </w:p>
    <w:p w14:paraId="7EB602AA" w14:textId="466CD447" w:rsidR="008C2DD7" w:rsidRDefault="008C2DD7" w:rsidP="008C2DD7">
      <w:pPr>
        <w:numPr>
          <w:ilvl w:val="0"/>
          <w:numId w:val="43"/>
        </w:numPr>
        <w:spacing w:before="0" w:after="0" w:line="276" w:lineRule="auto"/>
        <w:ind w:left="357" w:hanging="357"/>
        <w:rPr>
          <w:rFonts w:ascii="Arial" w:hAnsi="Arial"/>
          <w:color w:val="000000"/>
          <w:szCs w:val="22"/>
          <w:lang w:eastAsia="zh-CN"/>
        </w:rPr>
      </w:pPr>
      <w:r w:rsidRPr="00F24DED">
        <w:rPr>
          <w:rFonts w:ascii="Arial" w:hAnsi="Arial"/>
          <w:color w:val="000000"/>
          <w:szCs w:val="22"/>
          <w:lang w:eastAsia="zh-CN"/>
        </w:rPr>
        <w:t xml:space="preserve">Experience in the development and delivery of legislation </w:t>
      </w:r>
      <w:r w:rsidR="00D225C7">
        <w:rPr>
          <w:rFonts w:ascii="Arial" w:hAnsi="Arial"/>
          <w:szCs w:val="22"/>
        </w:rPr>
        <w:t xml:space="preserve">(primary and secondary legislation, namely Acts of Parliament, Bills, regulations, Orders and instruments) </w:t>
      </w:r>
      <w:r w:rsidR="00DE2AF6">
        <w:rPr>
          <w:rFonts w:ascii="Arial" w:hAnsi="Arial"/>
          <w:szCs w:val="22"/>
        </w:rPr>
        <w:t xml:space="preserve">in a legal </w:t>
      </w:r>
      <w:r w:rsidR="00A7490F">
        <w:rPr>
          <w:rFonts w:ascii="Arial" w:hAnsi="Arial"/>
          <w:szCs w:val="22"/>
        </w:rPr>
        <w:t xml:space="preserve">or legal policy </w:t>
      </w:r>
      <w:r w:rsidR="00DE2AF6">
        <w:rPr>
          <w:rFonts w:ascii="Arial" w:hAnsi="Arial"/>
          <w:szCs w:val="22"/>
        </w:rPr>
        <w:t xml:space="preserve">role </w:t>
      </w:r>
      <w:r w:rsidRPr="00F24DED">
        <w:rPr>
          <w:rFonts w:ascii="Arial" w:hAnsi="Arial"/>
          <w:color w:val="000000"/>
          <w:szCs w:val="22"/>
          <w:lang w:eastAsia="zh-CN"/>
        </w:rPr>
        <w:t>will be considered favourably</w:t>
      </w:r>
      <w:r w:rsidR="00B310A2">
        <w:rPr>
          <w:rFonts w:ascii="Arial" w:hAnsi="Arial"/>
          <w:color w:val="000000"/>
          <w:szCs w:val="22"/>
          <w:lang w:eastAsia="zh-CN"/>
        </w:rPr>
        <w:t>,</w:t>
      </w:r>
      <w:r w:rsidRPr="00F24DED">
        <w:rPr>
          <w:rFonts w:ascii="Arial" w:hAnsi="Arial"/>
          <w:color w:val="000000"/>
          <w:szCs w:val="22"/>
          <w:lang w:eastAsia="zh-CN"/>
        </w:rPr>
        <w:t xml:space="preserve"> but is not essential.</w:t>
      </w:r>
    </w:p>
    <w:p w14:paraId="3001BAB8" w14:textId="09BEB4B1" w:rsidR="008C2DD7" w:rsidRPr="00017F21" w:rsidRDefault="008C2DD7" w:rsidP="00017F21">
      <w:pPr>
        <w:numPr>
          <w:ilvl w:val="0"/>
          <w:numId w:val="43"/>
        </w:numPr>
        <w:spacing w:before="0" w:after="0" w:line="276" w:lineRule="auto"/>
        <w:ind w:left="357" w:hanging="357"/>
        <w:rPr>
          <w:rFonts w:ascii="Arial" w:hAnsi="Arial"/>
          <w:color w:val="000000"/>
          <w:szCs w:val="22"/>
          <w:lang w:eastAsia="zh-CN"/>
        </w:rPr>
      </w:pPr>
      <w:r w:rsidRPr="00242F95">
        <w:rPr>
          <w:rFonts w:ascii="Arial" w:hAnsi="Arial"/>
          <w:color w:val="000000"/>
          <w:szCs w:val="22"/>
          <w:lang w:eastAsia="zh-CN"/>
        </w:rPr>
        <w:t xml:space="preserve">Experience in providing advice on legal and legislative issues in </w:t>
      </w:r>
      <w:r w:rsidR="00075489" w:rsidRPr="00242F95">
        <w:rPr>
          <w:rFonts w:ascii="Arial" w:hAnsi="Arial"/>
          <w:szCs w:val="22"/>
        </w:rPr>
        <w:t xml:space="preserve">a legal or </w:t>
      </w:r>
      <w:r w:rsidR="00703634">
        <w:rPr>
          <w:rFonts w:ascii="Arial" w:hAnsi="Arial"/>
          <w:szCs w:val="22"/>
        </w:rPr>
        <w:t xml:space="preserve">legal </w:t>
      </w:r>
      <w:r w:rsidR="00075489" w:rsidRPr="00242F95">
        <w:rPr>
          <w:rFonts w:ascii="Arial" w:hAnsi="Arial"/>
          <w:szCs w:val="22"/>
        </w:rPr>
        <w:t xml:space="preserve">policy role in </w:t>
      </w:r>
      <w:r w:rsidRPr="00242F95">
        <w:rPr>
          <w:rFonts w:ascii="Arial" w:hAnsi="Arial"/>
          <w:color w:val="000000"/>
          <w:szCs w:val="22"/>
          <w:lang w:eastAsia="zh-CN"/>
        </w:rPr>
        <w:t xml:space="preserve">some of the following practice areas </w:t>
      </w:r>
      <w:r w:rsidR="005C2EC3" w:rsidRPr="00242F95">
        <w:rPr>
          <w:rFonts w:ascii="Arial" w:hAnsi="Arial"/>
          <w:color w:val="000000"/>
          <w:szCs w:val="22"/>
          <w:lang w:eastAsia="zh-CN"/>
        </w:rPr>
        <w:t>will be considered favourably</w:t>
      </w:r>
      <w:r w:rsidR="00EA1998">
        <w:rPr>
          <w:rFonts w:ascii="Arial" w:hAnsi="Arial"/>
          <w:color w:val="000000"/>
          <w:szCs w:val="22"/>
          <w:lang w:eastAsia="zh-CN"/>
        </w:rPr>
        <w:t xml:space="preserve"> but is not essential</w:t>
      </w:r>
      <w:r w:rsidRPr="00242F95">
        <w:rPr>
          <w:rFonts w:ascii="Arial" w:hAnsi="Arial"/>
          <w:color w:val="000000"/>
          <w:szCs w:val="22"/>
          <w:lang w:eastAsia="zh-CN"/>
        </w:rPr>
        <w:t>: administrative law</w:t>
      </w:r>
      <w:r w:rsidR="00703634">
        <w:rPr>
          <w:rFonts w:ascii="Arial" w:hAnsi="Arial"/>
          <w:color w:val="000000"/>
          <w:szCs w:val="22"/>
          <w:lang w:eastAsia="zh-CN"/>
        </w:rPr>
        <w:t xml:space="preserve"> and statutory interpretation</w:t>
      </w:r>
      <w:r w:rsidRPr="00242F95">
        <w:rPr>
          <w:rFonts w:ascii="Arial" w:hAnsi="Arial"/>
          <w:color w:val="000000"/>
          <w:szCs w:val="22"/>
          <w:lang w:eastAsia="zh-CN"/>
        </w:rPr>
        <w:t>, environment law, energy</w:t>
      </w:r>
      <w:r w:rsidR="00D225C7" w:rsidRPr="00242F95">
        <w:rPr>
          <w:rFonts w:ascii="Arial" w:hAnsi="Arial"/>
          <w:color w:val="000000"/>
          <w:szCs w:val="22"/>
          <w:lang w:eastAsia="zh-CN"/>
        </w:rPr>
        <w:t xml:space="preserve"> and resources</w:t>
      </w:r>
      <w:r w:rsidRPr="00242F95">
        <w:rPr>
          <w:rFonts w:ascii="Arial" w:hAnsi="Arial"/>
          <w:color w:val="000000"/>
          <w:szCs w:val="22"/>
          <w:lang w:eastAsia="zh-CN"/>
        </w:rPr>
        <w:t xml:space="preserve"> law,</w:t>
      </w:r>
      <w:r w:rsidR="00536BA0" w:rsidRPr="00242F95">
        <w:rPr>
          <w:rFonts w:ascii="Arial" w:hAnsi="Arial"/>
          <w:color w:val="000000"/>
          <w:szCs w:val="22"/>
          <w:lang w:eastAsia="zh-CN"/>
        </w:rPr>
        <w:t xml:space="preserve"> water law, climate action law, public</w:t>
      </w:r>
      <w:r w:rsidRPr="00242F95">
        <w:rPr>
          <w:rFonts w:ascii="Arial" w:hAnsi="Arial"/>
          <w:color w:val="000000"/>
          <w:szCs w:val="22"/>
          <w:lang w:eastAsia="zh-CN"/>
        </w:rPr>
        <w:t xml:space="preserve"> land use and development, natural resource management and emergency management.</w:t>
      </w:r>
    </w:p>
    <w:p w14:paraId="0704E765" w14:textId="1CF9A37D" w:rsidR="008C2DD7" w:rsidRPr="001B1027" w:rsidRDefault="008C2DD7" w:rsidP="008C2DD7">
      <w:pPr>
        <w:spacing w:before="160"/>
        <w:rPr>
          <w:rFonts w:ascii="Arial" w:hAnsi="Arial"/>
          <w:b/>
        </w:rPr>
      </w:pPr>
      <w:r w:rsidRPr="59CDF50F">
        <w:rPr>
          <w:rFonts w:ascii="Arial" w:hAnsi="Arial"/>
          <w:b/>
        </w:rPr>
        <w:t>Capabilities</w:t>
      </w:r>
    </w:p>
    <w:p w14:paraId="622DB34E" w14:textId="77777777" w:rsidR="008C2DD7" w:rsidRDefault="008C2DD7" w:rsidP="008C2DD7">
      <w:pPr>
        <w:pStyle w:val="ListParagraph"/>
        <w:widowControl w:val="0"/>
        <w:numPr>
          <w:ilvl w:val="0"/>
          <w:numId w:val="43"/>
        </w:numPr>
        <w:tabs>
          <w:tab w:val="left" w:pos="870"/>
        </w:tabs>
        <w:spacing w:before="59" w:after="0" w:line="276" w:lineRule="auto"/>
        <w:ind w:right="595"/>
        <w:contextualSpacing w:val="0"/>
        <w:rPr>
          <w:rFonts w:ascii="Arial" w:eastAsia="Arial" w:hAnsi="Arial"/>
        </w:rPr>
      </w:pPr>
      <w:r>
        <w:rPr>
          <w:rFonts w:ascii="Arial"/>
          <w:b/>
        </w:rPr>
        <w:t>Conceptual and analytical ability</w:t>
      </w:r>
      <w:r>
        <w:rPr>
          <w:rFonts w:ascii="Arial"/>
        </w:rPr>
        <w:t>: Seeks all relevant information for problem solving, deals with concepts</w:t>
      </w:r>
      <w:r>
        <w:rPr>
          <w:rFonts w:ascii="Arial"/>
          <w:spacing w:val="-31"/>
        </w:rPr>
        <w:t xml:space="preserve"> </w:t>
      </w:r>
      <w:r>
        <w:rPr>
          <w:rFonts w:ascii="Arial"/>
        </w:rPr>
        <w:t>and</w:t>
      </w:r>
      <w:r>
        <w:rPr>
          <w:rFonts w:ascii="Arial"/>
          <w:w w:val="99"/>
        </w:rPr>
        <w:t xml:space="preserve"> </w:t>
      </w:r>
      <w:r>
        <w:rPr>
          <w:rFonts w:ascii="Arial"/>
        </w:rPr>
        <w:t>complexity comfortably; uses analytical and conceptual skills to reason through</w:t>
      </w:r>
      <w:r>
        <w:rPr>
          <w:rFonts w:ascii="Arial"/>
          <w:spacing w:val="-5"/>
        </w:rPr>
        <w:t xml:space="preserve"> </w:t>
      </w:r>
      <w:r>
        <w:rPr>
          <w:rFonts w:ascii="Arial"/>
        </w:rPr>
        <w:t>problems.</w:t>
      </w:r>
    </w:p>
    <w:p w14:paraId="0E449839" w14:textId="774D7B79" w:rsidR="008C2DD7" w:rsidRDefault="008C2DD7" w:rsidP="008C2DD7">
      <w:pPr>
        <w:pStyle w:val="ListParagraph"/>
        <w:widowControl w:val="0"/>
        <w:numPr>
          <w:ilvl w:val="0"/>
          <w:numId w:val="43"/>
        </w:numPr>
        <w:tabs>
          <w:tab w:val="left" w:pos="872"/>
        </w:tabs>
        <w:spacing w:before="59" w:after="0" w:line="276" w:lineRule="auto"/>
        <w:ind w:right="826"/>
        <w:contextualSpacing w:val="0"/>
        <w:rPr>
          <w:rFonts w:ascii="Arial" w:eastAsia="Arial" w:hAnsi="Arial"/>
        </w:rPr>
      </w:pPr>
      <w:r>
        <w:rPr>
          <w:rFonts w:ascii="Arial"/>
          <w:b/>
        </w:rPr>
        <w:t>Written communication</w:t>
      </w:r>
      <w:r>
        <w:rPr>
          <w:rFonts w:ascii="Arial"/>
        </w:rPr>
        <w:t xml:space="preserve">: Prepares </w:t>
      </w:r>
      <w:r w:rsidR="00CF328B">
        <w:rPr>
          <w:rFonts w:ascii="Arial"/>
        </w:rPr>
        <w:t xml:space="preserve">advice, </w:t>
      </w:r>
      <w:r>
        <w:rPr>
          <w:rFonts w:ascii="Arial"/>
        </w:rPr>
        <w:t>briefs, letters, emails and reports using clear, concise and</w:t>
      </w:r>
      <w:r>
        <w:rPr>
          <w:rFonts w:ascii="Arial"/>
          <w:spacing w:val="-27"/>
        </w:rPr>
        <w:t xml:space="preserve"> </w:t>
      </w:r>
      <w:r>
        <w:rPr>
          <w:rFonts w:ascii="Arial"/>
        </w:rPr>
        <w:t>grammatically</w:t>
      </w:r>
      <w:r>
        <w:rPr>
          <w:rFonts w:ascii="Arial"/>
          <w:w w:val="99"/>
        </w:rPr>
        <w:t xml:space="preserve"> </w:t>
      </w:r>
      <w:r>
        <w:rPr>
          <w:rFonts w:ascii="Arial"/>
        </w:rPr>
        <w:t>correct language; ensures written communications contain necessary information to achieve their</w:t>
      </w:r>
      <w:r>
        <w:rPr>
          <w:rFonts w:ascii="Arial"/>
          <w:spacing w:val="-27"/>
        </w:rPr>
        <w:t xml:space="preserve"> </w:t>
      </w:r>
      <w:r>
        <w:rPr>
          <w:rFonts w:ascii="Arial"/>
        </w:rPr>
        <w:t>purpose,</w:t>
      </w:r>
      <w:r>
        <w:rPr>
          <w:rFonts w:ascii="Arial"/>
          <w:w w:val="99"/>
        </w:rPr>
        <w:t xml:space="preserve"> </w:t>
      </w:r>
      <w:r>
        <w:rPr>
          <w:rFonts w:ascii="Arial"/>
        </w:rPr>
        <w:t>uses appropriate styles and</w:t>
      </w:r>
      <w:r>
        <w:rPr>
          <w:rFonts w:ascii="Arial"/>
          <w:spacing w:val="1"/>
        </w:rPr>
        <w:t xml:space="preserve"> </w:t>
      </w:r>
      <w:r>
        <w:rPr>
          <w:rFonts w:ascii="Arial"/>
        </w:rPr>
        <w:t>formats.</w:t>
      </w:r>
    </w:p>
    <w:p w14:paraId="789070DC" w14:textId="77777777" w:rsidR="008C2DD7" w:rsidRDefault="008C2DD7" w:rsidP="008C2DD7">
      <w:pPr>
        <w:pStyle w:val="ListParagraph"/>
        <w:widowControl w:val="0"/>
        <w:numPr>
          <w:ilvl w:val="0"/>
          <w:numId w:val="43"/>
        </w:numPr>
        <w:tabs>
          <w:tab w:val="left" w:pos="872"/>
        </w:tabs>
        <w:spacing w:before="59" w:after="0" w:line="276" w:lineRule="auto"/>
        <w:ind w:right="768"/>
        <w:contextualSpacing w:val="0"/>
        <w:rPr>
          <w:rFonts w:ascii="Arial" w:eastAsia="Arial" w:hAnsi="Arial"/>
        </w:rPr>
      </w:pPr>
      <w:r>
        <w:rPr>
          <w:rFonts w:ascii="Arial"/>
          <w:b/>
        </w:rPr>
        <w:lastRenderedPageBreak/>
        <w:t>Initiative and accountability</w:t>
      </w:r>
      <w:r>
        <w:rPr>
          <w:rFonts w:ascii="Arial"/>
        </w:rPr>
        <w:t>: Proactive and self-starting; seizes opportunities and acts upon them; sets</w:t>
      </w:r>
      <w:r>
        <w:rPr>
          <w:rFonts w:ascii="Arial"/>
          <w:spacing w:val="-26"/>
        </w:rPr>
        <w:t xml:space="preserve"> </w:t>
      </w:r>
      <w:r>
        <w:rPr>
          <w:rFonts w:ascii="Arial"/>
        </w:rPr>
        <w:t>high</w:t>
      </w:r>
      <w:r>
        <w:rPr>
          <w:rFonts w:ascii="Arial"/>
          <w:w w:val="99"/>
        </w:rPr>
        <w:t xml:space="preserve"> </w:t>
      </w:r>
      <w:r>
        <w:rPr>
          <w:rFonts w:ascii="Arial"/>
        </w:rPr>
        <w:t>standards of performance for self and others; takes responsibility for own</w:t>
      </w:r>
      <w:r>
        <w:rPr>
          <w:rFonts w:ascii="Arial"/>
          <w:spacing w:val="-8"/>
        </w:rPr>
        <w:t xml:space="preserve"> </w:t>
      </w:r>
      <w:r>
        <w:rPr>
          <w:rFonts w:ascii="Arial"/>
        </w:rPr>
        <w:t>actions.</w:t>
      </w:r>
    </w:p>
    <w:p w14:paraId="5846A3ED" w14:textId="77777777" w:rsidR="008C2DD7" w:rsidRPr="00446904" w:rsidRDefault="008C2DD7" w:rsidP="008C2DD7">
      <w:pPr>
        <w:pStyle w:val="ListParagraph"/>
        <w:widowControl w:val="0"/>
        <w:numPr>
          <w:ilvl w:val="0"/>
          <w:numId w:val="43"/>
        </w:numPr>
        <w:tabs>
          <w:tab w:val="left" w:pos="870"/>
        </w:tabs>
        <w:spacing w:before="59" w:after="0" w:line="276" w:lineRule="auto"/>
        <w:ind w:right="584"/>
        <w:contextualSpacing w:val="0"/>
        <w:rPr>
          <w:rFonts w:ascii="Arial" w:hAnsi="Arial"/>
          <w:color w:val="000000"/>
          <w:szCs w:val="22"/>
          <w:lang w:eastAsia="zh-CN"/>
        </w:rPr>
      </w:pPr>
      <w:r>
        <w:rPr>
          <w:rFonts w:ascii="Arial"/>
          <w:b/>
        </w:rPr>
        <w:t>Teamwork</w:t>
      </w:r>
      <w:r>
        <w:rPr>
          <w:rFonts w:ascii="Arial"/>
        </w:rPr>
        <w:t>: Cooperates and works well with others in the pursuit of team goals; collaborates and</w:t>
      </w:r>
      <w:r>
        <w:rPr>
          <w:rFonts w:ascii="Arial"/>
          <w:spacing w:val="-16"/>
        </w:rPr>
        <w:t xml:space="preserve"> </w:t>
      </w:r>
      <w:r>
        <w:rPr>
          <w:rFonts w:ascii="Arial"/>
        </w:rPr>
        <w:t>shares</w:t>
      </w:r>
      <w:r>
        <w:rPr>
          <w:rFonts w:ascii="Arial"/>
          <w:w w:val="99"/>
        </w:rPr>
        <w:t xml:space="preserve"> </w:t>
      </w:r>
      <w:r>
        <w:rPr>
          <w:rFonts w:ascii="Arial"/>
        </w:rPr>
        <w:t>information; shows consideration, concern and respect for others’ feelings and ideas; accommodates and</w:t>
      </w:r>
      <w:r>
        <w:rPr>
          <w:rFonts w:ascii="Arial"/>
          <w:spacing w:val="-33"/>
        </w:rPr>
        <w:t xml:space="preserve"> </w:t>
      </w:r>
      <w:r>
        <w:rPr>
          <w:rFonts w:ascii="Arial"/>
        </w:rPr>
        <w:t>works</w:t>
      </w:r>
      <w:r>
        <w:rPr>
          <w:rFonts w:ascii="Arial"/>
          <w:w w:val="99"/>
        </w:rPr>
        <w:t xml:space="preserve"> </w:t>
      </w:r>
      <w:r>
        <w:rPr>
          <w:rFonts w:ascii="Arial"/>
        </w:rPr>
        <w:t>well with the different working styles of others; encourages resolution of conflict within</w:t>
      </w:r>
      <w:r>
        <w:rPr>
          <w:rFonts w:ascii="Arial"/>
          <w:spacing w:val="-7"/>
        </w:rPr>
        <w:t xml:space="preserve"> </w:t>
      </w:r>
      <w:r>
        <w:rPr>
          <w:rFonts w:ascii="Arial"/>
        </w:rPr>
        <w:t>group.</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1A5D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6103523" w:rsidR="00495B3B" w:rsidRPr="00495B3B" w:rsidRDefault="00D111B0"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tc>
      </w:tr>
      <w:tr w:rsidR="00495B3B" w:rsidRPr="00495B3B" w14:paraId="13112EBA" w14:textId="77777777" w:rsidTr="001A5DA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20CFAA43" w:rsidR="00495B3B" w:rsidRPr="00495B3B" w:rsidRDefault="00495B3B" w:rsidP="00D111B0">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1A5D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0C113FEA" w:rsidR="00495B3B" w:rsidRPr="0093073E" w:rsidRDefault="00495B3B" w:rsidP="0093073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3638B376" w14:textId="77777777" w:rsidR="0093073E" w:rsidRPr="00495B3B" w:rsidRDefault="0093073E" w:rsidP="0093073E">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36D6FA0" w:rsidR="00495B3B" w:rsidRPr="00495B3B" w:rsidRDefault="0093073E" w:rsidP="0093073E">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1A5DA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13DA62BE"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3BD7951B" w14:textId="77777777" w:rsidR="0093073E" w:rsidRPr="00495B3B" w:rsidRDefault="0093073E" w:rsidP="0093073E">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87FF69D" w14:textId="77777777" w:rsidR="0093073E" w:rsidRPr="00495B3B" w:rsidRDefault="0093073E" w:rsidP="0093073E">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024BBA7" w:rsidR="00495B3B" w:rsidRPr="00495B3B" w:rsidRDefault="0093073E" w:rsidP="0093073E">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93073E" w:rsidRPr="00495B3B" w14:paraId="10873C64" w14:textId="77777777" w:rsidTr="001A5D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93073E" w:rsidRPr="00495B3B" w:rsidRDefault="0093073E" w:rsidP="0093073E">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6A4FD0E1" w:rsidR="0093073E" w:rsidRPr="00495B3B" w:rsidRDefault="0093073E" w:rsidP="0093073E">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ACF36D0" w14:textId="77777777" w:rsidR="0093073E" w:rsidRPr="00495B3B" w:rsidRDefault="0093073E" w:rsidP="0093073E">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A769B9D" w14:textId="77777777" w:rsidR="0093073E" w:rsidRPr="00454423" w:rsidRDefault="0093073E" w:rsidP="0093073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33C858B" w14:textId="77777777" w:rsidR="0093073E" w:rsidRPr="005763CD" w:rsidRDefault="0093073E" w:rsidP="0093073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3DBDF1E" w14:textId="77777777" w:rsidR="0093073E" w:rsidRPr="005763CD" w:rsidRDefault="0093073E" w:rsidP="0093073E">
      <w:pPr>
        <w:spacing w:before="0" w:after="0"/>
        <w:rPr>
          <w:rFonts w:ascii="Arial" w:hAnsi="Arial" w:cs="Arial"/>
        </w:rPr>
      </w:pPr>
    </w:p>
    <w:p w14:paraId="650B4F86" w14:textId="77777777" w:rsidR="0093073E" w:rsidRPr="005763CD" w:rsidRDefault="0093073E" w:rsidP="0093073E">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7DF6BF69" w14:textId="77777777" w:rsidR="0093073E" w:rsidRPr="00495B3B" w:rsidRDefault="0093073E" w:rsidP="0093073E">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E1A2962" w14:textId="77777777" w:rsidR="0093073E" w:rsidRPr="002775A7" w:rsidRDefault="0093073E" w:rsidP="0093073E">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AC12C0B" w14:textId="5204A07B" w:rsidR="0093073E" w:rsidRPr="0093073E" w:rsidRDefault="0093073E" w:rsidP="0093073E">
      <w:pPr>
        <w:rPr>
          <w:rFonts w:ascii="Arial" w:hAnsi="Arial" w:cs="Arial"/>
          <w:color w:val="000000"/>
          <w:szCs w:val="22"/>
        </w:rPr>
      </w:pPr>
      <w:r w:rsidRPr="00AC1638">
        <w:rPr>
          <w:rFonts w:ascii="Arial" w:eastAsia="Microsoft JhengHei" w:hAnsi="Arial"/>
          <w:color w:val="442D97"/>
          <w:sz w:val="28"/>
          <w:szCs w:val="28"/>
        </w:rPr>
        <w:t>Our Community Charter</w:t>
      </w:r>
    </w:p>
    <w:p w14:paraId="5FC3A545" w14:textId="77777777" w:rsidR="0093073E" w:rsidRPr="00AC1638" w:rsidRDefault="0093073E" w:rsidP="0093073E">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6FA82AE5" w14:textId="77777777" w:rsidR="0093073E" w:rsidRPr="00495B3B" w:rsidRDefault="0093073E" w:rsidP="0093073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Emergency Response and Health and Safety Requirements</w:t>
      </w:r>
    </w:p>
    <w:p w14:paraId="21828370" w14:textId="77777777" w:rsidR="0093073E" w:rsidRDefault="0093073E" w:rsidP="0093073E">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6F91710" w14:textId="77777777" w:rsidR="0093073E" w:rsidRPr="00495B3B" w:rsidRDefault="0093073E" w:rsidP="0093073E">
      <w:pPr>
        <w:spacing w:line="240" w:lineRule="auto"/>
        <w:contextualSpacing/>
        <w:outlineLvl w:val="1"/>
        <w:rPr>
          <w:rFonts w:ascii="Arial" w:hAnsi="Arial" w:cs="Arial"/>
          <w:color w:val="363534"/>
        </w:rPr>
      </w:pPr>
    </w:p>
    <w:p w14:paraId="3CF67D35" w14:textId="77777777" w:rsidR="0093073E" w:rsidRPr="00495B3B" w:rsidRDefault="0093073E" w:rsidP="0093073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72E1D2A" w14:textId="77777777" w:rsidR="0093073E" w:rsidRPr="00495B3B" w:rsidRDefault="0093073E" w:rsidP="0093073E">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F21B5F7" w14:textId="77777777" w:rsidR="0093073E" w:rsidRPr="00495B3B" w:rsidRDefault="0093073E" w:rsidP="0093073E">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B4E992C" w14:textId="77777777" w:rsidR="0093073E" w:rsidRPr="00495B3B" w:rsidRDefault="0093073E" w:rsidP="0093073E">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1572206" w14:textId="77777777" w:rsidR="0093073E" w:rsidRPr="00495B3B" w:rsidRDefault="0093073E" w:rsidP="0093073E">
      <w:pPr>
        <w:rPr>
          <w:rFonts w:ascii="Arial" w:hAnsi="Arial" w:cs="Arial"/>
          <w:b/>
          <w:bCs/>
          <w:color w:val="363534"/>
        </w:rPr>
      </w:pPr>
      <w:r w:rsidRPr="00495B3B">
        <w:rPr>
          <w:rFonts w:ascii="Arial" w:hAnsi="Arial" w:cs="Arial"/>
          <w:b/>
          <w:bCs/>
          <w:color w:val="363534"/>
        </w:rPr>
        <w:t>Aboriginal Cultural Safety</w:t>
      </w:r>
    </w:p>
    <w:p w14:paraId="46C10F87" w14:textId="77777777" w:rsidR="0093073E" w:rsidRPr="00495B3B" w:rsidRDefault="0093073E" w:rsidP="0093073E">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777D9597" w14:textId="77777777" w:rsidR="0093073E" w:rsidRPr="00495B3B" w:rsidRDefault="0093073E" w:rsidP="0093073E">
      <w:pPr>
        <w:rPr>
          <w:rFonts w:ascii="Arial" w:hAnsi="Arial" w:cs="Arial"/>
          <w:b/>
          <w:color w:val="363534"/>
          <w:szCs w:val="22"/>
        </w:rPr>
      </w:pPr>
      <w:r w:rsidRPr="00495B3B">
        <w:rPr>
          <w:rFonts w:ascii="Arial" w:hAnsi="Arial" w:cs="Arial"/>
          <w:b/>
          <w:color w:val="363534"/>
          <w:szCs w:val="22"/>
        </w:rPr>
        <w:t>Balancing your Life / Hybrid Working</w:t>
      </w:r>
    </w:p>
    <w:p w14:paraId="27E0C31C" w14:textId="77777777" w:rsidR="0093073E" w:rsidRPr="00495B3B" w:rsidRDefault="0093073E" w:rsidP="0093073E">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7B7C6C46" w:rsidR="00A14A3F" w:rsidRPr="0093073E" w:rsidRDefault="0093073E" w:rsidP="0093073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sectPr w:rsidR="00A14A3F" w:rsidRPr="0093073E" w:rsidSect="007425C9">
      <w:headerReference w:type="default" r:id="rId37"/>
      <w:footerReference w:type="even" r:id="rId38"/>
      <w:footerReference w:type="default" r:id="rId39"/>
      <w:footerReference w:type="first" r:id="rId40"/>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27D8D" w14:textId="77777777" w:rsidR="00B75067" w:rsidRDefault="00B75067" w:rsidP="00CD157B">
      <w:pPr>
        <w:pStyle w:val="NoSpacing"/>
      </w:pPr>
    </w:p>
    <w:p w14:paraId="44177F7C" w14:textId="77777777" w:rsidR="00B75067" w:rsidRDefault="00B75067"/>
  </w:endnote>
  <w:endnote w:type="continuationSeparator" w:id="0">
    <w:p w14:paraId="31AD516C" w14:textId="77777777" w:rsidR="00B75067" w:rsidRDefault="00B75067" w:rsidP="00CD157B">
      <w:pPr>
        <w:pStyle w:val="NoSpacing"/>
      </w:pPr>
    </w:p>
    <w:p w14:paraId="61195A20" w14:textId="77777777" w:rsidR="00B75067" w:rsidRDefault="00B75067"/>
  </w:endnote>
  <w:endnote w:type="continuationNotice" w:id="1">
    <w:p w14:paraId="2992FF93" w14:textId="77777777" w:rsidR="00B75067" w:rsidRDefault="00B75067" w:rsidP="00CD157B">
      <w:pPr>
        <w:pStyle w:val="NoSpacing"/>
      </w:pPr>
    </w:p>
    <w:p w14:paraId="07638658" w14:textId="77777777" w:rsidR="00B75067" w:rsidRDefault="00B75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1A5DA2">
      <w:trPr>
        <w:trHeight w:val="397"/>
      </w:trPr>
      <w:tc>
        <w:tcPr>
          <w:tcW w:w="340" w:type="dxa"/>
        </w:tcPr>
        <w:p w14:paraId="34C922F5" w14:textId="295C8324" w:rsidR="00A60698" w:rsidRPr="00D55628" w:rsidRDefault="00395DF8" w:rsidP="00A60698">
          <w:pPr>
            <w:pStyle w:val="FooterEvenPageNumber"/>
            <w:framePr w:wrap="auto" w:vAnchor="margin" w:hAnchor="text" w:yAlign="inline"/>
          </w:pPr>
          <w:r>
            <w:rPr>
              <w:noProof/>
            </w:rPr>
            <mc:AlternateContent>
              <mc:Choice Requires="wps">
                <w:drawing>
                  <wp:anchor distT="0" distB="0" distL="0" distR="0" simplePos="0" relativeHeight="251658257" behindDoc="0" locked="0" layoutInCell="1" allowOverlap="1" wp14:anchorId="5D1FD624" wp14:editId="35FFF8C1">
                    <wp:simplePos x="635" y="635"/>
                    <wp:positionH relativeFrom="page">
                      <wp:align>center</wp:align>
                    </wp:positionH>
                    <wp:positionV relativeFrom="page">
                      <wp:align>bottom</wp:align>
                    </wp:positionV>
                    <wp:extent cx="215900" cy="1755140"/>
                    <wp:effectExtent l="0" t="0" r="12700" b="0"/>
                    <wp:wrapNone/>
                    <wp:docPr id="1549601357"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900" cy="1755140"/>
                            </a:xfrm>
                            <a:prstGeom prst="rect">
                              <a:avLst/>
                            </a:prstGeom>
                            <a:noFill/>
                            <a:ln>
                              <a:noFill/>
                            </a:ln>
                          </wps:spPr>
                          <wps:txbx>
                            <w:txbxContent>
                              <w:p w14:paraId="70EA3F0E" w14:textId="6581F1CC"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1FD624" id="_x0000_t202" coordsize="21600,21600" o:spt="202" path="m,l,21600r21600,l21600,xe">
                    <v:stroke joinstyle="miter"/>
                    <v:path gradientshapeok="t" o:connecttype="rect"/>
                  </v:shapetype>
                  <v:shape id="Text Box 2" o:spid="_x0000_s1029" type="#_x0000_t202" alt="OFFICIAL-Sensitive" style="position:absolute;margin-left:0;margin-top:0;width:17pt;height:138.2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" filled="f" stroked="f">
                    <v:textbox style="mso-fit-shape-to-text:t" inset="0,0,0,15pt">
                      <w:txbxContent>
                        <w:p w14:paraId="70EA3F0E" w14:textId="6581F1CC"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v:textbox>
                    <w10:wrap anchorx="page" anchory="page"/>
                  </v:shape>
                </w:pict>
              </mc:Fallback>
            </mc:AlternateContent>
          </w:r>
          <w:r w:rsidR="00364C9A">
            <w:rPr>
              <w:noProof/>
            </w:rPr>
            <mc:AlternateContent>
              <mc:Choice Requires="wps">
                <w:drawing>
                  <wp:anchor distT="0" distB="0" distL="114300" distR="114300" simplePos="0" relativeHeight="251658250" behindDoc="0" locked="0" layoutInCell="0" allowOverlap="1" wp14:anchorId="72A0F53B" wp14:editId="3DA43D41">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6F10E576" w:rsidR="00364C9A"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2A0F53B" id="Text Box 41" o:spid="_x0000_s1030" type="#_x0000_t202" alt="{&quot;HashCode&quot;:1862493762,&quot;Height&quot;:841.0,&quot;Width&quot;:595.0,&quot;Placement&quot;:&quot;Footer&quot;,&quot;Index&quot;:&quot;OddAndEven&quot;,&quot;Section&quot;:1,&quot;Top&quot;:0.0,&quot;Left&quot;:0.0}" style="position:absolute;margin-left:0;margin-top:805.45pt;width:595.35pt;height:21.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14D3D1AD" w14:textId="6F10E576" w:rsidR="00364C9A"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85F8E21" w:rsidR="00A60698" w:rsidRPr="00810C40" w:rsidRDefault="006E3C3E" w:rsidP="00495B3B">
          <w:pPr>
            <w:pStyle w:val="FooterEven"/>
            <w:jc w:val="right"/>
          </w:pPr>
          <w:r>
            <w:t>August 2025</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15AA9FEF" w:rsidR="00495B3B" w:rsidRPr="00CB1FB7" w:rsidRDefault="00395DF8" w:rsidP="00495B3B">
          <w:pPr>
            <w:pStyle w:val="FooterOdd"/>
            <w:jc w:val="left"/>
            <w:rPr>
              <w:b/>
            </w:rPr>
          </w:pPr>
          <w:r>
            <w:rPr>
              <w:b/>
              <w:noProof/>
            </w:rPr>
            <mc:AlternateContent>
              <mc:Choice Requires="wps">
                <w:drawing>
                  <wp:anchor distT="0" distB="0" distL="0" distR="0" simplePos="0" relativeHeight="251658258" behindDoc="0" locked="0" layoutInCell="1" allowOverlap="1" wp14:anchorId="4DC65BD4" wp14:editId="53560084">
                    <wp:simplePos x="635" y="635"/>
                    <wp:positionH relativeFrom="page">
                      <wp:align>center</wp:align>
                    </wp:positionH>
                    <wp:positionV relativeFrom="page">
                      <wp:align>bottom</wp:align>
                    </wp:positionV>
                    <wp:extent cx="1149350" cy="452755"/>
                    <wp:effectExtent l="0" t="0" r="12700" b="0"/>
                    <wp:wrapNone/>
                    <wp:docPr id="1166335325"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2AE59FAA" w14:textId="462B02AA"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C65BD4" id="_x0000_t202" coordsize="21600,21600" o:spt="202" path="m,l,21600r21600,l21600,xe">
                    <v:stroke joinstyle="miter"/>
                    <v:path gradientshapeok="t" o:connecttype="rect"/>
                  </v:shapetype>
                  <v:shape id="Text Box 3" o:spid="_x0000_s1031" type="#_x0000_t202" alt="OFFICIAL-Sensitive" style="position:absolute;margin-left:0;margin-top:0;width:90.5pt;height:35.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yDwIAAB0EAAAOAAAAZHJzL2Uyb0RvYy54bWysU8Fu2zAMvQ/YPwi6L3ayZm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RiG/sg8CAAAd&#10;BAAADgAAAAAAAAAAAAAAAAAuAgAAZHJzL2Uyb0RvYy54bWxQSwECLQAUAAYACAAAACEA5yM5E9oA&#10;AAAEAQAADwAAAAAAAAAAAAAAAABpBAAAZHJzL2Rvd25yZXYueG1sUEsFBgAAAAAEAAQA8wAAAHAF&#10;AAAAAA==&#10;" filled="f" stroked="f">
                    <v:textbox style="mso-fit-shape-to-text:t" inset="0,0,0,15pt">
                      <w:txbxContent>
                        <w:p w14:paraId="2AE59FAA" w14:textId="462B02AA"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v:textbox>
                    <w10:wrap anchorx="page" anchory="page"/>
                  </v:shape>
                </w:pict>
              </mc:Fallback>
            </mc:AlternateContent>
          </w:r>
          <w:r w:rsidR="00495B3B">
            <w:rPr>
              <w:b/>
              <w:noProof/>
            </w:rPr>
            <mc:AlternateContent>
              <mc:Choice Requires="wps">
                <w:drawing>
                  <wp:anchor distT="0" distB="0" distL="114300" distR="114300" simplePos="0" relativeHeight="251658253" behindDoc="0" locked="0" layoutInCell="0" allowOverlap="1" wp14:anchorId="38662FAA" wp14:editId="60CEC64C">
                    <wp:simplePos x="0" y="0"/>
                    <wp:positionH relativeFrom="page">
                      <wp:posOffset>0</wp:posOffset>
                    </wp:positionH>
                    <wp:positionV relativeFrom="page">
                      <wp:posOffset>10229215</wp:posOffset>
                    </wp:positionV>
                    <wp:extent cx="7560945" cy="273050"/>
                    <wp:effectExtent l="0" t="0" r="0" b="12700"/>
                    <wp:wrapNone/>
                    <wp:docPr id="3" name="Text Box 3"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659CCC65" w:rsidR="00495B3B"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8662FAA" id="_x0000_s1032" type="#_x0000_t202" alt="{&quot;HashCode&quot;:1862493762,&quot;Height&quot;:841.0,&quot;Width&quot;:595.0,&quot;Placement&quot;:&quot;Footer&quot;,&quot;Index&quot;:&quot;Primary&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ARcqd+3wAAAAsBAAAPAAAAAAAAAAAAAAAAAHIEAABkcnMvZG93bnJldi54bWxQSwUG&#10;AAAAAAQABADzAAAAfgUAAAAA&#10;" o:allowincell="f" filled="f" stroked="f" strokeweight=".5pt">
                    <v:textbox inset=",0,,0">
                      <w:txbxContent>
                        <w:p w14:paraId="73B71D16" w14:textId="659CCC65" w:rsidR="00495B3B"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v:textbox>
                    <w10:wrap anchorx="page" anchory="page"/>
                  </v:shape>
                </w:pict>
              </mc:Fallback>
            </mc:AlternateContent>
          </w:r>
          <w:r w:rsidR="00495B3B">
            <w:rPr>
              <w:b/>
            </w:rPr>
            <w:t>3</w:t>
          </w:r>
        </w:p>
      </w:tc>
      <w:tc>
        <w:tcPr>
          <w:tcW w:w="425" w:type="dxa"/>
        </w:tcPr>
        <w:p w14:paraId="75480751" w14:textId="77777777" w:rsidR="00495B3B" w:rsidRPr="008C2DD7" w:rsidRDefault="00495B3B" w:rsidP="00495B3B">
          <w:pPr>
            <w:pStyle w:val="FooterOddPageNumber"/>
            <w:ind w:left="-9070" w:firstLine="9070"/>
            <w:jc w:val="left"/>
            <w:rPr>
              <w:b w:val="0"/>
              <w:bCs/>
            </w:rPr>
          </w:pPr>
        </w:p>
      </w:tc>
      <w:tc>
        <w:tcPr>
          <w:tcW w:w="991" w:type="dxa"/>
        </w:tcPr>
        <w:p w14:paraId="6F42B13B" w14:textId="084F81E2" w:rsidR="00495B3B" w:rsidRPr="008C2DD7" w:rsidRDefault="00DD193D" w:rsidP="008C2DD7">
          <w:pPr>
            <w:pStyle w:val="FooterOddPageNumber"/>
            <w:jc w:val="left"/>
            <w:rPr>
              <w:b w:val="0"/>
              <w:bCs/>
            </w:rPr>
          </w:pPr>
          <w:r>
            <w:rPr>
              <w:bCs/>
              <w:noProof/>
            </w:rPr>
            <mc:AlternateContent>
              <mc:Choice Requires="wps">
                <w:drawing>
                  <wp:anchor distT="0" distB="0" distL="114300" distR="114300" simplePos="0" relativeHeight="251658254" behindDoc="0" locked="0" layoutInCell="0" allowOverlap="1" wp14:anchorId="6D368235" wp14:editId="5F2E1F0E">
                    <wp:simplePos x="0" y="0"/>
                    <wp:positionH relativeFrom="page">
                      <wp:posOffset>2540</wp:posOffset>
                    </wp:positionH>
                    <wp:positionV relativeFrom="page">
                      <wp:posOffset>4445</wp:posOffset>
                    </wp:positionV>
                    <wp:extent cx="7560945" cy="273050"/>
                    <wp:effectExtent l="0" t="0" r="0" b="12700"/>
                    <wp:wrapNone/>
                    <wp:docPr id="35" name="Text Box 35"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6D9DE8" w14:textId="77777777" w:rsidR="00DD193D" w:rsidRPr="004E7705" w:rsidRDefault="00DD193D" w:rsidP="00DD193D">
                                <w:pPr>
                                  <w:spacing w:before="0" w:after="0"/>
                                  <w:jc w:val="center"/>
                                  <w:rPr>
                                    <w:rFonts w:ascii="Calibri" w:hAnsi="Calibri" w:cs="Calibri"/>
                                    <w:color w:val="000000"/>
                                    <w:sz w:val="24"/>
                                  </w:rPr>
                                </w:pPr>
                                <w:r w:rsidRPr="004E77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D368235" id="Text Box 35" o:spid="_x0000_s1033" type="#_x0000_t202" alt="{&quot;HashCode&quot;:1862493762,&quot;Height&quot;:841.0,&quot;Width&quot;:595.0,&quot;Placement&quot;:&quot;Footer&quot;,&quot;Index&quot;:&quot;FirstPage&quot;,&quot;Section&quot;:1,&quot;Top&quot;:0.0,&quot;Left&quot;:0.0}" style="position:absolute;margin-left:.2pt;margin-top:.3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" o:allowincell="f" filled="f" stroked="f" strokeweight=".5pt">
                    <v:textbox inset=",0,,0">
                      <w:txbxContent>
                        <w:p w14:paraId="006D9DE8" w14:textId="77777777" w:rsidR="00DD193D" w:rsidRPr="004E7705" w:rsidRDefault="00DD193D" w:rsidP="00DD193D">
                          <w:pPr>
                            <w:spacing w:before="0" w:after="0"/>
                            <w:jc w:val="center"/>
                            <w:rPr>
                              <w:rFonts w:ascii="Calibri" w:hAnsi="Calibri" w:cs="Calibri"/>
                              <w:color w:val="000000"/>
                              <w:sz w:val="24"/>
                            </w:rPr>
                          </w:pPr>
                          <w:r w:rsidRPr="004E7705">
                            <w:rPr>
                              <w:rFonts w:ascii="Calibri" w:hAnsi="Calibri" w:cs="Calibri"/>
                              <w:color w:val="000000"/>
                              <w:sz w:val="24"/>
                            </w:rPr>
                            <w:t>OFFICIAL</w:t>
                          </w:r>
                        </w:p>
                      </w:txbxContent>
                    </v:textbox>
                    <w10:wrap anchorx="page" anchory="page"/>
                  </v:shape>
                </w:pict>
              </mc:Fallback>
            </mc:AlternateContent>
          </w:r>
          <w:r w:rsidR="006E3C3E">
            <w:rPr>
              <w:b w:val="0"/>
              <w:bCs/>
            </w:rPr>
            <w:t>August 2025</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1BBA580C" w:rsidR="00364C9A" w:rsidRDefault="00395DF8" w:rsidP="0092145B">
    <w:pPr>
      <w:pStyle w:val="Footer"/>
      <w:ind w:left="8640"/>
    </w:pPr>
    <w:r>
      <w:rPr>
        <w:bCs w:val="0"/>
        <w:noProof/>
      </w:rPr>
      <mc:AlternateContent>
        <mc:Choice Requires="wps">
          <w:drawing>
            <wp:anchor distT="0" distB="0" distL="0" distR="0" simplePos="0" relativeHeight="251658256" behindDoc="0" locked="0" layoutInCell="1" allowOverlap="1" wp14:anchorId="56D08EB0" wp14:editId="3EA3651D">
              <wp:simplePos x="635" y="635"/>
              <wp:positionH relativeFrom="page">
                <wp:align>center</wp:align>
              </wp:positionH>
              <wp:positionV relativeFrom="page">
                <wp:align>bottom</wp:align>
              </wp:positionV>
              <wp:extent cx="1149350" cy="452755"/>
              <wp:effectExtent l="0" t="0" r="12700" b="0"/>
              <wp:wrapNone/>
              <wp:docPr id="747280993"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6089CA8C" w14:textId="212C50A0"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D08EB0" id="_x0000_t202" coordsize="21600,21600" o:spt="202" path="m,l,21600r21600,l21600,xe">
              <v:stroke joinstyle="miter"/>
              <v:path gradientshapeok="t" o:connecttype="rect"/>
            </v:shapetype>
            <v:shape id="Text Box 1" o:spid="_x0000_s1034" type="#_x0000_t202" alt="OFFICIAL-Sensitive" style="position:absolute;left:0;text-align:left;margin-left:0;margin-top:0;width:90.5pt;height:35.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" filled="f" stroked="f">
              <v:textbox style="mso-fit-shape-to-text:t" inset="0,0,0,15pt">
                <w:txbxContent>
                  <w:p w14:paraId="6089CA8C" w14:textId="212C50A0"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v:textbox>
              <w10:wrap anchorx="page" anchory="page"/>
            </v:shape>
          </w:pict>
        </mc:Fallback>
      </mc:AlternateContent>
    </w:r>
    <w:r w:rsidR="00B31F9F">
      <w:rPr>
        <w:bCs w:val="0"/>
        <w:noProof/>
      </w:rPr>
      <mc:AlternateContent>
        <mc:Choice Requires="wps">
          <w:drawing>
            <wp:anchor distT="0" distB="0" distL="114300" distR="114300" simplePos="0" relativeHeight="251658255" behindDoc="0" locked="0" layoutInCell="0" allowOverlap="1" wp14:anchorId="56FC7E23" wp14:editId="7DBDE34B">
              <wp:simplePos x="0" y="0"/>
              <wp:positionH relativeFrom="page">
                <wp:align>left</wp:align>
              </wp:positionH>
              <wp:positionV relativeFrom="page">
                <wp:posOffset>10321290</wp:posOffset>
              </wp:positionV>
              <wp:extent cx="7560945" cy="273050"/>
              <wp:effectExtent l="0" t="0" r="0" b="12700"/>
              <wp:wrapNone/>
              <wp:docPr id="587560873" name="Text Box 58756087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6DD902" w14:textId="4F3BA36B" w:rsidR="00B31F9F" w:rsidRPr="004E7705" w:rsidRDefault="00B31F9F" w:rsidP="00B31F9F">
                          <w:pPr>
                            <w:spacing w:before="0" w:after="0"/>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6FC7E23" id="Text Box 587560873" o:spid="_x0000_s1035" type="#_x0000_t202" alt="{&quot;HashCode&quot;:1862493762,&quot;Height&quot;:841.0,&quot;Width&quot;:595.0,&quot;Placement&quot;:&quot;Footer&quot;,&quot;Index&quot;:&quot;FirstPage&quot;,&quot;Section&quot;:1,&quot;Top&quot;:0.0,&quot;Left&quot;:0.0}" style="position:absolute;left:0;text-align:left;margin-left:0;margin-top:812.7pt;width:595.35pt;height:21.5pt;z-index:251658255;visibility:visible;mso-wrap-style:square;mso-wrap-distance-left:9pt;mso-wrap-distance-top:0;mso-wrap-distance-right:9pt;mso-wrap-distance-bottom:0;mso-position-horizontal:lef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1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" o:allowincell="f" filled="f" stroked="f" strokeweight=".5pt">
              <v:textbox inset=",0,,0">
                <w:txbxContent>
                  <w:p w14:paraId="196DD902" w14:textId="4F3BA36B" w:rsidR="00B31F9F" w:rsidRPr="004E7705" w:rsidRDefault="00B31F9F" w:rsidP="00B31F9F">
                    <w:pPr>
                      <w:spacing w:before="0" w:after="0"/>
                      <w:jc w:val="center"/>
                      <w:rPr>
                        <w:rFonts w:ascii="Calibri" w:hAnsi="Calibri" w:cs="Calibri"/>
                        <w:color w:val="000000"/>
                        <w:sz w:val="24"/>
                      </w:rPr>
                    </w:pPr>
                  </w:p>
                </w:txbxContent>
              </v:textbox>
              <w10:wrap anchorx="page" anchory="page"/>
            </v:shape>
          </w:pict>
        </mc:Fallback>
      </mc:AlternateContent>
    </w:r>
    <w:r w:rsidR="006E3C3E">
      <w:t>August 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D348" w14:textId="71A6B14A" w:rsidR="00395DF8" w:rsidRDefault="00395DF8">
    <w:pPr>
      <w:pStyle w:val="Footer"/>
    </w:pPr>
    <w:r>
      <w:rPr>
        <w:noProof/>
      </w:rPr>
      <mc:AlternateContent>
        <mc:Choice Requires="wps">
          <w:drawing>
            <wp:anchor distT="0" distB="0" distL="0" distR="0" simplePos="0" relativeHeight="251658260" behindDoc="0" locked="0" layoutInCell="1" allowOverlap="1" wp14:anchorId="22EC5BFF" wp14:editId="53DB79AC">
              <wp:simplePos x="635" y="635"/>
              <wp:positionH relativeFrom="page">
                <wp:align>center</wp:align>
              </wp:positionH>
              <wp:positionV relativeFrom="page">
                <wp:align>bottom</wp:align>
              </wp:positionV>
              <wp:extent cx="1149350" cy="452755"/>
              <wp:effectExtent l="0" t="0" r="12700" b="0"/>
              <wp:wrapNone/>
              <wp:docPr id="470382585"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4332F406" w14:textId="14C85303"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EC5BFF" id="_x0000_t202" coordsize="21600,21600" o:spt="202" path="m,l,21600r21600,l21600,xe">
              <v:stroke joinstyle="miter"/>
              <v:path gradientshapeok="t" o:connecttype="rect"/>
            </v:shapetype>
            <v:shape id="Text Box 5" o:spid="_x0000_s1036" type="#_x0000_t202" alt="OFFICIAL-Sensitive" style="position:absolute;margin-left:0;margin-top:0;width:90.5pt;height:35.6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8d5DwIAAB0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n2PHeQ8CAAAd&#10;BAAADgAAAAAAAAAAAAAAAAAuAgAAZHJzL2Uyb0RvYy54bWxQSwECLQAUAAYACAAAACEA5yM5E9oA&#10;AAAEAQAADwAAAAAAAAAAAAAAAABpBAAAZHJzL2Rvd25yZXYueG1sUEsFBgAAAAAEAAQA8wAAAHAF&#10;AAAAAA==&#10;" filled="f" stroked="f">
              <v:textbox style="mso-fit-shape-to-text:t" inset="0,0,0,15pt">
                <w:txbxContent>
                  <w:p w14:paraId="4332F406" w14:textId="14C85303"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1F76" w14:textId="4D35237E" w:rsidR="00395DF8" w:rsidRDefault="00395DF8">
    <w:pPr>
      <w:pStyle w:val="Footer"/>
    </w:pPr>
    <w:r>
      <w:rPr>
        <w:noProof/>
      </w:rPr>
      <mc:AlternateContent>
        <mc:Choice Requires="wps">
          <w:drawing>
            <wp:anchor distT="0" distB="0" distL="0" distR="0" simplePos="0" relativeHeight="251658261" behindDoc="0" locked="0" layoutInCell="1" allowOverlap="1" wp14:anchorId="0A9F7C35" wp14:editId="73B8D504">
              <wp:simplePos x="635" y="635"/>
              <wp:positionH relativeFrom="page">
                <wp:align>center</wp:align>
              </wp:positionH>
              <wp:positionV relativeFrom="page">
                <wp:align>bottom</wp:align>
              </wp:positionV>
              <wp:extent cx="1149350" cy="452755"/>
              <wp:effectExtent l="0" t="0" r="12700" b="0"/>
              <wp:wrapNone/>
              <wp:docPr id="341592488"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16643AA0" w14:textId="1E29BB1C"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9F7C35" id="_x0000_t202" coordsize="21600,21600" o:spt="202" path="m,l,21600r21600,l21600,xe">
              <v:stroke joinstyle="miter"/>
              <v:path gradientshapeok="t" o:connecttype="rect"/>
            </v:shapetype>
            <v:shape id="Text Box 6" o:spid="_x0000_s1037" type="#_x0000_t202" alt="OFFICIAL-Sensitive" style="position:absolute;margin-left:0;margin-top:0;width:90.5pt;height:35.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7/DwIAAB0EAAAOAAAAZHJzL2Uyb0RvYy54bWysU8Fu2zAMvQ/YPwi6L3ayZm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taI+/w8CAAAd&#10;BAAADgAAAAAAAAAAAAAAAAAuAgAAZHJzL2Uyb0RvYy54bWxQSwECLQAUAAYACAAAACEA5yM5E9oA&#10;AAAEAQAADwAAAAAAAAAAAAAAAABpBAAAZHJzL2Rvd25yZXYueG1sUEsFBgAAAAAEAAQA8wAAAHAF&#10;AAAAAA==&#10;" filled="f" stroked="f">
              <v:textbox style="mso-fit-shape-to-text:t" inset="0,0,0,15pt">
                <w:txbxContent>
                  <w:p w14:paraId="16643AA0" w14:textId="1E29BB1C"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7E5B" w14:textId="296DF891" w:rsidR="00395DF8" w:rsidRDefault="00395DF8">
    <w:pPr>
      <w:pStyle w:val="Footer"/>
    </w:pPr>
    <w:r>
      <w:rPr>
        <w:noProof/>
      </w:rPr>
      <mc:AlternateContent>
        <mc:Choice Requires="wps">
          <w:drawing>
            <wp:anchor distT="0" distB="0" distL="0" distR="0" simplePos="0" relativeHeight="251658259" behindDoc="0" locked="0" layoutInCell="1" allowOverlap="1" wp14:anchorId="7AE5A17F" wp14:editId="0465F6CF">
              <wp:simplePos x="635" y="635"/>
              <wp:positionH relativeFrom="page">
                <wp:align>center</wp:align>
              </wp:positionH>
              <wp:positionV relativeFrom="page">
                <wp:align>bottom</wp:align>
              </wp:positionV>
              <wp:extent cx="1149350" cy="452755"/>
              <wp:effectExtent l="0" t="0" r="12700" b="0"/>
              <wp:wrapNone/>
              <wp:docPr id="1188182693"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276D8C3E" w14:textId="30AA011D"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E5A17F" id="_x0000_t202" coordsize="21600,21600" o:spt="202" path="m,l,21600r21600,l21600,xe">
              <v:stroke joinstyle="miter"/>
              <v:path gradientshapeok="t" o:connecttype="rect"/>
            </v:shapetype>
            <v:shape id="Text Box 4" o:spid="_x0000_s1038" type="#_x0000_t202" alt="OFFICIAL-Sensitive" style="position:absolute;margin-left:0;margin-top:0;width:90.5pt;height:35.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2B2Mwg8CAAAd&#10;BAAADgAAAAAAAAAAAAAAAAAuAgAAZHJzL2Uyb0RvYy54bWxQSwECLQAUAAYACAAAACEA5yM5E9oA&#10;AAAEAQAADwAAAAAAAAAAAAAAAABpBAAAZHJzL2Rvd25yZXYueG1sUEsFBgAAAAAEAAQA8wAAAHAF&#10;AAAAAA==&#10;" filled="f" stroked="f">
              <v:textbox style="mso-fit-shape-to-text:t" inset="0,0,0,15pt">
                <w:txbxContent>
                  <w:p w14:paraId="276D8C3E" w14:textId="30AA011D" w:rsidR="00395DF8" w:rsidRPr="00395DF8" w:rsidRDefault="00395DF8" w:rsidP="00395DF8">
                    <w:pPr>
                      <w:spacing w:after="0"/>
                      <w:rPr>
                        <w:rFonts w:ascii="Calibri" w:eastAsia="Calibri" w:hAnsi="Calibri" w:cs="Calibri"/>
                        <w:noProof/>
                        <w:color w:val="000000"/>
                        <w:sz w:val="24"/>
                        <w:szCs w:val="24"/>
                      </w:rPr>
                    </w:pPr>
                    <w:r w:rsidRPr="00395DF8">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D74A" w14:textId="77777777" w:rsidR="00B75067" w:rsidRPr="0056073C" w:rsidRDefault="00B75067" w:rsidP="005D764F">
      <w:pPr>
        <w:pStyle w:val="FootnoteSeparator"/>
      </w:pPr>
    </w:p>
    <w:p w14:paraId="6E7D171C" w14:textId="77777777" w:rsidR="00B75067" w:rsidRDefault="00B75067"/>
  </w:footnote>
  <w:footnote w:type="continuationSeparator" w:id="0">
    <w:p w14:paraId="3D8035A9" w14:textId="77777777" w:rsidR="00B75067" w:rsidRPr="00CA30B7" w:rsidRDefault="00B75067" w:rsidP="006D5A90">
      <w:pPr>
        <w:rPr>
          <w:lang w:val="en-US"/>
        </w:rPr>
      </w:pPr>
      <w:r w:rsidRPr="00CA30B7">
        <w:rPr>
          <w:lang w:val="en-US"/>
        </w:rPr>
        <w:t>_______</w:t>
      </w:r>
    </w:p>
    <w:p w14:paraId="7A975CC6" w14:textId="77777777" w:rsidR="00B75067" w:rsidRDefault="00B75067"/>
  </w:footnote>
  <w:footnote w:type="continuationNotice" w:id="1">
    <w:p w14:paraId="6FCA0588" w14:textId="77777777" w:rsidR="00B75067" w:rsidRDefault="00B75067" w:rsidP="006D5A90"/>
    <w:p w14:paraId="34432366" w14:textId="77777777" w:rsidR="00B75067" w:rsidRDefault="00B75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8E21C5"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FDE8B6"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6907D1"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C87C8C"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E1FD6A" id="Freeform: Shape 38" o:spid="_x0000_s1026" alt="&quot;&quot;" style="position:absolute;margin-left:297.65pt;margin-top:0;width:82.7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2"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018E8C" id="Freeform: Shape 39" o:spid="_x0000_s1026" alt="&quot;&quot;" style="position:absolute;margin-left:363.8pt;margin-top:0;width:33.15pt;height:35.1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5"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32E20C" id="Freeform: Shape 2" o:spid="_x0000_s1026" alt="&quot;&quot;" style="position:absolute;margin-left:512.5pt;margin-top:0;width:83.0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385E2D"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6"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BBC088" id="Freeform: Shape 5" o:spid="_x0000_s1026" alt="&quot;&quot;" style="position:absolute;margin-left:363.9pt;margin-top:0;width:115.6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1FC44D" id="Freeform: Shape 26" o:spid="_x0000_s1026" alt="&quot;&quot;" style="position:absolute;margin-left:463.3pt;margin-top:0;width:66.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8"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F5CCDC" id="Freeform: Shape 28" o:spid="_x0000_s1026" alt="&quot;&quot;" style="position:absolute;margin-left:297.65pt;margin-top:0;width:82.7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D583559" id="Freeform: Shape 29" o:spid="_x0000_s1026" alt="&quot;&quot;" style="position:absolute;margin-left:363.8pt;margin-top:0;width:33.1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6CF6F93"/>
    <w:multiLevelType w:val="hybridMultilevel"/>
    <w:tmpl w:val="4DFC1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5"/>
  </w:num>
  <w:num w:numId="4" w16cid:durableId="985085104">
    <w:abstractNumId w:val="12"/>
  </w:num>
  <w:num w:numId="5" w16cid:durableId="1872112631">
    <w:abstractNumId w:val="15"/>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10"/>
  </w:num>
  <w:num w:numId="16" w16cid:durableId="1160577431">
    <w:abstractNumId w:val="34"/>
  </w:num>
  <w:num w:numId="17" w16cid:durableId="27071314">
    <w:abstractNumId w:val="9"/>
  </w:num>
  <w:num w:numId="18" w16cid:durableId="338120444">
    <w:abstractNumId w:val="6"/>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8"/>
  </w:num>
  <w:num w:numId="43" w16cid:durableId="729228463">
    <w:abstractNumId w:val="8"/>
  </w:num>
  <w:num w:numId="44" w16cid:durableId="322781625">
    <w:abstractNumId w:val="31"/>
  </w:num>
  <w:num w:numId="45" w16cid:durableId="171751178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6AD0"/>
    <w:rsid w:val="0000736B"/>
    <w:rsid w:val="00007A11"/>
    <w:rsid w:val="000105A9"/>
    <w:rsid w:val="00010783"/>
    <w:rsid w:val="000112BF"/>
    <w:rsid w:val="0001197F"/>
    <w:rsid w:val="00011C29"/>
    <w:rsid w:val="00011F46"/>
    <w:rsid w:val="0001216C"/>
    <w:rsid w:val="000125A5"/>
    <w:rsid w:val="000128AB"/>
    <w:rsid w:val="0001294B"/>
    <w:rsid w:val="00012BCD"/>
    <w:rsid w:val="00012D6E"/>
    <w:rsid w:val="00012FAF"/>
    <w:rsid w:val="0001307F"/>
    <w:rsid w:val="000133B3"/>
    <w:rsid w:val="000139F9"/>
    <w:rsid w:val="00013C91"/>
    <w:rsid w:val="000143A9"/>
    <w:rsid w:val="000147D8"/>
    <w:rsid w:val="00014AD2"/>
    <w:rsid w:val="000152AC"/>
    <w:rsid w:val="00015655"/>
    <w:rsid w:val="000160DB"/>
    <w:rsid w:val="0001645A"/>
    <w:rsid w:val="0001687E"/>
    <w:rsid w:val="00016927"/>
    <w:rsid w:val="00016F11"/>
    <w:rsid w:val="00017A37"/>
    <w:rsid w:val="00017E78"/>
    <w:rsid w:val="00017F21"/>
    <w:rsid w:val="000200A9"/>
    <w:rsid w:val="00020166"/>
    <w:rsid w:val="00020425"/>
    <w:rsid w:val="0002048A"/>
    <w:rsid w:val="00020A83"/>
    <w:rsid w:val="00020D21"/>
    <w:rsid w:val="00022FC9"/>
    <w:rsid w:val="0002313E"/>
    <w:rsid w:val="00023619"/>
    <w:rsid w:val="000245AE"/>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BBD"/>
    <w:rsid w:val="00034E7A"/>
    <w:rsid w:val="0003565D"/>
    <w:rsid w:val="00036064"/>
    <w:rsid w:val="000360F2"/>
    <w:rsid w:val="0003655F"/>
    <w:rsid w:val="00036A81"/>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1E1B"/>
    <w:rsid w:val="00052454"/>
    <w:rsid w:val="0005252A"/>
    <w:rsid w:val="000528CB"/>
    <w:rsid w:val="000531C8"/>
    <w:rsid w:val="00053C58"/>
    <w:rsid w:val="00053CC3"/>
    <w:rsid w:val="00054A64"/>
    <w:rsid w:val="0005566D"/>
    <w:rsid w:val="0005578D"/>
    <w:rsid w:val="00055A62"/>
    <w:rsid w:val="00055B58"/>
    <w:rsid w:val="00056024"/>
    <w:rsid w:val="000574CC"/>
    <w:rsid w:val="000574DD"/>
    <w:rsid w:val="00057EB4"/>
    <w:rsid w:val="00060B9F"/>
    <w:rsid w:val="000610DD"/>
    <w:rsid w:val="0006141F"/>
    <w:rsid w:val="00061CE5"/>
    <w:rsid w:val="000634B5"/>
    <w:rsid w:val="000636FD"/>
    <w:rsid w:val="00063A7B"/>
    <w:rsid w:val="00064148"/>
    <w:rsid w:val="000645D3"/>
    <w:rsid w:val="00064813"/>
    <w:rsid w:val="00065407"/>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8A0"/>
    <w:rsid w:val="00071D76"/>
    <w:rsid w:val="00071FC0"/>
    <w:rsid w:val="00072080"/>
    <w:rsid w:val="0007232D"/>
    <w:rsid w:val="0007247D"/>
    <w:rsid w:val="00072E7B"/>
    <w:rsid w:val="00073EF4"/>
    <w:rsid w:val="00073FC4"/>
    <w:rsid w:val="00074537"/>
    <w:rsid w:val="00074EF6"/>
    <w:rsid w:val="000751D5"/>
    <w:rsid w:val="00075489"/>
    <w:rsid w:val="00075748"/>
    <w:rsid w:val="000759A7"/>
    <w:rsid w:val="00075B1E"/>
    <w:rsid w:val="00075E0B"/>
    <w:rsid w:val="000764DD"/>
    <w:rsid w:val="000764E7"/>
    <w:rsid w:val="00076662"/>
    <w:rsid w:val="00076B5B"/>
    <w:rsid w:val="00076C8C"/>
    <w:rsid w:val="00076CEC"/>
    <w:rsid w:val="000770EF"/>
    <w:rsid w:val="00077BDB"/>
    <w:rsid w:val="00077D57"/>
    <w:rsid w:val="00080082"/>
    <w:rsid w:val="000809F5"/>
    <w:rsid w:val="00080B70"/>
    <w:rsid w:val="00080BDE"/>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075"/>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6E"/>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2C0"/>
    <w:rsid w:val="000C254D"/>
    <w:rsid w:val="000C269E"/>
    <w:rsid w:val="000C2D7C"/>
    <w:rsid w:val="000C2EB9"/>
    <w:rsid w:val="000C3365"/>
    <w:rsid w:val="000C3390"/>
    <w:rsid w:val="000C3827"/>
    <w:rsid w:val="000C3BCA"/>
    <w:rsid w:val="000C4032"/>
    <w:rsid w:val="000C4237"/>
    <w:rsid w:val="000C440C"/>
    <w:rsid w:val="000C4598"/>
    <w:rsid w:val="000C46FD"/>
    <w:rsid w:val="000C4A68"/>
    <w:rsid w:val="000C4AFB"/>
    <w:rsid w:val="000C5929"/>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18A"/>
    <w:rsid w:val="000E1777"/>
    <w:rsid w:val="000E1E7C"/>
    <w:rsid w:val="000E2BFA"/>
    <w:rsid w:val="000E2E35"/>
    <w:rsid w:val="000E2F22"/>
    <w:rsid w:val="000E2F7C"/>
    <w:rsid w:val="000E3433"/>
    <w:rsid w:val="000E35EE"/>
    <w:rsid w:val="000E38AA"/>
    <w:rsid w:val="000E3C36"/>
    <w:rsid w:val="000E3FF9"/>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070"/>
    <w:rsid w:val="000F3362"/>
    <w:rsid w:val="000F39C2"/>
    <w:rsid w:val="000F436A"/>
    <w:rsid w:val="000F47F5"/>
    <w:rsid w:val="000F4BAE"/>
    <w:rsid w:val="000F4D26"/>
    <w:rsid w:val="000F515F"/>
    <w:rsid w:val="000F59FB"/>
    <w:rsid w:val="000F5E55"/>
    <w:rsid w:val="000F5FFD"/>
    <w:rsid w:val="000F6093"/>
    <w:rsid w:val="000F661E"/>
    <w:rsid w:val="000F66C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136"/>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2CB0"/>
    <w:rsid w:val="001230A0"/>
    <w:rsid w:val="00123111"/>
    <w:rsid w:val="001231B9"/>
    <w:rsid w:val="00123633"/>
    <w:rsid w:val="001242E9"/>
    <w:rsid w:val="001244D8"/>
    <w:rsid w:val="00124782"/>
    <w:rsid w:val="0012486F"/>
    <w:rsid w:val="00124BC5"/>
    <w:rsid w:val="0012511D"/>
    <w:rsid w:val="001252B3"/>
    <w:rsid w:val="00125676"/>
    <w:rsid w:val="00125B5A"/>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36A"/>
    <w:rsid w:val="001320DB"/>
    <w:rsid w:val="00132534"/>
    <w:rsid w:val="00132ECF"/>
    <w:rsid w:val="00133CEB"/>
    <w:rsid w:val="00133DA1"/>
    <w:rsid w:val="00133EF1"/>
    <w:rsid w:val="00133FBF"/>
    <w:rsid w:val="00134222"/>
    <w:rsid w:val="00134985"/>
    <w:rsid w:val="00135536"/>
    <w:rsid w:val="001359FC"/>
    <w:rsid w:val="00135A21"/>
    <w:rsid w:val="0013609B"/>
    <w:rsid w:val="001369F7"/>
    <w:rsid w:val="00136DBE"/>
    <w:rsid w:val="001378AA"/>
    <w:rsid w:val="00137A24"/>
    <w:rsid w:val="00137E68"/>
    <w:rsid w:val="001406CA"/>
    <w:rsid w:val="001417FF"/>
    <w:rsid w:val="00141FDF"/>
    <w:rsid w:val="00142793"/>
    <w:rsid w:val="00142974"/>
    <w:rsid w:val="001429F9"/>
    <w:rsid w:val="00143CE6"/>
    <w:rsid w:val="0014423E"/>
    <w:rsid w:val="00144787"/>
    <w:rsid w:val="00145F74"/>
    <w:rsid w:val="0014604E"/>
    <w:rsid w:val="001462DA"/>
    <w:rsid w:val="00146947"/>
    <w:rsid w:val="00146F8E"/>
    <w:rsid w:val="00147141"/>
    <w:rsid w:val="0014722D"/>
    <w:rsid w:val="00147B60"/>
    <w:rsid w:val="00150746"/>
    <w:rsid w:val="00151331"/>
    <w:rsid w:val="00151BF0"/>
    <w:rsid w:val="00152DC6"/>
    <w:rsid w:val="00152E41"/>
    <w:rsid w:val="001536B2"/>
    <w:rsid w:val="001538EE"/>
    <w:rsid w:val="0015405B"/>
    <w:rsid w:val="00154AD0"/>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A80"/>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38C"/>
    <w:rsid w:val="00184490"/>
    <w:rsid w:val="001844C6"/>
    <w:rsid w:val="001845EF"/>
    <w:rsid w:val="00184B03"/>
    <w:rsid w:val="0018539A"/>
    <w:rsid w:val="00185BF1"/>
    <w:rsid w:val="00186186"/>
    <w:rsid w:val="0018625D"/>
    <w:rsid w:val="00186A77"/>
    <w:rsid w:val="001874D7"/>
    <w:rsid w:val="00187B9E"/>
    <w:rsid w:val="001900C7"/>
    <w:rsid w:val="001900E0"/>
    <w:rsid w:val="001903F5"/>
    <w:rsid w:val="001910A2"/>
    <w:rsid w:val="00191188"/>
    <w:rsid w:val="001911BB"/>
    <w:rsid w:val="00191308"/>
    <w:rsid w:val="00191D42"/>
    <w:rsid w:val="00192DC6"/>
    <w:rsid w:val="00192F5C"/>
    <w:rsid w:val="00193C8F"/>
    <w:rsid w:val="00194013"/>
    <w:rsid w:val="001942E7"/>
    <w:rsid w:val="001945C8"/>
    <w:rsid w:val="001946A0"/>
    <w:rsid w:val="00194A76"/>
    <w:rsid w:val="00194AAE"/>
    <w:rsid w:val="00194B60"/>
    <w:rsid w:val="001959D6"/>
    <w:rsid w:val="00195C64"/>
    <w:rsid w:val="00195D19"/>
    <w:rsid w:val="00195DF5"/>
    <w:rsid w:val="00196A24"/>
    <w:rsid w:val="00196E13"/>
    <w:rsid w:val="0019756C"/>
    <w:rsid w:val="00197D54"/>
    <w:rsid w:val="001A0FC3"/>
    <w:rsid w:val="001A1CB5"/>
    <w:rsid w:val="001A1E8A"/>
    <w:rsid w:val="001A26B9"/>
    <w:rsid w:val="001A3352"/>
    <w:rsid w:val="001A3695"/>
    <w:rsid w:val="001A4052"/>
    <w:rsid w:val="001A44AA"/>
    <w:rsid w:val="001A4A74"/>
    <w:rsid w:val="001A563F"/>
    <w:rsid w:val="001A5706"/>
    <w:rsid w:val="001A57B7"/>
    <w:rsid w:val="001A59BB"/>
    <w:rsid w:val="001A5A0F"/>
    <w:rsid w:val="001A5B24"/>
    <w:rsid w:val="001A5B3F"/>
    <w:rsid w:val="001A5C62"/>
    <w:rsid w:val="001A5DA2"/>
    <w:rsid w:val="001A63B0"/>
    <w:rsid w:val="001A6B09"/>
    <w:rsid w:val="001A7C6D"/>
    <w:rsid w:val="001B017B"/>
    <w:rsid w:val="001B08FF"/>
    <w:rsid w:val="001B0FB1"/>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C49"/>
    <w:rsid w:val="001B6D41"/>
    <w:rsid w:val="001B6E7E"/>
    <w:rsid w:val="001B7C04"/>
    <w:rsid w:val="001B7E65"/>
    <w:rsid w:val="001C045F"/>
    <w:rsid w:val="001C047F"/>
    <w:rsid w:val="001C145F"/>
    <w:rsid w:val="001C158E"/>
    <w:rsid w:val="001C197D"/>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A50"/>
    <w:rsid w:val="001D3B02"/>
    <w:rsid w:val="001D46AE"/>
    <w:rsid w:val="001D47F4"/>
    <w:rsid w:val="001D55E2"/>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3D8"/>
    <w:rsid w:val="001E3629"/>
    <w:rsid w:val="001E3BB5"/>
    <w:rsid w:val="001E3E6C"/>
    <w:rsid w:val="001E43CC"/>
    <w:rsid w:val="001E48EA"/>
    <w:rsid w:val="001E51A2"/>
    <w:rsid w:val="001E57CA"/>
    <w:rsid w:val="001E59A1"/>
    <w:rsid w:val="001E5CD5"/>
    <w:rsid w:val="001E6112"/>
    <w:rsid w:val="001E6421"/>
    <w:rsid w:val="001E6674"/>
    <w:rsid w:val="001E67C2"/>
    <w:rsid w:val="001E70EA"/>
    <w:rsid w:val="001E7FE0"/>
    <w:rsid w:val="001F0748"/>
    <w:rsid w:val="001F0A72"/>
    <w:rsid w:val="001F1EA0"/>
    <w:rsid w:val="001F2252"/>
    <w:rsid w:val="001F2907"/>
    <w:rsid w:val="001F2C32"/>
    <w:rsid w:val="001F302E"/>
    <w:rsid w:val="001F3545"/>
    <w:rsid w:val="001F35A0"/>
    <w:rsid w:val="001F40A4"/>
    <w:rsid w:val="001F44D3"/>
    <w:rsid w:val="001F4765"/>
    <w:rsid w:val="001F4921"/>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28D"/>
    <w:rsid w:val="00213867"/>
    <w:rsid w:val="00213B2D"/>
    <w:rsid w:val="00213CB2"/>
    <w:rsid w:val="00213D52"/>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17CF7"/>
    <w:rsid w:val="002204F3"/>
    <w:rsid w:val="002206DC"/>
    <w:rsid w:val="00221061"/>
    <w:rsid w:val="00221E74"/>
    <w:rsid w:val="002226F5"/>
    <w:rsid w:val="00222825"/>
    <w:rsid w:val="002228F2"/>
    <w:rsid w:val="00222F2D"/>
    <w:rsid w:val="0022327F"/>
    <w:rsid w:val="0022339A"/>
    <w:rsid w:val="002239F4"/>
    <w:rsid w:val="00224098"/>
    <w:rsid w:val="002247B9"/>
    <w:rsid w:val="0022483C"/>
    <w:rsid w:val="00226225"/>
    <w:rsid w:val="0022661F"/>
    <w:rsid w:val="00226A73"/>
    <w:rsid w:val="00226BF6"/>
    <w:rsid w:val="00226FF8"/>
    <w:rsid w:val="00227018"/>
    <w:rsid w:val="00230259"/>
    <w:rsid w:val="002310A3"/>
    <w:rsid w:val="00231477"/>
    <w:rsid w:val="002319D8"/>
    <w:rsid w:val="00231B63"/>
    <w:rsid w:val="002320BA"/>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389"/>
    <w:rsid w:val="0024178C"/>
    <w:rsid w:val="002421DA"/>
    <w:rsid w:val="00242490"/>
    <w:rsid w:val="00242651"/>
    <w:rsid w:val="00242821"/>
    <w:rsid w:val="002429C2"/>
    <w:rsid w:val="00242BBE"/>
    <w:rsid w:val="00242DCD"/>
    <w:rsid w:val="00242F95"/>
    <w:rsid w:val="00243090"/>
    <w:rsid w:val="00243399"/>
    <w:rsid w:val="00243A45"/>
    <w:rsid w:val="00244187"/>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692"/>
    <w:rsid w:val="0026181D"/>
    <w:rsid w:val="00261B1F"/>
    <w:rsid w:val="00261BCC"/>
    <w:rsid w:val="00261BE8"/>
    <w:rsid w:val="00261C7F"/>
    <w:rsid w:val="00262168"/>
    <w:rsid w:val="002622B0"/>
    <w:rsid w:val="0026258F"/>
    <w:rsid w:val="002629DD"/>
    <w:rsid w:val="00262ACE"/>
    <w:rsid w:val="00262B31"/>
    <w:rsid w:val="00263169"/>
    <w:rsid w:val="002633AF"/>
    <w:rsid w:val="002635FC"/>
    <w:rsid w:val="00263A79"/>
    <w:rsid w:val="002646DC"/>
    <w:rsid w:val="00264AC2"/>
    <w:rsid w:val="00264C6B"/>
    <w:rsid w:val="00264C82"/>
    <w:rsid w:val="00264FD6"/>
    <w:rsid w:val="00265C0D"/>
    <w:rsid w:val="00265DE2"/>
    <w:rsid w:val="00266452"/>
    <w:rsid w:val="0026655E"/>
    <w:rsid w:val="002671CE"/>
    <w:rsid w:val="0026756C"/>
    <w:rsid w:val="002676DE"/>
    <w:rsid w:val="00267DD0"/>
    <w:rsid w:val="0027011C"/>
    <w:rsid w:val="00270243"/>
    <w:rsid w:val="002706BC"/>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2E94"/>
    <w:rsid w:val="00283AC7"/>
    <w:rsid w:val="00283C02"/>
    <w:rsid w:val="00283EA9"/>
    <w:rsid w:val="00283F74"/>
    <w:rsid w:val="00284456"/>
    <w:rsid w:val="00284B9E"/>
    <w:rsid w:val="002857D1"/>
    <w:rsid w:val="00285919"/>
    <w:rsid w:val="002865AA"/>
    <w:rsid w:val="00286CD4"/>
    <w:rsid w:val="00287757"/>
    <w:rsid w:val="00287881"/>
    <w:rsid w:val="00287E0B"/>
    <w:rsid w:val="002901CD"/>
    <w:rsid w:val="002902D6"/>
    <w:rsid w:val="0029074B"/>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D38"/>
    <w:rsid w:val="00295F38"/>
    <w:rsid w:val="00295FA2"/>
    <w:rsid w:val="00296ABF"/>
    <w:rsid w:val="00296C8A"/>
    <w:rsid w:val="002975D7"/>
    <w:rsid w:val="002977C9"/>
    <w:rsid w:val="00297960"/>
    <w:rsid w:val="00297C2D"/>
    <w:rsid w:val="002A012A"/>
    <w:rsid w:val="002A0A44"/>
    <w:rsid w:val="002A0BA9"/>
    <w:rsid w:val="002A1002"/>
    <w:rsid w:val="002A11B8"/>
    <w:rsid w:val="002A120A"/>
    <w:rsid w:val="002A16B3"/>
    <w:rsid w:val="002A175E"/>
    <w:rsid w:val="002A1929"/>
    <w:rsid w:val="002A1ACC"/>
    <w:rsid w:val="002A26A8"/>
    <w:rsid w:val="002A344D"/>
    <w:rsid w:val="002A38CE"/>
    <w:rsid w:val="002A3D3F"/>
    <w:rsid w:val="002A4E2C"/>
    <w:rsid w:val="002A4F2A"/>
    <w:rsid w:val="002A5484"/>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29D"/>
    <w:rsid w:val="002C55A7"/>
    <w:rsid w:val="002C5D51"/>
    <w:rsid w:val="002C5D9A"/>
    <w:rsid w:val="002C6449"/>
    <w:rsid w:val="002C67BA"/>
    <w:rsid w:val="002C6858"/>
    <w:rsid w:val="002C687F"/>
    <w:rsid w:val="002C6BBF"/>
    <w:rsid w:val="002C7140"/>
    <w:rsid w:val="002C76FE"/>
    <w:rsid w:val="002D078E"/>
    <w:rsid w:val="002D09DA"/>
    <w:rsid w:val="002D10C1"/>
    <w:rsid w:val="002D11F9"/>
    <w:rsid w:val="002D1954"/>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354"/>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5C30"/>
    <w:rsid w:val="002F647B"/>
    <w:rsid w:val="002F7E61"/>
    <w:rsid w:val="00300A07"/>
    <w:rsid w:val="00300DB5"/>
    <w:rsid w:val="0030113D"/>
    <w:rsid w:val="00301647"/>
    <w:rsid w:val="0030192B"/>
    <w:rsid w:val="0030259D"/>
    <w:rsid w:val="00302822"/>
    <w:rsid w:val="00302A0C"/>
    <w:rsid w:val="00302ACE"/>
    <w:rsid w:val="003033CD"/>
    <w:rsid w:val="00303508"/>
    <w:rsid w:val="0030427C"/>
    <w:rsid w:val="003042D4"/>
    <w:rsid w:val="00304953"/>
    <w:rsid w:val="00304AC1"/>
    <w:rsid w:val="003055C4"/>
    <w:rsid w:val="00305B2B"/>
    <w:rsid w:val="003060A8"/>
    <w:rsid w:val="00306252"/>
    <w:rsid w:val="00306727"/>
    <w:rsid w:val="00307DFA"/>
    <w:rsid w:val="0031041C"/>
    <w:rsid w:val="0031053E"/>
    <w:rsid w:val="00311224"/>
    <w:rsid w:val="003119B0"/>
    <w:rsid w:val="0031211F"/>
    <w:rsid w:val="0031266F"/>
    <w:rsid w:val="00312A7C"/>
    <w:rsid w:val="00312BE5"/>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1BEE"/>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22"/>
    <w:rsid w:val="00331C3A"/>
    <w:rsid w:val="00332F2C"/>
    <w:rsid w:val="00333033"/>
    <w:rsid w:val="0033309E"/>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1F6E"/>
    <w:rsid w:val="0034207F"/>
    <w:rsid w:val="00342297"/>
    <w:rsid w:val="00342316"/>
    <w:rsid w:val="0034248C"/>
    <w:rsid w:val="003425C3"/>
    <w:rsid w:val="003425DD"/>
    <w:rsid w:val="00343100"/>
    <w:rsid w:val="0034312E"/>
    <w:rsid w:val="00343AA5"/>
    <w:rsid w:val="00343DDD"/>
    <w:rsid w:val="00343F93"/>
    <w:rsid w:val="0034400F"/>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5CB"/>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2A93"/>
    <w:rsid w:val="003636D0"/>
    <w:rsid w:val="003636D4"/>
    <w:rsid w:val="00363F02"/>
    <w:rsid w:val="00364559"/>
    <w:rsid w:val="00364C9A"/>
    <w:rsid w:val="00364F63"/>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944"/>
    <w:rsid w:val="003753F7"/>
    <w:rsid w:val="003756A1"/>
    <w:rsid w:val="00375A62"/>
    <w:rsid w:val="00375A74"/>
    <w:rsid w:val="00375DE3"/>
    <w:rsid w:val="003763C4"/>
    <w:rsid w:val="00376EF3"/>
    <w:rsid w:val="00376FAE"/>
    <w:rsid w:val="00376FEE"/>
    <w:rsid w:val="0037727C"/>
    <w:rsid w:val="00377A63"/>
    <w:rsid w:val="00380138"/>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B42"/>
    <w:rsid w:val="00393FAA"/>
    <w:rsid w:val="0039415F"/>
    <w:rsid w:val="00394307"/>
    <w:rsid w:val="0039477E"/>
    <w:rsid w:val="00394873"/>
    <w:rsid w:val="003948BD"/>
    <w:rsid w:val="00395144"/>
    <w:rsid w:val="003954A4"/>
    <w:rsid w:val="00395DF8"/>
    <w:rsid w:val="00396C39"/>
    <w:rsid w:val="00396D03"/>
    <w:rsid w:val="003970D2"/>
    <w:rsid w:val="003972D7"/>
    <w:rsid w:val="003972DF"/>
    <w:rsid w:val="0039752C"/>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0B5"/>
    <w:rsid w:val="003C074C"/>
    <w:rsid w:val="003C0A6C"/>
    <w:rsid w:val="003C1F69"/>
    <w:rsid w:val="003C25F9"/>
    <w:rsid w:val="003C2BDA"/>
    <w:rsid w:val="003C2C0D"/>
    <w:rsid w:val="003C2C66"/>
    <w:rsid w:val="003C300B"/>
    <w:rsid w:val="003C30EC"/>
    <w:rsid w:val="003C390B"/>
    <w:rsid w:val="003C3B57"/>
    <w:rsid w:val="003C5140"/>
    <w:rsid w:val="003C6026"/>
    <w:rsid w:val="003C6914"/>
    <w:rsid w:val="003C6ECF"/>
    <w:rsid w:val="003C75D1"/>
    <w:rsid w:val="003C7903"/>
    <w:rsid w:val="003C7A8F"/>
    <w:rsid w:val="003C7D07"/>
    <w:rsid w:val="003D1B95"/>
    <w:rsid w:val="003D2616"/>
    <w:rsid w:val="003D2A34"/>
    <w:rsid w:val="003D2BD2"/>
    <w:rsid w:val="003D2FC3"/>
    <w:rsid w:val="003D3028"/>
    <w:rsid w:val="003D3FBD"/>
    <w:rsid w:val="003D4029"/>
    <w:rsid w:val="003D432D"/>
    <w:rsid w:val="003D44EC"/>
    <w:rsid w:val="003D4E8A"/>
    <w:rsid w:val="003D4E99"/>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058"/>
    <w:rsid w:val="003E329B"/>
    <w:rsid w:val="003E3AD8"/>
    <w:rsid w:val="003E3B25"/>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70"/>
    <w:rsid w:val="003F1ED4"/>
    <w:rsid w:val="003F3164"/>
    <w:rsid w:val="003F3345"/>
    <w:rsid w:val="003F3506"/>
    <w:rsid w:val="003F38A2"/>
    <w:rsid w:val="003F3A15"/>
    <w:rsid w:val="003F3E86"/>
    <w:rsid w:val="003F3FCF"/>
    <w:rsid w:val="003F43E9"/>
    <w:rsid w:val="003F449D"/>
    <w:rsid w:val="003F46BF"/>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668"/>
    <w:rsid w:val="00400F59"/>
    <w:rsid w:val="004012A4"/>
    <w:rsid w:val="00401BF0"/>
    <w:rsid w:val="0040216D"/>
    <w:rsid w:val="004024A9"/>
    <w:rsid w:val="004028A1"/>
    <w:rsid w:val="004028D1"/>
    <w:rsid w:val="0040292D"/>
    <w:rsid w:val="00402A47"/>
    <w:rsid w:val="00402CE5"/>
    <w:rsid w:val="00402EF1"/>
    <w:rsid w:val="004030D9"/>
    <w:rsid w:val="0040337A"/>
    <w:rsid w:val="00403413"/>
    <w:rsid w:val="004034E3"/>
    <w:rsid w:val="00403A22"/>
    <w:rsid w:val="00403B47"/>
    <w:rsid w:val="00403C26"/>
    <w:rsid w:val="00403D9C"/>
    <w:rsid w:val="00404400"/>
    <w:rsid w:val="00404524"/>
    <w:rsid w:val="00404DEE"/>
    <w:rsid w:val="00405A58"/>
    <w:rsid w:val="0040698A"/>
    <w:rsid w:val="00406D50"/>
    <w:rsid w:val="0040743E"/>
    <w:rsid w:val="004075D4"/>
    <w:rsid w:val="0040777B"/>
    <w:rsid w:val="00407885"/>
    <w:rsid w:val="00407CC3"/>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856"/>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779"/>
    <w:rsid w:val="0045185B"/>
    <w:rsid w:val="00451B76"/>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28F"/>
    <w:rsid w:val="00461755"/>
    <w:rsid w:val="00461991"/>
    <w:rsid w:val="004620C7"/>
    <w:rsid w:val="00462B29"/>
    <w:rsid w:val="00462C13"/>
    <w:rsid w:val="00462C55"/>
    <w:rsid w:val="00463436"/>
    <w:rsid w:val="00463E1E"/>
    <w:rsid w:val="0046413C"/>
    <w:rsid w:val="004646F8"/>
    <w:rsid w:val="00464A44"/>
    <w:rsid w:val="0046505F"/>
    <w:rsid w:val="00465844"/>
    <w:rsid w:val="004658A0"/>
    <w:rsid w:val="00465F13"/>
    <w:rsid w:val="00466199"/>
    <w:rsid w:val="004664F8"/>
    <w:rsid w:val="00466519"/>
    <w:rsid w:val="00466E13"/>
    <w:rsid w:val="00467141"/>
    <w:rsid w:val="004673DE"/>
    <w:rsid w:val="004675B5"/>
    <w:rsid w:val="00467742"/>
    <w:rsid w:val="00467BF7"/>
    <w:rsid w:val="00467E43"/>
    <w:rsid w:val="00470869"/>
    <w:rsid w:val="00471446"/>
    <w:rsid w:val="0047175B"/>
    <w:rsid w:val="00471803"/>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BD7"/>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728"/>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632"/>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5EAD"/>
    <w:rsid w:val="004B66AE"/>
    <w:rsid w:val="004B72CE"/>
    <w:rsid w:val="004B7D09"/>
    <w:rsid w:val="004B7ED6"/>
    <w:rsid w:val="004C04E3"/>
    <w:rsid w:val="004C0BDF"/>
    <w:rsid w:val="004C1056"/>
    <w:rsid w:val="004C118A"/>
    <w:rsid w:val="004C1624"/>
    <w:rsid w:val="004C1729"/>
    <w:rsid w:val="004C1BAC"/>
    <w:rsid w:val="004C1DE8"/>
    <w:rsid w:val="004C1F02"/>
    <w:rsid w:val="004C2263"/>
    <w:rsid w:val="004C2DF8"/>
    <w:rsid w:val="004C2EC4"/>
    <w:rsid w:val="004C300E"/>
    <w:rsid w:val="004C4381"/>
    <w:rsid w:val="004C47E5"/>
    <w:rsid w:val="004C5059"/>
    <w:rsid w:val="004C5075"/>
    <w:rsid w:val="004C5672"/>
    <w:rsid w:val="004C57AD"/>
    <w:rsid w:val="004C630B"/>
    <w:rsid w:val="004C6494"/>
    <w:rsid w:val="004C66CE"/>
    <w:rsid w:val="004C66EB"/>
    <w:rsid w:val="004C6BD5"/>
    <w:rsid w:val="004C6E0D"/>
    <w:rsid w:val="004C72DA"/>
    <w:rsid w:val="004C734B"/>
    <w:rsid w:val="004C77C7"/>
    <w:rsid w:val="004C79C1"/>
    <w:rsid w:val="004C79E0"/>
    <w:rsid w:val="004C7C7F"/>
    <w:rsid w:val="004D007C"/>
    <w:rsid w:val="004D085E"/>
    <w:rsid w:val="004D09C4"/>
    <w:rsid w:val="004D0D2A"/>
    <w:rsid w:val="004D0E09"/>
    <w:rsid w:val="004D1796"/>
    <w:rsid w:val="004D17F8"/>
    <w:rsid w:val="004D266E"/>
    <w:rsid w:val="004D2D90"/>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1A"/>
    <w:rsid w:val="004E0E3E"/>
    <w:rsid w:val="004E154B"/>
    <w:rsid w:val="004E1CE0"/>
    <w:rsid w:val="004E22A8"/>
    <w:rsid w:val="004E236D"/>
    <w:rsid w:val="004E283A"/>
    <w:rsid w:val="004E2E7E"/>
    <w:rsid w:val="004E3F1F"/>
    <w:rsid w:val="004E5182"/>
    <w:rsid w:val="004E5BA6"/>
    <w:rsid w:val="004E60F4"/>
    <w:rsid w:val="004E6C3A"/>
    <w:rsid w:val="004E6D2C"/>
    <w:rsid w:val="004E6DDB"/>
    <w:rsid w:val="004E6EDB"/>
    <w:rsid w:val="004E7000"/>
    <w:rsid w:val="004E78B5"/>
    <w:rsid w:val="004E7A32"/>
    <w:rsid w:val="004E7A47"/>
    <w:rsid w:val="004E7A6C"/>
    <w:rsid w:val="004E7FB0"/>
    <w:rsid w:val="004F03F3"/>
    <w:rsid w:val="004F0E0D"/>
    <w:rsid w:val="004F0FB3"/>
    <w:rsid w:val="004F12E7"/>
    <w:rsid w:val="004F1C43"/>
    <w:rsid w:val="004F1D9B"/>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4CF"/>
    <w:rsid w:val="00502937"/>
    <w:rsid w:val="00502F94"/>
    <w:rsid w:val="005038D0"/>
    <w:rsid w:val="00503CC8"/>
    <w:rsid w:val="00503F05"/>
    <w:rsid w:val="00504037"/>
    <w:rsid w:val="005040D3"/>
    <w:rsid w:val="005047D7"/>
    <w:rsid w:val="00505D82"/>
    <w:rsid w:val="00505E4F"/>
    <w:rsid w:val="00506B38"/>
    <w:rsid w:val="00506E77"/>
    <w:rsid w:val="00507541"/>
    <w:rsid w:val="00507966"/>
    <w:rsid w:val="00507B7B"/>
    <w:rsid w:val="00507F8E"/>
    <w:rsid w:val="00510707"/>
    <w:rsid w:val="00510836"/>
    <w:rsid w:val="00510E09"/>
    <w:rsid w:val="00510EB4"/>
    <w:rsid w:val="0051166C"/>
    <w:rsid w:val="00511DD3"/>
    <w:rsid w:val="00512378"/>
    <w:rsid w:val="0051335C"/>
    <w:rsid w:val="00513D22"/>
    <w:rsid w:val="005149E2"/>
    <w:rsid w:val="00514C53"/>
    <w:rsid w:val="00516437"/>
    <w:rsid w:val="00517156"/>
    <w:rsid w:val="00517176"/>
    <w:rsid w:val="005172CF"/>
    <w:rsid w:val="0051780B"/>
    <w:rsid w:val="00520566"/>
    <w:rsid w:val="00520DD8"/>
    <w:rsid w:val="00521461"/>
    <w:rsid w:val="005217FD"/>
    <w:rsid w:val="00522745"/>
    <w:rsid w:val="005227FC"/>
    <w:rsid w:val="00522CAE"/>
    <w:rsid w:val="00522D70"/>
    <w:rsid w:val="00522FB7"/>
    <w:rsid w:val="00523430"/>
    <w:rsid w:val="00523560"/>
    <w:rsid w:val="0052368B"/>
    <w:rsid w:val="0052383B"/>
    <w:rsid w:val="005238DE"/>
    <w:rsid w:val="00524213"/>
    <w:rsid w:val="00524B61"/>
    <w:rsid w:val="00524EFB"/>
    <w:rsid w:val="00525264"/>
    <w:rsid w:val="005254C7"/>
    <w:rsid w:val="00525647"/>
    <w:rsid w:val="00525739"/>
    <w:rsid w:val="00525A92"/>
    <w:rsid w:val="0052662E"/>
    <w:rsid w:val="00526635"/>
    <w:rsid w:val="005269A1"/>
    <w:rsid w:val="00526FB4"/>
    <w:rsid w:val="00527469"/>
    <w:rsid w:val="00527C7F"/>
    <w:rsid w:val="00531095"/>
    <w:rsid w:val="005310D1"/>
    <w:rsid w:val="0053113A"/>
    <w:rsid w:val="00531788"/>
    <w:rsid w:val="00531992"/>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BA0"/>
    <w:rsid w:val="00536ECA"/>
    <w:rsid w:val="0053703D"/>
    <w:rsid w:val="005370D3"/>
    <w:rsid w:val="00537114"/>
    <w:rsid w:val="00537C89"/>
    <w:rsid w:val="00537ED0"/>
    <w:rsid w:val="00541204"/>
    <w:rsid w:val="00541713"/>
    <w:rsid w:val="005418EF"/>
    <w:rsid w:val="00541BB2"/>
    <w:rsid w:val="00542301"/>
    <w:rsid w:val="00542303"/>
    <w:rsid w:val="005423F5"/>
    <w:rsid w:val="00542498"/>
    <w:rsid w:val="00542A30"/>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801"/>
    <w:rsid w:val="00547D4F"/>
    <w:rsid w:val="00547D9B"/>
    <w:rsid w:val="0055029B"/>
    <w:rsid w:val="00550377"/>
    <w:rsid w:val="00551040"/>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0F84"/>
    <w:rsid w:val="00561AE9"/>
    <w:rsid w:val="00561B79"/>
    <w:rsid w:val="00562641"/>
    <w:rsid w:val="00562823"/>
    <w:rsid w:val="00562927"/>
    <w:rsid w:val="00562BEE"/>
    <w:rsid w:val="00562C57"/>
    <w:rsid w:val="00562DA1"/>
    <w:rsid w:val="00564630"/>
    <w:rsid w:val="00564637"/>
    <w:rsid w:val="0056463E"/>
    <w:rsid w:val="00564D74"/>
    <w:rsid w:val="00565168"/>
    <w:rsid w:val="005654D3"/>
    <w:rsid w:val="005656E0"/>
    <w:rsid w:val="00565B5A"/>
    <w:rsid w:val="00565B78"/>
    <w:rsid w:val="00565DA2"/>
    <w:rsid w:val="005664B7"/>
    <w:rsid w:val="00566D07"/>
    <w:rsid w:val="00566D20"/>
    <w:rsid w:val="00566E04"/>
    <w:rsid w:val="00567685"/>
    <w:rsid w:val="00567DFE"/>
    <w:rsid w:val="0057019D"/>
    <w:rsid w:val="0057036C"/>
    <w:rsid w:val="0057088E"/>
    <w:rsid w:val="005714C0"/>
    <w:rsid w:val="0057262E"/>
    <w:rsid w:val="00572853"/>
    <w:rsid w:val="00572D49"/>
    <w:rsid w:val="00573C3D"/>
    <w:rsid w:val="00573E71"/>
    <w:rsid w:val="005743C2"/>
    <w:rsid w:val="00574B82"/>
    <w:rsid w:val="00574EF0"/>
    <w:rsid w:val="0057545A"/>
    <w:rsid w:val="0057571F"/>
    <w:rsid w:val="005758B4"/>
    <w:rsid w:val="00575DAA"/>
    <w:rsid w:val="0057639F"/>
    <w:rsid w:val="00576577"/>
    <w:rsid w:val="005775E8"/>
    <w:rsid w:val="0057774E"/>
    <w:rsid w:val="00577A46"/>
    <w:rsid w:val="00577CD9"/>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F9A"/>
    <w:rsid w:val="005870E3"/>
    <w:rsid w:val="005872F9"/>
    <w:rsid w:val="00587DAA"/>
    <w:rsid w:val="00590AEE"/>
    <w:rsid w:val="00591195"/>
    <w:rsid w:val="005914CB"/>
    <w:rsid w:val="005916FB"/>
    <w:rsid w:val="00591BB6"/>
    <w:rsid w:val="00591BC1"/>
    <w:rsid w:val="00592822"/>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1A86"/>
    <w:rsid w:val="005A20BF"/>
    <w:rsid w:val="005A2B11"/>
    <w:rsid w:val="005A2FCF"/>
    <w:rsid w:val="005A3440"/>
    <w:rsid w:val="005A38D8"/>
    <w:rsid w:val="005A46E2"/>
    <w:rsid w:val="005A5828"/>
    <w:rsid w:val="005A5C3A"/>
    <w:rsid w:val="005A62C9"/>
    <w:rsid w:val="005A65A1"/>
    <w:rsid w:val="005A67D7"/>
    <w:rsid w:val="005A6B62"/>
    <w:rsid w:val="005A6CE9"/>
    <w:rsid w:val="005A7101"/>
    <w:rsid w:val="005A73B1"/>
    <w:rsid w:val="005A758E"/>
    <w:rsid w:val="005A7A95"/>
    <w:rsid w:val="005A7B8A"/>
    <w:rsid w:val="005B0545"/>
    <w:rsid w:val="005B12FA"/>
    <w:rsid w:val="005B280F"/>
    <w:rsid w:val="005B3936"/>
    <w:rsid w:val="005B4923"/>
    <w:rsid w:val="005B587B"/>
    <w:rsid w:val="005B5A04"/>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A24"/>
    <w:rsid w:val="005C1E38"/>
    <w:rsid w:val="005C2245"/>
    <w:rsid w:val="005C2844"/>
    <w:rsid w:val="005C2EC3"/>
    <w:rsid w:val="005C2EDE"/>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6CDF"/>
    <w:rsid w:val="005C7C99"/>
    <w:rsid w:val="005D010C"/>
    <w:rsid w:val="005D0130"/>
    <w:rsid w:val="005D0370"/>
    <w:rsid w:val="005D0BE9"/>
    <w:rsid w:val="005D0C4E"/>
    <w:rsid w:val="005D1AC1"/>
    <w:rsid w:val="005D21B8"/>
    <w:rsid w:val="005D2752"/>
    <w:rsid w:val="005D2A6E"/>
    <w:rsid w:val="005D2F7E"/>
    <w:rsid w:val="005D304E"/>
    <w:rsid w:val="005D3344"/>
    <w:rsid w:val="005D3479"/>
    <w:rsid w:val="005D3BC3"/>
    <w:rsid w:val="005D3BD5"/>
    <w:rsid w:val="005D4710"/>
    <w:rsid w:val="005D4825"/>
    <w:rsid w:val="005D5F39"/>
    <w:rsid w:val="005D65AD"/>
    <w:rsid w:val="005D6763"/>
    <w:rsid w:val="005D72DA"/>
    <w:rsid w:val="005D73FF"/>
    <w:rsid w:val="005D764F"/>
    <w:rsid w:val="005D7F05"/>
    <w:rsid w:val="005E0EAB"/>
    <w:rsid w:val="005E0FDD"/>
    <w:rsid w:val="005E2165"/>
    <w:rsid w:val="005E22F3"/>
    <w:rsid w:val="005E3575"/>
    <w:rsid w:val="005E380B"/>
    <w:rsid w:val="005E3C28"/>
    <w:rsid w:val="005E3F3A"/>
    <w:rsid w:val="005E4EEA"/>
    <w:rsid w:val="005E6040"/>
    <w:rsid w:val="005E69D4"/>
    <w:rsid w:val="005E6A53"/>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784"/>
    <w:rsid w:val="005F586B"/>
    <w:rsid w:val="005F5B06"/>
    <w:rsid w:val="005F6D30"/>
    <w:rsid w:val="005F70A7"/>
    <w:rsid w:val="005F73AD"/>
    <w:rsid w:val="005F751B"/>
    <w:rsid w:val="00600DB4"/>
    <w:rsid w:val="0060101B"/>
    <w:rsid w:val="00601341"/>
    <w:rsid w:val="00601C2F"/>
    <w:rsid w:val="00602425"/>
    <w:rsid w:val="006035AB"/>
    <w:rsid w:val="00603658"/>
    <w:rsid w:val="0060377B"/>
    <w:rsid w:val="006039DD"/>
    <w:rsid w:val="00603AFA"/>
    <w:rsid w:val="00603CD3"/>
    <w:rsid w:val="00603CE8"/>
    <w:rsid w:val="0060442D"/>
    <w:rsid w:val="00604680"/>
    <w:rsid w:val="00604854"/>
    <w:rsid w:val="00604B4C"/>
    <w:rsid w:val="00605ECF"/>
    <w:rsid w:val="0060612B"/>
    <w:rsid w:val="0060647D"/>
    <w:rsid w:val="0060668A"/>
    <w:rsid w:val="00606D11"/>
    <w:rsid w:val="00607178"/>
    <w:rsid w:val="00607FB0"/>
    <w:rsid w:val="0061014C"/>
    <w:rsid w:val="00610636"/>
    <w:rsid w:val="0061070A"/>
    <w:rsid w:val="00610957"/>
    <w:rsid w:val="00610BF4"/>
    <w:rsid w:val="0061110C"/>
    <w:rsid w:val="0061158B"/>
    <w:rsid w:val="006116F7"/>
    <w:rsid w:val="00611764"/>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277"/>
    <w:rsid w:val="00622CE8"/>
    <w:rsid w:val="00622D8F"/>
    <w:rsid w:val="00622E29"/>
    <w:rsid w:val="00623492"/>
    <w:rsid w:val="00623786"/>
    <w:rsid w:val="00624360"/>
    <w:rsid w:val="00624362"/>
    <w:rsid w:val="0062488E"/>
    <w:rsid w:val="0062553A"/>
    <w:rsid w:val="0062575A"/>
    <w:rsid w:val="00625EF4"/>
    <w:rsid w:val="00626215"/>
    <w:rsid w:val="006266A3"/>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25E"/>
    <w:rsid w:val="00646702"/>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376E"/>
    <w:rsid w:val="00654108"/>
    <w:rsid w:val="006549E1"/>
    <w:rsid w:val="00654BFF"/>
    <w:rsid w:val="00654C22"/>
    <w:rsid w:val="00654F3E"/>
    <w:rsid w:val="00655130"/>
    <w:rsid w:val="006551A8"/>
    <w:rsid w:val="00655971"/>
    <w:rsid w:val="00655E37"/>
    <w:rsid w:val="006566A3"/>
    <w:rsid w:val="00656918"/>
    <w:rsid w:val="006572F0"/>
    <w:rsid w:val="0065751D"/>
    <w:rsid w:val="006576A7"/>
    <w:rsid w:val="006579BD"/>
    <w:rsid w:val="00657D58"/>
    <w:rsid w:val="00657DAA"/>
    <w:rsid w:val="00660082"/>
    <w:rsid w:val="0066034F"/>
    <w:rsid w:val="0066072A"/>
    <w:rsid w:val="006608C9"/>
    <w:rsid w:val="00660902"/>
    <w:rsid w:val="006614E4"/>
    <w:rsid w:val="006616EF"/>
    <w:rsid w:val="00661952"/>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58D"/>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4969"/>
    <w:rsid w:val="006754A7"/>
    <w:rsid w:val="00675763"/>
    <w:rsid w:val="006757AD"/>
    <w:rsid w:val="00675970"/>
    <w:rsid w:val="00675B76"/>
    <w:rsid w:val="00675FCA"/>
    <w:rsid w:val="00676101"/>
    <w:rsid w:val="00676131"/>
    <w:rsid w:val="0067635F"/>
    <w:rsid w:val="00676908"/>
    <w:rsid w:val="00677476"/>
    <w:rsid w:val="00677CE4"/>
    <w:rsid w:val="00677CF9"/>
    <w:rsid w:val="00677D56"/>
    <w:rsid w:val="006816E7"/>
    <w:rsid w:val="0068204C"/>
    <w:rsid w:val="006828B9"/>
    <w:rsid w:val="00682AC9"/>
    <w:rsid w:val="00682B18"/>
    <w:rsid w:val="006838F2"/>
    <w:rsid w:val="006846EA"/>
    <w:rsid w:val="00684FD1"/>
    <w:rsid w:val="00685B9D"/>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6FC"/>
    <w:rsid w:val="006B4761"/>
    <w:rsid w:val="006B49C5"/>
    <w:rsid w:val="006B4C1C"/>
    <w:rsid w:val="006B4CED"/>
    <w:rsid w:val="006B4CF1"/>
    <w:rsid w:val="006B511E"/>
    <w:rsid w:val="006B5643"/>
    <w:rsid w:val="006B5E32"/>
    <w:rsid w:val="006B5E90"/>
    <w:rsid w:val="006B6725"/>
    <w:rsid w:val="006B6A6F"/>
    <w:rsid w:val="006B6B90"/>
    <w:rsid w:val="006B76E9"/>
    <w:rsid w:val="006B772C"/>
    <w:rsid w:val="006C1639"/>
    <w:rsid w:val="006C1693"/>
    <w:rsid w:val="006C16F4"/>
    <w:rsid w:val="006C1C0A"/>
    <w:rsid w:val="006C1EBD"/>
    <w:rsid w:val="006C2714"/>
    <w:rsid w:val="006C2719"/>
    <w:rsid w:val="006C287F"/>
    <w:rsid w:val="006C2C86"/>
    <w:rsid w:val="006C3139"/>
    <w:rsid w:val="006C32B6"/>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454"/>
    <w:rsid w:val="006D08FE"/>
    <w:rsid w:val="006D0C0F"/>
    <w:rsid w:val="006D0C1D"/>
    <w:rsid w:val="006D1319"/>
    <w:rsid w:val="006D147C"/>
    <w:rsid w:val="006D1D76"/>
    <w:rsid w:val="006D1D98"/>
    <w:rsid w:val="006D1FB4"/>
    <w:rsid w:val="006D2896"/>
    <w:rsid w:val="006D2DED"/>
    <w:rsid w:val="006D3172"/>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3E"/>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3FED"/>
    <w:rsid w:val="006F4220"/>
    <w:rsid w:val="006F55E3"/>
    <w:rsid w:val="006F69F6"/>
    <w:rsid w:val="006F6BCB"/>
    <w:rsid w:val="006F7104"/>
    <w:rsid w:val="006F73FC"/>
    <w:rsid w:val="006F778D"/>
    <w:rsid w:val="00701020"/>
    <w:rsid w:val="007011CA"/>
    <w:rsid w:val="00701265"/>
    <w:rsid w:val="00701AFC"/>
    <w:rsid w:val="007022EC"/>
    <w:rsid w:val="007028F0"/>
    <w:rsid w:val="00703563"/>
    <w:rsid w:val="00703634"/>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0E95"/>
    <w:rsid w:val="007113ED"/>
    <w:rsid w:val="00711433"/>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6F1"/>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6B94"/>
    <w:rsid w:val="00737F14"/>
    <w:rsid w:val="00740175"/>
    <w:rsid w:val="00740358"/>
    <w:rsid w:val="00740A8B"/>
    <w:rsid w:val="00740C21"/>
    <w:rsid w:val="00740ECE"/>
    <w:rsid w:val="0074107F"/>
    <w:rsid w:val="0074158C"/>
    <w:rsid w:val="007425C9"/>
    <w:rsid w:val="00742EC9"/>
    <w:rsid w:val="00743542"/>
    <w:rsid w:val="00743DEC"/>
    <w:rsid w:val="00744138"/>
    <w:rsid w:val="0074435F"/>
    <w:rsid w:val="00744546"/>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7BB"/>
    <w:rsid w:val="00751956"/>
    <w:rsid w:val="007519A9"/>
    <w:rsid w:val="007527C2"/>
    <w:rsid w:val="0075327D"/>
    <w:rsid w:val="00753CBF"/>
    <w:rsid w:val="00753E3C"/>
    <w:rsid w:val="00753FDF"/>
    <w:rsid w:val="007547D9"/>
    <w:rsid w:val="00754973"/>
    <w:rsid w:val="00755AE5"/>
    <w:rsid w:val="00756084"/>
    <w:rsid w:val="00756302"/>
    <w:rsid w:val="0075649A"/>
    <w:rsid w:val="007565FE"/>
    <w:rsid w:val="00756864"/>
    <w:rsid w:val="00756F61"/>
    <w:rsid w:val="007570AD"/>
    <w:rsid w:val="007577B1"/>
    <w:rsid w:val="00757F82"/>
    <w:rsid w:val="00760C03"/>
    <w:rsid w:val="00760CB5"/>
    <w:rsid w:val="00760D0A"/>
    <w:rsid w:val="00760DB2"/>
    <w:rsid w:val="0076106D"/>
    <w:rsid w:val="00761F4F"/>
    <w:rsid w:val="00762184"/>
    <w:rsid w:val="0076251F"/>
    <w:rsid w:val="00762550"/>
    <w:rsid w:val="00762824"/>
    <w:rsid w:val="007632F6"/>
    <w:rsid w:val="0076340E"/>
    <w:rsid w:val="007635D1"/>
    <w:rsid w:val="007638B5"/>
    <w:rsid w:val="007639C1"/>
    <w:rsid w:val="00763CDF"/>
    <w:rsid w:val="007640BA"/>
    <w:rsid w:val="00764958"/>
    <w:rsid w:val="00764D97"/>
    <w:rsid w:val="00765219"/>
    <w:rsid w:val="0076543B"/>
    <w:rsid w:val="00765688"/>
    <w:rsid w:val="00765BED"/>
    <w:rsid w:val="007661B9"/>
    <w:rsid w:val="007663EC"/>
    <w:rsid w:val="00766724"/>
    <w:rsid w:val="00766B7A"/>
    <w:rsid w:val="00766D74"/>
    <w:rsid w:val="00766F86"/>
    <w:rsid w:val="00767396"/>
    <w:rsid w:val="00767DB1"/>
    <w:rsid w:val="007706BC"/>
    <w:rsid w:val="00770C42"/>
    <w:rsid w:val="00770D3F"/>
    <w:rsid w:val="0077107F"/>
    <w:rsid w:val="007712F0"/>
    <w:rsid w:val="00771DBC"/>
    <w:rsid w:val="0077254C"/>
    <w:rsid w:val="00772A4F"/>
    <w:rsid w:val="00772DF7"/>
    <w:rsid w:val="00772F18"/>
    <w:rsid w:val="007737AF"/>
    <w:rsid w:val="007737C1"/>
    <w:rsid w:val="00773D36"/>
    <w:rsid w:val="007745A7"/>
    <w:rsid w:val="007753A9"/>
    <w:rsid w:val="00775B73"/>
    <w:rsid w:val="00775BDB"/>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8FB"/>
    <w:rsid w:val="00792D28"/>
    <w:rsid w:val="00792D31"/>
    <w:rsid w:val="00793037"/>
    <w:rsid w:val="00793391"/>
    <w:rsid w:val="007934ED"/>
    <w:rsid w:val="00793C76"/>
    <w:rsid w:val="00794548"/>
    <w:rsid w:val="00794E09"/>
    <w:rsid w:val="007950C9"/>
    <w:rsid w:val="007950E0"/>
    <w:rsid w:val="00795DB4"/>
    <w:rsid w:val="0079673D"/>
    <w:rsid w:val="007967C5"/>
    <w:rsid w:val="00797573"/>
    <w:rsid w:val="00797622"/>
    <w:rsid w:val="00797CC4"/>
    <w:rsid w:val="00797CDB"/>
    <w:rsid w:val="007A1C6A"/>
    <w:rsid w:val="007A2523"/>
    <w:rsid w:val="007A2922"/>
    <w:rsid w:val="007A3A3C"/>
    <w:rsid w:val="007A3CBC"/>
    <w:rsid w:val="007A42F5"/>
    <w:rsid w:val="007A5309"/>
    <w:rsid w:val="007A5338"/>
    <w:rsid w:val="007A559C"/>
    <w:rsid w:val="007A55C4"/>
    <w:rsid w:val="007A56AC"/>
    <w:rsid w:val="007A5A32"/>
    <w:rsid w:val="007A6721"/>
    <w:rsid w:val="007A69E1"/>
    <w:rsid w:val="007A6F5D"/>
    <w:rsid w:val="007A74BE"/>
    <w:rsid w:val="007B00F6"/>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3B4"/>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4FD8"/>
    <w:rsid w:val="007C5053"/>
    <w:rsid w:val="007C6C9C"/>
    <w:rsid w:val="007C6D10"/>
    <w:rsid w:val="007C71CA"/>
    <w:rsid w:val="007C758E"/>
    <w:rsid w:val="007C779F"/>
    <w:rsid w:val="007C7D6F"/>
    <w:rsid w:val="007D051A"/>
    <w:rsid w:val="007D0DEF"/>
    <w:rsid w:val="007D109C"/>
    <w:rsid w:val="007D2793"/>
    <w:rsid w:val="007D27FC"/>
    <w:rsid w:val="007D2A83"/>
    <w:rsid w:val="007D329A"/>
    <w:rsid w:val="007D3482"/>
    <w:rsid w:val="007D34FE"/>
    <w:rsid w:val="007D3BBD"/>
    <w:rsid w:val="007D3DE8"/>
    <w:rsid w:val="007D3E13"/>
    <w:rsid w:val="007D3FBE"/>
    <w:rsid w:val="007D4891"/>
    <w:rsid w:val="007D48A5"/>
    <w:rsid w:val="007D521E"/>
    <w:rsid w:val="007D52B9"/>
    <w:rsid w:val="007D54F7"/>
    <w:rsid w:val="007D57D9"/>
    <w:rsid w:val="007D5911"/>
    <w:rsid w:val="007D5954"/>
    <w:rsid w:val="007D59C0"/>
    <w:rsid w:val="007D59C9"/>
    <w:rsid w:val="007D59F2"/>
    <w:rsid w:val="007D5B5C"/>
    <w:rsid w:val="007D5CB4"/>
    <w:rsid w:val="007D652D"/>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7FD"/>
    <w:rsid w:val="007E694C"/>
    <w:rsid w:val="007E6AE1"/>
    <w:rsid w:val="007E6D4D"/>
    <w:rsid w:val="007E7171"/>
    <w:rsid w:val="007E78A6"/>
    <w:rsid w:val="007F0AED"/>
    <w:rsid w:val="007F0D3C"/>
    <w:rsid w:val="007F12FF"/>
    <w:rsid w:val="007F1347"/>
    <w:rsid w:val="007F1526"/>
    <w:rsid w:val="007F17D1"/>
    <w:rsid w:val="007F1A74"/>
    <w:rsid w:val="007F2A15"/>
    <w:rsid w:val="007F2AD9"/>
    <w:rsid w:val="007F30EA"/>
    <w:rsid w:val="007F3358"/>
    <w:rsid w:val="007F360E"/>
    <w:rsid w:val="007F3622"/>
    <w:rsid w:val="007F3BE7"/>
    <w:rsid w:val="007F4196"/>
    <w:rsid w:val="007F4C8C"/>
    <w:rsid w:val="007F62CF"/>
    <w:rsid w:val="007F6922"/>
    <w:rsid w:val="007F6BEA"/>
    <w:rsid w:val="007F6E06"/>
    <w:rsid w:val="007F750A"/>
    <w:rsid w:val="007F7562"/>
    <w:rsid w:val="007F7ACC"/>
    <w:rsid w:val="007F7CC0"/>
    <w:rsid w:val="0080016F"/>
    <w:rsid w:val="00800469"/>
    <w:rsid w:val="00801064"/>
    <w:rsid w:val="00801AD3"/>
    <w:rsid w:val="00801DBE"/>
    <w:rsid w:val="00801F7A"/>
    <w:rsid w:val="00802788"/>
    <w:rsid w:val="0080306D"/>
    <w:rsid w:val="008032BE"/>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481"/>
    <w:rsid w:val="0081324A"/>
    <w:rsid w:val="008134B5"/>
    <w:rsid w:val="00813CF0"/>
    <w:rsid w:val="00814045"/>
    <w:rsid w:val="008141E1"/>
    <w:rsid w:val="00814349"/>
    <w:rsid w:val="00814461"/>
    <w:rsid w:val="008145A3"/>
    <w:rsid w:val="008145DD"/>
    <w:rsid w:val="00814BDD"/>
    <w:rsid w:val="0081508A"/>
    <w:rsid w:val="00815ADB"/>
    <w:rsid w:val="00815B41"/>
    <w:rsid w:val="00815BBE"/>
    <w:rsid w:val="00816257"/>
    <w:rsid w:val="008167F3"/>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79"/>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2D0"/>
    <w:rsid w:val="0083675E"/>
    <w:rsid w:val="00836A4E"/>
    <w:rsid w:val="00836B9A"/>
    <w:rsid w:val="00837AA5"/>
    <w:rsid w:val="00837B8F"/>
    <w:rsid w:val="00837E9A"/>
    <w:rsid w:val="00837F11"/>
    <w:rsid w:val="0084009E"/>
    <w:rsid w:val="0084079F"/>
    <w:rsid w:val="008407C6"/>
    <w:rsid w:val="00840C91"/>
    <w:rsid w:val="00840F2D"/>
    <w:rsid w:val="0084171D"/>
    <w:rsid w:val="00841981"/>
    <w:rsid w:val="00842222"/>
    <w:rsid w:val="008424DD"/>
    <w:rsid w:val="00842607"/>
    <w:rsid w:val="00842E33"/>
    <w:rsid w:val="008430FF"/>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67F"/>
    <w:rsid w:val="00854833"/>
    <w:rsid w:val="00854A0F"/>
    <w:rsid w:val="00854B2A"/>
    <w:rsid w:val="00856573"/>
    <w:rsid w:val="008565AA"/>
    <w:rsid w:val="00857361"/>
    <w:rsid w:val="00857476"/>
    <w:rsid w:val="008579CB"/>
    <w:rsid w:val="0086023E"/>
    <w:rsid w:val="00860DDF"/>
    <w:rsid w:val="0086172F"/>
    <w:rsid w:val="00861EA4"/>
    <w:rsid w:val="00862057"/>
    <w:rsid w:val="008624EC"/>
    <w:rsid w:val="008625C9"/>
    <w:rsid w:val="00862723"/>
    <w:rsid w:val="00864874"/>
    <w:rsid w:val="008648CC"/>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275"/>
    <w:rsid w:val="008703CC"/>
    <w:rsid w:val="00870A00"/>
    <w:rsid w:val="008717E0"/>
    <w:rsid w:val="008719A5"/>
    <w:rsid w:val="008721CB"/>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2F33"/>
    <w:rsid w:val="008835DB"/>
    <w:rsid w:val="00883E8B"/>
    <w:rsid w:val="008847CA"/>
    <w:rsid w:val="00884822"/>
    <w:rsid w:val="008857B7"/>
    <w:rsid w:val="008862EE"/>
    <w:rsid w:val="008868E8"/>
    <w:rsid w:val="00887033"/>
    <w:rsid w:val="0088791E"/>
    <w:rsid w:val="00887CAE"/>
    <w:rsid w:val="00890263"/>
    <w:rsid w:val="00890781"/>
    <w:rsid w:val="008908C9"/>
    <w:rsid w:val="00890E56"/>
    <w:rsid w:val="008912A8"/>
    <w:rsid w:val="00891369"/>
    <w:rsid w:val="0089136F"/>
    <w:rsid w:val="008917E3"/>
    <w:rsid w:val="008920BD"/>
    <w:rsid w:val="00892153"/>
    <w:rsid w:val="00893404"/>
    <w:rsid w:val="0089353B"/>
    <w:rsid w:val="00893ADC"/>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338"/>
    <w:rsid w:val="008B1C35"/>
    <w:rsid w:val="008B1C5E"/>
    <w:rsid w:val="008B26A7"/>
    <w:rsid w:val="008B2799"/>
    <w:rsid w:val="008B2C26"/>
    <w:rsid w:val="008B3E1B"/>
    <w:rsid w:val="008B4899"/>
    <w:rsid w:val="008B4DF1"/>
    <w:rsid w:val="008B634B"/>
    <w:rsid w:val="008B6764"/>
    <w:rsid w:val="008B6856"/>
    <w:rsid w:val="008B74DC"/>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2DD7"/>
    <w:rsid w:val="008C2F59"/>
    <w:rsid w:val="008C35D3"/>
    <w:rsid w:val="008C3714"/>
    <w:rsid w:val="008C46E9"/>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822"/>
    <w:rsid w:val="008D0B5B"/>
    <w:rsid w:val="008D118E"/>
    <w:rsid w:val="008D12C7"/>
    <w:rsid w:val="008D1CF5"/>
    <w:rsid w:val="008D1E7F"/>
    <w:rsid w:val="008D27CC"/>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F2E"/>
    <w:rsid w:val="008E14C9"/>
    <w:rsid w:val="008E1714"/>
    <w:rsid w:val="008E1A05"/>
    <w:rsid w:val="008E1A5F"/>
    <w:rsid w:val="008E2EFF"/>
    <w:rsid w:val="008E2F56"/>
    <w:rsid w:val="008E2FD2"/>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41"/>
    <w:rsid w:val="008F52D8"/>
    <w:rsid w:val="008F5889"/>
    <w:rsid w:val="008F58EA"/>
    <w:rsid w:val="008F5E94"/>
    <w:rsid w:val="008F6075"/>
    <w:rsid w:val="008F617E"/>
    <w:rsid w:val="008F626A"/>
    <w:rsid w:val="008F6B21"/>
    <w:rsid w:val="008F6E4D"/>
    <w:rsid w:val="008F6F08"/>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6F03"/>
    <w:rsid w:val="009071FB"/>
    <w:rsid w:val="00907A00"/>
    <w:rsid w:val="00907F64"/>
    <w:rsid w:val="0091029D"/>
    <w:rsid w:val="0091073A"/>
    <w:rsid w:val="00910879"/>
    <w:rsid w:val="00911B91"/>
    <w:rsid w:val="00912025"/>
    <w:rsid w:val="00912521"/>
    <w:rsid w:val="009128A3"/>
    <w:rsid w:val="009129F2"/>
    <w:rsid w:val="0091314E"/>
    <w:rsid w:val="00913EA4"/>
    <w:rsid w:val="00913EAE"/>
    <w:rsid w:val="00915910"/>
    <w:rsid w:val="009160C5"/>
    <w:rsid w:val="0091646A"/>
    <w:rsid w:val="00917865"/>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DE4"/>
    <w:rsid w:val="00924E7E"/>
    <w:rsid w:val="00925104"/>
    <w:rsid w:val="0092562A"/>
    <w:rsid w:val="009256E8"/>
    <w:rsid w:val="00926120"/>
    <w:rsid w:val="009264D2"/>
    <w:rsid w:val="00926B51"/>
    <w:rsid w:val="0092705D"/>
    <w:rsid w:val="009274EA"/>
    <w:rsid w:val="009276D2"/>
    <w:rsid w:val="0092777B"/>
    <w:rsid w:val="0093073E"/>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5BAB"/>
    <w:rsid w:val="00936145"/>
    <w:rsid w:val="00936AC0"/>
    <w:rsid w:val="00937ADF"/>
    <w:rsid w:val="00937BCF"/>
    <w:rsid w:val="009409E2"/>
    <w:rsid w:val="00940A90"/>
    <w:rsid w:val="00940B15"/>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184"/>
    <w:rsid w:val="00947363"/>
    <w:rsid w:val="0094798C"/>
    <w:rsid w:val="00950192"/>
    <w:rsid w:val="0095024D"/>
    <w:rsid w:val="00950442"/>
    <w:rsid w:val="009507FC"/>
    <w:rsid w:val="00951B3A"/>
    <w:rsid w:val="00951D00"/>
    <w:rsid w:val="00952061"/>
    <w:rsid w:val="0095276B"/>
    <w:rsid w:val="00952E11"/>
    <w:rsid w:val="00953333"/>
    <w:rsid w:val="00953555"/>
    <w:rsid w:val="0095361C"/>
    <w:rsid w:val="00953A35"/>
    <w:rsid w:val="00953FEF"/>
    <w:rsid w:val="009546BB"/>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A90"/>
    <w:rsid w:val="009737F6"/>
    <w:rsid w:val="00973919"/>
    <w:rsid w:val="00973969"/>
    <w:rsid w:val="00973EB7"/>
    <w:rsid w:val="0097651A"/>
    <w:rsid w:val="00976609"/>
    <w:rsid w:val="009766B5"/>
    <w:rsid w:val="00976FB8"/>
    <w:rsid w:val="009773C9"/>
    <w:rsid w:val="00977476"/>
    <w:rsid w:val="00977AB7"/>
    <w:rsid w:val="00977E78"/>
    <w:rsid w:val="00977F6D"/>
    <w:rsid w:val="009801CE"/>
    <w:rsid w:val="00980559"/>
    <w:rsid w:val="00980B72"/>
    <w:rsid w:val="00981999"/>
    <w:rsid w:val="00981CB3"/>
    <w:rsid w:val="00983248"/>
    <w:rsid w:val="009832DC"/>
    <w:rsid w:val="00983740"/>
    <w:rsid w:val="00983A78"/>
    <w:rsid w:val="00983EC3"/>
    <w:rsid w:val="009840C0"/>
    <w:rsid w:val="00984322"/>
    <w:rsid w:val="00984372"/>
    <w:rsid w:val="009845D1"/>
    <w:rsid w:val="00984674"/>
    <w:rsid w:val="009848DE"/>
    <w:rsid w:val="00985856"/>
    <w:rsid w:val="00985DB8"/>
    <w:rsid w:val="00986098"/>
    <w:rsid w:val="00986BE0"/>
    <w:rsid w:val="00987D8E"/>
    <w:rsid w:val="00990D01"/>
    <w:rsid w:val="00990EE2"/>
    <w:rsid w:val="00991C1B"/>
    <w:rsid w:val="009921E9"/>
    <w:rsid w:val="0099276A"/>
    <w:rsid w:val="0099289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B8D"/>
    <w:rsid w:val="009A1F4F"/>
    <w:rsid w:val="009A2C7E"/>
    <w:rsid w:val="009A2DA7"/>
    <w:rsid w:val="009A331D"/>
    <w:rsid w:val="009A370B"/>
    <w:rsid w:val="009A3D30"/>
    <w:rsid w:val="009A3D84"/>
    <w:rsid w:val="009A3F57"/>
    <w:rsid w:val="009A4449"/>
    <w:rsid w:val="009A46E0"/>
    <w:rsid w:val="009A4954"/>
    <w:rsid w:val="009A4B34"/>
    <w:rsid w:val="009A51CB"/>
    <w:rsid w:val="009A5206"/>
    <w:rsid w:val="009A5287"/>
    <w:rsid w:val="009A58F8"/>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BA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3EE"/>
    <w:rsid w:val="009C5D3E"/>
    <w:rsid w:val="009C6B5A"/>
    <w:rsid w:val="009C74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7C"/>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084"/>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227"/>
    <w:rsid w:val="00A1132D"/>
    <w:rsid w:val="00A1198A"/>
    <w:rsid w:val="00A120F3"/>
    <w:rsid w:val="00A12E40"/>
    <w:rsid w:val="00A13BA1"/>
    <w:rsid w:val="00A1473C"/>
    <w:rsid w:val="00A14905"/>
    <w:rsid w:val="00A14A3F"/>
    <w:rsid w:val="00A15411"/>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3B3D"/>
    <w:rsid w:val="00A23DC6"/>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1E68"/>
    <w:rsid w:val="00A32329"/>
    <w:rsid w:val="00A32440"/>
    <w:rsid w:val="00A3273D"/>
    <w:rsid w:val="00A32A9E"/>
    <w:rsid w:val="00A32C09"/>
    <w:rsid w:val="00A33520"/>
    <w:rsid w:val="00A337AC"/>
    <w:rsid w:val="00A356B2"/>
    <w:rsid w:val="00A357C2"/>
    <w:rsid w:val="00A35D0A"/>
    <w:rsid w:val="00A3606E"/>
    <w:rsid w:val="00A368AC"/>
    <w:rsid w:val="00A36FE3"/>
    <w:rsid w:val="00A37495"/>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6AF"/>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789C"/>
    <w:rsid w:val="00A60698"/>
    <w:rsid w:val="00A608E7"/>
    <w:rsid w:val="00A60A46"/>
    <w:rsid w:val="00A60E14"/>
    <w:rsid w:val="00A61A2B"/>
    <w:rsid w:val="00A61C90"/>
    <w:rsid w:val="00A6211F"/>
    <w:rsid w:val="00A62989"/>
    <w:rsid w:val="00A62F23"/>
    <w:rsid w:val="00A63094"/>
    <w:rsid w:val="00A6309D"/>
    <w:rsid w:val="00A639E3"/>
    <w:rsid w:val="00A6462D"/>
    <w:rsid w:val="00A6474D"/>
    <w:rsid w:val="00A647E4"/>
    <w:rsid w:val="00A64862"/>
    <w:rsid w:val="00A648A0"/>
    <w:rsid w:val="00A64DE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490F"/>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1FD8"/>
    <w:rsid w:val="00A82130"/>
    <w:rsid w:val="00A82200"/>
    <w:rsid w:val="00A82495"/>
    <w:rsid w:val="00A82567"/>
    <w:rsid w:val="00A826AE"/>
    <w:rsid w:val="00A82DC0"/>
    <w:rsid w:val="00A82EF3"/>
    <w:rsid w:val="00A8313C"/>
    <w:rsid w:val="00A84170"/>
    <w:rsid w:val="00A84913"/>
    <w:rsid w:val="00A84C38"/>
    <w:rsid w:val="00A84FD0"/>
    <w:rsid w:val="00A85731"/>
    <w:rsid w:val="00A8582A"/>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08C"/>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32B"/>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3FE"/>
    <w:rsid w:val="00AC5D35"/>
    <w:rsid w:val="00AC5D4B"/>
    <w:rsid w:val="00AC6A9B"/>
    <w:rsid w:val="00AC6AB8"/>
    <w:rsid w:val="00AC6ED0"/>
    <w:rsid w:val="00AC722A"/>
    <w:rsid w:val="00AC79FC"/>
    <w:rsid w:val="00AD03B8"/>
    <w:rsid w:val="00AD04E2"/>
    <w:rsid w:val="00AD06D9"/>
    <w:rsid w:val="00AD0831"/>
    <w:rsid w:val="00AD0FC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382"/>
    <w:rsid w:val="00AE0775"/>
    <w:rsid w:val="00AE1158"/>
    <w:rsid w:val="00AE11D3"/>
    <w:rsid w:val="00AE11DB"/>
    <w:rsid w:val="00AE11FA"/>
    <w:rsid w:val="00AE1262"/>
    <w:rsid w:val="00AE1314"/>
    <w:rsid w:val="00AE14B1"/>
    <w:rsid w:val="00AE1838"/>
    <w:rsid w:val="00AE1DAD"/>
    <w:rsid w:val="00AE1EA0"/>
    <w:rsid w:val="00AE269D"/>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706"/>
    <w:rsid w:val="00AF020E"/>
    <w:rsid w:val="00AF139C"/>
    <w:rsid w:val="00AF1E3A"/>
    <w:rsid w:val="00AF1F43"/>
    <w:rsid w:val="00AF1FFE"/>
    <w:rsid w:val="00AF239D"/>
    <w:rsid w:val="00AF28CA"/>
    <w:rsid w:val="00AF3062"/>
    <w:rsid w:val="00AF3D25"/>
    <w:rsid w:val="00AF50FF"/>
    <w:rsid w:val="00AF533B"/>
    <w:rsid w:val="00AF5E22"/>
    <w:rsid w:val="00AF5F7A"/>
    <w:rsid w:val="00AF6A4A"/>
    <w:rsid w:val="00AF77F6"/>
    <w:rsid w:val="00AF7AB9"/>
    <w:rsid w:val="00AF7B43"/>
    <w:rsid w:val="00AF7FD7"/>
    <w:rsid w:val="00B004A4"/>
    <w:rsid w:val="00B008AC"/>
    <w:rsid w:val="00B00DA6"/>
    <w:rsid w:val="00B01269"/>
    <w:rsid w:val="00B0144E"/>
    <w:rsid w:val="00B015E4"/>
    <w:rsid w:val="00B01604"/>
    <w:rsid w:val="00B01B58"/>
    <w:rsid w:val="00B01CA1"/>
    <w:rsid w:val="00B0257E"/>
    <w:rsid w:val="00B02AEE"/>
    <w:rsid w:val="00B03701"/>
    <w:rsid w:val="00B03BD3"/>
    <w:rsid w:val="00B0441A"/>
    <w:rsid w:val="00B04DFB"/>
    <w:rsid w:val="00B05017"/>
    <w:rsid w:val="00B05733"/>
    <w:rsid w:val="00B05841"/>
    <w:rsid w:val="00B05998"/>
    <w:rsid w:val="00B05AB9"/>
    <w:rsid w:val="00B05B00"/>
    <w:rsid w:val="00B06077"/>
    <w:rsid w:val="00B0680D"/>
    <w:rsid w:val="00B072DC"/>
    <w:rsid w:val="00B10A43"/>
    <w:rsid w:val="00B10FB5"/>
    <w:rsid w:val="00B11A35"/>
    <w:rsid w:val="00B12E28"/>
    <w:rsid w:val="00B149D2"/>
    <w:rsid w:val="00B15095"/>
    <w:rsid w:val="00B15554"/>
    <w:rsid w:val="00B1573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2DAB"/>
    <w:rsid w:val="00B230B7"/>
    <w:rsid w:val="00B23C36"/>
    <w:rsid w:val="00B23E8B"/>
    <w:rsid w:val="00B2433C"/>
    <w:rsid w:val="00B246D4"/>
    <w:rsid w:val="00B263B3"/>
    <w:rsid w:val="00B26540"/>
    <w:rsid w:val="00B269AD"/>
    <w:rsid w:val="00B26D2C"/>
    <w:rsid w:val="00B26F9C"/>
    <w:rsid w:val="00B27393"/>
    <w:rsid w:val="00B307C0"/>
    <w:rsid w:val="00B30C90"/>
    <w:rsid w:val="00B31095"/>
    <w:rsid w:val="00B310A2"/>
    <w:rsid w:val="00B316A1"/>
    <w:rsid w:val="00B31C04"/>
    <w:rsid w:val="00B31F9F"/>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8EE"/>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571"/>
    <w:rsid w:val="00B56796"/>
    <w:rsid w:val="00B5752C"/>
    <w:rsid w:val="00B57880"/>
    <w:rsid w:val="00B57B9D"/>
    <w:rsid w:val="00B6009E"/>
    <w:rsid w:val="00B60235"/>
    <w:rsid w:val="00B603F1"/>
    <w:rsid w:val="00B6062B"/>
    <w:rsid w:val="00B609CE"/>
    <w:rsid w:val="00B60BD5"/>
    <w:rsid w:val="00B60C9E"/>
    <w:rsid w:val="00B612D2"/>
    <w:rsid w:val="00B61507"/>
    <w:rsid w:val="00B617FF"/>
    <w:rsid w:val="00B620F0"/>
    <w:rsid w:val="00B62287"/>
    <w:rsid w:val="00B62A99"/>
    <w:rsid w:val="00B63267"/>
    <w:rsid w:val="00B633EF"/>
    <w:rsid w:val="00B6379A"/>
    <w:rsid w:val="00B63EF2"/>
    <w:rsid w:val="00B64019"/>
    <w:rsid w:val="00B6416C"/>
    <w:rsid w:val="00B649CC"/>
    <w:rsid w:val="00B64AC2"/>
    <w:rsid w:val="00B64F42"/>
    <w:rsid w:val="00B65AAD"/>
    <w:rsid w:val="00B65B86"/>
    <w:rsid w:val="00B66B79"/>
    <w:rsid w:val="00B66D5C"/>
    <w:rsid w:val="00B673B3"/>
    <w:rsid w:val="00B67462"/>
    <w:rsid w:val="00B67544"/>
    <w:rsid w:val="00B6778A"/>
    <w:rsid w:val="00B67D70"/>
    <w:rsid w:val="00B70B15"/>
    <w:rsid w:val="00B70BA3"/>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06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336"/>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2"/>
    <w:rsid w:val="00BA2466"/>
    <w:rsid w:val="00BA2645"/>
    <w:rsid w:val="00BA2708"/>
    <w:rsid w:val="00BA4ED5"/>
    <w:rsid w:val="00BA5B65"/>
    <w:rsid w:val="00BA5B6C"/>
    <w:rsid w:val="00BA64BE"/>
    <w:rsid w:val="00BA6E77"/>
    <w:rsid w:val="00BA7064"/>
    <w:rsid w:val="00BA77B4"/>
    <w:rsid w:val="00BA7B37"/>
    <w:rsid w:val="00BB18C8"/>
    <w:rsid w:val="00BB1B2F"/>
    <w:rsid w:val="00BB1F66"/>
    <w:rsid w:val="00BB2BE3"/>
    <w:rsid w:val="00BB30CA"/>
    <w:rsid w:val="00BB31AC"/>
    <w:rsid w:val="00BB322B"/>
    <w:rsid w:val="00BB398F"/>
    <w:rsid w:val="00BB3A2F"/>
    <w:rsid w:val="00BB4FFE"/>
    <w:rsid w:val="00BB5C55"/>
    <w:rsid w:val="00BB6C59"/>
    <w:rsid w:val="00BB6F0D"/>
    <w:rsid w:val="00BB71B8"/>
    <w:rsid w:val="00BB731F"/>
    <w:rsid w:val="00BB75D1"/>
    <w:rsid w:val="00BB7839"/>
    <w:rsid w:val="00BB7854"/>
    <w:rsid w:val="00BB78B1"/>
    <w:rsid w:val="00BB7917"/>
    <w:rsid w:val="00BB7E78"/>
    <w:rsid w:val="00BC02FD"/>
    <w:rsid w:val="00BC0F21"/>
    <w:rsid w:val="00BC17CA"/>
    <w:rsid w:val="00BC1B43"/>
    <w:rsid w:val="00BC1C5E"/>
    <w:rsid w:val="00BC2269"/>
    <w:rsid w:val="00BC230C"/>
    <w:rsid w:val="00BC272D"/>
    <w:rsid w:val="00BC2CDB"/>
    <w:rsid w:val="00BC3123"/>
    <w:rsid w:val="00BC34BB"/>
    <w:rsid w:val="00BC3A68"/>
    <w:rsid w:val="00BC5397"/>
    <w:rsid w:val="00BC53DE"/>
    <w:rsid w:val="00BC552E"/>
    <w:rsid w:val="00BC584F"/>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16C"/>
    <w:rsid w:val="00BE68A7"/>
    <w:rsid w:val="00BE7D49"/>
    <w:rsid w:val="00BF0652"/>
    <w:rsid w:val="00BF07FE"/>
    <w:rsid w:val="00BF081E"/>
    <w:rsid w:val="00BF0B78"/>
    <w:rsid w:val="00BF0BFA"/>
    <w:rsid w:val="00BF0FE7"/>
    <w:rsid w:val="00BF14F3"/>
    <w:rsid w:val="00BF1830"/>
    <w:rsid w:val="00BF2581"/>
    <w:rsid w:val="00BF3C8D"/>
    <w:rsid w:val="00BF4168"/>
    <w:rsid w:val="00BF424D"/>
    <w:rsid w:val="00BF5416"/>
    <w:rsid w:val="00BF55FE"/>
    <w:rsid w:val="00BF56F0"/>
    <w:rsid w:val="00BF5A0E"/>
    <w:rsid w:val="00BF5E3B"/>
    <w:rsid w:val="00BF63B2"/>
    <w:rsid w:val="00BF6B7F"/>
    <w:rsid w:val="00BF6EE0"/>
    <w:rsid w:val="00BF7074"/>
    <w:rsid w:val="00BF71F2"/>
    <w:rsid w:val="00BF7304"/>
    <w:rsid w:val="00BF7E14"/>
    <w:rsid w:val="00C00776"/>
    <w:rsid w:val="00C00AAC"/>
    <w:rsid w:val="00C01BCA"/>
    <w:rsid w:val="00C023EF"/>
    <w:rsid w:val="00C02890"/>
    <w:rsid w:val="00C02F28"/>
    <w:rsid w:val="00C03FCA"/>
    <w:rsid w:val="00C05C9F"/>
    <w:rsid w:val="00C05FA2"/>
    <w:rsid w:val="00C0612E"/>
    <w:rsid w:val="00C06464"/>
    <w:rsid w:val="00C067F3"/>
    <w:rsid w:val="00C06B22"/>
    <w:rsid w:val="00C06B3A"/>
    <w:rsid w:val="00C06BE8"/>
    <w:rsid w:val="00C06D90"/>
    <w:rsid w:val="00C07471"/>
    <w:rsid w:val="00C07796"/>
    <w:rsid w:val="00C10CC0"/>
    <w:rsid w:val="00C114FB"/>
    <w:rsid w:val="00C11D18"/>
    <w:rsid w:val="00C1276D"/>
    <w:rsid w:val="00C12DF5"/>
    <w:rsid w:val="00C1326F"/>
    <w:rsid w:val="00C134A4"/>
    <w:rsid w:val="00C141D3"/>
    <w:rsid w:val="00C14CC8"/>
    <w:rsid w:val="00C15406"/>
    <w:rsid w:val="00C15C6A"/>
    <w:rsid w:val="00C15ECF"/>
    <w:rsid w:val="00C162DB"/>
    <w:rsid w:val="00C16487"/>
    <w:rsid w:val="00C16AAC"/>
    <w:rsid w:val="00C17013"/>
    <w:rsid w:val="00C1738D"/>
    <w:rsid w:val="00C2011F"/>
    <w:rsid w:val="00C20DFF"/>
    <w:rsid w:val="00C211A5"/>
    <w:rsid w:val="00C21383"/>
    <w:rsid w:val="00C2138A"/>
    <w:rsid w:val="00C213EE"/>
    <w:rsid w:val="00C21669"/>
    <w:rsid w:val="00C2251E"/>
    <w:rsid w:val="00C2275B"/>
    <w:rsid w:val="00C22C3C"/>
    <w:rsid w:val="00C238E7"/>
    <w:rsid w:val="00C23914"/>
    <w:rsid w:val="00C2398B"/>
    <w:rsid w:val="00C239AC"/>
    <w:rsid w:val="00C239E1"/>
    <w:rsid w:val="00C23E3A"/>
    <w:rsid w:val="00C246FD"/>
    <w:rsid w:val="00C24B0B"/>
    <w:rsid w:val="00C24F9C"/>
    <w:rsid w:val="00C25EC4"/>
    <w:rsid w:val="00C261D3"/>
    <w:rsid w:val="00C2623D"/>
    <w:rsid w:val="00C263F1"/>
    <w:rsid w:val="00C2670C"/>
    <w:rsid w:val="00C26F31"/>
    <w:rsid w:val="00C27679"/>
    <w:rsid w:val="00C27962"/>
    <w:rsid w:val="00C27BE7"/>
    <w:rsid w:val="00C3034D"/>
    <w:rsid w:val="00C31760"/>
    <w:rsid w:val="00C31BCF"/>
    <w:rsid w:val="00C322C5"/>
    <w:rsid w:val="00C32625"/>
    <w:rsid w:val="00C32994"/>
    <w:rsid w:val="00C32D32"/>
    <w:rsid w:val="00C337ED"/>
    <w:rsid w:val="00C339C7"/>
    <w:rsid w:val="00C33BEC"/>
    <w:rsid w:val="00C34819"/>
    <w:rsid w:val="00C34A14"/>
    <w:rsid w:val="00C353D3"/>
    <w:rsid w:val="00C35BA8"/>
    <w:rsid w:val="00C3647A"/>
    <w:rsid w:val="00C37DCF"/>
    <w:rsid w:val="00C41448"/>
    <w:rsid w:val="00C41C5D"/>
    <w:rsid w:val="00C41E93"/>
    <w:rsid w:val="00C44908"/>
    <w:rsid w:val="00C450B6"/>
    <w:rsid w:val="00C4541E"/>
    <w:rsid w:val="00C454A3"/>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431"/>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09B"/>
    <w:rsid w:val="00C631B2"/>
    <w:rsid w:val="00C632AB"/>
    <w:rsid w:val="00C63AFE"/>
    <w:rsid w:val="00C63CA0"/>
    <w:rsid w:val="00C63DC6"/>
    <w:rsid w:val="00C648F9"/>
    <w:rsid w:val="00C64A4E"/>
    <w:rsid w:val="00C64DF6"/>
    <w:rsid w:val="00C659B5"/>
    <w:rsid w:val="00C65EF5"/>
    <w:rsid w:val="00C65F8D"/>
    <w:rsid w:val="00C665E5"/>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ADC"/>
    <w:rsid w:val="00C77FEC"/>
    <w:rsid w:val="00C8043D"/>
    <w:rsid w:val="00C806CD"/>
    <w:rsid w:val="00C80953"/>
    <w:rsid w:val="00C80CDC"/>
    <w:rsid w:val="00C81261"/>
    <w:rsid w:val="00C8159E"/>
    <w:rsid w:val="00C817AF"/>
    <w:rsid w:val="00C826C9"/>
    <w:rsid w:val="00C829D9"/>
    <w:rsid w:val="00C82BE1"/>
    <w:rsid w:val="00C82D8F"/>
    <w:rsid w:val="00C82FED"/>
    <w:rsid w:val="00C833AA"/>
    <w:rsid w:val="00C836BA"/>
    <w:rsid w:val="00C8397E"/>
    <w:rsid w:val="00C84519"/>
    <w:rsid w:val="00C847FA"/>
    <w:rsid w:val="00C84FED"/>
    <w:rsid w:val="00C862D9"/>
    <w:rsid w:val="00C8647A"/>
    <w:rsid w:val="00C86516"/>
    <w:rsid w:val="00C86B61"/>
    <w:rsid w:val="00C87581"/>
    <w:rsid w:val="00C8777C"/>
    <w:rsid w:val="00C87F39"/>
    <w:rsid w:val="00C900A1"/>
    <w:rsid w:val="00C90167"/>
    <w:rsid w:val="00C9067B"/>
    <w:rsid w:val="00C90987"/>
    <w:rsid w:val="00C90CC4"/>
    <w:rsid w:val="00C91066"/>
    <w:rsid w:val="00C916E2"/>
    <w:rsid w:val="00C91A42"/>
    <w:rsid w:val="00C924BB"/>
    <w:rsid w:val="00C926CD"/>
    <w:rsid w:val="00C92DA5"/>
    <w:rsid w:val="00C92E17"/>
    <w:rsid w:val="00C93F94"/>
    <w:rsid w:val="00C9400E"/>
    <w:rsid w:val="00C945F4"/>
    <w:rsid w:val="00C94844"/>
    <w:rsid w:val="00C9491A"/>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97A25"/>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60F"/>
    <w:rsid w:val="00CB0743"/>
    <w:rsid w:val="00CB0C37"/>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91"/>
    <w:rsid w:val="00CC2DB1"/>
    <w:rsid w:val="00CC31DE"/>
    <w:rsid w:val="00CC40E5"/>
    <w:rsid w:val="00CC41A2"/>
    <w:rsid w:val="00CC4726"/>
    <w:rsid w:val="00CC4B9E"/>
    <w:rsid w:val="00CC545D"/>
    <w:rsid w:val="00CC5633"/>
    <w:rsid w:val="00CC57C6"/>
    <w:rsid w:val="00CC5FA4"/>
    <w:rsid w:val="00CC6734"/>
    <w:rsid w:val="00CC68EE"/>
    <w:rsid w:val="00CC6A6C"/>
    <w:rsid w:val="00CC6ED7"/>
    <w:rsid w:val="00CC70A2"/>
    <w:rsid w:val="00CC75B9"/>
    <w:rsid w:val="00CC7B51"/>
    <w:rsid w:val="00CC7CC6"/>
    <w:rsid w:val="00CC7D01"/>
    <w:rsid w:val="00CD0784"/>
    <w:rsid w:val="00CD083E"/>
    <w:rsid w:val="00CD0C5B"/>
    <w:rsid w:val="00CD134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88"/>
    <w:rsid w:val="00CF0706"/>
    <w:rsid w:val="00CF0BD9"/>
    <w:rsid w:val="00CF1778"/>
    <w:rsid w:val="00CF3020"/>
    <w:rsid w:val="00CF3278"/>
    <w:rsid w:val="00CF328B"/>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13D"/>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1B0"/>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3F7"/>
    <w:rsid w:val="00D16A49"/>
    <w:rsid w:val="00D17349"/>
    <w:rsid w:val="00D20376"/>
    <w:rsid w:val="00D20671"/>
    <w:rsid w:val="00D207AB"/>
    <w:rsid w:val="00D215DE"/>
    <w:rsid w:val="00D21666"/>
    <w:rsid w:val="00D21812"/>
    <w:rsid w:val="00D2215C"/>
    <w:rsid w:val="00D225C7"/>
    <w:rsid w:val="00D22981"/>
    <w:rsid w:val="00D22E4F"/>
    <w:rsid w:val="00D2321D"/>
    <w:rsid w:val="00D2329D"/>
    <w:rsid w:val="00D23787"/>
    <w:rsid w:val="00D2427A"/>
    <w:rsid w:val="00D251FD"/>
    <w:rsid w:val="00D25284"/>
    <w:rsid w:val="00D25287"/>
    <w:rsid w:val="00D2561A"/>
    <w:rsid w:val="00D2618B"/>
    <w:rsid w:val="00D2641C"/>
    <w:rsid w:val="00D26E53"/>
    <w:rsid w:val="00D271E5"/>
    <w:rsid w:val="00D272B2"/>
    <w:rsid w:val="00D27319"/>
    <w:rsid w:val="00D30018"/>
    <w:rsid w:val="00D30268"/>
    <w:rsid w:val="00D30F2D"/>
    <w:rsid w:val="00D32450"/>
    <w:rsid w:val="00D3277D"/>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CE0"/>
    <w:rsid w:val="00D43D10"/>
    <w:rsid w:val="00D45815"/>
    <w:rsid w:val="00D45E0D"/>
    <w:rsid w:val="00D45FE2"/>
    <w:rsid w:val="00D46335"/>
    <w:rsid w:val="00D463D7"/>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86F"/>
    <w:rsid w:val="00D54D10"/>
    <w:rsid w:val="00D54DD2"/>
    <w:rsid w:val="00D55048"/>
    <w:rsid w:val="00D55470"/>
    <w:rsid w:val="00D561F6"/>
    <w:rsid w:val="00D56211"/>
    <w:rsid w:val="00D56B9A"/>
    <w:rsid w:val="00D570AD"/>
    <w:rsid w:val="00D57128"/>
    <w:rsid w:val="00D5772F"/>
    <w:rsid w:val="00D57A97"/>
    <w:rsid w:val="00D57DDF"/>
    <w:rsid w:val="00D60604"/>
    <w:rsid w:val="00D61FAE"/>
    <w:rsid w:val="00D6237D"/>
    <w:rsid w:val="00D6253D"/>
    <w:rsid w:val="00D6289B"/>
    <w:rsid w:val="00D62EEE"/>
    <w:rsid w:val="00D63133"/>
    <w:rsid w:val="00D6390E"/>
    <w:rsid w:val="00D6471F"/>
    <w:rsid w:val="00D64952"/>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568"/>
    <w:rsid w:val="00D7477B"/>
    <w:rsid w:val="00D7487A"/>
    <w:rsid w:val="00D74AE4"/>
    <w:rsid w:val="00D7555B"/>
    <w:rsid w:val="00D763C9"/>
    <w:rsid w:val="00D763F5"/>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81D"/>
    <w:rsid w:val="00D87AE4"/>
    <w:rsid w:val="00D87DF9"/>
    <w:rsid w:val="00D87E90"/>
    <w:rsid w:val="00D87F1F"/>
    <w:rsid w:val="00D9145B"/>
    <w:rsid w:val="00D91885"/>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C6F"/>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C8A"/>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D93"/>
    <w:rsid w:val="00DC1FAB"/>
    <w:rsid w:val="00DC2749"/>
    <w:rsid w:val="00DC2841"/>
    <w:rsid w:val="00DC2ADA"/>
    <w:rsid w:val="00DC2DAE"/>
    <w:rsid w:val="00DC2DF5"/>
    <w:rsid w:val="00DC3408"/>
    <w:rsid w:val="00DC3793"/>
    <w:rsid w:val="00DC37C4"/>
    <w:rsid w:val="00DC4403"/>
    <w:rsid w:val="00DC44FB"/>
    <w:rsid w:val="00DC4FB6"/>
    <w:rsid w:val="00DC5072"/>
    <w:rsid w:val="00DC52CC"/>
    <w:rsid w:val="00DC540E"/>
    <w:rsid w:val="00DC569B"/>
    <w:rsid w:val="00DC5BC2"/>
    <w:rsid w:val="00DC5E23"/>
    <w:rsid w:val="00DC5EDF"/>
    <w:rsid w:val="00DC6347"/>
    <w:rsid w:val="00DC6736"/>
    <w:rsid w:val="00DC6B63"/>
    <w:rsid w:val="00DC6C95"/>
    <w:rsid w:val="00DC7A6C"/>
    <w:rsid w:val="00DD044B"/>
    <w:rsid w:val="00DD05D1"/>
    <w:rsid w:val="00DD107B"/>
    <w:rsid w:val="00DD193D"/>
    <w:rsid w:val="00DD19F5"/>
    <w:rsid w:val="00DD1DBD"/>
    <w:rsid w:val="00DD2C2C"/>
    <w:rsid w:val="00DD2C71"/>
    <w:rsid w:val="00DD3B94"/>
    <w:rsid w:val="00DD3FEB"/>
    <w:rsid w:val="00DD4313"/>
    <w:rsid w:val="00DD4952"/>
    <w:rsid w:val="00DD4D1A"/>
    <w:rsid w:val="00DD53FC"/>
    <w:rsid w:val="00DD5658"/>
    <w:rsid w:val="00DD6100"/>
    <w:rsid w:val="00DD6E56"/>
    <w:rsid w:val="00DD7311"/>
    <w:rsid w:val="00DD74BB"/>
    <w:rsid w:val="00DD791E"/>
    <w:rsid w:val="00DD7920"/>
    <w:rsid w:val="00DD7D99"/>
    <w:rsid w:val="00DD7FB2"/>
    <w:rsid w:val="00DE04B5"/>
    <w:rsid w:val="00DE0931"/>
    <w:rsid w:val="00DE0BD4"/>
    <w:rsid w:val="00DE0F3F"/>
    <w:rsid w:val="00DE123D"/>
    <w:rsid w:val="00DE2576"/>
    <w:rsid w:val="00DE2ACB"/>
    <w:rsid w:val="00DE2AF6"/>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0F2E"/>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45B"/>
    <w:rsid w:val="00DF67B7"/>
    <w:rsid w:val="00DF6D3F"/>
    <w:rsid w:val="00DF6DF5"/>
    <w:rsid w:val="00DF6FB1"/>
    <w:rsid w:val="00DF6FB9"/>
    <w:rsid w:val="00DF735D"/>
    <w:rsid w:val="00E000F1"/>
    <w:rsid w:val="00E009CB"/>
    <w:rsid w:val="00E00BDA"/>
    <w:rsid w:val="00E00D3E"/>
    <w:rsid w:val="00E01535"/>
    <w:rsid w:val="00E01592"/>
    <w:rsid w:val="00E029A7"/>
    <w:rsid w:val="00E02DD0"/>
    <w:rsid w:val="00E0334E"/>
    <w:rsid w:val="00E03447"/>
    <w:rsid w:val="00E03514"/>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0F37"/>
    <w:rsid w:val="00E11416"/>
    <w:rsid w:val="00E11662"/>
    <w:rsid w:val="00E118C7"/>
    <w:rsid w:val="00E11CC1"/>
    <w:rsid w:val="00E11CD4"/>
    <w:rsid w:val="00E11FEA"/>
    <w:rsid w:val="00E12775"/>
    <w:rsid w:val="00E12937"/>
    <w:rsid w:val="00E12987"/>
    <w:rsid w:val="00E1378A"/>
    <w:rsid w:val="00E13A68"/>
    <w:rsid w:val="00E13E43"/>
    <w:rsid w:val="00E13EED"/>
    <w:rsid w:val="00E14DEA"/>
    <w:rsid w:val="00E14E35"/>
    <w:rsid w:val="00E15001"/>
    <w:rsid w:val="00E152A2"/>
    <w:rsid w:val="00E15D51"/>
    <w:rsid w:val="00E16321"/>
    <w:rsid w:val="00E168F0"/>
    <w:rsid w:val="00E177BC"/>
    <w:rsid w:val="00E2020A"/>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6719"/>
    <w:rsid w:val="00E26BD8"/>
    <w:rsid w:val="00E27914"/>
    <w:rsid w:val="00E279C6"/>
    <w:rsid w:val="00E30851"/>
    <w:rsid w:val="00E30866"/>
    <w:rsid w:val="00E31516"/>
    <w:rsid w:val="00E316D8"/>
    <w:rsid w:val="00E31C2B"/>
    <w:rsid w:val="00E31F77"/>
    <w:rsid w:val="00E320EE"/>
    <w:rsid w:val="00E32E84"/>
    <w:rsid w:val="00E32FB1"/>
    <w:rsid w:val="00E33E05"/>
    <w:rsid w:val="00E33E6A"/>
    <w:rsid w:val="00E35061"/>
    <w:rsid w:val="00E354BB"/>
    <w:rsid w:val="00E35BAD"/>
    <w:rsid w:val="00E36130"/>
    <w:rsid w:val="00E36A79"/>
    <w:rsid w:val="00E36C40"/>
    <w:rsid w:val="00E379DB"/>
    <w:rsid w:val="00E37D35"/>
    <w:rsid w:val="00E37DD9"/>
    <w:rsid w:val="00E40750"/>
    <w:rsid w:val="00E41993"/>
    <w:rsid w:val="00E41EDE"/>
    <w:rsid w:val="00E4201F"/>
    <w:rsid w:val="00E43067"/>
    <w:rsid w:val="00E4336A"/>
    <w:rsid w:val="00E4347B"/>
    <w:rsid w:val="00E434E5"/>
    <w:rsid w:val="00E43666"/>
    <w:rsid w:val="00E43CC1"/>
    <w:rsid w:val="00E443B3"/>
    <w:rsid w:val="00E44443"/>
    <w:rsid w:val="00E44482"/>
    <w:rsid w:val="00E444F5"/>
    <w:rsid w:val="00E44586"/>
    <w:rsid w:val="00E447EA"/>
    <w:rsid w:val="00E44D87"/>
    <w:rsid w:val="00E44F49"/>
    <w:rsid w:val="00E45866"/>
    <w:rsid w:val="00E45DDA"/>
    <w:rsid w:val="00E45FB1"/>
    <w:rsid w:val="00E4675C"/>
    <w:rsid w:val="00E468EB"/>
    <w:rsid w:val="00E46F8B"/>
    <w:rsid w:val="00E470F3"/>
    <w:rsid w:val="00E47100"/>
    <w:rsid w:val="00E473AC"/>
    <w:rsid w:val="00E47665"/>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9FC"/>
    <w:rsid w:val="00E60F93"/>
    <w:rsid w:val="00E61AEC"/>
    <w:rsid w:val="00E61BCF"/>
    <w:rsid w:val="00E62624"/>
    <w:rsid w:val="00E627A6"/>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2EB"/>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24F"/>
    <w:rsid w:val="00E816AD"/>
    <w:rsid w:val="00E82086"/>
    <w:rsid w:val="00E82548"/>
    <w:rsid w:val="00E8280C"/>
    <w:rsid w:val="00E82A2A"/>
    <w:rsid w:val="00E83330"/>
    <w:rsid w:val="00E8338B"/>
    <w:rsid w:val="00E837EE"/>
    <w:rsid w:val="00E8384D"/>
    <w:rsid w:val="00E84093"/>
    <w:rsid w:val="00E84C2A"/>
    <w:rsid w:val="00E85926"/>
    <w:rsid w:val="00E85C51"/>
    <w:rsid w:val="00E8627F"/>
    <w:rsid w:val="00E86502"/>
    <w:rsid w:val="00E870C7"/>
    <w:rsid w:val="00E879DA"/>
    <w:rsid w:val="00E87AC4"/>
    <w:rsid w:val="00E909D6"/>
    <w:rsid w:val="00E90D23"/>
    <w:rsid w:val="00E91353"/>
    <w:rsid w:val="00E915C8"/>
    <w:rsid w:val="00E91E54"/>
    <w:rsid w:val="00E91F3D"/>
    <w:rsid w:val="00E91F54"/>
    <w:rsid w:val="00E9200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998"/>
    <w:rsid w:val="00EA1FF3"/>
    <w:rsid w:val="00EA2529"/>
    <w:rsid w:val="00EA329B"/>
    <w:rsid w:val="00EA408D"/>
    <w:rsid w:val="00EA4777"/>
    <w:rsid w:val="00EA5284"/>
    <w:rsid w:val="00EA619F"/>
    <w:rsid w:val="00EA6B6D"/>
    <w:rsid w:val="00EA71E8"/>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8E3"/>
    <w:rsid w:val="00EC092D"/>
    <w:rsid w:val="00EC096C"/>
    <w:rsid w:val="00EC245D"/>
    <w:rsid w:val="00EC24F2"/>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5F8F"/>
    <w:rsid w:val="00EC6106"/>
    <w:rsid w:val="00EC61E0"/>
    <w:rsid w:val="00EC63D1"/>
    <w:rsid w:val="00EC662D"/>
    <w:rsid w:val="00EC6CDA"/>
    <w:rsid w:val="00EC6E3B"/>
    <w:rsid w:val="00EC7237"/>
    <w:rsid w:val="00EC7B57"/>
    <w:rsid w:val="00ED050D"/>
    <w:rsid w:val="00ED087A"/>
    <w:rsid w:val="00ED22E0"/>
    <w:rsid w:val="00ED266C"/>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780"/>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970"/>
    <w:rsid w:val="00EF3AA0"/>
    <w:rsid w:val="00EF4E32"/>
    <w:rsid w:val="00EF521E"/>
    <w:rsid w:val="00EF5937"/>
    <w:rsid w:val="00EF635B"/>
    <w:rsid w:val="00EF643D"/>
    <w:rsid w:val="00EF6780"/>
    <w:rsid w:val="00EF7543"/>
    <w:rsid w:val="00EF7932"/>
    <w:rsid w:val="00EF7CFD"/>
    <w:rsid w:val="00EF7E6E"/>
    <w:rsid w:val="00F00345"/>
    <w:rsid w:val="00F00C18"/>
    <w:rsid w:val="00F00C2C"/>
    <w:rsid w:val="00F0110F"/>
    <w:rsid w:val="00F015CC"/>
    <w:rsid w:val="00F01603"/>
    <w:rsid w:val="00F01C62"/>
    <w:rsid w:val="00F02520"/>
    <w:rsid w:val="00F03016"/>
    <w:rsid w:val="00F048AE"/>
    <w:rsid w:val="00F04B96"/>
    <w:rsid w:val="00F04EF2"/>
    <w:rsid w:val="00F05631"/>
    <w:rsid w:val="00F05929"/>
    <w:rsid w:val="00F0617F"/>
    <w:rsid w:val="00F064D6"/>
    <w:rsid w:val="00F0680F"/>
    <w:rsid w:val="00F0769A"/>
    <w:rsid w:val="00F07FCB"/>
    <w:rsid w:val="00F106C7"/>
    <w:rsid w:val="00F10911"/>
    <w:rsid w:val="00F116FC"/>
    <w:rsid w:val="00F117C2"/>
    <w:rsid w:val="00F11BAD"/>
    <w:rsid w:val="00F120D1"/>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127"/>
    <w:rsid w:val="00F30735"/>
    <w:rsid w:val="00F309BF"/>
    <w:rsid w:val="00F31664"/>
    <w:rsid w:val="00F31719"/>
    <w:rsid w:val="00F31CD7"/>
    <w:rsid w:val="00F32D4C"/>
    <w:rsid w:val="00F33144"/>
    <w:rsid w:val="00F3336D"/>
    <w:rsid w:val="00F33891"/>
    <w:rsid w:val="00F340C4"/>
    <w:rsid w:val="00F34188"/>
    <w:rsid w:val="00F34BD3"/>
    <w:rsid w:val="00F35204"/>
    <w:rsid w:val="00F35301"/>
    <w:rsid w:val="00F3542B"/>
    <w:rsid w:val="00F3573D"/>
    <w:rsid w:val="00F359B0"/>
    <w:rsid w:val="00F36343"/>
    <w:rsid w:val="00F3676B"/>
    <w:rsid w:val="00F36EA1"/>
    <w:rsid w:val="00F3722E"/>
    <w:rsid w:val="00F37AB7"/>
    <w:rsid w:val="00F37BFA"/>
    <w:rsid w:val="00F40326"/>
    <w:rsid w:val="00F40528"/>
    <w:rsid w:val="00F411A3"/>
    <w:rsid w:val="00F41513"/>
    <w:rsid w:val="00F41AE7"/>
    <w:rsid w:val="00F42031"/>
    <w:rsid w:val="00F42509"/>
    <w:rsid w:val="00F42555"/>
    <w:rsid w:val="00F4294A"/>
    <w:rsid w:val="00F42EE4"/>
    <w:rsid w:val="00F42EE8"/>
    <w:rsid w:val="00F4386B"/>
    <w:rsid w:val="00F44123"/>
    <w:rsid w:val="00F443A2"/>
    <w:rsid w:val="00F44565"/>
    <w:rsid w:val="00F450B4"/>
    <w:rsid w:val="00F45760"/>
    <w:rsid w:val="00F45A5F"/>
    <w:rsid w:val="00F45C0A"/>
    <w:rsid w:val="00F45C2B"/>
    <w:rsid w:val="00F462E1"/>
    <w:rsid w:val="00F46304"/>
    <w:rsid w:val="00F46408"/>
    <w:rsid w:val="00F46454"/>
    <w:rsid w:val="00F465AB"/>
    <w:rsid w:val="00F4672C"/>
    <w:rsid w:val="00F469D4"/>
    <w:rsid w:val="00F46E45"/>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DF2"/>
    <w:rsid w:val="00F62F9F"/>
    <w:rsid w:val="00F636BD"/>
    <w:rsid w:val="00F6444D"/>
    <w:rsid w:val="00F64B49"/>
    <w:rsid w:val="00F65202"/>
    <w:rsid w:val="00F65323"/>
    <w:rsid w:val="00F6600E"/>
    <w:rsid w:val="00F665DD"/>
    <w:rsid w:val="00F6688F"/>
    <w:rsid w:val="00F66CF5"/>
    <w:rsid w:val="00F66F55"/>
    <w:rsid w:val="00F66FC8"/>
    <w:rsid w:val="00F67038"/>
    <w:rsid w:val="00F673B1"/>
    <w:rsid w:val="00F67FA3"/>
    <w:rsid w:val="00F7002B"/>
    <w:rsid w:val="00F7059A"/>
    <w:rsid w:val="00F706F7"/>
    <w:rsid w:val="00F7078D"/>
    <w:rsid w:val="00F7095F"/>
    <w:rsid w:val="00F7124C"/>
    <w:rsid w:val="00F713AA"/>
    <w:rsid w:val="00F71AB3"/>
    <w:rsid w:val="00F71C51"/>
    <w:rsid w:val="00F7207B"/>
    <w:rsid w:val="00F720DA"/>
    <w:rsid w:val="00F7242A"/>
    <w:rsid w:val="00F72BF1"/>
    <w:rsid w:val="00F72C35"/>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A35"/>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D3D"/>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442"/>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0F0"/>
    <w:rsid w:val="00FB37D8"/>
    <w:rsid w:val="00FB37FF"/>
    <w:rsid w:val="00FB3FD2"/>
    <w:rsid w:val="00FB41C7"/>
    <w:rsid w:val="00FB495D"/>
    <w:rsid w:val="00FB4B75"/>
    <w:rsid w:val="00FB4E73"/>
    <w:rsid w:val="00FB5084"/>
    <w:rsid w:val="00FB52E5"/>
    <w:rsid w:val="00FB5444"/>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7E6"/>
    <w:rsid w:val="00FC2D68"/>
    <w:rsid w:val="00FC3F31"/>
    <w:rsid w:val="00FC4224"/>
    <w:rsid w:val="00FC434E"/>
    <w:rsid w:val="00FC5E10"/>
    <w:rsid w:val="00FC5E33"/>
    <w:rsid w:val="00FC5ECC"/>
    <w:rsid w:val="00FC605B"/>
    <w:rsid w:val="00FC656A"/>
    <w:rsid w:val="00FC65E9"/>
    <w:rsid w:val="00FC66A8"/>
    <w:rsid w:val="00FC7E20"/>
    <w:rsid w:val="00FD0722"/>
    <w:rsid w:val="00FD0A2E"/>
    <w:rsid w:val="00FD0BCD"/>
    <w:rsid w:val="00FD1288"/>
    <w:rsid w:val="00FD1F76"/>
    <w:rsid w:val="00FD2666"/>
    <w:rsid w:val="00FD2C3F"/>
    <w:rsid w:val="00FD30A3"/>
    <w:rsid w:val="00FD30C6"/>
    <w:rsid w:val="00FD32C6"/>
    <w:rsid w:val="00FD3699"/>
    <w:rsid w:val="00FD3706"/>
    <w:rsid w:val="00FD38E2"/>
    <w:rsid w:val="00FD3C4D"/>
    <w:rsid w:val="00FD42CD"/>
    <w:rsid w:val="00FD4385"/>
    <w:rsid w:val="00FD4BF5"/>
    <w:rsid w:val="00FD4CF8"/>
    <w:rsid w:val="00FD52A0"/>
    <w:rsid w:val="00FD583D"/>
    <w:rsid w:val="00FD5DF7"/>
    <w:rsid w:val="00FD6A00"/>
    <w:rsid w:val="00FD6AD9"/>
    <w:rsid w:val="00FD6F7E"/>
    <w:rsid w:val="00FD6FF2"/>
    <w:rsid w:val="00FD7017"/>
    <w:rsid w:val="00FD7088"/>
    <w:rsid w:val="00FD7C8D"/>
    <w:rsid w:val="00FD7FB5"/>
    <w:rsid w:val="00FE0304"/>
    <w:rsid w:val="00FE155C"/>
    <w:rsid w:val="00FE158A"/>
    <w:rsid w:val="00FE19EE"/>
    <w:rsid w:val="00FE19F9"/>
    <w:rsid w:val="00FE21C1"/>
    <w:rsid w:val="00FE28E4"/>
    <w:rsid w:val="00FE2D0D"/>
    <w:rsid w:val="00FE2F05"/>
    <w:rsid w:val="00FE3363"/>
    <w:rsid w:val="00FE34F4"/>
    <w:rsid w:val="00FE412B"/>
    <w:rsid w:val="00FE43D2"/>
    <w:rsid w:val="00FE4707"/>
    <w:rsid w:val="00FE4BA0"/>
    <w:rsid w:val="00FE4C26"/>
    <w:rsid w:val="00FE5915"/>
    <w:rsid w:val="00FE61BD"/>
    <w:rsid w:val="00FE67E3"/>
    <w:rsid w:val="00FE6A61"/>
    <w:rsid w:val="00FE7768"/>
    <w:rsid w:val="00FE7C2F"/>
    <w:rsid w:val="00FE7FB1"/>
    <w:rsid w:val="00FF002A"/>
    <w:rsid w:val="00FF01B7"/>
    <w:rsid w:val="00FF0356"/>
    <w:rsid w:val="00FF09C3"/>
    <w:rsid w:val="00FF0B8C"/>
    <w:rsid w:val="00FF0BA9"/>
    <w:rsid w:val="00FF0CC1"/>
    <w:rsid w:val="00FF0E0E"/>
    <w:rsid w:val="00FF1407"/>
    <w:rsid w:val="00FF2499"/>
    <w:rsid w:val="00FF2529"/>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9CA"/>
    <w:rsid w:val="00FF6A2A"/>
    <w:rsid w:val="00FF6A35"/>
    <w:rsid w:val="00FF6CAE"/>
    <w:rsid w:val="00FF6D35"/>
    <w:rsid w:val="00FF6D3E"/>
    <w:rsid w:val="00FF6E87"/>
    <w:rsid w:val="00FF6FE9"/>
    <w:rsid w:val="00FF702B"/>
    <w:rsid w:val="00FF737E"/>
    <w:rsid w:val="00FF7803"/>
    <w:rsid w:val="00FF7D96"/>
    <w:rsid w:val="3D7B0FDA"/>
    <w:rsid w:val="495ADF84"/>
    <w:rsid w:val="72D168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466FD8F4-24EA-4CAA-8C35-829EC3DE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1"/>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D111B0"/>
    <w:pPr>
      <w:keepNext/>
      <w:spacing w:before="480" w:line="240" w:lineRule="auto"/>
      <w:ind w:right="-2"/>
    </w:pPr>
    <w:rPr>
      <w:rFonts w:ascii="Tahoma" w:hAnsi="Tahoma" w:cs="Arial"/>
      <w:color w:val="57A84C"/>
      <w:sz w:val="30"/>
    </w:rPr>
  </w:style>
  <w:style w:type="character" w:styleId="Mention">
    <w:name w:val="Mention"/>
    <w:basedOn w:val="DefaultParagraphFont"/>
    <w:uiPriority w:val="99"/>
    <w:unhideWhenUsed/>
    <w:rsid w:val="00E732EB"/>
    <w:rPr>
      <w:color w:val="2B579A"/>
      <w:shd w:val="clear" w:color="auto" w:fill="E1DFDD"/>
    </w:rPr>
  </w:style>
  <w:style w:type="character" w:customStyle="1" w:styleId="normaltextrun">
    <w:name w:val="normaltextrun"/>
    <w:basedOn w:val="DefaultParagraphFont"/>
    <w:rsid w:val="008C2DD7"/>
  </w:style>
  <w:style w:type="character" w:customStyle="1" w:styleId="eop">
    <w:name w:val="eop"/>
    <w:basedOn w:val="DefaultParagraphFont"/>
    <w:rsid w:val="008C2DD7"/>
  </w:style>
  <w:style w:type="paragraph" w:customStyle="1" w:styleId="DTPLIbodycopy">
    <w:name w:val="DTPLI body copy"/>
    <w:basedOn w:val="Normal"/>
    <w:qFormat/>
    <w:rsid w:val="008C2DD7"/>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footer" Target="footer5.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42"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helen.o&#8217;connell@deeca.vic.gov.au" TargetMode="External"/><Relationship Id="rId37" Type="http://schemas.openxmlformats.org/officeDocument/2006/relationships/header" Target="header2.xml"/><Relationship Id="rId40"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aboriginal.employment@deeca.vic.gov.au" TargetMode="External"/><Relationship Id="rId43"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75177"/>
    <w:rsid w:val="00126641"/>
    <w:rsid w:val="00174CFD"/>
    <w:rsid w:val="00195C64"/>
    <w:rsid w:val="00225300"/>
    <w:rsid w:val="00263169"/>
    <w:rsid w:val="00285919"/>
    <w:rsid w:val="002C5D51"/>
    <w:rsid w:val="002D0F77"/>
    <w:rsid w:val="00311224"/>
    <w:rsid w:val="00387E0E"/>
    <w:rsid w:val="00395FB5"/>
    <w:rsid w:val="00402EF1"/>
    <w:rsid w:val="00524B43"/>
    <w:rsid w:val="005F5784"/>
    <w:rsid w:val="005F5A84"/>
    <w:rsid w:val="00646702"/>
    <w:rsid w:val="00655971"/>
    <w:rsid w:val="00660902"/>
    <w:rsid w:val="00700B84"/>
    <w:rsid w:val="007D5B5C"/>
    <w:rsid w:val="008032BE"/>
    <w:rsid w:val="008C46E9"/>
    <w:rsid w:val="008E0F2E"/>
    <w:rsid w:val="00957364"/>
    <w:rsid w:val="00974BC9"/>
    <w:rsid w:val="00992970"/>
    <w:rsid w:val="009C747E"/>
    <w:rsid w:val="009E2B7C"/>
    <w:rsid w:val="00A267A6"/>
    <w:rsid w:val="00B501E0"/>
    <w:rsid w:val="00C32625"/>
    <w:rsid w:val="00CD0DA9"/>
    <w:rsid w:val="00D83E5E"/>
    <w:rsid w:val="00DC6347"/>
    <w:rsid w:val="00DD610E"/>
    <w:rsid w:val="00DF7C12"/>
    <w:rsid w:val="00E627A6"/>
    <w:rsid w:val="00E753B2"/>
    <w:rsid w:val="00EF6750"/>
    <w:rsid w:val="00F30127"/>
    <w:rsid w:val="00F34188"/>
    <w:rsid w:val="00F81A35"/>
    <w:rsid w:val="00FE61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183DAF89C3E8D94D9437A1873A4C4B2A" ma:contentTypeVersion="221" ma:contentTypeDescription="For use with ECM V2 HR Administration libraries. Documents relating to the hiring, on boarding, secondment, higher duties etc. of staff and contractors. &#10;!Note: Performance Management is in EPP " ma:contentTypeScope="" ma:versionID="4fc6c1a21601947a7d94237ed3a84d7a">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93ca1460-f98c-4839-84cf-8770ee9d176d" xmlns:ns6="0b4d043b-9e67-4d19-a71f-8407b7c3be9a" targetNamespace="http://schemas.microsoft.com/office/2006/metadata/properties" ma:root="true" ma:fieldsID="2dd6acc7378f12816802ae81f536575f" ns1:_="" ns2:_="" ns3:_="" ns4:_="" ns5:_="" ns6:_="">
    <xsd:import namespace="http://schemas.microsoft.com/sharepoint/v3"/>
    <xsd:import namespace="9fd47c19-1c4a-4d7d-b342-c10cef269344"/>
    <xsd:import namespace="a5f32de4-e402-4188-b034-e71ca7d22e54"/>
    <xsd:import namespace="9c4c9ff1-6507-4003-9a10-6bc219b54808"/>
    <xsd:import namespace="93ca1460-f98c-4839-84cf-8770ee9d176d"/>
    <xsd:import namespace="0b4d043b-9e67-4d19-a71f-8407b7c3be9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Positionnumber"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RecruitmentStatus"/>
                <xsd:element ref="ns5:VPS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a1460-f98c-4839-84cf-8770ee9d176d"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Positionnumber" ma:index="35" nillable="true" ma:displayName="Position number" ma:description="People Central position number" ma:format="Dropdown" ma:internalName="Positionnumber">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RecruitmentStatus" ma:index="44" ma:displayName="Recruitment Status" ma:default="In Progress" ma:description="to distinguish between recruitment that is &quot;In Progress&quot; (currently underway) and &quot;Completed&quot; (selection completed and DocSet pending 3-month deletion process" ma:format="Dropdown" ma:internalName="RecruitmentStatus">
      <xsd:simpleType>
        <xsd:restriction base="dms:Choice">
          <xsd:enumeration value="Completed"/>
          <xsd:enumeration value="In Progress"/>
          <xsd:enumeration value="Not Applicable"/>
        </xsd:restriction>
      </xsd:simpleType>
    </xsd:element>
    <xsd:element name="VPSlevel" ma:index="45" nillable="true" ma:displayName="VPS level" ma:default="Not Applicable" ma:format="Dropdown" ma:internalName="VPSlev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4d043b-9e67-4d19-a71f-8407b7c3be9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29</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DOCID908-1408952287-5229</_dlc_DocId>
    <_dlc_DocIdUrl xmlns="a5f32de4-e402-4188-b034-e71ca7d22e54">
      <Url>https://delwpvicgovau.sharepoint.com/sites/ecm_908/_layouts/15/DocIdRedir.aspx?ID=DOCID908-1408952287-5229</Url>
      <Description>DOCID908-1408952287-5229</Description>
    </_dlc_DocIdUrl>
    <g91c59fb10974fa1a03160ad8386f0f4 xmlns="9fd47c19-1c4a-4d7d-b342-c10cef269344">
      <Terms xmlns="http://schemas.microsoft.com/office/infopath/2007/PartnerControls"/>
    </g91c59fb10974fa1a03160ad8386f0f4>
    <DLCPolicyLabelLock xmlns="9c4c9ff1-6507-4003-9a10-6bc219b54808" xsi:nil="true"/>
    <DLCPolicyLabelClientValue xmlns="9c4c9ff1-6507-4003-9a10-6bc219b54808">Version {_UIVersionString}</DLCPolicyLabelClientValue>
    <DLCPolicyLabelValue xmlns="9c4c9ff1-6507-4003-9a10-6bc219b54808">Version 0.10</DLCPolicyLabelVal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mployee_Name xmlns="9fd47c19-1c4a-4d7d-b342-c10cef269344">
      <UserInfo>
        <DisplayName/>
        <AccountId xsi:nil="true"/>
        <AccountType/>
      </UserInfo>
    </Employee_Name>
    <RecruitmentStatus xmlns="93ca1460-f98c-4839-84cf-8770ee9d176d">Not Applicable</RecruitmentStatus>
    <b9b43b809ea4445880dbf70bb9849525 xmlns="9fd47c19-1c4a-4d7d-b342-c10cef269344">
      <Terms xmlns="http://schemas.microsoft.com/office/infopath/2007/PartnerControls"/>
    </b9b43b809ea4445880dbf70bb9849525>
    <Financial_x0020_Year xmlns="a5f32de4-e402-4188-b034-e71ca7d22e54" xsi:nil="true"/>
    <lcf76f155ced4ddcb4097134ff3c332f xmlns="93ca1460-f98c-4839-84cf-8770ee9d176d">
      <Terms xmlns="http://schemas.microsoft.com/office/infopath/2007/PartnerControls"/>
    </lcf76f155ced4ddcb4097134ff3c332f>
    <Positionnumber xmlns="93ca1460-f98c-4839-84cf-8770ee9d176d">50967537</Positionnumber>
    <VPSlevel xmlns="93ca1460-f98c-4839-84cf-8770ee9d176d">VPS 4</VPSlevel>
    <_dlc_Exempt xmlns="http://schemas.microsoft.com/sharepoint/v3">false</_dlc_Exempt>
  </documentManagement>
</p:properties>
</file>

<file path=customXml/item8.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A8407E02-827C-4745-B01E-62BA8B773537}">
  <ds:schemaRefs>
    <ds:schemaRef ds:uri="http://schemas.microsoft.com/sharepoint/events"/>
  </ds:schemaRefs>
</ds:datastoreItem>
</file>

<file path=customXml/itemProps4.xml><?xml version="1.0" encoding="utf-8"?>
<ds:datastoreItem xmlns:ds="http://schemas.openxmlformats.org/officeDocument/2006/customXml" ds:itemID="{78E5ED57-246F-444B-8191-8B338BD4B35F}">
  <ds:schemaRefs>
    <ds:schemaRef ds:uri="office.server.policy"/>
  </ds:schemaRefs>
</ds:datastoreItem>
</file>

<file path=customXml/itemProps5.xml><?xml version="1.0" encoding="utf-8"?>
<ds:datastoreItem xmlns:ds="http://schemas.openxmlformats.org/officeDocument/2006/customXml" ds:itemID="{89CE3E1E-B04F-42FF-B7E3-73CA5A6B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93ca1460-f98c-4839-84cf-8770ee9d176d"/>
    <ds:schemaRef ds:uri="0b4d043b-9e67-4d19-a71f-8407b7c3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 ds:uri="93ca1460-f98c-4839-84cf-8770ee9d176d"/>
  </ds:schemaRefs>
</ds:datastoreItem>
</file>

<file path=customXml/itemProps8.xml><?xml version="1.0" encoding="utf-8"?>
<ds:datastoreItem xmlns:ds="http://schemas.openxmlformats.org/officeDocument/2006/customXml" ds:itemID="{7ED800C5-DCE1-4F7C-8416-5BB24D34E35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1809</Words>
  <Characters>10313</Characters>
  <Application>Microsoft Office Word</Application>
  <DocSecurity>0</DocSecurity>
  <Lines>85</Lines>
  <Paragraphs>24</Paragraphs>
  <ScaleCrop>false</ScaleCrop>
  <Company/>
  <LinksUpToDate>false</LinksUpToDate>
  <CharactersWithSpaces>12098</CharactersWithSpaces>
  <SharedDoc>false</SharedDoc>
  <HLinks>
    <vt:vector size="66" baseType="variant">
      <vt:variant>
        <vt:i4>3997788</vt:i4>
      </vt:variant>
      <vt:variant>
        <vt:i4>24</vt:i4>
      </vt:variant>
      <vt:variant>
        <vt:i4>0</vt:i4>
      </vt:variant>
      <vt:variant>
        <vt:i4>5</vt:i4>
      </vt:variant>
      <vt:variant>
        <vt:lpwstr>mailto:customer.service@deeca.vic.gov.au</vt:lpwstr>
      </vt:variant>
      <vt:variant>
        <vt:lpwstr/>
      </vt:variant>
      <vt:variant>
        <vt:i4>5242913</vt:i4>
      </vt:variant>
      <vt:variant>
        <vt:i4>21</vt:i4>
      </vt:variant>
      <vt:variant>
        <vt:i4>0</vt:i4>
      </vt:variant>
      <vt:variant>
        <vt:i4>5</vt:i4>
      </vt:variant>
      <vt:variant>
        <vt:lpwstr>mailto:self.determination@deeca.vic.gov.au</vt:lpwstr>
      </vt:variant>
      <vt:variant>
        <vt:lpwstr/>
      </vt:variant>
      <vt:variant>
        <vt:i4>1572952</vt:i4>
      </vt:variant>
      <vt:variant>
        <vt:i4>18</vt:i4>
      </vt:variant>
      <vt:variant>
        <vt:i4>0</vt:i4>
      </vt:variant>
      <vt:variant>
        <vt:i4>5</vt:i4>
      </vt:variant>
      <vt:variant>
        <vt:lpwstr>https://careers.vic.gov.au/victorian-public-sector/public-sector-values-integrity</vt:lpwstr>
      </vt:variant>
      <vt:variant>
        <vt:lpwstr/>
      </vt:variant>
      <vt:variant>
        <vt:i4>65547</vt:i4>
      </vt:variant>
      <vt:variant>
        <vt:i4>15</vt:i4>
      </vt:variant>
      <vt:variant>
        <vt:i4>0</vt:i4>
      </vt:variant>
      <vt:variant>
        <vt:i4>5</vt:i4>
      </vt:variant>
      <vt:variant>
        <vt:lpwstr>http://www.deeca.vic.gov.au/</vt:lpwstr>
      </vt:variant>
      <vt:variant>
        <vt:lpwstr/>
      </vt:variant>
      <vt:variant>
        <vt:i4>6692990</vt:i4>
      </vt:variant>
      <vt:variant>
        <vt:i4>12</vt:i4>
      </vt:variant>
      <vt:variant>
        <vt:i4>0</vt:i4>
      </vt:variant>
      <vt:variant>
        <vt:i4>5</vt:i4>
      </vt:variant>
      <vt:variant>
        <vt:lpwstr>mailto:helen.o’connell@deeca.vic.gov.au</vt:lpwstr>
      </vt:variant>
      <vt:variant>
        <vt:lpwstr/>
      </vt:variant>
      <vt:variant>
        <vt:i4>458863</vt:i4>
      </vt:variant>
      <vt:variant>
        <vt:i4>12</vt:i4>
      </vt:variant>
      <vt:variant>
        <vt:i4>0</vt:i4>
      </vt:variant>
      <vt:variant>
        <vt:i4>5</vt:i4>
      </vt:variant>
      <vt:variant>
        <vt:lpwstr>mailto:james.may@deeca.vic.gov.au</vt:lpwstr>
      </vt:variant>
      <vt:variant>
        <vt:lpwstr/>
      </vt:variant>
      <vt:variant>
        <vt:i4>458863</vt:i4>
      </vt:variant>
      <vt:variant>
        <vt:i4>9</vt:i4>
      </vt:variant>
      <vt:variant>
        <vt:i4>0</vt:i4>
      </vt:variant>
      <vt:variant>
        <vt:i4>5</vt:i4>
      </vt:variant>
      <vt:variant>
        <vt:lpwstr>mailto:james.may@deeca.vic.gov.au</vt:lpwstr>
      </vt:variant>
      <vt:variant>
        <vt:lpwstr/>
      </vt:variant>
      <vt:variant>
        <vt:i4>6619161</vt:i4>
      </vt:variant>
      <vt:variant>
        <vt:i4>6</vt:i4>
      </vt:variant>
      <vt:variant>
        <vt:i4>0</vt:i4>
      </vt:variant>
      <vt:variant>
        <vt:i4>5</vt:i4>
      </vt:variant>
      <vt:variant>
        <vt:lpwstr>mailto:Paula.OByrne@deeca.vic.gov.au</vt:lpwstr>
      </vt:variant>
      <vt:variant>
        <vt:lpwstr/>
      </vt:variant>
      <vt:variant>
        <vt:i4>6684736</vt:i4>
      </vt:variant>
      <vt:variant>
        <vt:i4>3</vt:i4>
      </vt:variant>
      <vt:variant>
        <vt:i4>0</vt:i4>
      </vt:variant>
      <vt:variant>
        <vt:i4>5</vt:i4>
      </vt:variant>
      <vt:variant>
        <vt:lpwstr>mailto:helen.o'connell@deeca.vic.gov.au</vt:lpwstr>
      </vt:variant>
      <vt:variant>
        <vt:lpwstr/>
      </vt:variant>
      <vt:variant>
        <vt:i4>458863</vt:i4>
      </vt:variant>
      <vt:variant>
        <vt:i4>0</vt:i4>
      </vt:variant>
      <vt:variant>
        <vt:i4>0</vt:i4>
      </vt:variant>
      <vt:variant>
        <vt:i4>5</vt:i4>
      </vt:variant>
      <vt:variant>
        <vt:lpwstr>mailto:james.may@deeca.vic.gov.au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Solicitor, Legislation</dc:title>
  <dc:subject>Position Description</dc:subject>
  <dc:creator>Fiona</dc:creator>
  <cp:keywords/>
  <dc:description/>
  <cp:lastModifiedBy>Lisa M Knight (DEECA)</cp:lastModifiedBy>
  <cp:revision>3</cp:revision>
  <cp:lastPrinted>2022-06-18T12:14:00Z</cp:lastPrinted>
  <dcterms:created xsi:type="dcterms:W3CDTF">2026-07-31T04:50:00Z</dcterms:created>
  <dcterms:modified xsi:type="dcterms:W3CDTF">2026-08-05T06:23:00Z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0x0101009298E819CE1EBB4F8D2096B3E0F0C2910F00183DAF89C3E8D94D9437A1873A4C4B2A</vt:lpwstr>
  </property>
  <property fmtid="{D5CDD505-2E9C-101B-9397-08002B2CF9AE}" pid="5" name="MediaServiceImageTags">
    <vt:lpwstr/>
  </property>
  <property fmtid="{D5CDD505-2E9C-101B-9397-08002B2CF9AE}" pid="6" name="_dlc_DocIdItemGuid">
    <vt:lpwstr>8b327b80-66eb-49d2-bfbe-186889903eb8</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Sub-Section">
    <vt:lpwstr/>
  </property>
  <property fmtid="{D5CDD505-2E9C-101B-9397-08002B2CF9AE}" pid="17" name="Agency">
    <vt:lpwstr>1;#Department of Environment, Land, Water and Planning|607a3f87-1228-4cd9-82a5-076aa8776274</vt:lpwstr>
  </property>
  <property fmtid="{D5CDD505-2E9C-101B-9397-08002B2CF9AE}" pid="18" name="Branch">
    <vt:lpwstr>10;#All|8270565e-a836-42c0-aa61-1ac7b0ff14aa</vt:lpwstr>
  </property>
  <property fmtid="{D5CDD505-2E9C-101B-9397-08002B2CF9AE}" pid="19" name="o85941e134754762b9719660a258a6e6">
    <vt:lpwstr/>
  </property>
  <property fmtid="{D5CDD505-2E9C-101B-9397-08002B2CF9AE}" pid="20" name="xTOCTable">
    <vt:lpwstr>H</vt:lpwstr>
  </property>
  <property fmtid="{D5CDD505-2E9C-101B-9397-08002B2CF9AE}" pid="21" name="xHeadingsNumbered">
    <vt:lpwstr>0</vt:lpwstr>
  </property>
  <property fmtid="{D5CDD505-2E9C-101B-9397-08002B2CF9AE}" pid="22" name="Copyright Licence Name">
    <vt:lpwstr/>
  </property>
  <property fmtid="{D5CDD505-2E9C-101B-9397-08002B2CF9AE}" pid="23" name="Resource type">
    <vt:lpwstr/>
  </property>
  <property fmtid="{D5CDD505-2E9C-101B-9397-08002B2CF9AE}" pid="24" name="xSubtitle">
    <vt:lpwstr>Subtitle</vt:lpwstr>
  </property>
  <property fmtid="{D5CDD505-2E9C-101B-9397-08002B2CF9AE}" pid="25" name="xCR">
    <vt:lpwstr>Heading</vt:lpwstr>
  </property>
  <property fmtid="{D5CDD505-2E9C-101B-9397-08002B2CF9AE}" pid="26" name="xDoctype">
    <vt:lpwstr/>
  </property>
  <property fmtid="{D5CDD505-2E9C-101B-9397-08002B2CF9AE}" pid="27" name="df723ab3fe1c4eb7a0b151674e7ac40d">
    <vt:lpwstr/>
  </property>
  <property fmtid="{D5CDD505-2E9C-101B-9397-08002B2CF9AE}" pid="28" name="Division">
    <vt:lpwstr>Legal and Legislation</vt:lpwstr>
  </property>
  <property fmtid="{D5CDD505-2E9C-101B-9397-08002B2CF9AE}" pid="29" name="xTOCApp">
    <vt:lpwstr>H</vt:lpwstr>
  </property>
  <property fmtid="{D5CDD505-2E9C-101B-9397-08002B2CF9AE}" pid="30" name="xDate">
    <vt:lpwstr/>
  </property>
  <property fmtid="{D5CDD505-2E9C-101B-9397-08002B2CF9AE}" pid="31" name="xTOCH2">
    <vt:lpwstr>Y</vt:lpwstr>
  </property>
  <property fmtid="{D5CDD505-2E9C-101B-9397-08002B2CF9AE}" pid="32" name="AuthorIds_UIVersion_9216">
    <vt:lpwstr>1110</vt:lpwstr>
  </property>
  <property fmtid="{D5CDD505-2E9C-101B-9397-08002B2CF9AE}" pid="33" name="ld508a88e6264ce89693af80a72862cb">
    <vt:lpwstr/>
  </property>
  <property fmtid="{D5CDD505-2E9C-101B-9397-08002B2CF9AE}" pid="34" name="Category">
    <vt:lpwstr/>
  </property>
  <property fmtid="{D5CDD505-2E9C-101B-9397-08002B2CF9AE}" pid="35" name="AdaOwningGroup">
    <vt:lpwstr>18;#People and Culture|4fe8dd26-179b-41a1-8a74-1f09d81ad67a</vt:lpwstr>
  </property>
  <property fmtid="{D5CDD505-2E9C-101B-9397-08002B2CF9AE}" pid="36" name="xTitle">
    <vt:lpwstr>Title</vt:lpwstr>
  </property>
  <property fmtid="{D5CDD505-2E9C-101B-9397-08002B2CF9AE}" pid="37" name="xTOCFigure">
    <vt:lpwstr>H</vt:lpwstr>
  </property>
  <property fmtid="{D5CDD505-2E9C-101B-9397-08002B2CF9AE}" pid="38" name="xTOCH3">
    <vt:lpwstr>Y</vt:lpwstr>
  </property>
  <property fmtid="{D5CDD505-2E9C-101B-9397-08002B2CF9AE}" pid="39" name="xStatus">
    <vt:lpwstr/>
  </property>
  <property fmtid="{D5CDD505-2E9C-101B-9397-08002B2CF9AE}" pid="40" name="Reference Type">
    <vt:lpwstr/>
  </property>
  <property fmtid="{D5CDD505-2E9C-101B-9397-08002B2CF9AE}" pid="41" name="Copyright License Type">
    <vt:lpwstr/>
  </property>
  <property fmtid="{D5CDD505-2E9C-101B-9397-08002B2CF9AE}" pid="42" name="xAppendixName">
    <vt:lpwstr>Appendix</vt:lpwstr>
  </property>
  <property fmtid="{D5CDD505-2E9C-101B-9397-08002B2CF9AE}" pid="43" name="Capability">
    <vt:lpwstr/>
  </property>
  <property fmtid="{D5CDD505-2E9C-101B-9397-08002B2CF9AE}" pid="44" name="xTOCH4">
    <vt:lpwstr>N</vt:lpwstr>
  </property>
  <property fmtid="{D5CDD505-2E9C-101B-9397-08002B2CF9AE}" pid="45" name="Group1">
    <vt:lpwstr>5;#Corporate Services|583021de-5b88-4fc0-9d26-f0e13a42b826</vt:lpwstr>
  </property>
  <property fmtid="{D5CDD505-2E9C-101B-9397-08002B2CF9AE}" pid="46" name="Section">
    <vt:lpwstr>11;#All|8270565e-a836-42c0-aa61-1ac7b0ff14aa</vt:lpwstr>
  </property>
  <property fmtid="{D5CDD505-2E9C-101B-9397-08002B2CF9AE}" pid="47" name="Order">
    <vt:r8>234700</vt:r8>
  </property>
  <property fmtid="{D5CDD505-2E9C-101B-9397-08002B2CF9AE}" pid="48" name="Activity">
    <vt:lpwstr/>
  </property>
  <property fmtid="{D5CDD505-2E9C-101B-9397-08002B2CF9AE}" pid="49" name="Location_x0020_Type">
    <vt:lpwstr/>
  </property>
  <property fmtid="{D5CDD505-2E9C-101B-9397-08002B2CF9AE}" pid="50" name="o2e611f6ba3e4c8f9a895dfb7980639e">
    <vt:lpwstr/>
  </property>
  <property fmtid="{D5CDD505-2E9C-101B-9397-08002B2CF9AE}" pid="51" name="ed07202d42724977b9820d9a7f815f16">
    <vt:lpwstr/>
  </property>
  <property fmtid="{D5CDD505-2E9C-101B-9397-08002B2CF9AE}" pid="52" name="Location Type">
    <vt:lpwstr/>
  </property>
  <property fmtid="{D5CDD505-2E9C-101B-9397-08002B2CF9AE}" pid="53" name="Records Class HR Admin">
    <vt:lpwstr>29;#Position Description|9b605b16-5ff4-4142-9815-57489365a519</vt:lpwstr>
  </property>
  <property fmtid="{D5CDD505-2E9C-101B-9397-08002B2CF9AE}" pid="54" name="Records_x0020_Class_x0020_HR_x0020_Admin">
    <vt:lpwstr>29;#Position Description|9b605b16-5ff4-4142-9815-57489365a519</vt:lpwstr>
  </property>
  <property fmtid="{D5CDD505-2E9C-101B-9397-08002B2CF9AE}" pid="55" name="Security_x0020_Classification">
    <vt:lpwstr>2;#Unclassified|7fa379f4-4aba-4692-ab80-7d39d3a23cf4</vt:lpwstr>
  </property>
  <property fmtid="{D5CDD505-2E9C-101B-9397-08002B2CF9AE}" pid="56" name="Department_x0020_Document_x0020_Type">
    <vt:lpwstr/>
  </property>
  <property fmtid="{D5CDD505-2E9C-101B-9397-08002B2CF9AE}" pid="57" name="Dissemination_x0020_Limiting_x0020_Marker">
    <vt:lpwstr>1;#FOUO|955eb6fc-b35a-4808-8aa5-31e514fa3f26</vt:lpwstr>
  </property>
  <property fmtid="{D5CDD505-2E9C-101B-9397-08002B2CF9AE}" pid="58" name="_docset_NoMedatataSyncRequired">
    <vt:lpwstr>False</vt:lpwstr>
  </property>
  <property fmtid="{D5CDD505-2E9C-101B-9397-08002B2CF9AE}" pid="59" name="Records Class Project">
    <vt:lpwstr>56;#Program Strategy|a6651d8a-f3ed-41da-abaa-64fe320e523e</vt:lpwstr>
  </property>
  <property fmtid="{D5CDD505-2E9C-101B-9397-08002B2CF9AE}" pid="60" name="Records_x0020_Class_x0020_Project">
    <vt:lpwstr>56;#Program Strategy|a6651d8a-f3ed-41da-abaa-64fe320e523e</vt:lpwstr>
  </property>
  <property fmtid="{D5CDD505-2E9C-101B-9397-08002B2CF9AE}" pid="61" name="ClassificationContentMarkingFooterShapeIds">
    <vt:lpwstr>2c8a9a61,5c5d0a4d,4584dd5d,46d23aa5,1c0977f9,145c49a8</vt:lpwstr>
  </property>
  <property fmtid="{D5CDD505-2E9C-101B-9397-08002B2CF9AE}" pid="62" name="ClassificationContentMarkingFooterFontProps">
    <vt:lpwstr>#000000,12,Calibri</vt:lpwstr>
  </property>
  <property fmtid="{D5CDD505-2E9C-101B-9397-08002B2CF9AE}" pid="63" name="ClassificationContentMarkingFooterText">
    <vt:lpwstr>OFFICIAL-Sensitive</vt:lpwstr>
  </property>
  <property fmtid="{D5CDD505-2E9C-101B-9397-08002B2CF9AE}" pid="64" name="MSIP_Label_5a19367b-7a73-403d-b732-ebe2e73fbf56_Enabled">
    <vt:lpwstr>true</vt:lpwstr>
  </property>
  <property fmtid="{D5CDD505-2E9C-101B-9397-08002B2CF9AE}" pid="65" name="MSIP_Label_5a19367b-7a73-403d-b732-ebe2e73fbf56_SetDate">
    <vt:lpwstr>2025-08-05T02:00:54Z</vt:lpwstr>
  </property>
  <property fmtid="{D5CDD505-2E9C-101B-9397-08002B2CF9AE}" pid="66" name="MSIP_Label_5a19367b-7a73-403d-b732-ebe2e73fbf56_Method">
    <vt:lpwstr>Privileged</vt:lpwstr>
  </property>
  <property fmtid="{D5CDD505-2E9C-101B-9397-08002B2CF9AE}" pid="67" name="MSIP_Label_5a19367b-7a73-403d-b732-ebe2e73fbf56_Name">
    <vt:lpwstr>OFFICIAL-Sensitive</vt:lpwstr>
  </property>
  <property fmtid="{D5CDD505-2E9C-101B-9397-08002B2CF9AE}" pid="68" name="MSIP_Label_5a19367b-7a73-403d-b732-ebe2e73fbf56_SiteId">
    <vt:lpwstr>e8bdd6f7-fc18-4e48-a554-7f547927223b</vt:lpwstr>
  </property>
  <property fmtid="{D5CDD505-2E9C-101B-9397-08002B2CF9AE}" pid="69" name="MSIP_Label_5a19367b-7a73-403d-b732-ebe2e73fbf56_ActionId">
    <vt:lpwstr>0b164ffb-ef15-4884-922e-0bb20eae47ee</vt:lpwstr>
  </property>
  <property fmtid="{D5CDD505-2E9C-101B-9397-08002B2CF9AE}" pid="70" name="MSIP_Label_5a19367b-7a73-403d-b732-ebe2e73fbf56_ContentBits">
    <vt:lpwstr>2</vt:lpwstr>
  </property>
  <property fmtid="{D5CDD505-2E9C-101B-9397-08002B2CF9AE}" pid="71" name="MSIP_Label_5a19367b-7a73-403d-b732-ebe2e73fbf56_Tag">
    <vt:lpwstr>10, 0, 1, 1</vt:lpwstr>
  </property>
  <property fmtid="{D5CDD505-2E9C-101B-9397-08002B2CF9AE}" pid="72" name="docLang">
    <vt:lpwstr>en</vt:lpwstr>
  </property>
  <property fmtid="{D5CDD505-2E9C-101B-9397-08002B2CF9AE}" pid="73" name="DocumentSetDescription">
    <vt:lpwstr/>
  </property>
  <property fmtid="{D5CDD505-2E9C-101B-9397-08002B2CF9AE}" pid="74" name="xd_ProgID">
    <vt:lpwstr/>
  </property>
  <property fmtid="{D5CDD505-2E9C-101B-9397-08002B2CF9AE}" pid="75" name="ComplianceAssetId">
    <vt:lpwstr/>
  </property>
  <property fmtid="{D5CDD505-2E9C-101B-9397-08002B2CF9AE}" pid="76" name="TemplateUrl">
    <vt:lpwstr/>
  </property>
  <property fmtid="{D5CDD505-2E9C-101B-9397-08002B2CF9AE}" pid="77" name="_ExtendedDescription">
    <vt:lpwstr/>
  </property>
  <property fmtid="{D5CDD505-2E9C-101B-9397-08002B2CF9AE}" pid="78" name="TriggerFlowInfo">
    <vt:lpwstr/>
  </property>
  <property fmtid="{D5CDD505-2E9C-101B-9397-08002B2CF9AE}" pid="79" name="xd_Signature">
    <vt:bool>false</vt:bool>
  </property>
  <property fmtid="{D5CDD505-2E9C-101B-9397-08002B2CF9AE}" pid="80" name="VPSGrade">
    <vt:lpwstr>VPS4</vt:lpwstr>
  </property>
  <property fmtid="{D5CDD505-2E9C-101B-9397-08002B2CF9AE}" pid="81" name="Ongoing/Fixed">
    <vt:lpwstr>Ongoing</vt:lpwstr>
  </property>
</Properties>
</file>