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4C49C9" w:rsidRDefault="00A14A3F" w:rsidP="001806EE">
      <w:pPr>
        <w:pStyle w:val="Heading1"/>
        <w:framePr w:wrap="around"/>
      </w:pPr>
      <w:bookmarkStart w:id="0" w:name="_Hlk211544365"/>
      <w:bookmarkStart w:id="1" w:name="_Toc106305998"/>
      <w:r w:rsidRPr="004C49C9">
        <w:t>Department of Energy, Environment and Climate Action</w:t>
      </w:r>
    </w:p>
    <w:p w14:paraId="70B8A383" w14:textId="2CD93255" w:rsidR="004C1F02" w:rsidRPr="004C49C9" w:rsidRDefault="00C871F9" w:rsidP="001806EE">
      <w:pPr>
        <w:pStyle w:val="Subtitle"/>
        <w:framePr w:wrap="around"/>
      </w:pPr>
      <w:r w:rsidRPr="004C49C9">
        <w:t>Position Description</w:t>
      </w:r>
    </w:p>
    <w:p w14:paraId="3AD64588" w14:textId="753B7DDB" w:rsidR="008C06B8" w:rsidRPr="004C49C9" w:rsidRDefault="00C871F9" w:rsidP="00FE7FB1">
      <w:pPr>
        <w:pStyle w:val="BodyText"/>
      </w:pPr>
      <w:bookmarkStart w:id="2" w:name="Here"/>
      <w:bookmarkEnd w:id="0"/>
      <w:bookmarkEnd w:id="2"/>
      <w:r w:rsidRPr="004C49C9">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sidRPr="004C49C9">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2DE47B3"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Pr="004C49C9" w:rsidRDefault="00665916" w:rsidP="004C1F02">
      <w:pPr>
        <w:sectPr w:rsidR="00665916" w:rsidRPr="004C49C9"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1"/>
    <w:p w14:paraId="6E61FE7F" w14:textId="77777777" w:rsidR="00E40398" w:rsidRPr="004C49C9" w:rsidRDefault="00E40398" w:rsidP="00E40398">
      <w:pPr>
        <w:pStyle w:val="Heading2"/>
        <w:spacing w:before="0"/>
      </w:pPr>
      <w:r w:rsidRPr="004C49C9">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E40398" w:rsidRPr="004C49C9" w14:paraId="5625A008" w14:textId="77777777">
        <w:trPr>
          <w:trHeight w:val="399"/>
        </w:trPr>
        <w:tc>
          <w:tcPr>
            <w:tcW w:w="2580" w:type="dxa"/>
            <w:tcBorders>
              <w:top w:val="nil"/>
              <w:bottom w:val="nil"/>
              <w:right w:val="nil"/>
            </w:tcBorders>
            <w:vAlign w:val="center"/>
          </w:tcPr>
          <w:p w14:paraId="406D4E44" w14:textId="77777777" w:rsidR="00E40398" w:rsidRPr="004C49C9" w:rsidRDefault="00E40398">
            <w:pPr>
              <w:spacing w:before="0" w:after="0"/>
              <w:ind w:right="-450"/>
              <w:rPr>
                <w:rFonts w:ascii="Arial" w:hAnsi="Arial" w:cs="Arial"/>
                <w:b/>
                <w:color w:val="363534"/>
                <w:szCs w:val="22"/>
              </w:rPr>
            </w:pPr>
            <w:r w:rsidRPr="004C49C9">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3C60518F" w14:textId="0D68D7F2" w:rsidR="00E40398" w:rsidRPr="004C49C9" w:rsidRDefault="00D93E59">
            <w:pPr>
              <w:spacing w:before="0" w:after="0"/>
              <w:ind w:left="57" w:right="-450"/>
              <w:rPr>
                <w:rFonts w:ascii="Arial" w:hAnsi="Arial" w:cs="Arial"/>
                <w:color w:val="363534"/>
                <w:szCs w:val="22"/>
              </w:rPr>
            </w:pPr>
            <w:r w:rsidRPr="00D93E59">
              <w:rPr>
                <w:rFonts w:ascii="Arial" w:hAnsi="Arial" w:cs="Arial"/>
                <w:color w:val="363534"/>
                <w:szCs w:val="22"/>
              </w:rPr>
              <w:t>Senior Project and Engagement Officer</w:t>
            </w:r>
          </w:p>
        </w:tc>
      </w:tr>
      <w:tr w:rsidR="00E40398" w:rsidRPr="004C49C9" w14:paraId="6312CB61" w14:textId="77777777">
        <w:trPr>
          <w:trHeight w:val="399"/>
        </w:trPr>
        <w:tc>
          <w:tcPr>
            <w:tcW w:w="2580" w:type="dxa"/>
            <w:tcBorders>
              <w:top w:val="nil"/>
              <w:bottom w:val="nil"/>
              <w:right w:val="nil"/>
            </w:tcBorders>
            <w:vAlign w:val="center"/>
          </w:tcPr>
          <w:p w14:paraId="7C793EE0" w14:textId="77777777" w:rsidR="00E40398" w:rsidRPr="004C49C9" w:rsidRDefault="00E40398">
            <w:pPr>
              <w:spacing w:before="0" w:after="0"/>
              <w:ind w:right="-450"/>
              <w:rPr>
                <w:rFonts w:ascii="Arial" w:hAnsi="Arial" w:cs="Arial"/>
                <w:b/>
                <w:color w:val="363534"/>
                <w:szCs w:val="22"/>
              </w:rPr>
            </w:pPr>
            <w:r w:rsidRPr="004C49C9">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26E0DC3" w14:textId="58764420" w:rsidR="00E40398" w:rsidRPr="004C49C9" w:rsidRDefault="00E40398">
            <w:pPr>
              <w:spacing w:before="0" w:after="0"/>
              <w:ind w:left="57" w:right="-450"/>
              <w:rPr>
                <w:rFonts w:ascii="Arial" w:hAnsi="Arial" w:cs="Arial"/>
                <w:color w:val="363534"/>
                <w:szCs w:val="22"/>
              </w:rPr>
            </w:pPr>
            <w:r w:rsidRPr="004C49C9">
              <w:rPr>
                <w:rFonts w:ascii="Arial" w:hAnsi="Arial" w:cs="Arial"/>
                <w:color w:val="363534"/>
                <w:szCs w:val="22"/>
              </w:rPr>
              <w:t>509</w:t>
            </w:r>
            <w:r w:rsidR="00474C3A">
              <w:rPr>
                <w:rFonts w:ascii="Arial" w:hAnsi="Arial" w:cs="Arial"/>
                <w:color w:val="363534"/>
                <w:szCs w:val="22"/>
              </w:rPr>
              <w:t>63802</w:t>
            </w:r>
          </w:p>
        </w:tc>
      </w:tr>
      <w:tr w:rsidR="00E40398" w:rsidRPr="004C49C9" w14:paraId="6FE3E52F" w14:textId="77777777">
        <w:trPr>
          <w:trHeight w:val="399"/>
        </w:trPr>
        <w:tc>
          <w:tcPr>
            <w:tcW w:w="2580" w:type="dxa"/>
            <w:tcBorders>
              <w:top w:val="nil"/>
              <w:bottom w:val="nil"/>
              <w:right w:val="nil"/>
            </w:tcBorders>
            <w:vAlign w:val="center"/>
          </w:tcPr>
          <w:p w14:paraId="63112466" w14:textId="77777777" w:rsidR="00E40398" w:rsidRPr="004C49C9" w:rsidRDefault="00E40398">
            <w:pPr>
              <w:spacing w:before="0" w:after="0"/>
              <w:ind w:right="-450"/>
              <w:rPr>
                <w:rFonts w:ascii="Arial" w:hAnsi="Arial" w:cs="Arial"/>
                <w:b/>
                <w:color w:val="363534"/>
                <w:szCs w:val="22"/>
              </w:rPr>
            </w:pPr>
            <w:r w:rsidRPr="004C49C9">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3AE46EE" w14:textId="77777777" w:rsidR="00E40398" w:rsidRPr="009A3340" w:rsidRDefault="00E40398">
            <w:pPr>
              <w:spacing w:before="0" w:after="0"/>
              <w:ind w:left="57" w:right="-450"/>
              <w:rPr>
                <w:rFonts w:ascii="Arial" w:hAnsi="Arial" w:cs="Arial"/>
                <w:szCs w:val="22"/>
              </w:rPr>
            </w:pPr>
            <w:r w:rsidRPr="009A3340">
              <w:rPr>
                <w:rFonts w:ascii="Arial" w:hAnsi="Arial" w:cs="Arial"/>
                <w:szCs w:val="22"/>
              </w:rPr>
              <w:t>VPS 5</w:t>
            </w:r>
          </w:p>
        </w:tc>
      </w:tr>
      <w:tr w:rsidR="00E40398" w:rsidRPr="004C49C9" w14:paraId="2B3C2B7E" w14:textId="77777777">
        <w:trPr>
          <w:trHeight w:val="399"/>
        </w:trPr>
        <w:tc>
          <w:tcPr>
            <w:tcW w:w="2580" w:type="dxa"/>
            <w:tcBorders>
              <w:top w:val="nil"/>
              <w:bottom w:val="nil"/>
              <w:right w:val="nil"/>
            </w:tcBorders>
            <w:vAlign w:val="center"/>
          </w:tcPr>
          <w:p w14:paraId="14DC3C48" w14:textId="77777777" w:rsidR="00E40398" w:rsidRPr="004C49C9" w:rsidRDefault="00E40398">
            <w:pPr>
              <w:spacing w:before="0" w:after="0"/>
              <w:ind w:right="-450"/>
              <w:rPr>
                <w:rFonts w:ascii="Arial" w:hAnsi="Arial" w:cs="Arial"/>
                <w:b/>
                <w:color w:val="363534"/>
                <w:szCs w:val="22"/>
              </w:rPr>
            </w:pPr>
            <w:r w:rsidRPr="004C49C9">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6001418A" w14:textId="1E8CC825" w:rsidR="00E40398" w:rsidRPr="009A3340" w:rsidRDefault="00B96EE5">
            <w:pPr>
              <w:spacing w:before="0" w:after="0"/>
              <w:ind w:left="57" w:right="-450"/>
              <w:rPr>
                <w:rFonts w:ascii="Arial" w:hAnsi="Arial" w:cs="Arial"/>
                <w:szCs w:val="22"/>
              </w:rPr>
            </w:pPr>
            <w:r w:rsidRPr="009A3340">
              <w:rPr>
                <w:rFonts w:ascii="Arial" w:hAnsi="Arial" w:cs="Arial"/>
                <w:szCs w:val="22"/>
              </w:rPr>
              <w:t>$11</w:t>
            </w:r>
            <w:r w:rsidR="00710D0B" w:rsidRPr="009A3340">
              <w:rPr>
                <w:rFonts w:ascii="Arial" w:hAnsi="Arial" w:cs="Arial"/>
                <w:szCs w:val="22"/>
              </w:rPr>
              <w:t>6</w:t>
            </w:r>
            <w:r w:rsidRPr="009A3340">
              <w:rPr>
                <w:rFonts w:ascii="Arial" w:hAnsi="Arial" w:cs="Arial"/>
                <w:szCs w:val="22"/>
              </w:rPr>
              <w:t>,</w:t>
            </w:r>
            <w:r w:rsidR="00710D0B" w:rsidRPr="009A3340">
              <w:rPr>
                <w:rFonts w:ascii="Arial" w:hAnsi="Arial" w:cs="Arial"/>
                <w:szCs w:val="22"/>
              </w:rPr>
              <w:t>413</w:t>
            </w:r>
            <w:r w:rsidR="004A69A2">
              <w:rPr>
                <w:rFonts w:ascii="Arial" w:hAnsi="Arial" w:cs="Arial"/>
                <w:szCs w:val="22"/>
              </w:rPr>
              <w:t xml:space="preserve"> </w:t>
            </w:r>
            <w:r w:rsidRPr="009A3340">
              <w:rPr>
                <w:rFonts w:ascii="Arial" w:hAnsi="Arial" w:cs="Arial"/>
                <w:szCs w:val="22"/>
              </w:rPr>
              <w:t>-</w:t>
            </w:r>
            <w:r w:rsidR="004A69A2">
              <w:rPr>
                <w:rFonts w:ascii="Arial" w:hAnsi="Arial" w:cs="Arial"/>
                <w:szCs w:val="22"/>
              </w:rPr>
              <w:t xml:space="preserve"> </w:t>
            </w:r>
            <w:r w:rsidRPr="009A3340">
              <w:rPr>
                <w:rFonts w:ascii="Arial" w:hAnsi="Arial" w:cs="Arial"/>
                <w:szCs w:val="22"/>
              </w:rPr>
              <w:t>$</w:t>
            </w:r>
            <w:r w:rsidR="004A054F" w:rsidRPr="009A3340">
              <w:rPr>
                <w:rFonts w:ascii="Arial" w:hAnsi="Arial" w:cs="Arial"/>
                <w:szCs w:val="22"/>
              </w:rPr>
              <w:t>140,849</w:t>
            </w:r>
            <w:r w:rsidRPr="009A3340">
              <w:rPr>
                <w:rFonts w:ascii="Arial" w:hAnsi="Arial" w:cs="Arial"/>
                <w:szCs w:val="22"/>
              </w:rPr>
              <w:t xml:space="preserve"> (plus superannuation) </w:t>
            </w:r>
          </w:p>
        </w:tc>
      </w:tr>
      <w:tr w:rsidR="00E40398" w:rsidRPr="004C49C9" w14:paraId="6F66BE1A" w14:textId="77777777">
        <w:trPr>
          <w:trHeight w:val="399"/>
        </w:trPr>
        <w:tc>
          <w:tcPr>
            <w:tcW w:w="2580" w:type="dxa"/>
            <w:tcBorders>
              <w:top w:val="nil"/>
              <w:bottom w:val="nil"/>
              <w:right w:val="nil"/>
            </w:tcBorders>
            <w:vAlign w:val="center"/>
          </w:tcPr>
          <w:p w14:paraId="3E5D4AE1" w14:textId="77777777" w:rsidR="00E40398" w:rsidRPr="004C49C9" w:rsidRDefault="00E40398">
            <w:pPr>
              <w:spacing w:before="0" w:after="0"/>
              <w:ind w:right="-450"/>
              <w:rPr>
                <w:rFonts w:ascii="Arial" w:hAnsi="Arial" w:cs="Arial"/>
                <w:b/>
                <w:color w:val="363534"/>
                <w:szCs w:val="22"/>
              </w:rPr>
            </w:pPr>
            <w:r w:rsidRPr="004C49C9">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C0E65DE" w14:textId="2C782CA8" w:rsidR="00E40398" w:rsidRPr="009A3340" w:rsidRDefault="00E40398">
            <w:pPr>
              <w:tabs>
                <w:tab w:val="left" w:pos="3529"/>
              </w:tabs>
              <w:spacing w:before="0" w:after="0"/>
              <w:ind w:left="57" w:right="-450"/>
              <w:rPr>
                <w:rFonts w:ascii="Arial" w:hAnsi="Arial" w:cs="Arial"/>
                <w:szCs w:val="22"/>
              </w:rPr>
            </w:pPr>
            <w:r w:rsidRPr="009A3340">
              <w:rPr>
                <w:rFonts w:ascii="Arial" w:hAnsi="Arial" w:cs="Arial"/>
                <w:szCs w:val="22"/>
              </w:rPr>
              <w:t xml:space="preserve">Fixed </w:t>
            </w:r>
            <w:r w:rsidR="00391575" w:rsidRPr="009A3340">
              <w:rPr>
                <w:rFonts w:ascii="Arial" w:hAnsi="Arial" w:cs="Arial"/>
                <w:szCs w:val="22"/>
              </w:rPr>
              <w:t>term to</w:t>
            </w:r>
            <w:r w:rsidRPr="009A3340">
              <w:rPr>
                <w:rFonts w:ascii="Arial" w:hAnsi="Arial" w:cs="Arial"/>
                <w:szCs w:val="22"/>
              </w:rPr>
              <w:t xml:space="preserve"> 30 June 202</w:t>
            </w:r>
            <w:r w:rsidR="000955BB" w:rsidRPr="009A3340">
              <w:rPr>
                <w:rFonts w:ascii="Arial" w:hAnsi="Arial" w:cs="Arial"/>
                <w:szCs w:val="22"/>
              </w:rPr>
              <w:t>7</w:t>
            </w:r>
          </w:p>
        </w:tc>
      </w:tr>
      <w:tr w:rsidR="00E40398" w:rsidRPr="004C49C9" w14:paraId="382D01BE" w14:textId="77777777">
        <w:trPr>
          <w:trHeight w:val="399"/>
        </w:trPr>
        <w:tc>
          <w:tcPr>
            <w:tcW w:w="2580" w:type="dxa"/>
            <w:tcBorders>
              <w:top w:val="nil"/>
              <w:bottom w:val="nil"/>
              <w:right w:val="nil"/>
            </w:tcBorders>
            <w:vAlign w:val="center"/>
          </w:tcPr>
          <w:p w14:paraId="5397DE16" w14:textId="77777777" w:rsidR="00E40398" w:rsidRPr="004C49C9" w:rsidRDefault="00E40398">
            <w:pPr>
              <w:spacing w:before="0" w:after="0"/>
              <w:ind w:right="-450"/>
              <w:rPr>
                <w:rFonts w:ascii="Arial" w:hAnsi="Arial" w:cs="Arial"/>
                <w:b/>
                <w:color w:val="363534"/>
                <w:szCs w:val="22"/>
              </w:rPr>
            </w:pPr>
            <w:r w:rsidRPr="004C49C9">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042FC88A" w14:textId="77777777" w:rsidR="00E40398" w:rsidRPr="009A3340" w:rsidRDefault="00E40398">
            <w:pPr>
              <w:spacing w:before="0" w:after="0"/>
              <w:ind w:left="57" w:right="-450"/>
              <w:rPr>
                <w:rFonts w:ascii="Arial" w:hAnsi="Arial" w:cs="Arial"/>
                <w:szCs w:val="22"/>
              </w:rPr>
            </w:pPr>
            <w:r w:rsidRPr="009A3340">
              <w:rPr>
                <w:rFonts w:ascii="Arial" w:hAnsi="Arial" w:cs="Arial"/>
                <w:szCs w:val="22"/>
              </w:rPr>
              <w:t>Agriculture Victoria</w:t>
            </w:r>
          </w:p>
        </w:tc>
      </w:tr>
      <w:tr w:rsidR="00E40398" w:rsidRPr="004C49C9" w14:paraId="7FD7665A" w14:textId="77777777">
        <w:trPr>
          <w:trHeight w:val="399"/>
        </w:trPr>
        <w:tc>
          <w:tcPr>
            <w:tcW w:w="2580" w:type="dxa"/>
            <w:tcBorders>
              <w:top w:val="nil"/>
              <w:bottom w:val="nil"/>
              <w:right w:val="nil"/>
            </w:tcBorders>
            <w:vAlign w:val="center"/>
          </w:tcPr>
          <w:p w14:paraId="31A8A4ED" w14:textId="77777777" w:rsidR="00E40398" w:rsidRPr="004C49C9" w:rsidRDefault="00E40398">
            <w:pPr>
              <w:spacing w:before="0" w:after="0"/>
              <w:ind w:right="-450"/>
              <w:rPr>
                <w:rFonts w:ascii="Arial" w:hAnsi="Arial" w:cs="Arial"/>
                <w:b/>
                <w:color w:val="363534"/>
                <w:szCs w:val="22"/>
              </w:rPr>
            </w:pPr>
            <w:r w:rsidRPr="004C49C9">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DCBD5D7" w14:textId="0F5D216F" w:rsidR="00E40398" w:rsidRPr="004C49C9" w:rsidRDefault="000A3FCB">
            <w:pPr>
              <w:spacing w:before="0" w:after="0"/>
              <w:ind w:left="57" w:right="-450"/>
              <w:rPr>
                <w:rFonts w:ascii="Arial" w:hAnsi="Arial" w:cs="Arial"/>
                <w:color w:val="363534"/>
                <w:szCs w:val="22"/>
              </w:rPr>
            </w:pPr>
            <w:r w:rsidRPr="000A3FCB">
              <w:rPr>
                <w:rFonts w:ascii="Arial" w:hAnsi="Arial" w:cs="Arial"/>
                <w:color w:val="363534"/>
                <w:szCs w:val="22"/>
              </w:rPr>
              <w:t xml:space="preserve">Animal Welfare and Agriculture Regulatory Policy </w:t>
            </w:r>
            <w:r w:rsidR="001D2C6E">
              <w:rPr>
                <w:rFonts w:ascii="Arial" w:hAnsi="Arial" w:cs="Arial"/>
                <w:color w:val="363534"/>
                <w:szCs w:val="22"/>
              </w:rPr>
              <w:t xml:space="preserve">I </w:t>
            </w:r>
            <w:r w:rsidRPr="000A3FCB">
              <w:rPr>
                <w:rFonts w:ascii="Arial" w:hAnsi="Arial" w:cs="Arial"/>
                <w:color w:val="363534"/>
                <w:szCs w:val="22"/>
              </w:rPr>
              <w:t xml:space="preserve">Food, Agriculture and Biosecurity Regulatory Policy </w:t>
            </w:r>
          </w:p>
        </w:tc>
      </w:tr>
      <w:tr w:rsidR="00E40398" w:rsidRPr="004C49C9" w14:paraId="38B8020F" w14:textId="77777777">
        <w:trPr>
          <w:trHeight w:val="399"/>
        </w:trPr>
        <w:tc>
          <w:tcPr>
            <w:tcW w:w="2580" w:type="dxa"/>
            <w:tcBorders>
              <w:top w:val="nil"/>
              <w:bottom w:val="nil"/>
              <w:right w:val="nil"/>
            </w:tcBorders>
            <w:vAlign w:val="center"/>
          </w:tcPr>
          <w:p w14:paraId="057E9551" w14:textId="77777777" w:rsidR="00E40398" w:rsidRPr="004C49C9" w:rsidRDefault="00E40398">
            <w:pPr>
              <w:spacing w:before="0" w:after="0"/>
              <w:ind w:right="-450"/>
              <w:rPr>
                <w:rFonts w:ascii="Arial" w:hAnsi="Arial" w:cs="Arial"/>
                <w:b/>
                <w:color w:val="363534"/>
                <w:szCs w:val="22"/>
              </w:rPr>
            </w:pPr>
            <w:r w:rsidRPr="004C49C9">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1296A802" w14:textId="3363DAC4" w:rsidR="00E40398" w:rsidRPr="004C49C9" w:rsidRDefault="002416B0">
            <w:pPr>
              <w:spacing w:before="0" w:after="0"/>
              <w:ind w:left="57" w:right="-450"/>
              <w:rPr>
                <w:rFonts w:ascii="Arial" w:hAnsi="Arial" w:cs="Arial"/>
                <w:color w:val="363534"/>
                <w:szCs w:val="22"/>
              </w:rPr>
            </w:pPr>
            <w:r w:rsidRPr="002416B0">
              <w:rPr>
                <w:rFonts w:ascii="Arial" w:hAnsi="Arial" w:cs="Arial"/>
                <w:color w:val="363534"/>
                <w:szCs w:val="22"/>
              </w:rPr>
              <w:t>Flexible within Victoria </w:t>
            </w:r>
            <w:r w:rsidR="005A6322">
              <w:rPr>
                <w:rFonts w:ascii="Arial" w:hAnsi="Arial" w:cs="Arial"/>
                <w:color w:val="363534"/>
                <w:szCs w:val="22"/>
              </w:rPr>
              <w:br/>
            </w:r>
            <w:r w:rsidR="00E40398" w:rsidRPr="004C49C9">
              <w:rPr>
                <w:rFonts w:ascii="Arial" w:hAnsi="Arial" w:cs="Arial"/>
                <w:color w:val="363534"/>
                <w:szCs w:val="22"/>
              </w:rPr>
              <w:t xml:space="preserve">Hybrid work arrangement available: </w:t>
            </w:r>
            <w:r w:rsidR="00E40398" w:rsidRPr="004C49C9">
              <w:rPr>
                <w:rFonts w:ascii="Arial" w:hAnsi="Arial"/>
                <w:szCs w:val="22"/>
              </w:rPr>
              <w:fldChar w:fldCharType="begin">
                <w:ffData>
                  <w:name w:val=""/>
                  <w:enabled/>
                  <w:calcOnExit w:val="0"/>
                  <w:checkBox>
                    <w:size w:val="26"/>
                    <w:default w:val="1"/>
                  </w:checkBox>
                </w:ffData>
              </w:fldChar>
            </w:r>
            <w:r w:rsidR="00E40398" w:rsidRPr="004C49C9">
              <w:rPr>
                <w:rFonts w:ascii="Arial" w:hAnsi="Arial"/>
                <w:szCs w:val="22"/>
              </w:rPr>
              <w:instrText xml:space="preserve"> FORMCHECKBOX </w:instrText>
            </w:r>
            <w:r w:rsidR="00E40398" w:rsidRPr="004C49C9">
              <w:rPr>
                <w:rFonts w:ascii="Arial" w:hAnsi="Arial"/>
                <w:szCs w:val="22"/>
              </w:rPr>
            </w:r>
            <w:r w:rsidR="00E40398" w:rsidRPr="004C49C9">
              <w:rPr>
                <w:rFonts w:ascii="Arial" w:hAnsi="Arial"/>
                <w:szCs w:val="22"/>
              </w:rPr>
              <w:fldChar w:fldCharType="separate"/>
            </w:r>
            <w:r w:rsidR="00E40398" w:rsidRPr="004C49C9">
              <w:rPr>
                <w:rFonts w:ascii="Arial" w:hAnsi="Arial"/>
                <w:szCs w:val="22"/>
              </w:rPr>
              <w:fldChar w:fldCharType="end"/>
            </w:r>
            <w:r w:rsidR="00E40398" w:rsidRPr="004C49C9">
              <w:rPr>
                <w:rFonts w:ascii="Arial" w:hAnsi="Arial" w:cs="Arial"/>
                <w:color w:val="363534"/>
                <w:szCs w:val="22"/>
              </w:rPr>
              <w:t>Yes</w:t>
            </w:r>
            <w:r w:rsidR="00E40398" w:rsidRPr="004C49C9">
              <w:rPr>
                <w:rFonts w:ascii="Arial" w:hAnsi="Arial" w:cs="Arial"/>
                <w:color w:val="363534"/>
                <w:szCs w:val="22"/>
              </w:rPr>
              <w:tab/>
            </w:r>
            <w:r w:rsidR="00E40398" w:rsidRPr="004C49C9">
              <w:rPr>
                <w:rFonts w:ascii="Arial" w:hAnsi="Arial" w:cs="Arial"/>
                <w:color w:val="363534"/>
                <w:szCs w:val="22"/>
              </w:rPr>
              <w:fldChar w:fldCharType="begin">
                <w:ffData>
                  <w:name w:val=""/>
                  <w:enabled/>
                  <w:calcOnExit w:val="0"/>
                  <w:checkBox>
                    <w:size w:val="26"/>
                    <w:default w:val="0"/>
                    <w:checked w:val="0"/>
                  </w:checkBox>
                </w:ffData>
              </w:fldChar>
            </w:r>
            <w:r w:rsidR="00E40398" w:rsidRPr="004C49C9">
              <w:rPr>
                <w:rFonts w:ascii="Arial" w:hAnsi="Arial" w:cs="Arial"/>
                <w:color w:val="363534"/>
                <w:szCs w:val="22"/>
              </w:rPr>
              <w:instrText xml:space="preserve"> FORMCHECKBOX </w:instrText>
            </w:r>
            <w:r w:rsidR="00E40398" w:rsidRPr="004C49C9">
              <w:rPr>
                <w:rFonts w:ascii="Arial" w:hAnsi="Arial" w:cs="Arial"/>
                <w:color w:val="363534"/>
                <w:szCs w:val="22"/>
              </w:rPr>
            </w:r>
            <w:r w:rsidR="00E40398" w:rsidRPr="004C49C9">
              <w:rPr>
                <w:rFonts w:ascii="Arial" w:hAnsi="Arial" w:cs="Arial"/>
                <w:color w:val="363534"/>
                <w:szCs w:val="22"/>
              </w:rPr>
              <w:fldChar w:fldCharType="separate"/>
            </w:r>
            <w:r w:rsidR="00E40398" w:rsidRPr="004C49C9">
              <w:rPr>
                <w:rFonts w:ascii="Arial" w:hAnsi="Arial" w:cs="Arial"/>
                <w:color w:val="363534"/>
                <w:szCs w:val="22"/>
              </w:rPr>
              <w:fldChar w:fldCharType="end"/>
            </w:r>
            <w:r w:rsidR="00E40398" w:rsidRPr="004C49C9">
              <w:rPr>
                <w:rFonts w:ascii="Arial" w:hAnsi="Arial" w:cs="Arial"/>
                <w:color w:val="363534"/>
                <w:szCs w:val="22"/>
              </w:rPr>
              <w:t xml:space="preserve">  No                </w:t>
            </w:r>
          </w:p>
        </w:tc>
      </w:tr>
      <w:tr w:rsidR="00E40398" w:rsidRPr="004C49C9" w14:paraId="5C9853FD" w14:textId="77777777">
        <w:trPr>
          <w:trHeight w:val="399"/>
        </w:trPr>
        <w:tc>
          <w:tcPr>
            <w:tcW w:w="2580" w:type="dxa"/>
            <w:tcBorders>
              <w:top w:val="nil"/>
              <w:bottom w:val="nil"/>
              <w:right w:val="nil"/>
            </w:tcBorders>
            <w:vAlign w:val="center"/>
          </w:tcPr>
          <w:p w14:paraId="0633CF2C" w14:textId="77777777" w:rsidR="00E40398" w:rsidRPr="004C49C9" w:rsidRDefault="00E40398">
            <w:pPr>
              <w:spacing w:before="0" w:after="0"/>
              <w:ind w:right="-450"/>
              <w:rPr>
                <w:rFonts w:ascii="Arial" w:hAnsi="Arial" w:cs="Arial"/>
                <w:b/>
                <w:bCs/>
                <w:color w:val="363534"/>
                <w:spacing w:val="-3"/>
                <w:szCs w:val="22"/>
              </w:rPr>
            </w:pPr>
            <w:r w:rsidRPr="004C49C9">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0C9F76AC" w14:textId="40BF7C14" w:rsidR="00E40398" w:rsidRPr="004C49C9" w:rsidRDefault="004A69A2">
            <w:pPr>
              <w:tabs>
                <w:tab w:val="left" w:pos="469"/>
                <w:tab w:val="left" w:pos="1189"/>
              </w:tabs>
              <w:spacing w:before="0" w:after="0"/>
              <w:ind w:left="57" w:right="-450"/>
              <w:rPr>
                <w:rFonts w:ascii="Arial" w:hAnsi="Arial" w:cs="Arial"/>
                <w:color w:val="363534"/>
                <w:szCs w:val="22"/>
              </w:rPr>
            </w:pPr>
            <w:r w:rsidRPr="004A69A2">
              <w:rPr>
                <w:rFonts w:ascii="Arial" w:hAnsi="Arial" w:cs="Arial"/>
                <w:color w:val="363534"/>
                <w:szCs w:val="22"/>
              </w:rPr>
              <w:t>Manager Animal and Plant Biosecurity</w:t>
            </w:r>
          </w:p>
        </w:tc>
      </w:tr>
      <w:tr w:rsidR="00E40398" w:rsidRPr="004C49C9" w14:paraId="02D488AA" w14:textId="77777777">
        <w:trPr>
          <w:trHeight w:val="399"/>
        </w:trPr>
        <w:tc>
          <w:tcPr>
            <w:tcW w:w="2580" w:type="dxa"/>
            <w:tcBorders>
              <w:top w:val="nil"/>
              <w:bottom w:val="nil"/>
              <w:right w:val="nil"/>
            </w:tcBorders>
            <w:vAlign w:val="center"/>
          </w:tcPr>
          <w:p w14:paraId="5ADAF0E4" w14:textId="2D4373F3" w:rsidR="00E40398" w:rsidRPr="004C49C9" w:rsidRDefault="00E40398">
            <w:pPr>
              <w:spacing w:before="0" w:after="0"/>
              <w:ind w:right="-450"/>
              <w:rPr>
                <w:rFonts w:ascii="Arial" w:hAnsi="Arial" w:cs="Arial"/>
                <w:b/>
                <w:bCs/>
                <w:color w:val="363534"/>
                <w:spacing w:val="-3"/>
                <w:szCs w:val="22"/>
              </w:rPr>
            </w:pPr>
            <w:r w:rsidRPr="004C49C9">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1C584ED2" w14:textId="77777777" w:rsidR="00E40398" w:rsidRPr="004C49C9" w:rsidRDefault="00E40398">
            <w:pPr>
              <w:tabs>
                <w:tab w:val="left" w:pos="469"/>
                <w:tab w:val="left" w:pos="1189"/>
              </w:tabs>
              <w:spacing w:before="0" w:after="0"/>
              <w:ind w:left="57" w:right="-450"/>
              <w:rPr>
                <w:rFonts w:ascii="Arial" w:hAnsi="Arial" w:cs="Arial"/>
                <w:color w:val="363534"/>
                <w:szCs w:val="22"/>
              </w:rPr>
            </w:pPr>
            <w:r w:rsidRPr="004C49C9">
              <w:rPr>
                <w:rFonts w:ascii="Arial" w:hAnsi="Arial" w:cs="Arial"/>
                <w:color w:val="363534"/>
                <w:szCs w:val="22"/>
              </w:rPr>
              <w:fldChar w:fldCharType="begin">
                <w:ffData>
                  <w:name w:val=""/>
                  <w:enabled/>
                  <w:calcOnExit w:val="0"/>
                  <w:checkBox>
                    <w:size w:val="26"/>
                    <w:default w:val="0"/>
                    <w:checked w:val="0"/>
                  </w:checkBox>
                </w:ffData>
              </w:fldChar>
            </w:r>
            <w:r w:rsidRPr="004C49C9">
              <w:rPr>
                <w:rFonts w:ascii="Arial" w:hAnsi="Arial" w:cs="Arial"/>
                <w:color w:val="363534"/>
                <w:szCs w:val="22"/>
              </w:rPr>
              <w:instrText xml:space="preserve"> FORMCHECKBOX </w:instrText>
            </w:r>
            <w:r w:rsidRPr="004C49C9">
              <w:rPr>
                <w:rFonts w:ascii="Arial" w:hAnsi="Arial" w:cs="Arial"/>
                <w:color w:val="363534"/>
                <w:szCs w:val="22"/>
              </w:rPr>
            </w:r>
            <w:r w:rsidRPr="004C49C9">
              <w:rPr>
                <w:rFonts w:ascii="Arial" w:hAnsi="Arial" w:cs="Arial"/>
                <w:color w:val="363534"/>
                <w:szCs w:val="22"/>
              </w:rPr>
              <w:fldChar w:fldCharType="separate"/>
            </w:r>
            <w:r w:rsidRPr="004C49C9">
              <w:rPr>
                <w:rFonts w:ascii="Arial" w:hAnsi="Arial" w:cs="Arial"/>
                <w:color w:val="363534"/>
                <w:szCs w:val="22"/>
              </w:rPr>
              <w:fldChar w:fldCharType="end"/>
            </w:r>
            <w:r w:rsidRPr="004C49C9">
              <w:rPr>
                <w:rFonts w:ascii="Arial" w:hAnsi="Arial" w:cs="Arial"/>
                <w:color w:val="363534"/>
                <w:szCs w:val="22"/>
              </w:rPr>
              <w:tab/>
              <w:t>Yes</w:t>
            </w:r>
            <w:r w:rsidRPr="004C49C9">
              <w:rPr>
                <w:rFonts w:ascii="Arial" w:hAnsi="Arial" w:cs="Arial"/>
                <w:color w:val="363534"/>
                <w:szCs w:val="22"/>
              </w:rPr>
              <w:tab/>
            </w:r>
            <w:r w:rsidRPr="004C49C9">
              <w:rPr>
                <w:rFonts w:ascii="Arial" w:hAnsi="Arial"/>
                <w:szCs w:val="22"/>
              </w:rPr>
              <w:fldChar w:fldCharType="begin">
                <w:ffData>
                  <w:name w:val=""/>
                  <w:enabled/>
                  <w:calcOnExit w:val="0"/>
                  <w:checkBox>
                    <w:size w:val="26"/>
                    <w:default w:val="1"/>
                  </w:checkBox>
                </w:ffData>
              </w:fldChar>
            </w:r>
            <w:r w:rsidRPr="004C49C9">
              <w:rPr>
                <w:rFonts w:ascii="Arial" w:hAnsi="Arial"/>
                <w:szCs w:val="22"/>
              </w:rPr>
              <w:instrText xml:space="preserve"> FORMCHECKBOX </w:instrText>
            </w:r>
            <w:r w:rsidRPr="004C49C9">
              <w:rPr>
                <w:rFonts w:ascii="Arial" w:hAnsi="Arial"/>
                <w:szCs w:val="22"/>
              </w:rPr>
            </w:r>
            <w:r w:rsidRPr="004C49C9">
              <w:rPr>
                <w:rFonts w:ascii="Arial" w:hAnsi="Arial"/>
                <w:szCs w:val="22"/>
              </w:rPr>
              <w:fldChar w:fldCharType="separate"/>
            </w:r>
            <w:r w:rsidRPr="004C49C9">
              <w:rPr>
                <w:rFonts w:ascii="Arial" w:hAnsi="Arial"/>
                <w:szCs w:val="22"/>
              </w:rPr>
              <w:fldChar w:fldCharType="end"/>
            </w:r>
            <w:r w:rsidRPr="004C49C9">
              <w:rPr>
                <w:rFonts w:ascii="Arial" w:hAnsi="Arial" w:cs="Arial"/>
                <w:color w:val="363534"/>
                <w:szCs w:val="22"/>
              </w:rPr>
              <w:t xml:space="preserve">  No                If yes, how many?</w:t>
            </w:r>
          </w:p>
        </w:tc>
      </w:tr>
      <w:tr w:rsidR="00E40398" w:rsidRPr="004C49C9" w14:paraId="3DADCE16" w14:textId="77777777">
        <w:trPr>
          <w:trHeight w:val="399"/>
        </w:trPr>
        <w:tc>
          <w:tcPr>
            <w:tcW w:w="2580" w:type="dxa"/>
            <w:tcBorders>
              <w:top w:val="nil"/>
              <w:bottom w:val="nil"/>
              <w:right w:val="nil"/>
            </w:tcBorders>
            <w:vAlign w:val="center"/>
          </w:tcPr>
          <w:p w14:paraId="2E8B81FA" w14:textId="77777777" w:rsidR="00E40398" w:rsidRPr="004A69A2" w:rsidRDefault="00E40398" w:rsidP="004A69A2">
            <w:pPr>
              <w:spacing w:before="0" w:after="0"/>
              <w:ind w:right="-450"/>
              <w:rPr>
                <w:rFonts w:ascii="Arial" w:hAnsi="Arial" w:cs="Arial"/>
                <w:color w:val="363534"/>
                <w:szCs w:val="22"/>
              </w:rPr>
            </w:pPr>
            <w:r w:rsidRPr="004A69A2">
              <w:rPr>
                <w:rFonts w:ascii="Arial" w:hAnsi="Arial" w:cs="Arial"/>
                <w:b/>
                <w:bCs/>
                <w:color w:val="363534"/>
                <w:spacing w:val="-3"/>
                <w:szCs w:val="22"/>
              </w:rPr>
              <w:t>Further information:</w:t>
            </w:r>
          </w:p>
        </w:tc>
        <w:tc>
          <w:tcPr>
            <w:tcW w:w="7654" w:type="dxa"/>
            <w:tcBorders>
              <w:top w:val="single" w:sz="4" w:space="0" w:color="A6A6A6"/>
              <w:left w:val="nil"/>
              <w:bottom w:val="single" w:sz="4" w:space="0" w:color="A6A6A6"/>
              <w:right w:val="nil"/>
            </w:tcBorders>
            <w:vAlign w:val="center"/>
          </w:tcPr>
          <w:p w14:paraId="390631B5" w14:textId="033F2DC7" w:rsidR="006D60AC" w:rsidRPr="004A69A2" w:rsidRDefault="006D60AC" w:rsidP="004A69A2">
            <w:pPr>
              <w:spacing w:before="0" w:after="0"/>
              <w:ind w:left="57" w:right="-450"/>
              <w:rPr>
                <w:rFonts w:ascii="Arial" w:hAnsi="Arial" w:cs="Arial"/>
                <w:color w:val="363534"/>
                <w:szCs w:val="22"/>
              </w:rPr>
            </w:pPr>
            <w:hyperlink r:id="rId22" w:history="1"/>
            <w:r w:rsidR="00BA70B7">
              <w:rPr>
                <w:rFonts w:ascii="Arial" w:hAnsi="Arial" w:cs="Arial"/>
                <w:color w:val="363534"/>
                <w:szCs w:val="22"/>
              </w:rPr>
              <w:t>Clair</w:t>
            </w:r>
            <w:r w:rsidR="000955BB">
              <w:rPr>
                <w:rFonts w:ascii="Arial" w:hAnsi="Arial" w:cs="Arial"/>
                <w:color w:val="363534"/>
                <w:szCs w:val="22"/>
              </w:rPr>
              <w:t>e</w:t>
            </w:r>
            <w:r w:rsidR="00BA70B7">
              <w:rPr>
                <w:rFonts w:ascii="Arial" w:hAnsi="Arial" w:cs="Arial"/>
                <w:color w:val="363534"/>
                <w:szCs w:val="22"/>
              </w:rPr>
              <w:t xml:space="preserve"> McCarthy </w:t>
            </w:r>
            <w:r w:rsidR="004A69A2">
              <w:rPr>
                <w:rFonts w:ascii="Arial" w:hAnsi="Arial" w:cs="Arial"/>
                <w:color w:val="363534"/>
                <w:szCs w:val="22"/>
              </w:rPr>
              <w:t xml:space="preserve">via </w:t>
            </w:r>
            <w:hyperlink r:id="rId23" w:history="1">
              <w:r w:rsidR="004A69A2" w:rsidRPr="000F4CBF">
                <w:rPr>
                  <w:rStyle w:val="Hyperlink"/>
                </w:rPr>
                <w:t>claire.mccarthy@agriculture.vic.gov.au</w:t>
              </w:r>
            </w:hyperlink>
            <w:r w:rsidR="004A69A2" w:rsidRPr="004A69A2">
              <w:rPr>
                <w:rFonts w:ascii="Arial" w:hAnsi="Arial" w:cs="Arial"/>
                <w:color w:val="363534"/>
                <w:szCs w:val="22"/>
              </w:rPr>
              <w:t xml:space="preserve"> or </w:t>
            </w:r>
            <w:r w:rsidR="004A69A2" w:rsidRPr="004A69A2">
              <w:rPr>
                <w:rFonts w:ascii="Arial" w:hAnsi="Arial" w:cs="Arial"/>
                <w:color w:val="363534"/>
                <w:szCs w:val="22"/>
              </w:rPr>
              <w:t>0459581045</w:t>
            </w:r>
          </w:p>
        </w:tc>
      </w:tr>
    </w:tbl>
    <w:p w14:paraId="4FC7F9F5" w14:textId="77777777" w:rsidR="00E40398" w:rsidRPr="004C49C9" w:rsidRDefault="00E40398" w:rsidP="00E40398">
      <w:pPr>
        <w:keepNext/>
        <w:spacing w:before="0" w:after="0" w:line="240" w:lineRule="auto"/>
        <w:rPr>
          <w:rFonts w:ascii="Arial" w:hAnsi="Arial" w:cs="Arial"/>
          <w:color w:val="57A84C"/>
          <w:sz w:val="22"/>
          <w:szCs w:val="22"/>
        </w:rPr>
      </w:pPr>
    </w:p>
    <w:p w14:paraId="45CD0F49" w14:textId="77777777" w:rsidR="00E40398" w:rsidRPr="004C49C9" w:rsidRDefault="00E40398" w:rsidP="00E40398">
      <w:pPr>
        <w:keepNext/>
        <w:spacing w:line="240" w:lineRule="auto"/>
        <w:ind w:right="-2"/>
        <w:rPr>
          <w:rFonts w:ascii="Arial" w:hAnsi="Arial" w:cs="Arial"/>
          <w:bCs/>
          <w:color w:val="442D97"/>
          <w:sz w:val="28"/>
          <w:szCs w:val="28"/>
          <w:lang w:eastAsia="zh-CN"/>
        </w:rPr>
      </w:pPr>
      <w:r w:rsidRPr="004C49C9">
        <w:rPr>
          <w:rFonts w:ascii="Arial" w:hAnsi="Arial" w:cs="Arial"/>
          <w:bCs/>
          <w:color w:val="442D97"/>
          <w:sz w:val="28"/>
          <w:szCs w:val="28"/>
          <w:lang w:eastAsia="zh-CN"/>
        </w:rPr>
        <w:t>Position purpose</w:t>
      </w:r>
    </w:p>
    <w:p w14:paraId="074788D4" w14:textId="77777777" w:rsidR="00A11C17" w:rsidRPr="006D60AC" w:rsidRDefault="00A11C17" w:rsidP="006D60AC">
      <w:pPr>
        <w:pStyle w:val="BodyText"/>
        <w:jc w:val="both"/>
        <w:rPr>
          <w:color w:val="383737" w:themeColor="text1" w:themeTint="E6"/>
          <w:lang w:eastAsia="zh-CN"/>
        </w:rPr>
      </w:pPr>
      <w:r w:rsidRPr="006D60AC">
        <w:rPr>
          <w:color w:val="383737" w:themeColor="text1" w:themeTint="E6"/>
          <w:lang w:eastAsia="zh-CN"/>
        </w:rPr>
        <w:t>The Senior Project and Engagement Officer will play a key role in preparing for the implementation of proposed amendments to Victoria’s biosecurity legislation. The focus of the role is on laying the groundwork for successful implementation by coordinating internal education, leading stakeholder engagement, and developing or overseeing the development of supporting materials.</w:t>
      </w:r>
    </w:p>
    <w:p w14:paraId="5E58DBD8" w14:textId="3E69B38D" w:rsidR="00A11C17" w:rsidRPr="006D60AC" w:rsidRDefault="00A11C17" w:rsidP="006D60AC">
      <w:pPr>
        <w:pStyle w:val="BodyText"/>
        <w:jc w:val="both"/>
        <w:rPr>
          <w:color w:val="383737" w:themeColor="text1" w:themeTint="E6"/>
          <w:lang w:eastAsia="zh-CN"/>
        </w:rPr>
      </w:pPr>
      <w:r w:rsidRPr="006D60AC">
        <w:rPr>
          <w:color w:val="383737" w:themeColor="text1" w:themeTint="E6"/>
          <w:lang w:eastAsia="zh-CN"/>
        </w:rPr>
        <w:t xml:space="preserve">Working closely with policy and operational teams, the successful applicant will conduct a stocktake of existing resources, identify key gaps, and coordinate or commission the development of guidance, factsheets and other communication tools to support understanding across internal and external audiences. They will also plan and deliver internal consultation and education sessions, particularly on the General Biosecurity Duty (GBD), to help teams identify and prioritise high-risk activities for potential regulatory oversight, with consideration of resource constraints. The role will support whole-of-government coordination by identifying intersections with other legislation and working through related policy </w:t>
      </w:r>
      <w:r w:rsidR="005C4C9A" w:rsidRPr="006D60AC">
        <w:rPr>
          <w:color w:val="383737" w:themeColor="text1" w:themeTint="E6"/>
          <w:lang w:eastAsia="zh-CN"/>
        </w:rPr>
        <w:t>implications and</w:t>
      </w:r>
      <w:r w:rsidRPr="006D60AC">
        <w:rPr>
          <w:color w:val="383737" w:themeColor="text1" w:themeTint="E6"/>
          <w:lang w:eastAsia="zh-CN"/>
        </w:rPr>
        <w:t xml:space="preserve"> will contribute to broader stakeholder engagement activities aligned with the proposals and ongoing biosecurity reforms.</w:t>
      </w:r>
    </w:p>
    <w:p w14:paraId="11F6DB77" w14:textId="19BA4421" w:rsidR="00A11C17" w:rsidRPr="006D60AC" w:rsidRDefault="00A11C17" w:rsidP="006D60AC">
      <w:pPr>
        <w:pStyle w:val="BodyText"/>
        <w:jc w:val="both"/>
        <w:rPr>
          <w:color w:val="383737" w:themeColor="text1" w:themeTint="E6"/>
          <w:lang w:eastAsia="zh-CN"/>
        </w:rPr>
      </w:pPr>
      <w:r w:rsidRPr="006D60AC">
        <w:rPr>
          <w:color w:val="383737" w:themeColor="text1" w:themeTint="E6"/>
          <w:lang w:eastAsia="zh-CN"/>
        </w:rPr>
        <w:t>This role requires a proactive and organised individual with strong stakeholder engagement and communication skills, a sound understanding of legislative frameworks, and the ability to translate complex policy into practical, accessible materials. Knowledge of Victoria’s agriculture industries is essentia</w:t>
      </w:r>
      <w:r w:rsidR="002D61DC" w:rsidRPr="006D60AC">
        <w:rPr>
          <w:color w:val="383737" w:themeColor="text1" w:themeTint="E6"/>
          <w:lang w:eastAsia="zh-CN"/>
        </w:rPr>
        <w:t>l</w:t>
      </w:r>
      <w:r w:rsidR="00CB49FD" w:rsidRPr="006D60AC">
        <w:rPr>
          <w:color w:val="383737" w:themeColor="text1" w:themeTint="E6"/>
          <w:lang w:eastAsia="zh-CN"/>
        </w:rPr>
        <w:t>.</w:t>
      </w:r>
    </w:p>
    <w:p w14:paraId="4439FC89" w14:textId="77777777" w:rsidR="00E40398" w:rsidRPr="004C49C9" w:rsidRDefault="00E40398" w:rsidP="00E40398">
      <w:pPr>
        <w:keepNext/>
        <w:spacing w:line="240" w:lineRule="auto"/>
        <w:rPr>
          <w:rFonts w:ascii="Arial" w:hAnsi="Arial" w:cs="Arial"/>
          <w:bCs/>
          <w:i/>
          <w:color w:val="442D97"/>
          <w:sz w:val="30"/>
          <w:szCs w:val="22"/>
        </w:rPr>
      </w:pPr>
      <w:r w:rsidRPr="004C49C9">
        <w:rPr>
          <w:rFonts w:ascii="Arial" w:hAnsi="Arial" w:cs="Arial"/>
          <w:bCs/>
          <w:color w:val="442D97"/>
          <w:sz w:val="28"/>
          <w:szCs w:val="28"/>
          <w:lang w:eastAsia="zh-CN"/>
        </w:rPr>
        <w:lastRenderedPageBreak/>
        <w:t>Context</w:t>
      </w:r>
    </w:p>
    <w:p w14:paraId="06DAD812" w14:textId="77777777" w:rsidR="00664B5C" w:rsidRPr="00207E28" w:rsidRDefault="00664B5C" w:rsidP="00207E28">
      <w:pPr>
        <w:keepNext/>
        <w:spacing w:line="240" w:lineRule="auto"/>
        <w:rPr>
          <w:rFonts w:ascii="Arial" w:hAnsi="Arial" w:cs="Arial"/>
          <w:noProof/>
          <w:color w:val="442D97"/>
          <w:lang w:eastAsia="zh-CN"/>
        </w:rPr>
      </w:pPr>
      <w:r w:rsidRPr="00207E28">
        <w:rPr>
          <w:rFonts w:ascii="Arial" w:hAnsi="Arial" w:cs="Arial"/>
          <w:noProof/>
          <w:color w:val="442D97"/>
          <w:lang w:eastAsia="zh-CN"/>
        </w:rPr>
        <w:t>The Group </w:t>
      </w:r>
    </w:p>
    <w:p w14:paraId="4620E674" w14:textId="77777777" w:rsidR="00836630" w:rsidRPr="00207E28" w:rsidRDefault="00664B5C" w:rsidP="00207E28">
      <w:pPr>
        <w:keepNext/>
        <w:spacing w:line="240" w:lineRule="auto"/>
        <w:jc w:val="both"/>
        <w:rPr>
          <w:rFonts w:ascii="Arial" w:hAnsi="Arial" w:cs="Arial"/>
          <w:noProof/>
          <w:color w:val="383737" w:themeColor="text1" w:themeTint="E6"/>
          <w:lang w:eastAsia="zh-CN"/>
        </w:rPr>
      </w:pPr>
      <w:r w:rsidRPr="00207E28">
        <w:rPr>
          <w:rFonts w:ascii="Arial" w:hAnsi="Arial" w:cs="Arial"/>
          <w:b/>
          <w:bCs/>
          <w:noProof/>
          <w:color w:val="383737" w:themeColor="text1" w:themeTint="E6"/>
          <w:lang w:eastAsia="zh-CN"/>
        </w:rPr>
        <w:t>Agriculture Victoria</w:t>
      </w:r>
      <w:r w:rsidRPr="00207E28">
        <w:rPr>
          <w:rFonts w:ascii="Arial" w:hAnsi="Arial" w:cs="Arial"/>
          <w:noProof/>
          <w:color w:val="383737" w:themeColor="text1" w:themeTint="E6"/>
          <w:lang w:eastAsia="zh-CN"/>
        </w:rPr>
        <w:t xml:space="preserve"> partners with farmers, industries, communities, government and research organisations to grow, modernise, protect and promote Victoria’s agriculture. Agriculture Victoria forms part of an extensive local, national and international system to protect animal welfare and biosecurity, deliver policy, programs and research to understand emerging agricultural challenges like climate change, manage critical transitions such as forestry industry and food safety reform, promote domestic animal</w:t>
      </w:r>
      <w:r w:rsidRPr="00207E28">
        <w:rPr>
          <w:rFonts w:ascii="Arial" w:hAnsi="Arial" w:cs="Arial"/>
          <w:bCs/>
          <w:color w:val="383737" w:themeColor="text1" w:themeTint="E6"/>
          <w:sz w:val="28"/>
          <w:szCs w:val="28"/>
          <w:lang w:eastAsia="zh-CN"/>
        </w:rPr>
        <w:t xml:space="preserve"> </w:t>
      </w:r>
      <w:r w:rsidRPr="00207E28">
        <w:rPr>
          <w:rFonts w:ascii="Arial" w:hAnsi="Arial" w:cs="Arial"/>
          <w:noProof/>
          <w:color w:val="383737" w:themeColor="text1" w:themeTint="E6"/>
          <w:lang w:eastAsia="zh-CN"/>
        </w:rPr>
        <w:t>management, and enable economic productivity through innovative farming systems, skills and technologies</w:t>
      </w:r>
      <w:r w:rsidR="00836630" w:rsidRPr="00207E28">
        <w:rPr>
          <w:rFonts w:ascii="Arial" w:hAnsi="Arial" w:cs="Arial"/>
          <w:noProof/>
          <w:color w:val="383737" w:themeColor="text1" w:themeTint="E6"/>
          <w:lang w:eastAsia="zh-CN"/>
        </w:rPr>
        <w:t>.</w:t>
      </w:r>
    </w:p>
    <w:p w14:paraId="1F749918" w14:textId="4BAB5547" w:rsidR="00836630" w:rsidRPr="00207E28" w:rsidRDefault="00836630" w:rsidP="00207E28">
      <w:pPr>
        <w:keepNext/>
        <w:spacing w:line="240" w:lineRule="auto"/>
        <w:jc w:val="both"/>
        <w:rPr>
          <w:rFonts w:ascii="Arial" w:eastAsia="Arial" w:hAnsi="Arial" w:cs="Arial"/>
          <w:color w:val="383737" w:themeColor="text1" w:themeTint="E6"/>
        </w:rPr>
      </w:pPr>
      <w:r w:rsidRPr="00207E28">
        <w:rPr>
          <w:rFonts w:ascii="Arial" w:eastAsia="Arial" w:hAnsi="Arial" w:cs="Arial"/>
          <w:color w:val="383737" w:themeColor="text1" w:themeTint="E6"/>
        </w:rPr>
        <w:t xml:space="preserve">Staff are actively encouraged to nominate for an emergency role to support Agriculture Victoria's emergency response capability and capacity. To nominate for a role, staff can discuss their interest with their line manager and visit the Agriculture Victoria </w:t>
      </w:r>
      <w:hyperlink r:id="rId24" w:tgtFrame="_blank" w:tooltip="https://delwpvicgovau.sharepoint.com/sites/vg000761/sitepages/rolerecruit.aspx?&amp;xsdata=mdv8mdj8fdaxzddhmtzlmthhyjrknmi4yje5mdhkztbjotnjzmzhfgu4ymrknmy3zmmxodrlndhhntu0n2y1ndc5mjcymjnifdb8mhw2mzg5njiwmjyxmjiymtgynjv8vw5rbm93bnxwr1zoylhovfpxtjfjbwwwzvzobgnu" w:history="1">
        <w:r w:rsidRPr="00207E28">
          <w:rPr>
            <w:rStyle w:val="Hyperlink"/>
            <w:rFonts w:ascii="Arial" w:eastAsia="Arial" w:hAnsi="Arial" w:cs="Arial"/>
            <w:color w:val="383737" w:themeColor="text1" w:themeTint="E6"/>
          </w:rPr>
          <w:t>Emergency Role Nomination</w:t>
        </w:r>
      </w:hyperlink>
      <w:r w:rsidRPr="00207E28">
        <w:rPr>
          <w:rFonts w:ascii="Arial" w:eastAsia="Arial" w:hAnsi="Arial" w:cs="Arial"/>
          <w:color w:val="383737" w:themeColor="text1" w:themeTint="E6"/>
        </w:rPr>
        <w:t xml:space="preserve"> page. Enquiries about emergency roles can also be directed to: </w:t>
      </w:r>
      <w:hyperlink r:id="rId25" w:tgtFrame="_blank" w:tooltip="mailto:agvic.emcapability@agriculture.vic.gov.au" w:history="1">
        <w:r w:rsidRPr="00207E28">
          <w:rPr>
            <w:rStyle w:val="Hyperlink"/>
            <w:rFonts w:ascii="Arial" w:eastAsia="Arial" w:hAnsi="Arial" w:cs="Arial"/>
            <w:color w:val="383737" w:themeColor="text1" w:themeTint="E6"/>
          </w:rPr>
          <w:t>agvic.emcapability@agriculture.vic.gov.au</w:t>
        </w:r>
      </w:hyperlink>
      <w:r w:rsidRPr="00207E28">
        <w:rPr>
          <w:rFonts w:ascii="Arial" w:eastAsia="Arial" w:hAnsi="Arial" w:cs="Arial"/>
          <w:color w:val="383737" w:themeColor="text1" w:themeTint="E6"/>
        </w:rPr>
        <w:t>.</w:t>
      </w:r>
    </w:p>
    <w:p w14:paraId="558DA02F" w14:textId="77777777" w:rsidR="00664B5C" w:rsidRPr="00836630" w:rsidRDefault="00664B5C" w:rsidP="00664B5C">
      <w:pPr>
        <w:keepNext/>
        <w:spacing w:line="240" w:lineRule="auto"/>
        <w:rPr>
          <w:rFonts w:ascii="Arial" w:hAnsi="Arial" w:cs="Arial"/>
          <w:noProof/>
          <w:color w:val="442D97"/>
          <w:lang w:eastAsia="zh-CN"/>
        </w:rPr>
      </w:pPr>
      <w:r w:rsidRPr="00836630">
        <w:rPr>
          <w:rFonts w:ascii="Arial" w:hAnsi="Arial" w:cs="Arial"/>
          <w:noProof/>
          <w:color w:val="442D97"/>
          <w:lang w:eastAsia="zh-CN"/>
        </w:rPr>
        <w:br/>
        <w:t>The Division </w:t>
      </w:r>
    </w:p>
    <w:p w14:paraId="354701B1" w14:textId="77777777" w:rsidR="00664B5C" w:rsidRPr="00207E28" w:rsidRDefault="00664B5C" w:rsidP="00207E28">
      <w:pPr>
        <w:pStyle w:val="BodyText"/>
        <w:jc w:val="both"/>
        <w:rPr>
          <w:color w:val="383737" w:themeColor="text1" w:themeTint="E6"/>
        </w:rPr>
      </w:pPr>
      <w:r w:rsidRPr="00207E28">
        <w:rPr>
          <w:b/>
          <w:bCs/>
          <w:color w:val="383737" w:themeColor="text1" w:themeTint="E6"/>
        </w:rPr>
        <w:t>The Animal Welfare and Agriculture Regulatory Policy</w:t>
      </w:r>
      <w:r w:rsidRPr="00207E28">
        <w:rPr>
          <w:color w:val="383737" w:themeColor="text1" w:themeTint="E6"/>
        </w:rPr>
        <w:t xml:space="preserve"> </w:t>
      </w:r>
      <w:r w:rsidRPr="00207E28">
        <w:rPr>
          <w:b/>
          <w:bCs/>
          <w:color w:val="383737" w:themeColor="text1" w:themeTint="E6"/>
        </w:rPr>
        <w:t xml:space="preserve">(AWARP) Division </w:t>
      </w:r>
      <w:r w:rsidRPr="00207E28">
        <w:rPr>
          <w:color w:val="383737" w:themeColor="text1" w:themeTint="E6"/>
        </w:rPr>
        <w:t xml:space="preserve">leads delivery of Agriculture Victoria's contributions to the government's legislative program, maintenance of regulatory frameworks and development of regulatory policy for domestic animal management, animal welfare, food safety and agriculture, including biosecurity and agriculture and veterinary chemicals. This Division delivers education and grant programs and provides governance and prosecution services to support programs and regulators within Agriculture Victoria, portfolio regulators and statutory entities. </w:t>
      </w:r>
    </w:p>
    <w:p w14:paraId="0018BC3F" w14:textId="77777777" w:rsidR="00664B5C" w:rsidRPr="00207E28" w:rsidRDefault="00664B5C" w:rsidP="00207E28">
      <w:pPr>
        <w:pStyle w:val="BodyText"/>
        <w:jc w:val="both"/>
        <w:rPr>
          <w:color w:val="383737" w:themeColor="text1" w:themeTint="E6"/>
        </w:rPr>
      </w:pPr>
      <w:r w:rsidRPr="00207E28">
        <w:rPr>
          <w:color w:val="383737" w:themeColor="text1" w:themeTint="E6"/>
        </w:rPr>
        <w:t xml:space="preserve">AWARP utilises its </w:t>
      </w:r>
      <w:r w:rsidRPr="00207E28">
        <w:rPr>
          <w:b/>
          <w:bCs/>
          <w:color w:val="383737" w:themeColor="text1" w:themeTint="E6"/>
        </w:rPr>
        <w:t xml:space="preserve">policy, legislation, education, collaboration and enforcement </w:t>
      </w:r>
      <w:r w:rsidRPr="00207E28">
        <w:rPr>
          <w:color w:val="383737" w:themeColor="text1" w:themeTint="E6"/>
        </w:rPr>
        <w:t>expertise and tools to deliver</w:t>
      </w:r>
      <w:r w:rsidRPr="00207E28">
        <w:rPr>
          <w:b/>
          <w:bCs/>
          <w:color w:val="383737" w:themeColor="text1" w:themeTint="E6"/>
        </w:rPr>
        <w:t xml:space="preserve"> economic, community and environmental benefits </w:t>
      </w:r>
      <w:r w:rsidRPr="00207E28">
        <w:rPr>
          <w:color w:val="383737" w:themeColor="text1" w:themeTint="E6"/>
        </w:rPr>
        <w:t>for Victoria</w:t>
      </w:r>
      <w:r w:rsidRPr="00207E28">
        <w:rPr>
          <w:b/>
          <w:bCs/>
          <w:color w:val="383737" w:themeColor="text1" w:themeTint="E6"/>
        </w:rPr>
        <w:t xml:space="preserve">. </w:t>
      </w:r>
    </w:p>
    <w:p w14:paraId="03F1F325" w14:textId="3CA57412" w:rsidR="004F3142" w:rsidRPr="00207E28" w:rsidRDefault="00664B5C" w:rsidP="00D114FA">
      <w:pPr>
        <w:pStyle w:val="BodyText"/>
        <w:spacing w:after="0"/>
        <w:jc w:val="both"/>
        <w:rPr>
          <w:color w:val="383737" w:themeColor="text1" w:themeTint="E6"/>
        </w:rPr>
      </w:pPr>
      <w:r w:rsidRPr="00207E28">
        <w:rPr>
          <w:color w:val="383737" w:themeColor="text1" w:themeTint="E6"/>
        </w:rPr>
        <w:t>AWARP’s work is essential to ensuring the safety of Victoria's food and agricultural products and in protecting and caring for animals. This protects the community and helps maintain social licence and market access, supporting certainty for industry.</w:t>
      </w:r>
    </w:p>
    <w:p w14:paraId="71D2B3D4" w14:textId="77777777" w:rsidR="00E40398" w:rsidRPr="004C49C9" w:rsidRDefault="00E40398" w:rsidP="00207E28">
      <w:pPr>
        <w:keepNext/>
        <w:spacing w:before="240" w:line="240" w:lineRule="auto"/>
        <w:rPr>
          <w:rFonts w:ascii="Arial" w:hAnsi="Arial" w:cs="Arial"/>
          <w:bCs/>
          <w:color w:val="442D97"/>
          <w:sz w:val="28"/>
          <w:szCs w:val="28"/>
          <w:lang w:eastAsia="zh-CN"/>
        </w:rPr>
      </w:pPr>
      <w:r w:rsidRPr="004C49C9">
        <w:rPr>
          <w:rFonts w:ascii="Arial" w:hAnsi="Arial" w:cs="Arial"/>
          <w:bCs/>
          <w:color w:val="442D97"/>
          <w:sz w:val="28"/>
          <w:szCs w:val="28"/>
          <w:lang w:eastAsia="zh-CN"/>
        </w:rPr>
        <w:t>Accountabilities</w:t>
      </w:r>
    </w:p>
    <w:p w14:paraId="4A0220E8" w14:textId="05B51512" w:rsidR="007D1977" w:rsidRPr="003130BB" w:rsidRDefault="007D1977" w:rsidP="00224529">
      <w:pPr>
        <w:numPr>
          <w:ilvl w:val="0"/>
          <w:numId w:val="46"/>
        </w:numPr>
        <w:spacing w:after="0" w:line="240" w:lineRule="auto"/>
        <w:jc w:val="both"/>
        <w:rPr>
          <w:rFonts w:ascii="Arial" w:hAnsi="Arial" w:cs="Arial"/>
          <w:color w:val="383737" w:themeColor="text1" w:themeTint="E6"/>
          <w:szCs w:val="22"/>
        </w:rPr>
      </w:pPr>
      <w:r w:rsidRPr="003130BB">
        <w:rPr>
          <w:rFonts w:ascii="Arial" w:hAnsi="Arial" w:cs="Arial"/>
          <w:color w:val="383737" w:themeColor="text1" w:themeTint="E6"/>
          <w:szCs w:val="22"/>
        </w:rPr>
        <w:t xml:space="preserve">Lead the design and delivery of engagement and education activities to support the introduction of </w:t>
      </w:r>
      <w:r w:rsidR="0080512E" w:rsidRPr="003130BB">
        <w:rPr>
          <w:rFonts w:ascii="Arial" w:hAnsi="Arial" w:cs="Arial"/>
          <w:color w:val="383737" w:themeColor="text1" w:themeTint="E6"/>
          <w:szCs w:val="22"/>
        </w:rPr>
        <w:t>a</w:t>
      </w:r>
      <w:r w:rsidRPr="003130BB">
        <w:rPr>
          <w:rFonts w:ascii="Arial" w:hAnsi="Arial" w:cs="Arial"/>
          <w:color w:val="383737" w:themeColor="text1" w:themeTint="E6"/>
          <w:szCs w:val="22"/>
        </w:rPr>
        <w:t xml:space="preserve"> General Biosecurity Duty (GBD), ensuring key stakeholders and communities understand their obligations.</w:t>
      </w:r>
      <w:r w:rsidR="003130BB" w:rsidRPr="003130BB">
        <w:rPr>
          <w:rFonts w:ascii="Arial" w:hAnsi="Arial" w:cs="Arial"/>
          <w:color w:val="383737" w:themeColor="text1" w:themeTint="E6"/>
          <w:szCs w:val="22"/>
        </w:rPr>
        <w:t xml:space="preserve"> </w:t>
      </w:r>
      <w:r w:rsidRPr="003130BB">
        <w:rPr>
          <w:rFonts w:ascii="Arial" w:hAnsi="Arial" w:cs="Arial"/>
          <w:color w:val="383737" w:themeColor="text1" w:themeTint="E6"/>
          <w:szCs w:val="22"/>
        </w:rPr>
        <w:t>Coordinate internal consultation and education sessions across Ag</w:t>
      </w:r>
      <w:r w:rsidR="009D3630" w:rsidRPr="003130BB">
        <w:rPr>
          <w:rFonts w:ascii="Arial" w:hAnsi="Arial" w:cs="Arial"/>
          <w:color w:val="383737" w:themeColor="text1" w:themeTint="E6"/>
          <w:szCs w:val="22"/>
        </w:rPr>
        <w:t xml:space="preserve">riculture </w:t>
      </w:r>
      <w:r w:rsidRPr="003130BB">
        <w:rPr>
          <w:rFonts w:ascii="Arial" w:hAnsi="Arial" w:cs="Arial"/>
          <w:color w:val="383737" w:themeColor="text1" w:themeTint="E6"/>
          <w:szCs w:val="22"/>
        </w:rPr>
        <w:t>Vic</w:t>
      </w:r>
      <w:r w:rsidR="009D3630" w:rsidRPr="003130BB">
        <w:rPr>
          <w:rFonts w:ascii="Arial" w:hAnsi="Arial" w:cs="Arial"/>
          <w:color w:val="383737" w:themeColor="text1" w:themeTint="E6"/>
          <w:szCs w:val="22"/>
        </w:rPr>
        <w:t>toria</w:t>
      </w:r>
      <w:r w:rsidRPr="003130BB">
        <w:rPr>
          <w:rFonts w:ascii="Arial" w:hAnsi="Arial" w:cs="Arial"/>
          <w:color w:val="383737" w:themeColor="text1" w:themeTint="E6"/>
          <w:szCs w:val="22"/>
        </w:rPr>
        <w:t xml:space="preserve"> to build </w:t>
      </w:r>
      <w:r w:rsidR="005A6322" w:rsidRPr="003130BB">
        <w:rPr>
          <w:rFonts w:ascii="Arial" w:hAnsi="Arial" w:cs="Arial"/>
          <w:color w:val="383737" w:themeColor="text1" w:themeTint="E6"/>
          <w:szCs w:val="22"/>
        </w:rPr>
        <w:t>awareness and</w:t>
      </w:r>
      <w:r w:rsidRPr="003130BB">
        <w:rPr>
          <w:rFonts w:ascii="Arial" w:hAnsi="Arial" w:cs="Arial"/>
          <w:color w:val="383737" w:themeColor="text1" w:themeTint="E6"/>
          <w:szCs w:val="22"/>
        </w:rPr>
        <w:t xml:space="preserve"> help operational teams prioritise high-risk activities for potential regulatory oversight.</w:t>
      </w:r>
    </w:p>
    <w:p w14:paraId="196AC4F4" w14:textId="7B3CA7E4" w:rsidR="007D1977" w:rsidRPr="003130BB" w:rsidRDefault="007D1977" w:rsidP="009D61F9">
      <w:pPr>
        <w:numPr>
          <w:ilvl w:val="0"/>
          <w:numId w:val="46"/>
        </w:numPr>
        <w:spacing w:after="0" w:line="240" w:lineRule="auto"/>
        <w:jc w:val="both"/>
        <w:rPr>
          <w:rFonts w:ascii="Arial" w:hAnsi="Arial" w:cs="Arial"/>
          <w:color w:val="383737" w:themeColor="text1" w:themeTint="E6"/>
          <w:szCs w:val="22"/>
        </w:rPr>
      </w:pPr>
      <w:r w:rsidRPr="003130BB">
        <w:rPr>
          <w:rFonts w:ascii="Arial" w:hAnsi="Arial" w:cs="Arial"/>
          <w:color w:val="383737" w:themeColor="text1" w:themeTint="E6"/>
          <w:szCs w:val="22"/>
        </w:rPr>
        <w:t>Develop, commission and oversee supporting materials (guidance, factsheets, communications tools) to underpin consistent messaging and stakeholder understanding.</w:t>
      </w:r>
      <w:r w:rsidR="003130BB" w:rsidRPr="003130BB">
        <w:rPr>
          <w:rFonts w:ascii="Arial" w:hAnsi="Arial" w:cs="Arial"/>
          <w:color w:val="383737" w:themeColor="text1" w:themeTint="E6"/>
          <w:szCs w:val="22"/>
        </w:rPr>
        <w:t xml:space="preserve"> </w:t>
      </w:r>
      <w:r w:rsidRPr="003130BB">
        <w:rPr>
          <w:rFonts w:ascii="Arial" w:hAnsi="Arial" w:cs="Arial"/>
          <w:color w:val="383737" w:themeColor="text1" w:themeTint="E6"/>
          <w:szCs w:val="22"/>
        </w:rPr>
        <w:t>Undertake a stocktake of existing resources and identify gaps, ensuring communication products are fit for purpose and targeted to audiences.</w:t>
      </w:r>
      <w:r w:rsidR="003130BB" w:rsidRPr="003130BB">
        <w:rPr>
          <w:rFonts w:ascii="Arial" w:hAnsi="Arial" w:cs="Arial"/>
          <w:color w:val="383737" w:themeColor="text1" w:themeTint="E6"/>
          <w:szCs w:val="22"/>
        </w:rPr>
        <w:t xml:space="preserve"> </w:t>
      </w:r>
    </w:p>
    <w:p w14:paraId="301290FE" w14:textId="22E69896" w:rsidR="007D1977" w:rsidRPr="00207E28" w:rsidRDefault="007D1977" w:rsidP="00207E28">
      <w:pPr>
        <w:numPr>
          <w:ilvl w:val="0"/>
          <w:numId w:val="46"/>
        </w:numPr>
        <w:spacing w:after="0" w:line="240" w:lineRule="auto"/>
        <w:jc w:val="both"/>
        <w:rPr>
          <w:rFonts w:ascii="Arial" w:hAnsi="Arial" w:cs="Arial"/>
          <w:color w:val="383737" w:themeColor="text1" w:themeTint="E6"/>
          <w:szCs w:val="22"/>
        </w:rPr>
      </w:pPr>
      <w:r w:rsidRPr="00207E28">
        <w:rPr>
          <w:rFonts w:ascii="Arial" w:hAnsi="Arial" w:cs="Arial"/>
          <w:color w:val="383737" w:themeColor="text1" w:themeTint="E6"/>
          <w:szCs w:val="22"/>
        </w:rPr>
        <w:t xml:space="preserve">Manage project planning, timelines and reporting for the </w:t>
      </w:r>
      <w:r w:rsidR="00715A2E" w:rsidRPr="00207E28">
        <w:rPr>
          <w:rFonts w:ascii="Arial" w:hAnsi="Arial" w:cs="Arial"/>
          <w:color w:val="383737" w:themeColor="text1" w:themeTint="E6"/>
          <w:szCs w:val="22"/>
        </w:rPr>
        <w:t>GBD</w:t>
      </w:r>
      <w:r w:rsidRPr="00207E28">
        <w:rPr>
          <w:rFonts w:ascii="Arial" w:hAnsi="Arial" w:cs="Arial"/>
          <w:color w:val="383737" w:themeColor="text1" w:themeTint="E6"/>
          <w:szCs w:val="22"/>
        </w:rPr>
        <w:t xml:space="preserve"> engagement and education program, working with policy and operational staff.</w:t>
      </w:r>
    </w:p>
    <w:p w14:paraId="53513DA2" w14:textId="77777777" w:rsidR="007D1977" w:rsidRPr="00207E28" w:rsidRDefault="007D1977" w:rsidP="00207E28">
      <w:pPr>
        <w:numPr>
          <w:ilvl w:val="0"/>
          <w:numId w:val="46"/>
        </w:numPr>
        <w:spacing w:after="0" w:line="240" w:lineRule="auto"/>
        <w:jc w:val="both"/>
        <w:rPr>
          <w:rFonts w:ascii="Arial" w:hAnsi="Arial" w:cs="Arial"/>
          <w:color w:val="383737" w:themeColor="text1" w:themeTint="E6"/>
          <w:szCs w:val="22"/>
        </w:rPr>
      </w:pPr>
      <w:r w:rsidRPr="00207E28">
        <w:rPr>
          <w:rFonts w:ascii="Arial" w:hAnsi="Arial" w:cs="Arial"/>
          <w:color w:val="383737" w:themeColor="text1" w:themeTint="E6"/>
          <w:szCs w:val="22"/>
        </w:rPr>
        <w:t>Support whole-of-government coordination by identifying intersections with other legislation and assessing implications for other groups or portfolios.</w:t>
      </w:r>
    </w:p>
    <w:p w14:paraId="64130781" w14:textId="4F2A9FAF" w:rsidR="007D1977" w:rsidRPr="003130BB" w:rsidRDefault="007D1977" w:rsidP="00DA5851">
      <w:pPr>
        <w:numPr>
          <w:ilvl w:val="0"/>
          <w:numId w:val="46"/>
        </w:numPr>
        <w:spacing w:after="0" w:line="240" w:lineRule="auto"/>
        <w:jc w:val="both"/>
        <w:rPr>
          <w:rFonts w:ascii="Arial" w:hAnsi="Arial" w:cs="Arial"/>
          <w:color w:val="383737" w:themeColor="text1" w:themeTint="E6"/>
          <w:szCs w:val="22"/>
        </w:rPr>
      </w:pPr>
      <w:r w:rsidRPr="003130BB">
        <w:rPr>
          <w:rFonts w:ascii="Arial" w:hAnsi="Arial" w:cs="Arial"/>
          <w:color w:val="383737" w:themeColor="text1" w:themeTint="E6"/>
          <w:szCs w:val="22"/>
        </w:rPr>
        <w:t>Contribute to broader stakeholder engagement activities related to biosecurity reforms and support the development of tools, resources and capability initiatives.</w:t>
      </w:r>
      <w:r w:rsidR="003130BB" w:rsidRPr="003130BB">
        <w:rPr>
          <w:rFonts w:ascii="Arial" w:hAnsi="Arial" w:cs="Arial"/>
          <w:color w:val="383737" w:themeColor="text1" w:themeTint="E6"/>
          <w:szCs w:val="22"/>
        </w:rPr>
        <w:t xml:space="preserve"> </w:t>
      </w:r>
      <w:r w:rsidRPr="003130BB">
        <w:rPr>
          <w:rFonts w:ascii="Arial" w:hAnsi="Arial" w:cs="Arial"/>
          <w:color w:val="383737" w:themeColor="text1" w:themeTint="E6"/>
          <w:szCs w:val="22"/>
        </w:rPr>
        <w:t>Contribute to emergency preparedness and response activities where required, particularly in supporting communication and stakeholder liaison.</w:t>
      </w:r>
    </w:p>
    <w:p w14:paraId="5E67C36B" w14:textId="77777777" w:rsidR="006E6CCD" w:rsidRPr="00207E28" w:rsidRDefault="006E6CCD" w:rsidP="00207E28">
      <w:pPr>
        <w:numPr>
          <w:ilvl w:val="0"/>
          <w:numId w:val="46"/>
        </w:numPr>
        <w:spacing w:after="0" w:line="240" w:lineRule="auto"/>
        <w:jc w:val="both"/>
        <w:rPr>
          <w:rFonts w:ascii="Arial" w:hAnsi="Arial" w:cs="Arial"/>
          <w:color w:val="383737" w:themeColor="text1" w:themeTint="E6"/>
          <w:szCs w:val="22"/>
        </w:rPr>
      </w:pPr>
      <w:r w:rsidRPr="00207E28">
        <w:rPr>
          <w:rFonts w:ascii="Arial" w:hAnsi="Arial" w:cs="Arial"/>
          <w:color w:val="383737" w:themeColor="text1" w:themeTint="E6"/>
          <w:szCs w:val="22"/>
        </w:rPr>
        <w:t xml:space="preserve">Other duties commensurate with the role that support the Animal Welfare and Agriculture Regulatory Policy division to deliver its requirements and obligations. </w:t>
      </w:r>
    </w:p>
    <w:p w14:paraId="3F13E0B0" w14:textId="292860A6" w:rsidR="006E6CCD" w:rsidRPr="00207E28" w:rsidRDefault="006E6CCD" w:rsidP="00207E28">
      <w:pPr>
        <w:numPr>
          <w:ilvl w:val="0"/>
          <w:numId w:val="46"/>
        </w:numPr>
        <w:spacing w:after="0" w:line="240" w:lineRule="auto"/>
        <w:jc w:val="both"/>
        <w:rPr>
          <w:rFonts w:ascii="Arial" w:hAnsi="Arial" w:cs="Arial"/>
          <w:color w:val="383737" w:themeColor="text1" w:themeTint="E6"/>
          <w:szCs w:val="22"/>
        </w:rPr>
      </w:pPr>
      <w:r w:rsidRPr="00207E28">
        <w:rPr>
          <w:rFonts w:ascii="Arial" w:hAnsi="Arial" w:cs="Arial"/>
          <w:color w:val="383737" w:themeColor="text1" w:themeTint="E6"/>
          <w:szCs w:val="22"/>
        </w:rPr>
        <w:t>To practice cultural safety by creating environments, relationships and systems free from racism and discrimination so that people can feel safe, valued and able to participate.</w:t>
      </w:r>
    </w:p>
    <w:p w14:paraId="535E0AD6" w14:textId="77777777" w:rsidR="00E40398" w:rsidRPr="004C49C9" w:rsidRDefault="00E40398" w:rsidP="00D114FA">
      <w:pPr>
        <w:keepNext/>
        <w:spacing w:before="240" w:line="240" w:lineRule="auto"/>
        <w:rPr>
          <w:rFonts w:ascii="Arial" w:hAnsi="Arial" w:cs="Arial"/>
          <w:bCs/>
          <w:color w:val="442D97"/>
          <w:sz w:val="28"/>
          <w:szCs w:val="28"/>
          <w:lang w:eastAsia="zh-CN"/>
        </w:rPr>
      </w:pPr>
      <w:r w:rsidRPr="004C49C9">
        <w:rPr>
          <w:rFonts w:ascii="Arial" w:hAnsi="Arial" w:cs="Arial"/>
          <w:bCs/>
          <w:color w:val="442D97"/>
          <w:sz w:val="28"/>
          <w:szCs w:val="28"/>
          <w:lang w:eastAsia="zh-CN"/>
        </w:rPr>
        <w:lastRenderedPageBreak/>
        <w:t>Key Selection Criteria</w:t>
      </w:r>
    </w:p>
    <w:p w14:paraId="59D2A64E" w14:textId="77777777" w:rsidR="00E40398" w:rsidRPr="004C49C9" w:rsidRDefault="00E40398" w:rsidP="00D114FA">
      <w:pPr>
        <w:keepNext/>
        <w:spacing w:before="0" w:after="0"/>
        <w:rPr>
          <w:rFonts w:ascii="Arial" w:hAnsi="Arial" w:cs="Arial"/>
          <w:color w:val="363534"/>
          <w:szCs w:val="22"/>
        </w:rPr>
      </w:pPr>
      <w:r w:rsidRPr="004C49C9">
        <w:rPr>
          <w:rFonts w:ascii="Arial" w:hAnsi="Arial" w:cs="Arial"/>
          <w:color w:val="363534"/>
          <w:szCs w:val="22"/>
        </w:rPr>
        <w:t>The key selection criteria specified below outline the capabilities required for the position.</w:t>
      </w:r>
    </w:p>
    <w:p w14:paraId="0142F421" w14:textId="77777777" w:rsidR="00E40398" w:rsidRPr="003130BB" w:rsidRDefault="00E40398" w:rsidP="00D114FA">
      <w:pPr>
        <w:keepNext/>
        <w:spacing w:before="160" w:after="0"/>
        <w:jc w:val="both"/>
        <w:rPr>
          <w:rFonts w:ascii="Arial" w:hAnsi="Arial" w:cs="Arial"/>
          <w:b/>
          <w:color w:val="383737" w:themeColor="text1" w:themeTint="E6"/>
          <w:szCs w:val="22"/>
        </w:rPr>
      </w:pPr>
      <w:r w:rsidRPr="003130BB">
        <w:rPr>
          <w:rFonts w:ascii="Arial" w:hAnsi="Arial" w:cs="Arial"/>
          <w:b/>
          <w:color w:val="383737" w:themeColor="text1" w:themeTint="E6"/>
          <w:szCs w:val="22"/>
        </w:rPr>
        <w:t>Specialist/Technical Expertise/Qualifications</w:t>
      </w:r>
    </w:p>
    <w:p w14:paraId="1A19BFD0" w14:textId="77777777" w:rsidR="006948B5" w:rsidRPr="003130BB" w:rsidRDefault="006948B5" w:rsidP="00D114FA">
      <w:pPr>
        <w:keepNext/>
        <w:numPr>
          <w:ilvl w:val="0"/>
          <w:numId w:val="46"/>
        </w:numPr>
        <w:spacing w:after="0" w:line="240" w:lineRule="auto"/>
        <w:jc w:val="both"/>
        <w:rPr>
          <w:rFonts w:ascii="Arial" w:hAnsi="Arial" w:cs="Arial"/>
          <w:b/>
          <w:color w:val="383737" w:themeColor="text1" w:themeTint="E6"/>
        </w:rPr>
      </w:pPr>
      <w:r w:rsidRPr="003130BB">
        <w:rPr>
          <w:color w:val="383737" w:themeColor="text1" w:themeTint="E6"/>
        </w:rPr>
        <w:t>A relevant tertiary degree would be well regarded</w:t>
      </w:r>
      <w:r w:rsidRPr="003130BB">
        <w:rPr>
          <w:rFonts w:ascii="Arial" w:hAnsi="Arial" w:cs="Arial"/>
          <w:b/>
          <w:color w:val="383737" w:themeColor="text1" w:themeTint="E6"/>
        </w:rPr>
        <w:t xml:space="preserve"> </w:t>
      </w:r>
    </w:p>
    <w:p w14:paraId="0414CA6E" w14:textId="5527EC3C" w:rsidR="00E40398" w:rsidRPr="003130BB" w:rsidRDefault="00D42151" w:rsidP="003130BB">
      <w:pPr>
        <w:pStyle w:val="BodyText"/>
        <w:numPr>
          <w:ilvl w:val="0"/>
          <w:numId w:val="46"/>
        </w:numPr>
        <w:jc w:val="both"/>
        <w:rPr>
          <w:color w:val="383737" w:themeColor="text1" w:themeTint="E6"/>
          <w:lang w:eastAsia="zh-CN"/>
        </w:rPr>
      </w:pPr>
      <w:r w:rsidRPr="003130BB">
        <w:rPr>
          <w:color w:val="383737" w:themeColor="text1" w:themeTint="E6"/>
          <w:lang w:eastAsia="zh-CN"/>
        </w:rPr>
        <w:t>Further studies in policy or animal disease or welfare will be highly regarded.</w:t>
      </w:r>
      <w:r w:rsidR="00E40398" w:rsidRPr="003130BB">
        <w:rPr>
          <w:color w:val="383737" w:themeColor="text1" w:themeTint="E6"/>
          <w:lang w:eastAsia="zh-CN"/>
        </w:rPr>
        <w:t xml:space="preserve"> </w:t>
      </w:r>
    </w:p>
    <w:p w14:paraId="2CA6839D" w14:textId="0938AE6D" w:rsidR="00E40398" w:rsidRPr="003D1A4C" w:rsidRDefault="00E40398" w:rsidP="003130BB">
      <w:pPr>
        <w:spacing w:before="160" w:after="0"/>
        <w:jc w:val="both"/>
        <w:rPr>
          <w:rFonts w:ascii="Arial" w:hAnsi="Arial" w:cs="Arial"/>
          <w:b/>
          <w:color w:val="383737" w:themeColor="text1" w:themeTint="E6"/>
        </w:rPr>
      </w:pPr>
      <w:bookmarkStart w:id="3" w:name="_Hlk102550785"/>
      <w:r w:rsidRPr="003D1A4C">
        <w:rPr>
          <w:rFonts w:ascii="Arial" w:hAnsi="Arial" w:cs="Arial"/>
          <w:b/>
          <w:color w:val="383737" w:themeColor="text1" w:themeTint="E6"/>
        </w:rPr>
        <w:t>Capabilities</w:t>
      </w:r>
    </w:p>
    <w:p w14:paraId="0518A595" w14:textId="2B5ECACA" w:rsidR="000D5FFF" w:rsidRPr="003D1A4C" w:rsidRDefault="000D5FFF" w:rsidP="003130BB">
      <w:pPr>
        <w:pStyle w:val="BodyText"/>
        <w:numPr>
          <w:ilvl w:val="0"/>
          <w:numId w:val="46"/>
        </w:numPr>
        <w:spacing w:after="0"/>
        <w:ind w:left="357" w:hanging="357"/>
        <w:jc w:val="both"/>
        <w:rPr>
          <w:color w:val="383737" w:themeColor="text1" w:themeTint="E6"/>
          <w:lang w:eastAsia="zh-CN"/>
        </w:rPr>
      </w:pPr>
      <w:bookmarkStart w:id="4" w:name="_Hlk172911487"/>
      <w:r w:rsidRPr="003D1A4C">
        <w:rPr>
          <w:b/>
          <w:bCs/>
          <w:color w:val="383737" w:themeColor="text1" w:themeTint="E6"/>
          <w:lang w:eastAsia="zh-CN"/>
        </w:rPr>
        <w:t>Communicate with Impact:</w:t>
      </w:r>
      <w:r w:rsidRPr="003D1A4C">
        <w:rPr>
          <w:color w:val="383737" w:themeColor="text1" w:themeTint="E6"/>
          <w:lang w:eastAsia="zh-CN"/>
        </w:rPr>
        <w:t xml:space="preserve"> </w:t>
      </w:r>
      <w:r w:rsidRPr="003D1A4C">
        <w:rPr>
          <w:rFonts w:cstheme="minorHAnsi"/>
          <w:iCs/>
          <w:color w:val="383737" w:themeColor="text1" w:themeTint="E6"/>
          <w:kern w:val="20"/>
          <w:szCs w:val="18"/>
        </w:rPr>
        <w:t>Identifies key messages &amp; information required for decision-making; Provides high level advice on influencing and the needs of target audiences; Provides advice on the content and style appropriate to the audience.</w:t>
      </w:r>
    </w:p>
    <w:p w14:paraId="1E68029D" w14:textId="2DF2447A" w:rsidR="00704BA7" w:rsidRPr="003D1A4C" w:rsidRDefault="00686E64" w:rsidP="003130BB">
      <w:pPr>
        <w:pStyle w:val="BodyText"/>
        <w:numPr>
          <w:ilvl w:val="0"/>
          <w:numId w:val="46"/>
        </w:numPr>
        <w:spacing w:after="0"/>
        <w:ind w:left="357" w:hanging="357"/>
        <w:jc w:val="both"/>
        <w:rPr>
          <w:rFonts w:cstheme="minorHAnsi"/>
          <w:iCs/>
          <w:color w:val="383737" w:themeColor="text1" w:themeTint="E6"/>
          <w:kern w:val="20"/>
          <w:szCs w:val="18"/>
        </w:rPr>
      </w:pPr>
      <w:r w:rsidRPr="003D1A4C">
        <w:rPr>
          <w:rFonts w:cstheme="minorHAnsi"/>
          <w:b/>
          <w:color w:val="383737" w:themeColor="text1" w:themeTint="E6"/>
          <w:lang w:eastAsia="en-US"/>
        </w:rPr>
        <w:t xml:space="preserve">Stakeholder </w:t>
      </w:r>
      <w:r w:rsidRPr="003D1A4C">
        <w:rPr>
          <w:b/>
          <w:bCs/>
          <w:color w:val="383737" w:themeColor="text1" w:themeTint="E6"/>
          <w:lang w:eastAsia="zh-CN"/>
        </w:rPr>
        <w:t>Management</w:t>
      </w:r>
      <w:r w:rsidR="00704BA7" w:rsidRPr="003D1A4C">
        <w:rPr>
          <w:rFonts w:cstheme="minorHAnsi"/>
          <w:b/>
          <w:color w:val="383737" w:themeColor="text1" w:themeTint="E6"/>
          <w:lang w:eastAsia="en-US"/>
        </w:rPr>
        <w:t xml:space="preserve">: </w:t>
      </w:r>
      <w:r w:rsidR="00704BA7" w:rsidRPr="003D1A4C">
        <w:rPr>
          <w:rFonts w:cstheme="minorHAnsi"/>
          <w:iCs/>
          <w:color w:val="383737" w:themeColor="text1" w:themeTint="E6"/>
          <w:kern w:val="20"/>
          <w:szCs w:val="18"/>
        </w:rPr>
        <w:t>Identifies issues in common for one or more clients or stakeholders and uses them to build mutually beneficial partnerships; Identifies and responds to stakeholder’s underlying needs; Uses understanding of the stakeholder’s organisational context to ensure outcomes are achieved.</w:t>
      </w:r>
    </w:p>
    <w:p w14:paraId="5D100F37" w14:textId="6B4D2980" w:rsidR="000D5FFF" w:rsidRPr="003D1A4C" w:rsidRDefault="008C20DC" w:rsidP="003130BB">
      <w:pPr>
        <w:pStyle w:val="BodyText"/>
        <w:numPr>
          <w:ilvl w:val="0"/>
          <w:numId w:val="46"/>
        </w:numPr>
        <w:spacing w:after="0"/>
        <w:ind w:left="357" w:hanging="357"/>
        <w:jc w:val="both"/>
        <w:rPr>
          <w:color w:val="383737" w:themeColor="text1" w:themeTint="E6"/>
          <w:lang w:eastAsia="zh-CN"/>
        </w:rPr>
      </w:pPr>
      <w:r w:rsidRPr="003D1A4C">
        <w:rPr>
          <w:b/>
          <w:bCs/>
          <w:color w:val="383737" w:themeColor="text1" w:themeTint="E6"/>
          <w:lang w:eastAsia="zh-CN"/>
        </w:rPr>
        <w:t>Project Delivery:</w:t>
      </w:r>
      <w:r w:rsidRPr="003D1A4C">
        <w:rPr>
          <w:color w:val="383737" w:themeColor="text1" w:themeTint="E6"/>
          <w:lang w:eastAsia="zh-CN"/>
        </w:rPr>
        <w:t xml:space="preserve"> </w:t>
      </w:r>
      <w:r w:rsidRPr="003D1A4C">
        <w:rPr>
          <w:color w:val="383737" w:themeColor="text1" w:themeTint="E6"/>
        </w:rPr>
        <w:t>Translates strategies into programs or projects that enables achievement of outcomes require; Defines governance e.g. success measures, roles and responsibilities, progress monitoring) required to manage risks and maximise probability of success.</w:t>
      </w:r>
    </w:p>
    <w:p w14:paraId="5F338A5B" w14:textId="540F043B" w:rsidR="00354485" w:rsidRPr="003D1A4C" w:rsidRDefault="00354485" w:rsidP="003130BB">
      <w:pPr>
        <w:pStyle w:val="BodyText"/>
        <w:numPr>
          <w:ilvl w:val="0"/>
          <w:numId w:val="46"/>
        </w:numPr>
        <w:spacing w:after="0"/>
        <w:ind w:left="357" w:hanging="357"/>
        <w:jc w:val="both"/>
        <w:rPr>
          <w:color w:val="383737" w:themeColor="text1" w:themeTint="E6"/>
          <w:lang w:eastAsia="zh-CN"/>
        </w:rPr>
      </w:pPr>
      <w:r w:rsidRPr="003D1A4C">
        <w:rPr>
          <w:b/>
          <w:bCs/>
          <w:color w:val="383737" w:themeColor="text1" w:themeTint="E6"/>
          <w:lang w:eastAsia="zh-CN"/>
        </w:rPr>
        <w:t>Working collaboratively</w:t>
      </w:r>
      <w:r w:rsidRPr="003D1A4C">
        <w:rPr>
          <w:color w:val="383737" w:themeColor="text1" w:themeTint="E6"/>
          <w:lang w:eastAsia="zh-CN"/>
        </w:rPr>
        <w:t xml:space="preserve">: guides others to create a culture of collaboration; Identifies, and works to overcome, barriers to knowledge or information sharing; Identifies opportunities to work with other teams to deliver outcomes. </w:t>
      </w:r>
    </w:p>
    <w:bookmarkEnd w:id="4"/>
    <w:p w14:paraId="7FF70DD3" w14:textId="2AD499FE" w:rsidR="00E40398" w:rsidRPr="004C49C9" w:rsidRDefault="00E40398" w:rsidP="003130BB">
      <w:pPr>
        <w:keepNext/>
        <w:spacing w:before="240" w:line="240" w:lineRule="auto"/>
        <w:rPr>
          <w:rFonts w:ascii="Arial" w:hAnsi="Arial" w:cs="Arial"/>
          <w:bCs/>
          <w:color w:val="442D97"/>
          <w:sz w:val="28"/>
          <w:szCs w:val="28"/>
          <w:lang w:eastAsia="zh-CN"/>
        </w:rPr>
      </w:pPr>
      <w:r w:rsidRPr="004C49C9">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A69A2" w:rsidRPr="004C49C9" w14:paraId="16799D2E" w14:textId="77777777" w:rsidTr="004A69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08B1A42A" w14:textId="3E2D3C7E" w:rsidR="004A69A2" w:rsidRPr="00734DAF" w:rsidRDefault="004A69A2" w:rsidP="004A69A2">
            <w:pPr>
              <w:spacing w:line="240" w:lineRule="auto"/>
              <w:ind w:left="0"/>
              <w:contextualSpacing/>
              <w:outlineLvl w:val="1"/>
              <w:rPr>
                <w:rFonts w:cs="Arial"/>
                <w:color w:val="383737" w:themeColor="text1" w:themeTint="E6"/>
              </w:rPr>
            </w:pPr>
            <w:r w:rsidRPr="00495B3B">
              <w:rPr>
                <w:rFonts w:cs="Arial"/>
                <w:color w:val="1A1A1A"/>
                <w:sz w:val="20"/>
              </w:rPr>
              <w:t>Financial Delegation Value</w:t>
            </w:r>
          </w:p>
        </w:tc>
        <w:tc>
          <w:tcPr>
            <w:tcW w:w="6803" w:type="dxa"/>
            <w:shd w:val="clear" w:color="auto" w:fill="auto"/>
          </w:tcPr>
          <w:p w14:paraId="21F38673" w14:textId="60D9AE1B" w:rsidR="004A69A2" w:rsidRPr="00734DAF" w:rsidRDefault="004A69A2" w:rsidP="004A69A2">
            <w:pPr>
              <w:spacing w:after="240" w:line="240" w:lineRule="auto"/>
              <w:ind w:left="360"/>
              <w:contextualSpacing/>
              <w:outlineLvl w:val="1"/>
              <w:cnfStyle w:val="100000000000" w:firstRow="1" w:lastRow="0" w:firstColumn="0" w:lastColumn="0" w:oddVBand="0" w:evenVBand="0" w:oddHBand="0" w:evenHBand="0" w:firstRowFirstColumn="0" w:firstRowLastColumn="0" w:lastRowFirstColumn="0" w:lastRowLastColumn="0"/>
              <w:rPr>
                <w:rFonts w:cs="Arial"/>
                <w:color w:val="383737" w:themeColor="text1" w:themeTint="E6"/>
              </w:rPr>
            </w:pPr>
            <w:r w:rsidRPr="00495B3B">
              <w:rPr>
                <w:rFonts w:cs="Arial"/>
                <w:color w:val="1A1A1A"/>
                <w:sz w:val="20"/>
              </w:rPr>
              <w:t>$</w:t>
            </w:r>
            <w:r>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E40398" w:rsidRPr="004C49C9" w14:paraId="3ACDEE5B"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071951D" w14:textId="3EABF709" w:rsidR="00E40398" w:rsidRPr="004A69A2" w:rsidRDefault="00E40398" w:rsidP="004A69A2">
            <w:pPr>
              <w:spacing w:after="240" w:line="240" w:lineRule="auto"/>
              <w:ind w:left="0"/>
              <w:contextualSpacing/>
              <w:outlineLvl w:val="1"/>
              <w:rPr>
                <w:rFonts w:ascii="Arial" w:hAnsi="Arial" w:cs="Arial"/>
                <w:sz w:val="20"/>
              </w:rPr>
            </w:pPr>
            <w:r w:rsidRPr="004A69A2">
              <w:rPr>
                <w:rFonts w:ascii="Arial" w:hAnsi="Arial" w:cs="Arial"/>
                <w:sz w:val="20"/>
              </w:rPr>
              <w:t>The occupational health and safety    requirements of this position may include, but are not limited to:</w:t>
            </w:r>
          </w:p>
        </w:tc>
        <w:tc>
          <w:tcPr>
            <w:tcW w:w="6803" w:type="dxa"/>
            <w:shd w:val="clear" w:color="auto" w:fill="auto"/>
          </w:tcPr>
          <w:p w14:paraId="40724E21" w14:textId="77777777" w:rsidR="00E40398" w:rsidRPr="004A69A2" w:rsidRDefault="00E40398" w:rsidP="004A69A2">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A69A2">
              <w:rPr>
                <w:rFonts w:ascii="Arial" w:hAnsi="Arial" w:cs="Arial"/>
                <w:sz w:val="20"/>
              </w:rPr>
              <w:t>Sedentary desk work</w:t>
            </w:r>
          </w:p>
          <w:p w14:paraId="7C2C2499" w14:textId="77777777" w:rsidR="00E40398" w:rsidRPr="004A69A2" w:rsidRDefault="00E40398" w:rsidP="004A69A2">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A69A2">
              <w:rPr>
                <w:rFonts w:ascii="Arial" w:hAnsi="Arial" w:cs="Arial"/>
                <w:sz w:val="20"/>
              </w:rPr>
              <w:t>Emergency response work</w:t>
            </w:r>
          </w:p>
          <w:p w14:paraId="4484EEE7" w14:textId="77777777" w:rsidR="00E40398" w:rsidRPr="004A69A2" w:rsidRDefault="00E40398" w:rsidP="004A69A2">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A69A2">
              <w:rPr>
                <w:rFonts w:ascii="Arial" w:hAnsi="Arial" w:cs="Arial"/>
                <w:sz w:val="20"/>
              </w:rPr>
              <w:t>This position has an occasional requirement to travel within Victoria and interstate.</w:t>
            </w:r>
          </w:p>
        </w:tc>
      </w:tr>
      <w:tr w:rsidR="00E40398" w:rsidRPr="004C49C9" w14:paraId="7B63330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093DFC1E" w14:textId="77777777" w:rsidR="00E40398" w:rsidRPr="00734DAF" w:rsidRDefault="00E40398" w:rsidP="004A69A2">
            <w:pPr>
              <w:ind w:left="0"/>
              <w:rPr>
                <w:rFonts w:ascii="Arial" w:hAnsi="Arial" w:cs="Arial"/>
                <w:color w:val="383737" w:themeColor="text1" w:themeTint="E6"/>
                <w:sz w:val="20"/>
              </w:rPr>
            </w:pPr>
            <w:r w:rsidRPr="00734DAF">
              <w:rPr>
                <w:rFonts w:ascii="Arial" w:hAnsi="Arial" w:cs="Arial"/>
                <w:color w:val="383737" w:themeColor="text1" w:themeTint="E6"/>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29FDC352" w14:textId="77777777" w:rsidR="00E40398" w:rsidRPr="00734DAF" w:rsidRDefault="00E40398">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383737" w:themeColor="text1" w:themeTint="E6"/>
                <w:sz w:val="20"/>
              </w:rPr>
            </w:pPr>
            <w:r w:rsidRPr="00734DAF">
              <w:rPr>
                <w:rFonts w:ascii="Arial" w:hAnsi="Arial" w:cs="Arial"/>
                <w:color w:val="383737" w:themeColor="text1" w:themeTint="E6"/>
                <w:sz w:val="20"/>
              </w:rPr>
              <w:t xml:space="preserve">A Declaration and Consent form consenting to DEECA contacting current and previous employer(s) to substantiate employment history, past conduct and performance is required. </w:t>
            </w:r>
          </w:p>
          <w:p w14:paraId="073AF204" w14:textId="77777777" w:rsidR="00E40398" w:rsidRPr="00734DAF" w:rsidRDefault="00E40398">
            <w:pPr>
              <w:cnfStyle w:val="000000010000" w:firstRow="0" w:lastRow="0" w:firstColumn="0" w:lastColumn="0" w:oddVBand="0" w:evenVBand="0" w:oddHBand="0" w:evenHBand="1" w:firstRowFirstColumn="0" w:firstRowLastColumn="0" w:lastRowFirstColumn="0" w:lastRowLastColumn="0"/>
              <w:rPr>
                <w:rFonts w:ascii="Arial" w:hAnsi="Arial" w:cs="Arial"/>
                <w:color w:val="383737" w:themeColor="text1" w:themeTint="E6"/>
                <w:sz w:val="20"/>
              </w:rPr>
            </w:pPr>
            <w:r w:rsidRPr="00734DAF">
              <w:rPr>
                <w:rFonts w:ascii="Arial" w:hAnsi="Arial" w:cs="Arial"/>
                <w:color w:val="383737" w:themeColor="text1" w:themeTint="E6"/>
                <w:sz w:val="20"/>
              </w:rPr>
              <w:t>A satisfactory National Police Check will be required (for all non-DEECA employees).</w:t>
            </w:r>
          </w:p>
        </w:tc>
      </w:tr>
      <w:bookmarkEnd w:id="3"/>
      <w:tr w:rsidR="00E40398" w:rsidRPr="004C49C9" w14:paraId="13D56C32" w14:textId="77777777">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A9A0DC" w14:textId="77777777" w:rsidR="00E40398" w:rsidRPr="00734DAF" w:rsidRDefault="00E40398" w:rsidP="004A69A2">
            <w:pPr>
              <w:spacing w:before="120" w:after="120"/>
              <w:ind w:left="0"/>
              <w:rPr>
                <w:rFonts w:ascii="Arial" w:hAnsi="Arial"/>
                <w:color w:val="383737" w:themeColor="text1" w:themeTint="E6"/>
                <w:sz w:val="20"/>
              </w:rPr>
            </w:pPr>
            <w:r w:rsidRPr="00734DAF">
              <w:rPr>
                <w:rFonts w:ascii="Arial" w:hAnsi="Arial"/>
                <w:color w:val="383737" w:themeColor="text1" w:themeTint="E6"/>
                <w:sz w:val="20"/>
              </w:rPr>
              <w:t>Employment terms and conditions</w:t>
            </w:r>
          </w:p>
          <w:p w14:paraId="318CE194" w14:textId="77777777" w:rsidR="00E40398" w:rsidRPr="00734DAF" w:rsidRDefault="00E40398">
            <w:pPr>
              <w:spacing w:before="120" w:after="120"/>
              <w:rPr>
                <w:rFonts w:ascii="Arial" w:hAnsi="Arial"/>
                <w:color w:val="383737" w:themeColor="text1" w:themeTint="E6"/>
                <w:sz w:val="20"/>
              </w:rPr>
            </w:pPr>
          </w:p>
        </w:tc>
        <w:tc>
          <w:tcPr>
            <w:tcW w:w="6803" w:type="dxa"/>
            <w:shd w:val="clear" w:color="auto" w:fill="auto"/>
          </w:tcPr>
          <w:p w14:paraId="2EFC5F51" w14:textId="77777777" w:rsidR="004A69A2" w:rsidRPr="00495B3B" w:rsidRDefault="004A69A2" w:rsidP="004A69A2">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22E1684A" w14:textId="77777777" w:rsidR="004A69A2" w:rsidRPr="00495B3B" w:rsidRDefault="004A69A2" w:rsidP="004A69A2">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0A23A09D" w14:textId="3C6AABC3" w:rsidR="00E40398" w:rsidRPr="00734DAF" w:rsidRDefault="004A69A2" w:rsidP="004A69A2">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383737" w:themeColor="text1" w:themeTint="E6"/>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E40398" w:rsidRPr="004C49C9" w14:paraId="3061481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DA486BD" w14:textId="77777777" w:rsidR="00E40398" w:rsidRPr="00734DAF" w:rsidRDefault="00E40398" w:rsidP="004A69A2">
            <w:pPr>
              <w:spacing w:before="120" w:after="120"/>
              <w:ind w:left="0"/>
              <w:rPr>
                <w:rFonts w:ascii="Arial" w:hAnsi="Arial"/>
                <w:color w:val="383737" w:themeColor="text1" w:themeTint="E6"/>
                <w:sz w:val="20"/>
              </w:rPr>
            </w:pPr>
            <w:r w:rsidRPr="00734DAF">
              <w:rPr>
                <w:rFonts w:ascii="Arial" w:hAnsi="Arial"/>
                <w:color w:val="383737" w:themeColor="text1" w:themeTint="E6"/>
                <w:sz w:val="20"/>
              </w:rPr>
              <w:t xml:space="preserve">Privacy </w:t>
            </w:r>
          </w:p>
        </w:tc>
        <w:tc>
          <w:tcPr>
            <w:tcW w:w="6803" w:type="dxa"/>
            <w:shd w:val="clear" w:color="auto" w:fill="auto"/>
          </w:tcPr>
          <w:p w14:paraId="2BD1F2ED" w14:textId="77777777" w:rsidR="00E40398" w:rsidRPr="00734DAF" w:rsidRDefault="00E40398">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383737" w:themeColor="text1" w:themeTint="E6"/>
                <w:sz w:val="20"/>
              </w:rPr>
            </w:pPr>
            <w:r w:rsidRPr="00734DAF">
              <w:rPr>
                <w:rFonts w:ascii="Arial" w:hAnsi="Arial" w:cs="Arial"/>
                <w:color w:val="383737" w:themeColor="text1" w:themeTint="E6"/>
                <w:sz w:val="20"/>
              </w:rPr>
              <w:t xml:space="preserve">The department affirms that the collection and handling of applications         and personal information will be consistent with the requirements of the </w:t>
            </w:r>
            <w:r w:rsidRPr="00734DAF">
              <w:rPr>
                <w:rFonts w:ascii="Arial" w:hAnsi="Arial" w:cs="Arial"/>
                <w:i/>
                <w:iCs/>
                <w:color w:val="383737" w:themeColor="text1" w:themeTint="E6"/>
                <w:sz w:val="20"/>
              </w:rPr>
              <w:t>Privacy and Data Protection Act 2014</w:t>
            </w:r>
            <w:r w:rsidRPr="00734DAF">
              <w:rPr>
                <w:rFonts w:ascii="Arial" w:hAnsi="Arial" w:cs="Arial"/>
                <w:color w:val="383737" w:themeColor="text1" w:themeTint="E6"/>
                <w:sz w:val="20"/>
              </w:rPr>
              <w:t>.</w:t>
            </w:r>
          </w:p>
        </w:tc>
      </w:tr>
    </w:tbl>
    <w:p w14:paraId="2F589C5B" w14:textId="77777777" w:rsidR="004A69A2" w:rsidRPr="00495B3B" w:rsidRDefault="004A69A2" w:rsidP="004A69A2">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5731EA1" w14:textId="77777777" w:rsidR="004A69A2" w:rsidRPr="00454423" w:rsidRDefault="004A69A2" w:rsidP="004A69A2">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5C6B02F1" w14:textId="77777777" w:rsidR="004A69A2" w:rsidRPr="005763CD" w:rsidRDefault="004A69A2" w:rsidP="004A69A2">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105CCC84" w14:textId="77777777" w:rsidR="004A69A2" w:rsidRPr="005763CD" w:rsidRDefault="004A69A2" w:rsidP="004A69A2">
      <w:pPr>
        <w:spacing w:before="0" w:after="0"/>
        <w:rPr>
          <w:rFonts w:ascii="Arial" w:hAnsi="Arial" w:cs="Arial"/>
        </w:rPr>
      </w:pPr>
    </w:p>
    <w:p w14:paraId="531EAC2F" w14:textId="77777777" w:rsidR="004A69A2" w:rsidRPr="005763CD" w:rsidRDefault="004A69A2" w:rsidP="004A69A2">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6" w:history="1">
        <w:r w:rsidRPr="00220147">
          <w:rPr>
            <w:rStyle w:val="Hyperlink"/>
            <w:rFonts w:ascii="Arial" w:hAnsi="Arial" w:cs="Arial"/>
            <w:lang w:eastAsia="en-US"/>
          </w:rPr>
          <w:t>www.deeca.vic.gov.au</w:t>
        </w:r>
      </w:hyperlink>
    </w:p>
    <w:p w14:paraId="5AC064CF" w14:textId="77777777" w:rsidR="004A69A2" w:rsidRPr="00495B3B" w:rsidRDefault="004A69A2" w:rsidP="004A69A2">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lastRenderedPageBreak/>
        <w:t>Our values</w:t>
      </w:r>
    </w:p>
    <w:p w14:paraId="21E83BF5" w14:textId="77777777" w:rsidR="004A69A2" w:rsidRPr="002775A7" w:rsidRDefault="004A69A2" w:rsidP="004A69A2">
      <w:pPr>
        <w:spacing w:before="0" w:after="0" w:line="240" w:lineRule="auto"/>
        <w:jc w:val="both"/>
        <w:rPr>
          <w:rFonts w:ascii="Arial" w:hAnsi="Arial" w:cs="Arial"/>
        </w:rPr>
      </w:pPr>
      <w:r w:rsidRPr="00AC1638">
        <w:rPr>
          <w:rFonts w:ascii="Arial" w:hAnsi="Arial" w:cs="Arial"/>
        </w:rPr>
        <w:t xml:space="preserve">Our values align with the core </w:t>
      </w:r>
      <w:hyperlink r:id="rId27"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550E8EA" w14:textId="67EC26F7" w:rsidR="004A69A2" w:rsidRDefault="004A69A2" w:rsidP="004A69A2">
      <w:pPr>
        <w:rPr>
          <w:rFonts w:ascii="Arial" w:hAnsi="Arial" w:cs="Arial"/>
          <w:color w:val="000000"/>
          <w:szCs w:val="22"/>
        </w:rPr>
      </w:pPr>
    </w:p>
    <w:p w14:paraId="6C043AB6" w14:textId="77777777" w:rsidR="004A69A2" w:rsidRPr="00AC1638" w:rsidRDefault="004A69A2" w:rsidP="004A69A2">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794D52EC" w14:textId="77777777" w:rsidR="004A69A2" w:rsidRPr="00AC1638" w:rsidRDefault="004A69A2" w:rsidP="004A69A2">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26731CD9" w14:textId="77777777" w:rsidR="004A69A2" w:rsidRPr="00495B3B" w:rsidRDefault="004A69A2" w:rsidP="004A69A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29268714" w14:textId="77777777" w:rsidR="004A69A2" w:rsidRDefault="004A69A2" w:rsidP="004A69A2">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4618C05D" w14:textId="77777777" w:rsidR="004A69A2" w:rsidRPr="00495B3B" w:rsidRDefault="004A69A2" w:rsidP="004A69A2">
      <w:pPr>
        <w:spacing w:line="240" w:lineRule="auto"/>
        <w:contextualSpacing/>
        <w:outlineLvl w:val="1"/>
        <w:rPr>
          <w:rFonts w:ascii="Arial" w:hAnsi="Arial" w:cs="Arial"/>
          <w:color w:val="363534"/>
        </w:rPr>
      </w:pPr>
    </w:p>
    <w:p w14:paraId="3E988F2B" w14:textId="77777777" w:rsidR="004A69A2" w:rsidRPr="00495B3B" w:rsidRDefault="004A69A2" w:rsidP="004A69A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7DB94739" w14:textId="77777777" w:rsidR="004A69A2" w:rsidRPr="00495B3B" w:rsidRDefault="004A69A2" w:rsidP="004A69A2">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7EE5768" w14:textId="77777777" w:rsidR="004A69A2" w:rsidRPr="00495B3B" w:rsidRDefault="004A69A2" w:rsidP="004A69A2">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1D9C1ACF" w14:textId="77777777" w:rsidR="004A69A2" w:rsidRPr="00495B3B" w:rsidRDefault="004A69A2" w:rsidP="004A69A2">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08BD2B81" w14:textId="77777777" w:rsidR="004A69A2" w:rsidRPr="00495B3B" w:rsidRDefault="004A69A2" w:rsidP="004A69A2">
      <w:pPr>
        <w:rPr>
          <w:rFonts w:ascii="Arial" w:hAnsi="Arial" w:cs="Arial"/>
          <w:b/>
          <w:bCs/>
          <w:color w:val="363534"/>
        </w:rPr>
      </w:pPr>
      <w:r w:rsidRPr="00495B3B">
        <w:rPr>
          <w:rFonts w:ascii="Arial" w:hAnsi="Arial" w:cs="Arial"/>
          <w:b/>
          <w:bCs/>
          <w:color w:val="363534"/>
        </w:rPr>
        <w:t>Aboriginal Cultural Safety</w:t>
      </w:r>
    </w:p>
    <w:p w14:paraId="5C3A9F18" w14:textId="77777777" w:rsidR="004A69A2" w:rsidRPr="00495B3B" w:rsidRDefault="004A69A2" w:rsidP="004A69A2">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8" w:history="1">
        <w:r w:rsidRPr="726134F3">
          <w:rPr>
            <w:rStyle w:val="Hyperlink"/>
            <w:rFonts w:ascii="Arial" w:hAnsi="Arial" w:cs="Arial"/>
          </w:rPr>
          <w:t>aboriginal.employment@deeca.vic.gov.au</w:t>
        </w:r>
      </w:hyperlink>
      <w:r>
        <w:t>.</w:t>
      </w:r>
    </w:p>
    <w:p w14:paraId="4FF65481" w14:textId="77777777" w:rsidR="004A69A2" w:rsidRPr="00495B3B" w:rsidRDefault="004A69A2" w:rsidP="004A69A2">
      <w:pPr>
        <w:rPr>
          <w:rFonts w:ascii="Arial" w:hAnsi="Arial" w:cs="Arial"/>
          <w:b/>
          <w:color w:val="363534"/>
          <w:szCs w:val="22"/>
        </w:rPr>
      </w:pPr>
      <w:r w:rsidRPr="00495B3B">
        <w:rPr>
          <w:rFonts w:ascii="Arial" w:hAnsi="Arial" w:cs="Arial"/>
          <w:b/>
          <w:color w:val="363534"/>
          <w:szCs w:val="22"/>
        </w:rPr>
        <w:t>Balancing your Life / Hybrid Working</w:t>
      </w:r>
    </w:p>
    <w:p w14:paraId="3814AB36" w14:textId="77777777" w:rsidR="004A69A2" w:rsidRPr="00495B3B" w:rsidRDefault="004A69A2" w:rsidP="004A69A2">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699FC44B" w:rsidR="00A14A3F" w:rsidRPr="004A69A2" w:rsidRDefault="004A69A2" w:rsidP="004A69A2">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9" w:history="1">
        <w:r w:rsidRPr="00220147">
          <w:rPr>
            <w:rStyle w:val="Hyperlink"/>
            <w:rFonts w:ascii="Arial" w:eastAsia="Microsoft JhengHei" w:hAnsi="Arial" w:cs="Arial"/>
            <w:sz w:val="22"/>
            <w:szCs w:val="24"/>
            <w:lang w:eastAsia="en-US"/>
          </w:rPr>
          <w:t>customer.service@deeca.vic.gov.au</w:t>
        </w:r>
      </w:hyperlink>
    </w:p>
    <w:sectPr w:rsidR="00A14A3F" w:rsidRPr="004A69A2" w:rsidSect="007425C9">
      <w:headerReference w:type="default" r:id="rId30"/>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D239A" w14:textId="77777777" w:rsidR="00187E73" w:rsidRPr="004C49C9" w:rsidRDefault="00187E73" w:rsidP="00CD157B">
      <w:pPr>
        <w:pStyle w:val="NoSpacing"/>
      </w:pPr>
    </w:p>
    <w:p w14:paraId="794B8DC7" w14:textId="77777777" w:rsidR="00187E73" w:rsidRPr="004C49C9" w:rsidRDefault="00187E73"/>
  </w:endnote>
  <w:endnote w:type="continuationSeparator" w:id="0">
    <w:p w14:paraId="0B675756" w14:textId="77777777" w:rsidR="00187E73" w:rsidRPr="004C49C9" w:rsidRDefault="00187E73" w:rsidP="00CD157B">
      <w:pPr>
        <w:pStyle w:val="NoSpacing"/>
      </w:pPr>
    </w:p>
    <w:p w14:paraId="168E2D26" w14:textId="77777777" w:rsidR="00187E73" w:rsidRPr="004C49C9" w:rsidRDefault="00187E73"/>
  </w:endnote>
  <w:endnote w:type="continuationNotice" w:id="1">
    <w:p w14:paraId="6FAF3302" w14:textId="77777777" w:rsidR="00187E73" w:rsidRPr="004C49C9" w:rsidRDefault="00187E73" w:rsidP="00CD157B">
      <w:pPr>
        <w:pStyle w:val="NoSpacing"/>
      </w:pPr>
    </w:p>
    <w:p w14:paraId="2F44D7D4" w14:textId="77777777" w:rsidR="00187E73" w:rsidRPr="004C49C9" w:rsidRDefault="00187E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00F07A8B" w:rsidR="00C871F9" w:rsidRPr="004C49C9" w:rsidRDefault="00C871F9" w:rsidP="00C871F9">
    <w:pPr>
      <w:pStyle w:val="Footer"/>
    </w:pPr>
    <w:r w:rsidRPr="004C49C9">
      <w:rPr>
        <w:b/>
        <w:bCs w:val="0"/>
      </w:rPr>
      <w:fldChar w:fldCharType="begin"/>
    </w:r>
    <w:r w:rsidRPr="004C49C9">
      <w:rPr>
        <w:b/>
        <w:bCs w:val="0"/>
      </w:rPr>
      <w:instrText xml:space="preserve"> PAGE   \* MERGEFORMAT </w:instrText>
    </w:r>
    <w:r w:rsidRPr="004C49C9">
      <w:rPr>
        <w:b/>
        <w:bCs w:val="0"/>
      </w:rPr>
      <w:fldChar w:fldCharType="separate"/>
    </w:r>
    <w:r w:rsidRPr="004C49C9">
      <w:rPr>
        <w:b/>
        <w:bCs w:val="0"/>
      </w:rPr>
      <w:t>4</w:t>
    </w:r>
    <w:r w:rsidRPr="004C49C9">
      <w:rPr>
        <w:b/>
        <w:bCs w:val="0"/>
      </w:rPr>
      <w:fldChar w:fldCharType="end"/>
    </w:r>
    <w:r w:rsidRPr="004C49C9">
      <w:rPr>
        <w:b/>
      </w:rPr>
      <w:tab/>
    </w:r>
    <w:r w:rsidR="00C70182" w:rsidRPr="00C70182">
      <w:rPr>
        <w:bCs w:val="0"/>
      </w:rPr>
      <w:t>October 2025</w:t>
    </w:r>
  </w:p>
  <w:p w14:paraId="7C3DD4F8" w14:textId="77777777" w:rsidR="00A60698" w:rsidRPr="004C49C9"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34F07378" w:rsidR="00D40EAF" w:rsidRPr="004C49C9" w:rsidRDefault="00D40EAF" w:rsidP="00D40EAF">
    <w:pPr>
      <w:pStyle w:val="Footer"/>
    </w:pPr>
    <w:r w:rsidRPr="004C49C9">
      <w:rPr>
        <w:b/>
        <w:bCs w:val="0"/>
      </w:rPr>
      <w:fldChar w:fldCharType="begin"/>
    </w:r>
    <w:r w:rsidRPr="004C49C9">
      <w:rPr>
        <w:b/>
        <w:bCs w:val="0"/>
      </w:rPr>
      <w:instrText xml:space="preserve"> PAGE   \* MERGEFORMAT </w:instrText>
    </w:r>
    <w:r w:rsidRPr="004C49C9">
      <w:rPr>
        <w:b/>
        <w:bCs w:val="0"/>
      </w:rPr>
      <w:fldChar w:fldCharType="separate"/>
    </w:r>
    <w:r w:rsidRPr="004C49C9">
      <w:rPr>
        <w:b/>
        <w:bCs w:val="0"/>
      </w:rPr>
      <w:t>2</w:t>
    </w:r>
    <w:r w:rsidRPr="004C49C9">
      <w:rPr>
        <w:b/>
        <w:bCs w:val="0"/>
      </w:rPr>
      <w:fldChar w:fldCharType="end"/>
    </w:r>
    <w:r w:rsidRPr="004C49C9">
      <w:rPr>
        <w:b/>
      </w:rPr>
      <w:tab/>
    </w:r>
    <w:r w:rsidR="00C70182" w:rsidRPr="00C70182">
      <w:rPr>
        <w:bCs w:val="0"/>
      </w:rPr>
      <w:t>October 2025</w:t>
    </w:r>
  </w:p>
  <w:p w14:paraId="65DF65CB" w14:textId="77777777" w:rsidR="00D40EAF" w:rsidRPr="004C49C9"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Pr="004C49C9" w:rsidRDefault="00364C9A" w:rsidP="00C871F9">
    <w:pPr>
      <w:pStyle w:val="Footer"/>
    </w:pPr>
    <w:r w:rsidRPr="004C49C9">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4C49C9" w:rsidRDefault="00020405" w:rsidP="00020405">
                          <w:pPr>
                            <w:spacing w:before="0" w:after="0"/>
                            <w:jc w:val="center"/>
                            <w:rPr>
                              <w:rFonts w:ascii="Calibri" w:hAnsi="Calibri" w:cs="Calibri"/>
                              <w:color w:val="000000"/>
                              <w:sz w:val="24"/>
                            </w:rPr>
                          </w:pPr>
                          <w:r w:rsidRPr="004C49C9">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4C49C9" w:rsidRDefault="00020405" w:rsidP="00020405">
                    <w:pPr>
                      <w:spacing w:before="0" w:after="0"/>
                      <w:jc w:val="center"/>
                      <w:rPr>
                        <w:rFonts w:ascii="Calibri" w:hAnsi="Calibri" w:cs="Calibri"/>
                        <w:color w:val="000000"/>
                        <w:sz w:val="24"/>
                      </w:rPr>
                    </w:pPr>
                    <w:r w:rsidRPr="004C49C9">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B3420" w14:textId="77777777" w:rsidR="00187E73" w:rsidRPr="004C49C9" w:rsidRDefault="00187E73" w:rsidP="005D764F">
      <w:pPr>
        <w:pStyle w:val="FootnoteSeparator"/>
      </w:pPr>
    </w:p>
    <w:p w14:paraId="111B929C" w14:textId="77777777" w:rsidR="00187E73" w:rsidRPr="004C49C9" w:rsidRDefault="00187E73"/>
  </w:footnote>
  <w:footnote w:type="continuationSeparator" w:id="0">
    <w:p w14:paraId="0947CCF9" w14:textId="77777777" w:rsidR="00187E73" w:rsidRPr="004C49C9" w:rsidRDefault="00187E73" w:rsidP="006D5A90">
      <w:r w:rsidRPr="004C49C9">
        <w:t>_______</w:t>
      </w:r>
    </w:p>
    <w:p w14:paraId="228F1BAA" w14:textId="77777777" w:rsidR="00187E73" w:rsidRPr="004C49C9" w:rsidRDefault="00187E73"/>
  </w:footnote>
  <w:footnote w:type="continuationNotice" w:id="1">
    <w:p w14:paraId="136B7EC3" w14:textId="77777777" w:rsidR="00187E73" w:rsidRPr="004C49C9" w:rsidRDefault="00187E73" w:rsidP="006D5A90"/>
    <w:p w14:paraId="1DEAB7B6" w14:textId="77777777" w:rsidR="00187E73" w:rsidRPr="004C49C9" w:rsidRDefault="00187E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4C49C9" w:rsidRDefault="00DE2576" w:rsidP="00DE2576">
    <w:pPr>
      <w:pStyle w:val="Header"/>
    </w:pPr>
    <w:r w:rsidRPr="004C49C9">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43CBCB1"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C49C9">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1D4BBF3"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C49C9">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64513B6"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C49C9">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02AA0FF"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C49C9">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50E76E6"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C49C9">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A7C6A42"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4C49C9"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4C49C9" w:rsidRDefault="002D38FC" w:rsidP="00CD157B">
    <w:pPr>
      <w:pStyle w:val="Header"/>
    </w:pPr>
    <w:r w:rsidRPr="004C49C9">
      <w:t xml:space="preserve"> </w:t>
    </w:r>
    <w:r w:rsidR="00484CC4" w:rsidRPr="004C49C9">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6EC3B65"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C49C9">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8D2E4C1"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C49C9">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D710388"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C49C9">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7483115"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C49C9">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682116D"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C49C9">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347744F"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7F7057D"/>
    <w:multiLevelType w:val="hybridMultilevel"/>
    <w:tmpl w:val="63B809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3C6834FC"/>
    <w:multiLevelType w:val="hybridMultilevel"/>
    <w:tmpl w:val="D2F231CE"/>
    <w:lvl w:ilvl="0" w:tplc="AA9C0986">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1C13B0E"/>
    <w:multiLevelType w:val="hybridMultilevel"/>
    <w:tmpl w:val="76843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7"/>
  </w:num>
  <w:num w:numId="4" w16cid:durableId="985085104">
    <w:abstractNumId w:val="12"/>
  </w:num>
  <w:num w:numId="5" w16cid:durableId="1872112631">
    <w:abstractNumId w:val="15"/>
  </w:num>
  <w:num w:numId="6" w16cid:durableId="336812815">
    <w:abstractNumId w:val="31"/>
  </w:num>
  <w:num w:numId="7" w16cid:durableId="155153463">
    <w:abstractNumId w:val="3"/>
  </w:num>
  <w:num w:numId="8" w16cid:durableId="1428236886">
    <w:abstractNumId w:val="35"/>
  </w:num>
  <w:num w:numId="9" w16cid:durableId="1644658156">
    <w:abstractNumId w:val="24"/>
  </w:num>
  <w:num w:numId="10" w16cid:durableId="103154041">
    <w:abstractNumId w:val="37"/>
  </w:num>
  <w:num w:numId="11" w16cid:durableId="2129203638">
    <w:abstractNumId w:val="41"/>
  </w:num>
  <w:num w:numId="12" w16cid:durableId="377365663">
    <w:abstractNumId w:val="32"/>
  </w:num>
  <w:num w:numId="13" w16cid:durableId="1308436166">
    <w:abstractNumId w:val="34"/>
  </w:num>
  <w:num w:numId="14" w16cid:durableId="1335643199">
    <w:abstractNumId w:val="45"/>
  </w:num>
  <w:num w:numId="15" w16cid:durableId="384449836">
    <w:abstractNumId w:val="9"/>
  </w:num>
  <w:num w:numId="16" w16cid:durableId="1160577431">
    <w:abstractNumId w:val="36"/>
  </w:num>
  <w:num w:numId="17" w16cid:durableId="27071314">
    <w:abstractNumId w:val="8"/>
  </w:num>
  <w:num w:numId="18" w16cid:durableId="338120444">
    <w:abstractNumId w:val="5"/>
  </w:num>
  <w:num w:numId="19" w16cid:durableId="1673139647">
    <w:abstractNumId w:val="20"/>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5"/>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40"/>
  </w:num>
  <w:num w:numId="43" w16cid:durableId="729228463">
    <w:abstractNumId w:val="7"/>
  </w:num>
  <w:num w:numId="44" w16cid:durableId="322781625">
    <w:abstractNumId w:val="33"/>
  </w:num>
  <w:num w:numId="45" w16cid:durableId="535656357">
    <w:abstractNumId w:val="29"/>
  </w:num>
  <w:num w:numId="46" w16cid:durableId="2032950652">
    <w:abstractNumId w:val="10"/>
  </w:num>
  <w:num w:numId="47" w16cid:durableId="939681373">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185"/>
    <w:rsid w:val="000473F4"/>
    <w:rsid w:val="00047519"/>
    <w:rsid w:val="00050713"/>
    <w:rsid w:val="00050F0B"/>
    <w:rsid w:val="00051BFC"/>
    <w:rsid w:val="00051D5C"/>
    <w:rsid w:val="0005237D"/>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5BB"/>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3FC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0E"/>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11C"/>
    <w:rsid w:val="000D1C49"/>
    <w:rsid w:val="000D1CCC"/>
    <w:rsid w:val="000D1DA0"/>
    <w:rsid w:val="000D2B3D"/>
    <w:rsid w:val="000D319F"/>
    <w:rsid w:val="000D36F9"/>
    <w:rsid w:val="000D3881"/>
    <w:rsid w:val="000D3CAE"/>
    <w:rsid w:val="000D487A"/>
    <w:rsid w:val="000D4AC1"/>
    <w:rsid w:val="000D5000"/>
    <w:rsid w:val="000D5967"/>
    <w:rsid w:val="000D5CE1"/>
    <w:rsid w:val="000D5FFF"/>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27E"/>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87E73"/>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C6E"/>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9A1"/>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28"/>
    <w:rsid w:val="00207E74"/>
    <w:rsid w:val="00210137"/>
    <w:rsid w:val="00210B5C"/>
    <w:rsid w:val="00210C96"/>
    <w:rsid w:val="00210D2E"/>
    <w:rsid w:val="00211075"/>
    <w:rsid w:val="00211747"/>
    <w:rsid w:val="002117DD"/>
    <w:rsid w:val="00211AC7"/>
    <w:rsid w:val="00212101"/>
    <w:rsid w:val="00213133"/>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1FE"/>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6B0"/>
    <w:rsid w:val="0024178C"/>
    <w:rsid w:val="002421DA"/>
    <w:rsid w:val="00242490"/>
    <w:rsid w:val="00242651"/>
    <w:rsid w:val="00242821"/>
    <w:rsid w:val="002429C2"/>
    <w:rsid w:val="00242BBE"/>
    <w:rsid w:val="00242DCD"/>
    <w:rsid w:val="00243090"/>
    <w:rsid w:val="00243399"/>
    <w:rsid w:val="00243A45"/>
    <w:rsid w:val="00244243"/>
    <w:rsid w:val="00244291"/>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7E3"/>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3FD"/>
    <w:rsid w:val="002A7ACA"/>
    <w:rsid w:val="002A7D81"/>
    <w:rsid w:val="002B0133"/>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61DC"/>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3D8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0BB"/>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485"/>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19A1"/>
    <w:rsid w:val="003820EB"/>
    <w:rsid w:val="003824AA"/>
    <w:rsid w:val="00382AA9"/>
    <w:rsid w:val="003837A0"/>
    <w:rsid w:val="00383BDE"/>
    <w:rsid w:val="00383FF6"/>
    <w:rsid w:val="0038400F"/>
    <w:rsid w:val="00384122"/>
    <w:rsid w:val="00384ADF"/>
    <w:rsid w:val="00384E94"/>
    <w:rsid w:val="00384FF4"/>
    <w:rsid w:val="0038559E"/>
    <w:rsid w:val="00386B09"/>
    <w:rsid w:val="00386D61"/>
    <w:rsid w:val="00387193"/>
    <w:rsid w:val="003911E0"/>
    <w:rsid w:val="003912A1"/>
    <w:rsid w:val="00391575"/>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A4C"/>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BF0"/>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A6"/>
    <w:rsid w:val="00404DEE"/>
    <w:rsid w:val="00405A58"/>
    <w:rsid w:val="0040698A"/>
    <w:rsid w:val="0040743E"/>
    <w:rsid w:val="004075D4"/>
    <w:rsid w:val="0040777B"/>
    <w:rsid w:val="00407885"/>
    <w:rsid w:val="004100F3"/>
    <w:rsid w:val="00410659"/>
    <w:rsid w:val="00411642"/>
    <w:rsid w:val="00411972"/>
    <w:rsid w:val="00412A85"/>
    <w:rsid w:val="00413AAE"/>
    <w:rsid w:val="00413AD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351"/>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797"/>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4C3A"/>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54F"/>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9A2"/>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49C9"/>
    <w:rsid w:val="004C4D1E"/>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327"/>
    <w:rsid w:val="004F28B3"/>
    <w:rsid w:val="004F2B70"/>
    <w:rsid w:val="004F3142"/>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18EC"/>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2A0"/>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322"/>
    <w:rsid w:val="005A65A1"/>
    <w:rsid w:val="005A67D7"/>
    <w:rsid w:val="005A6B62"/>
    <w:rsid w:val="005A6CE9"/>
    <w:rsid w:val="005A73B1"/>
    <w:rsid w:val="005A758E"/>
    <w:rsid w:val="005A7A95"/>
    <w:rsid w:val="005B0545"/>
    <w:rsid w:val="005B12FA"/>
    <w:rsid w:val="005B1866"/>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4C9A"/>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CA8"/>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5C"/>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079F"/>
    <w:rsid w:val="006816E7"/>
    <w:rsid w:val="006828B9"/>
    <w:rsid w:val="00682AC9"/>
    <w:rsid w:val="00682B18"/>
    <w:rsid w:val="006838F2"/>
    <w:rsid w:val="006846EA"/>
    <w:rsid w:val="00684FD1"/>
    <w:rsid w:val="00685CEE"/>
    <w:rsid w:val="00685D88"/>
    <w:rsid w:val="006869AA"/>
    <w:rsid w:val="00686E64"/>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8B5"/>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081"/>
    <w:rsid w:val="006D5110"/>
    <w:rsid w:val="006D51BE"/>
    <w:rsid w:val="006D5A90"/>
    <w:rsid w:val="006D60AC"/>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CCD"/>
    <w:rsid w:val="006E6D63"/>
    <w:rsid w:val="006E6D70"/>
    <w:rsid w:val="006E6DD9"/>
    <w:rsid w:val="006F04BD"/>
    <w:rsid w:val="006F1C0F"/>
    <w:rsid w:val="006F1DED"/>
    <w:rsid w:val="006F2759"/>
    <w:rsid w:val="006F2A91"/>
    <w:rsid w:val="006F2D33"/>
    <w:rsid w:val="006F2D7A"/>
    <w:rsid w:val="006F2FF5"/>
    <w:rsid w:val="006F379C"/>
    <w:rsid w:val="006F4220"/>
    <w:rsid w:val="006F42E6"/>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BA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0D0B"/>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2E"/>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1DB"/>
    <w:rsid w:val="00732288"/>
    <w:rsid w:val="00732488"/>
    <w:rsid w:val="007325D6"/>
    <w:rsid w:val="00732AD8"/>
    <w:rsid w:val="00734DAF"/>
    <w:rsid w:val="00734E3B"/>
    <w:rsid w:val="00735EAB"/>
    <w:rsid w:val="0073663C"/>
    <w:rsid w:val="0073689E"/>
    <w:rsid w:val="00737F14"/>
    <w:rsid w:val="00740175"/>
    <w:rsid w:val="00740A8B"/>
    <w:rsid w:val="00740E57"/>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1977"/>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12E"/>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630"/>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4DAC"/>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0DC"/>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1950"/>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57EF"/>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A62"/>
    <w:rsid w:val="009A2C7E"/>
    <w:rsid w:val="009A2DA7"/>
    <w:rsid w:val="009A331D"/>
    <w:rsid w:val="009A3340"/>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630"/>
    <w:rsid w:val="009D3777"/>
    <w:rsid w:val="009D4706"/>
    <w:rsid w:val="009D4DE0"/>
    <w:rsid w:val="009D4F48"/>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708"/>
    <w:rsid w:val="00A00C65"/>
    <w:rsid w:val="00A010A7"/>
    <w:rsid w:val="00A016AF"/>
    <w:rsid w:val="00A029F4"/>
    <w:rsid w:val="00A037E2"/>
    <w:rsid w:val="00A059B5"/>
    <w:rsid w:val="00A05B0B"/>
    <w:rsid w:val="00A05D82"/>
    <w:rsid w:val="00A06056"/>
    <w:rsid w:val="00A0688C"/>
    <w:rsid w:val="00A07CED"/>
    <w:rsid w:val="00A10499"/>
    <w:rsid w:val="00A1198A"/>
    <w:rsid w:val="00A11C17"/>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728"/>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248"/>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684"/>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4EC"/>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5F2"/>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6EE5"/>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7C7"/>
    <w:rsid w:val="00BA5B65"/>
    <w:rsid w:val="00BA5B6C"/>
    <w:rsid w:val="00BA64BE"/>
    <w:rsid w:val="00BA693C"/>
    <w:rsid w:val="00BA6E77"/>
    <w:rsid w:val="00BA7064"/>
    <w:rsid w:val="00BA70B7"/>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97A"/>
    <w:rsid w:val="00BD6B2F"/>
    <w:rsid w:val="00BD76DA"/>
    <w:rsid w:val="00BD79BE"/>
    <w:rsid w:val="00BD7D0F"/>
    <w:rsid w:val="00BE00B2"/>
    <w:rsid w:val="00BE056B"/>
    <w:rsid w:val="00BE0D93"/>
    <w:rsid w:val="00BE174A"/>
    <w:rsid w:val="00BE268B"/>
    <w:rsid w:val="00BE2975"/>
    <w:rsid w:val="00BE3035"/>
    <w:rsid w:val="00BE3BC3"/>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885"/>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182"/>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2E60"/>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048"/>
    <w:rsid w:val="00CB3189"/>
    <w:rsid w:val="00CB3CB4"/>
    <w:rsid w:val="00CB3F22"/>
    <w:rsid w:val="00CB49FD"/>
    <w:rsid w:val="00CB4ABF"/>
    <w:rsid w:val="00CB55FF"/>
    <w:rsid w:val="00CB5926"/>
    <w:rsid w:val="00CB6E35"/>
    <w:rsid w:val="00CB7746"/>
    <w:rsid w:val="00CC0170"/>
    <w:rsid w:val="00CC02F2"/>
    <w:rsid w:val="00CC065F"/>
    <w:rsid w:val="00CC1413"/>
    <w:rsid w:val="00CC1573"/>
    <w:rsid w:val="00CC1B2D"/>
    <w:rsid w:val="00CC203B"/>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496"/>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0E8"/>
    <w:rsid w:val="00D05169"/>
    <w:rsid w:val="00D05B8D"/>
    <w:rsid w:val="00D05BC2"/>
    <w:rsid w:val="00D06726"/>
    <w:rsid w:val="00D06830"/>
    <w:rsid w:val="00D07203"/>
    <w:rsid w:val="00D07400"/>
    <w:rsid w:val="00D07EB7"/>
    <w:rsid w:val="00D10CCF"/>
    <w:rsid w:val="00D10FB9"/>
    <w:rsid w:val="00D114FA"/>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179A8"/>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12B7"/>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151"/>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041"/>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3E59"/>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08"/>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6412"/>
    <w:rsid w:val="00E27914"/>
    <w:rsid w:val="00E279C6"/>
    <w:rsid w:val="00E31516"/>
    <w:rsid w:val="00E316D8"/>
    <w:rsid w:val="00E31C2B"/>
    <w:rsid w:val="00E31F77"/>
    <w:rsid w:val="00E320EE"/>
    <w:rsid w:val="00E32E84"/>
    <w:rsid w:val="00E32FB1"/>
    <w:rsid w:val="00E33004"/>
    <w:rsid w:val="00E33E05"/>
    <w:rsid w:val="00E33E6A"/>
    <w:rsid w:val="00E35061"/>
    <w:rsid w:val="00E35BAD"/>
    <w:rsid w:val="00E36130"/>
    <w:rsid w:val="00E36A79"/>
    <w:rsid w:val="00E36C40"/>
    <w:rsid w:val="00E37D35"/>
    <w:rsid w:val="00E40398"/>
    <w:rsid w:val="00E40750"/>
    <w:rsid w:val="00E41993"/>
    <w:rsid w:val="00E41EDE"/>
    <w:rsid w:val="00E4201F"/>
    <w:rsid w:val="00E42C57"/>
    <w:rsid w:val="00E43067"/>
    <w:rsid w:val="00E4336A"/>
    <w:rsid w:val="00E4347B"/>
    <w:rsid w:val="00E434E5"/>
    <w:rsid w:val="00E43CC1"/>
    <w:rsid w:val="00E43D3C"/>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87C29"/>
    <w:rsid w:val="00E909D6"/>
    <w:rsid w:val="00E91353"/>
    <w:rsid w:val="00E915C8"/>
    <w:rsid w:val="00E91657"/>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48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5B39"/>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6F6"/>
    <w:rsid w:val="00F3573D"/>
    <w:rsid w:val="00F359B0"/>
    <w:rsid w:val="00F36343"/>
    <w:rsid w:val="00F3676B"/>
    <w:rsid w:val="00F36EA1"/>
    <w:rsid w:val="00F3722E"/>
    <w:rsid w:val="00F37AB7"/>
    <w:rsid w:val="00F37BFA"/>
    <w:rsid w:val="00F40326"/>
    <w:rsid w:val="00F40528"/>
    <w:rsid w:val="00F40670"/>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5A7F"/>
    <w:rsid w:val="00F565B0"/>
    <w:rsid w:val="00F57D76"/>
    <w:rsid w:val="00F600CB"/>
    <w:rsid w:val="00F602AC"/>
    <w:rsid w:val="00F60717"/>
    <w:rsid w:val="00F61065"/>
    <w:rsid w:val="00F6107F"/>
    <w:rsid w:val="00F625B2"/>
    <w:rsid w:val="00F628EA"/>
    <w:rsid w:val="00F62C4B"/>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895"/>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0D2"/>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A4134F8B-C4AC-49D4-A3E8-787DF5A5D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aliases w:val="Table No Border"/>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normaltextrun">
    <w:name w:val="normaltextrun"/>
    <w:basedOn w:val="DefaultParagraphFont"/>
    <w:rsid w:val="00734DAF"/>
  </w:style>
  <w:style w:type="character" w:customStyle="1" w:styleId="eop">
    <w:name w:val="eop"/>
    <w:basedOn w:val="DefaultParagraphFont"/>
    <w:rsid w:val="00734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467012343">
      <w:bodyDiv w:val="1"/>
      <w:marLeft w:val="0"/>
      <w:marRight w:val="0"/>
      <w:marTop w:val="0"/>
      <w:marBottom w:val="0"/>
      <w:divBdr>
        <w:top w:val="none" w:sz="0" w:space="0" w:color="auto"/>
        <w:left w:val="none" w:sz="0" w:space="0" w:color="auto"/>
        <w:bottom w:val="none" w:sz="0" w:space="0" w:color="auto"/>
        <w:right w:val="none" w:sz="0" w:space="0" w:color="auto"/>
      </w:divBdr>
    </w:div>
    <w:div w:id="724305208">
      <w:bodyDiv w:val="1"/>
      <w:marLeft w:val="0"/>
      <w:marRight w:val="0"/>
      <w:marTop w:val="0"/>
      <w:marBottom w:val="0"/>
      <w:divBdr>
        <w:top w:val="none" w:sz="0" w:space="0" w:color="auto"/>
        <w:left w:val="none" w:sz="0" w:space="0" w:color="auto"/>
        <w:bottom w:val="none" w:sz="0" w:space="0" w:color="auto"/>
        <w:right w:val="none" w:sz="0" w:space="0" w:color="auto"/>
      </w:divBdr>
    </w:div>
    <w:div w:id="909651943">
      <w:bodyDiv w:val="1"/>
      <w:marLeft w:val="0"/>
      <w:marRight w:val="0"/>
      <w:marTop w:val="0"/>
      <w:marBottom w:val="0"/>
      <w:divBdr>
        <w:top w:val="none" w:sz="0" w:space="0" w:color="auto"/>
        <w:left w:val="none" w:sz="0" w:space="0" w:color="auto"/>
        <w:bottom w:val="none" w:sz="0" w:space="0" w:color="auto"/>
        <w:right w:val="none" w:sz="0" w:space="0" w:color="auto"/>
      </w:divBdr>
    </w:div>
    <w:div w:id="100115999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197423157">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http://www.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gvic.emcapability@agriculture.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hyperlink" Target="mailto:customer.service@deeca.vic.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delwpvicgovau.sharepoint.com/sites/VG000761/SitePages/RoleRecruit.aspx?&amp;xsdata=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%3D%3D&amp;sdata=MmdmSU5UWHFodG9KM2dVTzhHZzVicVhNNUprc1JvY2lZN3RYaXUxL1ZsRT0%3D&amp;ovuser=e8bdd6f7-fc18-4e48-a554-7f547927223b%2Czoe.macdonald%40agriculture.vic.gov.au"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mailto:claire.mccarthy@agriculture.vic.gov.au" TargetMode="External"/><Relationship Id="rId28" Type="http://schemas.openxmlformats.org/officeDocument/2006/relationships/hyperlink" Target="mailto:aboriginal.employment@deeca.vic.gov.au" TargetMode="Externa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 TargetMode="External"/><Relationship Id="rId27" Type="http://schemas.openxmlformats.org/officeDocument/2006/relationships/hyperlink" Target="https://careers.vic.gov.au/victorian-public-sector/public-sector-values-integrity" TargetMode="External"/><Relationship Id="rId30"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dlc_DocId xmlns="a5f32de4-e402-4188-b034-e71ca7d22e54">DOCID1131-1043689822-466</_dlc_DocId>
    <_dlc_DocIdUrl xmlns="a5f32de4-e402-4188-b034-e71ca7d22e54">
      <Url>https://delwpvicgovau.sharepoint.com/sites/ecm_1152/_layouts/15/DocIdRedir.aspx?ID=DOCID1131-1043689822-466</Url>
      <Description>DOCID1131-1043689822-466</Description>
    </_dlc_DocIdUrl>
    <_dlc_DocIdPersistId xmlns="a5f32de4-e402-4188-b034-e71ca7d22e54">false</_dlc_DocIdPersistId>
    <lcf76f155ced4ddcb4097134ff3c332f xmlns="0917b5b0-0827-40fa-a743-733eacab5e38" xsi:nil="true"/>
  </documentManagement>
</p:properti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9E441C361D562C44B370012FD70E8635" ma:contentTypeVersion="11" ma:contentTypeDescription="Create a new document." ma:contentTypeScope="" ma:versionID="739f5554c7db3f7fcb50b1b93360350d">
  <xsd:schema xmlns:xsd="http://www.w3.org/2001/XMLSchema" xmlns:xs="http://www.w3.org/2001/XMLSchema" xmlns:p="http://schemas.microsoft.com/office/2006/metadata/properties" xmlns:ns2="a5f32de4-e402-4188-b034-e71ca7d22e54" xmlns:ns3="0917b5b0-0827-40fa-a743-733eacab5e38" targetNamespace="http://schemas.microsoft.com/office/2006/metadata/properties" ma:root="true" ma:fieldsID="3cada4f1a2476b2cd625565d9c19b4e8" ns2:_="" ns3:_="">
    <xsd:import namespace="a5f32de4-e402-4188-b034-e71ca7d22e54"/>
    <xsd:import namespace="0917b5b0-0827-40fa-a743-733eacab5e38"/>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17b5b0-0827-40fa-a743-733eacab5e38" elementFormDefault="qualified">
    <xsd:import namespace="http://schemas.microsoft.com/office/2006/documentManagement/types"/>
    <xsd:import namespace="http://schemas.microsoft.com/office/infopath/2007/PartnerControls"/>
    <xsd:element name="lcf76f155ced4ddcb4097134ff3c332f" ma:index="11"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97aeec6-0273-40f2-ab3e-beee73212332" ContentTypeId="0x0101" PreviousValue="false" LastSyncTimeStamp="2018-05-31T04:53:04.507Z"/>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0917b5b0-0827-40fa-a743-733eacab5e38"/>
  </ds:schemaRefs>
</ds:datastoreItem>
</file>

<file path=customXml/itemProps4.xml><?xml version="1.0" encoding="utf-8"?>
<ds:datastoreItem xmlns:ds="http://schemas.openxmlformats.org/officeDocument/2006/customXml" ds:itemID="{44E565F4-1DC3-425A-8CC6-0004889D02F2}">
  <ds:schemaRefs>
    <ds:schemaRef ds:uri="http://schemas.microsoft.com/sharepoint/events"/>
  </ds:schemaRefs>
</ds:datastoreItem>
</file>

<file path=customXml/itemProps5.xml><?xml version="1.0" encoding="utf-8"?>
<ds:datastoreItem xmlns:ds="http://schemas.openxmlformats.org/officeDocument/2006/customXml" ds:itemID="{2A871022-AE9D-410B-9599-F36E76A9B9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0917b5b0-0827-40fa-a743-733eacab5e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AE88FA4-681B-40B1-A2D4-17EA6C75CF71}">
  <ds:schemaRefs>
    <ds:schemaRef ds:uri="Microsoft.SharePoint.Taxonomy.ContentTypeSync"/>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2122</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14190</CharactersWithSpaces>
  <SharedDoc>false</SharedDoc>
  <HLinks>
    <vt:vector size="30" baseType="variant">
      <vt:variant>
        <vt:i4>3997788</vt:i4>
      </vt:variant>
      <vt:variant>
        <vt:i4>24</vt:i4>
      </vt:variant>
      <vt:variant>
        <vt:i4>0</vt:i4>
      </vt:variant>
      <vt:variant>
        <vt:i4>5</vt:i4>
      </vt:variant>
      <vt:variant>
        <vt:lpwstr>mailto:customer.service@deeca.vic.gov.au</vt:lpwstr>
      </vt:variant>
      <vt:variant>
        <vt:lpwstr/>
      </vt:variant>
      <vt:variant>
        <vt:i4>5242913</vt:i4>
      </vt:variant>
      <vt:variant>
        <vt:i4>21</vt:i4>
      </vt:variant>
      <vt:variant>
        <vt:i4>0</vt:i4>
      </vt:variant>
      <vt:variant>
        <vt:i4>5</vt:i4>
      </vt:variant>
      <vt:variant>
        <vt:lpwstr>mailto:self.determination@deeca.vic.gov.au</vt:lpwstr>
      </vt:variant>
      <vt:variant>
        <vt:lpwstr/>
      </vt:variant>
      <vt:variant>
        <vt:i4>1572952</vt:i4>
      </vt:variant>
      <vt:variant>
        <vt:i4>18</vt:i4>
      </vt:variant>
      <vt:variant>
        <vt:i4>0</vt:i4>
      </vt:variant>
      <vt:variant>
        <vt:i4>5</vt:i4>
      </vt:variant>
      <vt:variant>
        <vt:lpwstr>https://careers.vic.gov.au/victorian-public-sector/public-sector-values-integrity</vt:lpwstr>
      </vt:variant>
      <vt:variant>
        <vt:lpwstr/>
      </vt:variant>
      <vt:variant>
        <vt:i4>65547</vt:i4>
      </vt:variant>
      <vt:variant>
        <vt:i4>15</vt:i4>
      </vt:variant>
      <vt:variant>
        <vt:i4>0</vt:i4>
      </vt:variant>
      <vt:variant>
        <vt:i4>5</vt:i4>
      </vt:variant>
      <vt:variant>
        <vt:lpwstr>http://www.deeca.vic.gov.au/</vt:lpwstr>
      </vt:variant>
      <vt:variant>
        <vt:lpwstr/>
      </vt:variant>
      <vt:variant>
        <vt:i4>6422640</vt:i4>
      </vt:variant>
      <vt:variant>
        <vt:i4>12</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50963802</dc:title>
  <dc:subject/>
  <dc:creator>Maree Lawson (DEECA)</dc:creator>
  <cp:keywords/>
  <dc:description/>
  <cp:lastModifiedBy>Kim Newman (DEECA)</cp:lastModifiedBy>
  <cp:revision>3</cp:revision>
  <cp:lastPrinted>2022-06-17T19:14:00Z</cp:lastPrinted>
  <dcterms:created xsi:type="dcterms:W3CDTF">2026-07-25T23:58:00Z</dcterms:created>
  <dcterms:modified xsi:type="dcterms:W3CDTF">2026-08-07T03:48:00Z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0x0101009E441C361D562C44B370012FD70E8635</vt:lpwstr>
  </property>
  <property fmtid="{D5CDD505-2E9C-101B-9397-08002B2CF9AE}" pid="5" name="MediaServiceImageTags">
    <vt:lpwstr/>
  </property>
  <property fmtid="{D5CDD505-2E9C-101B-9397-08002B2CF9AE}" pid="6" name="_dlc_DocIdItemGuid">
    <vt:lpwstr>ca60b4d9-59d7-47f9-94a3-f98855de5d67</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25;#Process and procedure|9fed78e4-0cf7-4349-93c6-1d5eeb34ebd6</vt:lpwstr>
  </property>
  <property fmtid="{D5CDD505-2E9C-101B-9397-08002B2CF9AE}" pid="11" name="Department Document Type">
    <vt:lpwstr>17;#Template|ad5654aa-69da-4dc8-81ae-e984a44f2180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TaxCatchAll">
    <vt:lpwstr/>
  </property>
  <property fmtid="{D5CDD505-2E9C-101B-9397-08002B2CF9AE}" pid="25" name="hc91c03dedc5436ebe0c6a2dddbcb3ef0">
    <vt:lpwstr>Internal Training|711b209c-3d34-473a-8d08-37a0dab30012</vt:lpwstr>
  </property>
  <property fmtid="{D5CDD505-2E9C-101B-9397-08002B2CF9AE}" pid="26" name="c24382516f4a4d40864bebda6430b7d10">
    <vt:lpwstr>Licences|a820f266-3759-42a4-afe2-3795cd4f8dcd</vt:lpwstr>
  </property>
  <property fmtid="{D5CDD505-2E9C-101B-9397-08002B2CF9AE}" pid="27" name="Security_x0020_Classification">
    <vt:lpwstr>2;#Unclassified|7fa379f4-4aba-4692-ab80-7d39d3a23cf4</vt:lpwstr>
  </property>
  <property fmtid="{D5CDD505-2E9C-101B-9397-08002B2CF9AE}" pid="28" name="fb3179c379644f499d7166d0c985669b0">
    <vt:lpwstr>FOUO|955eb6fc-b35a-4808-8aa5-31e514fa3f26</vt:lpwstr>
  </property>
  <property fmtid="{D5CDD505-2E9C-101B-9397-08002B2CF9AE}" pid="29" name="hcb7c5d3e9434d64949c3590fc846b3a0">
    <vt:lpwstr>Grant Management|08d7261a-dbdf-4c16-a13a-984b01eb665d</vt:lpwstr>
  </property>
  <property fmtid="{D5CDD505-2E9C-101B-9397-08002B2CF9AE}" pid="30" name="l4acfbcaa0fe4e5fb81dab9df65b082a0">
    <vt:lpwstr>Other|cbee8cb2-2b25-4a9e-9b07-c4134452639e</vt:lpwstr>
  </property>
  <property fmtid="{D5CDD505-2E9C-101B-9397-08002B2CF9AE}" pid="31" name="pd01c257034b4e86b1f58279a3bd54c60">
    <vt:lpwstr>Unclassified|7fa379f4-4aba-4692-ab80-7d39d3a23cf4</vt:lpwstr>
  </property>
  <property fmtid="{D5CDD505-2E9C-101B-9397-08002B2CF9AE}" pid="32" name="Department_x0020_Document_x0020_Type">
    <vt:lpwstr>17;#Template|ad5654aa-69da-4dc8-81ae-e984a44f2180</vt:lpwstr>
  </property>
  <property fmtid="{D5CDD505-2E9C-101B-9397-08002B2CF9AE}" pid="33" name="Records_x0020_Class_x0020_Team_x0020_Admin">
    <vt:lpwstr>25;#Process and procedure|9fed78e4-0cf7-4349-93c6-1d5eeb34ebd6</vt:lpwstr>
  </property>
  <property fmtid="{D5CDD505-2E9C-101B-9397-08002B2CF9AE}" pid="34" name="g91c59fb10974fa1a03160ad8386f0f40">
    <vt:lpwstr/>
  </property>
  <property fmtid="{D5CDD505-2E9C-101B-9397-08002B2CF9AE}" pid="35" name="l01f43dae63a4fe39570bbc29df0646b0">
    <vt:lpwstr>Royal Commission and Inquiries|216a8a02-1cb6-4559-9281-d017890b1d8f</vt:lpwstr>
  </property>
  <property fmtid="{D5CDD505-2E9C-101B-9397-08002B2CF9AE}" pid="36" name="d25512bccefe4fa083801fcb78c241630">
    <vt:lpwstr>Process and procedure|9fed78e4-0cf7-4349-93c6-1d5eeb34ebd6</vt:lpwstr>
  </property>
  <property fmtid="{D5CDD505-2E9C-101B-9397-08002B2CF9AE}" pid="37" name="Dissemination_x0020_Limiting_x0020_Marker">
    <vt:lpwstr>1;#FOUO|955eb6fc-b35a-4808-8aa5-31e514fa3f26</vt:lpwstr>
  </property>
  <property fmtid="{D5CDD505-2E9C-101B-9397-08002B2CF9AE}" pid="38" name="f0744a55774e42efa2d6256f349406650">
    <vt:lpwstr>Significant Working Documents|80063671-ba51-42b4-adf6-300ded807fd1</vt:lpwstr>
  </property>
  <property fmtid="{D5CDD505-2E9C-101B-9397-08002B2CF9AE}" pid="39" name="b7365f41ba0e4396aa1a05470ab11e420">
    <vt:lpwstr>Risk and Audit|13b21bb6-8e50-43f2-a78b-e2add4cb7f06</vt:lpwstr>
  </property>
  <property fmtid="{D5CDD505-2E9C-101B-9397-08002B2CF9AE}" pid="40" name="b9b43b809ea4445880dbf70bb98495250">
    <vt:lpwstr>Template|ad5654aa-69da-4dc8-81ae-e984a44f2180</vt:lpwstr>
  </property>
  <property fmtid="{D5CDD505-2E9C-101B-9397-08002B2CF9AE}" pid="41" name="mffaee3e99874a8497e2cb2b7b06efe10">
    <vt:lpwstr>Heritage Permits|15f3bec7-aeda-484c-8fac-4749e052e225</vt:lpwstr>
  </property>
  <property fmtid="{D5CDD505-2E9C-101B-9397-08002B2CF9AE}" pid="42" name="e156856a43824d80acdb37a31daefdf10">
    <vt:lpwstr>Procurement and Tendering|a0f71531-f288-4d4e-97c5-7225cd1c109a</vt:lpwstr>
  </property>
  <property fmtid="{D5CDD505-2E9C-101B-9397-08002B2CF9AE}" pid="43" name="Records_x0020_Class_x0020_HR_x0020_Admin">
    <vt:lpwstr/>
  </property>
  <property fmtid="{D5CDD505-2E9C-101B-9397-08002B2CF9AE}" pid="44" name="Records_x0020_Class_x0020_Fire_x0020_Assets">
    <vt:lpwstr/>
  </property>
  <property fmtid="{D5CDD505-2E9C-101B-9397-08002B2CF9AE}" pid="45" name="Records_x0020_Class_x0020_Legal_x0020_Advice_x0020_Matters">
    <vt:lpwstr/>
  </property>
  <property fmtid="{D5CDD505-2E9C-101B-9397-08002B2CF9AE}" pid="46" name="Records Class Heritage">
    <vt:lpwstr>5;#Heritage Permits|15f3bec7-aeda-484c-8fac-4749e052e225</vt:lpwstr>
  </property>
  <property fmtid="{D5CDD505-2E9C-101B-9397-08002B2CF9AE}" pid="47" name="Ministerial_Portfolio">
    <vt:lpwstr/>
  </property>
  <property fmtid="{D5CDD505-2E9C-101B-9397-08002B2CF9AE}" pid="48" name="Records_x0020_Class_x0020_Audit_x0020_Risk">
    <vt:lpwstr>8;#Risk and Audit|13b21bb6-8e50-43f2-a78b-e2add4cb7f06</vt:lpwstr>
  </property>
  <property fmtid="{D5CDD505-2E9C-101B-9397-08002B2CF9AE}" pid="49" name="Region">
    <vt:lpwstr/>
  </property>
  <property fmtid="{D5CDD505-2E9C-101B-9397-08002B2CF9AE}" pid="50" name="Records_x0020_Class_x0020_Contract_x0020_Mgmt">
    <vt:lpwstr/>
  </property>
  <property fmtid="{D5CDD505-2E9C-101B-9397-08002B2CF9AE}" pid="51" name="Records_x0020_Class_x0020_Asset_x0020_Mgmt">
    <vt:lpwstr>3;#Other|cbee8cb2-2b25-4a9e-9b07-c4134452639e</vt:lpwstr>
  </property>
  <property fmtid="{D5CDD505-2E9C-101B-9397-08002B2CF9AE}" pid="52" name="Records_x0020_Class_x0020_Governance">
    <vt:lpwstr/>
  </property>
  <property fmtid="{D5CDD505-2E9C-101B-9397-08002B2CF9AE}" pid="53" name="Records Class Audit Risk">
    <vt:lpwstr>8;#Risk and Audit|13b21bb6-8e50-43f2-a78b-e2add4cb7f06</vt:lpwstr>
  </property>
  <property fmtid="{D5CDD505-2E9C-101B-9397-08002B2CF9AE}" pid="54" name="c9a2496594f6438ebcc56827c5cc88ed0">
    <vt:lpwstr/>
  </property>
  <property fmtid="{D5CDD505-2E9C-101B-9397-08002B2CF9AE}" pid="55" name="Records_x0020_Class_x0020_Comms_x0020_Internal">
    <vt:lpwstr/>
  </property>
  <property fmtid="{D5CDD505-2E9C-101B-9397-08002B2CF9AE}" pid="56" name="Records_x0020_Class_x0020_Boards">
    <vt:lpwstr/>
  </property>
  <property fmtid="{D5CDD505-2E9C-101B-9397-08002B2CF9AE}" pid="57" name="fc01d91d9ac346658516d76592d700650">
    <vt:lpwstr/>
  </property>
  <property fmtid="{D5CDD505-2E9C-101B-9397-08002B2CF9AE}" pid="58" name="Records_x0020_Class_x0020_Finance_x0020_and_x0020_Budgets">
    <vt:lpwstr/>
  </property>
  <property fmtid="{D5CDD505-2E9C-101B-9397-08002B2CF9AE}" pid="59" name="caa7086560bc43a3bc5c118621a938c00">
    <vt:lpwstr/>
  </property>
  <property fmtid="{D5CDD505-2E9C-101B-9397-08002B2CF9AE}" pid="60" name="Cabinet_x0020_Document_x0020_Type">
    <vt:lpwstr>11;#Significant Working Documents|80063671-ba51-42b4-adf6-300ded807fd1</vt:lpwstr>
  </property>
  <property fmtid="{D5CDD505-2E9C-101B-9397-08002B2CF9AE}" pid="61" name="Records_x0020_Class_x0020_Training_x0020_RTO">
    <vt:lpwstr/>
  </property>
  <property fmtid="{D5CDD505-2E9C-101B-9397-08002B2CF9AE}" pid="62" name="Records_x0020_Class_x0020_Training_x0020_Internal">
    <vt:lpwstr>7;#Internal Training|711b209c-3d34-473a-8d08-37a0dab30012</vt:lpwstr>
  </property>
  <property fmtid="{D5CDD505-2E9C-101B-9397-08002B2CF9AE}" pid="63" name="Records_x0020_Class_x0020_ICT">
    <vt:lpwstr/>
  </property>
  <property fmtid="{D5CDD505-2E9C-101B-9397-08002B2CF9AE}" pid="64" name="Records_x0020_Class_x0020_Procurement_x0020_Tenders">
    <vt:lpwstr>6;#Procurement and Tendering|a0f71531-f288-4d4e-97c5-7225cd1c109a</vt:lpwstr>
  </property>
  <property fmtid="{D5CDD505-2E9C-101B-9397-08002B2CF9AE}" pid="65" name="Records Class Evidence">
    <vt:lpwstr>10;#Royal Commission and Inquiries|216a8a02-1cb6-4559-9281-d017890b1d8f</vt:lpwstr>
  </property>
  <property fmtid="{D5CDD505-2E9C-101B-9397-08002B2CF9AE}" pid="66" name="Records_x0020_Class_x0020_Parliamentary_x0020_Questions">
    <vt:lpwstr/>
  </property>
  <property fmtid="{D5CDD505-2E9C-101B-9397-08002B2CF9AE}" pid="67" name="Records_x0020_Class_x0020_Correspondence">
    <vt:lpwstr/>
  </property>
  <property fmtid="{D5CDD505-2E9C-101B-9397-08002B2CF9AE}" pid="68" name="i009bfa5dda84877b3e134416eb932cf0">
    <vt:lpwstr/>
  </property>
  <property fmtid="{D5CDD505-2E9C-101B-9397-08002B2CF9AE}" pid="69" name="Cabinet Document Type">
    <vt:lpwstr>11;#Significant Working Documents|80063671-ba51-42b4-adf6-300ded807fd1</vt:lpwstr>
  </property>
  <property fmtid="{D5CDD505-2E9C-101B-9397-08002B2CF9AE}" pid="70" name="Year">
    <vt:lpwstr/>
  </property>
  <property fmtid="{D5CDD505-2E9C-101B-9397-08002B2CF9AE}" pid="71" name="Record_Class_PAOM">
    <vt:lpwstr/>
  </property>
  <property fmtid="{D5CDD505-2E9C-101B-9397-08002B2CF9AE}" pid="72" name="Records_x0020_Class_x0020_Cabinet">
    <vt:lpwstr/>
  </property>
  <property fmtid="{D5CDD505-2E9C-101B-9397-08002B2CF9AE}" pid="73" name="Records_x0020_Class_x0020_Grant_x0020_Management">
    <vt:lpwstr>4;#Grant Management|08d7261a-dbdf-4c16-a13a-984b01eb665d</vt:lpwstr>
  </property>
  <property fmtid="{D5CDD505-2E9C-101B-9397-08002B2CF9AE}" pid="74" name="g808cfd8123c4b94bf11663c6afad6750">
    <vt:lpwstr/>
  </property>
  <property fmtid="{D5CDD505-2E9C-101B-9397-08002B2CF9AE}" pid="75" name="f2ccc2d036544b63b99cbcec8aa9ae6a0">
    <vt:lpwstr>Reference Materials|f95fc07f-4085-41de-ae1e-da9e571af2f5</vt:lpwstr>
  </property>
  <property fmtid="{D5CDD505-2E9C-101B-9397-08002B2CF9AE}" pid="76" name="Record_Class_OHSW">
    <vt:lpwstr/>
  </property>
  <property fmtid="{D5CDD505-2E9C-101B-9397-08002B2CF9AE}" pid="77" name="Month">
    <vt:lpwstr/>
  </property>
  <property fmtid="{D5CDD505-2E9C-101B-9397-08002B2CF9AE}" pid="78" name="Records_x0020_Class_x0020_Comms_x0020_External">
    <vt:lpwstr/>
  </property>
  <property fmtid="{D5CDD505-2E9C-101B-9397-08002B2CF9AE}" pid="79" name="df057a6d1189462d9706861bf31cfa900">
    <vt:lpwstr/>
  </property>
  <property fmtid="{D5CDD505-2E9C-101B-9397-08002B2CF9AE}" pid="80" name="Local_x0020_Government_x0020_Authority_x0020__x0028_LGA_x0029_">
    <vt:lpwstr/>
  </property>
  <property fmtid="{D5CDD505-2E9C-101B-9397-08002B2CF9AE}" pid="81" name="da1873cdd5b542de8f9d9c0bce016c4f0">
    <vt:lpwstr/>
  </property>
  <property fmtid="{D5CDD505-2E9C-101B-9397-08002B2CF9AE}" pid="82" name="Records_x0020_Class_x0020_Heritage">
    <vt:lpwstr>5;#Heritage Permits|15f3bec7-aeda-484c-8fac-4749e052e225</vt:lpwstr>
  </property>
  <property fmtid="{D5CDD505-2E9C-101B-9397-08002B2CF9AE}" pid="83" name="j35b1896e94e460a9a7a6eae2bd2e5cd0">
    <vt:lpwstr/>
  </property>
  <property fmtid="{D5CDD505-2E9C-101B-9397-08002B2CF9AE}" pid="84" name="Records Class Grant Management">
    <vt:lpwstr>4;#Grant Management|08d7261a-dbdf-4c16-a13a-984b01eb665d</vt:lpwstr>
  </property>
  <property fmtid="{D5CDD505-2E9C-101B-9397-08002B2CF9AE}" pid="85" name="Records Class Training Internal">
    <vt:lpwstr>7;#Internal Training|711b209c-3d34-473a-8d08-37a0dab30012</vt:lpwstr>
  </property>
  <property fmtid="{D5CDD505-2E9C-101B-9397-08002B2CF9AE}" pid="86" name="c602656836d14a2b9906d5cb692a6eb70">
    <vt:lpwstr/>
  </property>
  <property fmtid="{D5CDD505-2E9C-101B-9397-08002B2CF9AE}" pid="87" name="Records Class Asset Mgmt">
    <vt:lpwstr>3;#Other|cbee8cb2-2b25-4a9e-9b07-c4134452639e</vt:lpwstr>
  </property>
  <property fmtid="{D5CDD505-2E9C-101B-9397-08002B2CF9AE}" pid="88" name="Records_x0020_Class_x0020_Grant_x0020_Program_x0020_Mgmt">
    <vt:lpwstr/>
  </property>
  <property fmtid="{D5CDD505-2E9C-101B-9397-08002B2CF9AE}" pid="89" name="Records_x0020_Class_x0020_Media">
    <vt:lpwstr/>
  </property>
  <property fmtid="{D5CDD505-2E9C-101B-9397-08002B2CF9AE}" pid="90" name="Records_x0020_Class_x0020_Polices_x0020_Procedure">
    <vt:lpwstr/>
  </property>
  <property fmtid="{D5CDD505-2E9C-101B-9397-08002B2CF9AE}" pid="91" name="f9b2f911dfe5475293c241ac3c8c59560">
    <vt:lpwstr/>
  </property>
  <property fmtid="{D5CDD505-2E9C-101B-9397-08002B2CF9AE}" pid="92" name="k6daa996376746bfa51e68541eac5be40">
    <vt:lpwstr/>
  </property>
  <property fmtid="{D5CDD505-2E9C-101B-9397-08002B2CF9AE}" pid="93" name="c98c0cf14fbd4b639130aafe2e32754b0">
    <vt:lpwstr/>
  </property>
  <property fmtid="{D5CDD505-2E9C-101B-9397-08002B2CF9AE}" pid="94" name="Records_x0020_Class_x0020_Reporting">
    <vt:lpwstr/>
  </property>
  <property fmtid="{D5CDD505-2E9C-101B-9397-08002B2CF9AE}" pid="95" name="Records_x0020_Class_x0020_External_x0020_Committees">
    <vt:lpwstr/>
  </property>
  <property fmtid="{D5CDD505-2E9C-101B-9397-08002B2CF9AE}" pid="96" name="a6b8025dacc14cf9b4d4600d95399d540">
    <vt:lpwstr/>
  </property>
  <property fmtid="{D5CDD505-2E9C-101B-9397-08002B2CF9AE}" pid="97" name="of4cb4f47d4a45968ca5ecca6e63ec030">
    <vt:lpwstr/>
  </property>
  <property fmtid="{D5CDD505-2E9C-101B-9397-08002B2CF9AE}" pid="98" name="c58e493e1689427385b433efd00307f00">
    <vt:lpwstr/>
  </property>
  <property fmtid="{D5CDD505-2E9C-101B-9397-08002B2CF9AE}" pid="99" name="i5551a600e734172b7209c27fd0b68420">
    <vt:lpwstr/>
  </property>
  <property fmtid="{D5CDD505-2E9C-101B-9397-08002B2CF9AE}" pid="100" name="lfd3071406224809a17b67e55409993d0">
    <vt:lpwstr/>
  </property>
  <property fmtid="{D5CDD505-2E9C-101B-9397-08002B2CF9AE}" pid="101" name="Class_Licences">
    <vt:lpwstr>9;#Licences|a820f266-3759-42a4-afe2-3795cd4f8dcd</vt:lpwstr>
  </property>
  <property fmtid="{D5CDD505-2E9C-101B-9397-08002B2CF9AE}" pid="102" name="Records Class Procurement Tenders">
    <vt:lpwstr>6;#Procurement and Tendering|a0f71531-f288-4d4e-97c5-7225cd1c109a</vt:lpwstr>
  </property>
  <property fmtid="{D5CDD505-2E9C-101B-9397-08002B2CF9AE}" pid="103" name="h81f2c99e50046799065ebcadc818b4b0">
    <vt:lpwstr/>
  </property>
  <property fmtid="{D5CDD505-2E9C-101B-9397-08002B2CF9AE}" pid="104" name="o5e2574eea984d5a8a7f06462e1bf7f40">
    <vt:lpwstr/>
  </property>
  <property fmtid="{D5CDD505-2E9C-101B-9397-08002B2CF9AE}" pid="105" name="md594c5c22b24cb2a3ac44a72203e08c0">
    <vt:lpwstr/>
  </property>
  <property fmtid="{D5CDD505-2E9C-101B-9397-08002B2CF9AE}" pid="106" name="Records_x0020_Class_x0020_Fleet_x0020_Mgmt">
    <vt:lpwstr/>
  </property>
  <property fmtid="{D5CDD505-2E9C-101B-9397-08002B2CF9AE}" pid="107" name="pb0badcc4c144703855597c78047301a0">
    <vt:lpwstr/>
  </property>
  <property fmtid="{D5CDD505-2E9C-101B-9397-08002B2CF9AE}" pid="108" name="m90a1323f9af48dd92d2f8f9d25babca0">
    <vt:lpwstr/>
  </property>
  <property fmtid="{D5CDD505-2E9C-101B-9397-08002B2CF9AE}" pid="109" name="ob4a6fb1e1814e2b86e9ec1c8ac825730">
    <vt:lpwstr/>
  </property>
  <property fmtid="{D5CDD505-2E9C-101B-9397-08002B2CF9AE}" pid="110" name="d61ae42a77474864b1364510d21a344d0">
    <vt:lpwstr/>
  </property>
  <property fmtid="{D5CDD505-2E9C-101B-9397-08002B2CF9AE}" pid="111" name="iec90980bc9f4002ba1f7d68f193427a0">
    <vt:lpwstr/>
  </property>
  <property fmtid="{D5CDD505-2E9C-101B-9397-08002B2CF9AE}" pid="112" name="b9b075164edc4097a71ed1b58a6b8c080">
    <vt:lpwstr/>
  </property>
  <property fmtid="{D5CDD505-2E9C-101B-9397-08002B2CF9AE}" pid="113" name="Records_x0020_Class_x0020_Advisory_x0020_Committees">
    <vt:lpwstr/>
  </property>
  <property fmtid="{D5CDD505-2E9C-101B-9397-08002B2CF9AE}" pid="114" name="paaf357c599343858cd6fb5d0ff868d30">
    <vt:lpwstr/>
  </property>
  <property fmtid="{D5CDD505-2E9C-101B-9397-08002B2CF9AE}" pid="115" name="p62dd00533cf4e98a70ae970537bd5f60">
    <vt:lpwstr/>
  </property>
  <property fmtid="{D5CDD505-2E9C-101B-9397-08002B2CF9AE}" pid="116" name="h2049e314a3e4d7aa4983077240ef9e60">
    <vt:lpwstr/>
  </property>
  <property fmtid="{D5CDD505-2E9C-101B-9397-08002B2CF9AE}" pid="117" name="je2f59c6279d441e8dbf3cc557b3306f0">
    <vt:lpwstr/>
  </property>
  <property fmtid="{D5CDD505-2E9C-101B-9397-08002B2CF9AE}" pid="118" name="Records_x0020_Class_x0020_Evidence">
    <vt:lpwstr>10;#Royal Commission and Inquiries|216a8a02-1cb6-4559-9281-d017890b1d8f</vt:lpwstr>
  </property>
  <property fmtid="{D5CDD505-2E9C-101B-9397-08002B2CF9AE}" pid="119" name="Records_x0020_Class_x0020_Facilities">
    <vt:lpwstr/>
  </property>
  <property fmtid="{D5CDD505-2E9C-101B-9397-08002B2CF9AE}" pid="120" name="j03bbfc8a05341eb824aeedd3064713b0">
    <vt:lpwstr/>
  </property>
  <property fmtid="{D5CDD505-2E9C-101B-9397-08002B2CF9AE}" pid="121" name="a861a5d3703640e9b384eac9f6883b310">
    <vt:lpwstr/>
  </property>
  <property fmtid="{D5CDD505-2E9C-101B-9397-08002B2CF9AE}" pid="122" name="Records_x0020_Class_x0020_Int_x0020_Committee_x0020_Work_x0020_Grp">
    <vt:lpwstr/>
  </property>
  <property fmtid="{D5CDD505-2E9C-101B-9397-08002B2CF9AE}" pid="123" name="Class_Strategy">
    <vt:lpwstr/>
  </property>
  <property fmtid="{D5CDD505-2E9C-101B-9397-08002B2CF9AE}" pid="124" name="Records_x0020_Class_x0020_Project">
    <vt:lpwstr>22;#Reference Materials|f95fc07f-4085-41de-ae1e-da9e571af2f5</vt:lpwstr>
  </property>
  <property fmtid="{D5CDD505-2E9C-101B-9397-08002B2CF9AE}" pid="125" name="Class_Research">
    <vt:lpwstr/>
  </property>
  <property fmtid="{D5CDD505-2E9C-101B-9397-08002B2CF9AE}" pid="126" name="Records Class Media">
    <vt:lpwstr/>
  </property>
  <property fmtid="{D5CDD505-2E9C-101B-9397-08002B2CF9AE}" pid="127" name="Records Class Fleet Mgmt">
    <vt:lpwstr/>
  </property>
  <property fmtid="{D5CDD505-2E9C-101B-9397-08002B2CF9AE}" pid="128" name="Records Class Project">
    <vt:lpwstr>22;#Reference Materials|f95fc07f-4085-41de-ae1e-da9e571af2f5</vt:lpwstr>
  </property>
  <property fmtid="{D5CDD505-2E9C-101B-9397-08002B2CF9AE}" pid="129" name="Records Class Facilities">
    <vt:lpwstr/>
  </property>
  <property fmtid="{D5CDD505-2E9C-101B-9397-08002B2CF9AE}" pid="130" name="Records Class Comms External">
    <vt:lpwstr/>
  </property>
  <property fmtid="{D5CDD505-2E9C-101B-9397-08002B2CF9AE}" pid="131" name="Records Class Cabinet">
    <vt:lpwstr/>
  </property>
  <property fmtid="{D5CDD505-2E9C-101B-9397-08002B2CF9AE}" pid="132" name="Records Class Fire Assets">
    <vt:lpwstr/>
  </property>
  <property fmtid="{D5CDD505-2E9C-101B-9397-08002B2CF9AE}" pid="133" name="Local Government Authority (LGA)">
    <vt:lpwstr/>
  </property>
  <property fmtid="{D5CDD505-2E9C-101B-9397-08002B2CF9AE}" pid="134" name="Records Class Boards">
    <vt:lpwstr/>
  </property>
  <property fmtid="{D5CDD505-2E9C-101B-9397-08002B2CF9AE}" pid="135" name="Records Class ICT">
    <vt:lpwstr/>
  </property>
  <property fmtid="{D5CDD505-2E9C-101B-9397-08002B2CF9AE}" pid="136" name="Records Class Parliamentary Questions">
    <vt:lpwstr/>
  </property>
  <property fmtid="{D5CDD505-2E9C-101B-9397-08002B2CF9AE}" pid="137" name="Records Class Reporting">
    <vt:lpwstr/>
  </property>
  <property fmtid="{D5CDD505-2E9C-101B-9397-08002B2CF9AE}" pid="138" name="Records Class Polices Procedure">
    <vt:lpwstr/>
  </property>
  <property fmtid="{D5CDD505-2E9C-101B-9397-08002B2CF9AE}" pid="139" name="Records Class Advisory Committees">
    <vt:lpwstr/>
  </property>
  <property fmtid="{D5CDD505-2E9C-101B-9397-08002B2CF9AE}" pid="140" name="Records Class Int Committee Work Grp">
    <vt:lpwstr/>
  </property>
  <property fmtid="{D5CDD505-2E9C-101B-9397-08002B2CF9AE}" pid="141" name="Records Class HR Admin">
    <vt:lpwstr/>
  </property>
  <property fmtid="{D5CDD505-2E9C-101B-9397-08002B2CF9AE}" pid="142" name="Records Class Grant Program Mgmt">
    <vt:lpwstr/>
  </property>
  <property fmtid="{D5CDD505-2E9C-101B-9397-08002B2CF9AE}" pid="143" name="Records Class Correspondence">
    <vt:lpwstr/>
  </property>
  <property fmtid="{D5CDD505-2E9C-101B-9397-08002B2CF9AE}" pid="144" name="Records Class External Committees">
    <vt:lpwstr/>
  </property>
  <property fmtid="{D5CDD505-2E9C-101B-9397-08002B2CF9AE}" pid="145" name="Records Class Comms Internal">
    <vt:lpwstr/>
  </property>
  <property fmtid="{D5CDD505-2E9C-101B-9397-08002B2CF9AE}" pid="146" name="Records Class Finance and Budgets">
    <vt:lpwstr/>
  </property>
  <property fmtid="{D5CDD505-2E9C-101B-9397-08002B2CF9AE}" pid="147" name="Records Class Legal Advice Matters">
    <vt:lpwstr/>
  </property>
  <property fmtid="{D5CDD505-2E9C-101B-9397-08002B2CF9AE}" pid="148" name="Records Class Training RTO">
    <vt:lpwstr/>
  </property>
  <property fmtid="{D5CDD505-2E9C-101B-9397-08002B2CF9AE}" pid="149" name="Records Class Governance">
    <vt:lpwstr/>
  </property>
  <property fmtid="{D5CDD505-2E9C-101B-9397-08002B2CF9AE}" pid="150" name="Records Class Contract Mgmt">
    <vt:lpwstr/>
  </property>
  <property fmtid="{D5CDD505-2E9C-101B-9397-08002B2CF9AE}" pid="151" name="DocumentSetDescription">
    <vt:lpwstr/>
  </property>
  <property fmtid="{D5CDD505-2E9C-101B-9397-08002B2CF9AE}" pid="152" name="ComplianceAssetId">
    <vt:lpwstr/>
  </property>
  <property fmtid="{D5CDD505-2E9C-101B-9397-08002B2CF9AE}" pid="153" name="xd_Signature">
    <vt:bool>false</vt:bool>
  </property>
  <property fmtid="{D5CDD505-2E9C-101B-9397-08002B2CF9AE}" pid="154" name="TriggerFlowInfo">
    <vt:lpwstr/>
  </property>
  <property fmtid="{D5CDD505-2E9C-101B-9397-08002B2CF9AE}" pid="155" name="xd_ProgID">
    <vt:lpwstr/>
  </property>
  <property fmtid="{D5CDD505-2E9C-101B-9397-08002B2CF9AE}" pid="156" name="TemplateUrl">
    <vt:lpwstr/>
  </property>
  <property fmtid="{D5CDD505-2E9C-101B-9397-08002B2CF9AE}" pid="157" name="_ExtendedDescription">
    <vt:lpwstr/>
  </property>
  <property fmtid="{D5CDD505-2E9C-101B-9397-08002B2CF9AE}" pid="158" name="docLang">
    <vt:lpwstr>en</vt:lpwstr>
  </property>
  <property fmtid="{D5CDD505-2E9C-101B-9397-08002B2CF9AE}" pid="159" name="Branch">
    <vt:lpwstr>Food, Agriculture and Biosecurity Regulatory Policy</vt:lpwstr>
  </property>
  <property fmtid="{D5CDD505-2E9C-101B-9397-08002B2CF9AE}" pid="160" name="Published">
    <vt:lpwstr>2025</vt:lpwstr>
  </property>
  <property fmtid="{D5CDD505-2E9C-101B-9397-08002B2CF9AE}" pid="161" name="Position tenure">
    <vt:lpwstr>Fixed Term</vt:lpwstr>
  </property>
  <property fmtid="{D5CDD505-2E9C-101B-9397-08002B2CF9AE}" pid="162" name="AvailableforEOI">
    <vt:lpwstr>Yes</vt:lpwstr>
  </property>
  <property fmtid="{D5CDD505-2E9C-101B-9397-08002B2CF9AE}" pid="163" name="Division">
    <vt:lpwstr>Animal Welfare &amp; Agriculture Regulatory Policy</vt:lpwstr>
  </property>
  <property fmtid="{D5CDD505-2E9C-101B-9397-08002B2CF9AE}" pid="164" name="Unit">
    <vt:lpwstr>;#Animal and Plant Biosecurity Policy;#</vt:lpwstr>
  </property>
  <property fmtid="{D5CDD505-2E9C-101B-9397-08002B2CF9AE}" pid="165" name="No of positions">
    <vt:r8>1</vt:r8>
  </property>
  <property fmtid="{D5CDD505-2E9C-101B-9397-08002B2CF9AE}" pid="166" name="Grade">
    <vt:lpwstr>VPS Grade 5</vt:lpwstr>
  </property>
  <property fmtid="{D5CDD505-2E9C-101B-9397-08002B2CF9AE}" pid="167" name="ProjName">
    <vt:lpwstr>Final Structure PDs</vt:lpwstr>
  </property>
  <property fmtid="{D5CDD505-2E9C-101B-9397-08002B2CF9AE}" pid="168" name="Location">
    <vt:lpwstr>;#Flexible;#</vt:lpwstr>
  </property>
  <property fmtid="{D5CDD505-2E9C-101B-9397-08002B2CF9AE}" pid="169" name="f2ccc2d036544b63b99cbcec8aa9ae6a">
    <vt:lpwstr>Reference Materials|f95fc07f-4085-41de-ae1e-da9e571af2f5</vt:lpwstr>
  </property>
  <property fmtid="{D5CDD505-2E9C-101B-9397-08002B2CF9AE}" pid="170" name="b9b43b809ea4445880dbf70bb9849525">
    <vt:lpwstr>Template|ad5654aa-69da-4dc8-81ae-e984a44f2180</vt:lpwstr>
  </property>
  <property fmtid="{D5CDD505-2E9C-101B-9397-08002B2CF9AE}" pid="171" name="DLCPolicyLabelValue">
    <vt:lpwstr>Version 9.8</vt:lpwstr>
  </property>
  <property fmtid="{D5CDD505-2E9C-101B-9397-08002B2CF9AE}" pid="172" name="fb3179c379644f499d7166d0c985669b">
    <vt:lpwstr>FOUO|955eb6fc-b35a-4808-8aa5-31e514fa3f26</vt:lpwstr>
  </property>
  <property fmtid="{D5CDD505-2E9C-101B-9397-08002B2CF9AE}" pid="173" name="DAP">
    <vt:bool>false</vt:bool>
  </property>
  <property fmtid="{D5CDD505-2E9C-101B-9397-08002B2CF9AE}" pid="174" name="pd01c257034b4e86b1f58279a3bd54c6">
    <vt:lpwstr>Unclassified|7fa379f4-4aba-4692-ab80-7d39d3a23cf4</vt:lpwstr>
  </property>
</Properties>
</file>