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0E55347">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603C2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BBD877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4077E6E" w:rsidR="00495B3B" w:rsidRPr="00495B3B" w:rsidRDefault="00953FF3" w:rsidP="00953FF3">
            <w:pPr>
              <w:spacing w:before="0" w:after="0"/>
              <w:ind w:right="-450"/>
              <w:rPr>
                <w:rFonts w:ascii="Arial" w:hAnsi="Arial" w:cs="Arial"/>
                <w:color w:val="363534"/>
                <w:szCs w:val="22"/>
              </w:rPr>
            </w:pPr>
            <w:r w:rsidRPr="00953FF3">
              <w:rPr>
                <w:rFonts w:ascii="Arial" w:hAnsi="Arial" w:cs="Arial"/>
                <w:color w:val="363534"/>
                <w:szCs w:val="22"/>
              </w:rPr>
              <w:t>Senior Program Officer Policy Integration and Strategic Issues</w:t>
            </w:r>
          </w:p>
        </w:tc>
      </w:tr>
      <w:tr w:rsidR="00495B3B" w:rsidRPr="00495B3B" w14:paraId="5F8F815C" w14:textId="77777777" w:rsidTr="2BBD877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75499F7" w:rsidR="00495B3B" w:rsidRPr="00495B3B" w:rsidRDefault="00953FF3" w:rsidP="00953FF3">
            <w:pPr>
              <w:spacing w:before="0" w:after="0"/>
              <w:ind w:right="-450"/>
              <w:rPr>
                <w:rFonts w:ascii="Arial" w:hAnsi="Arial" w:cs="Arial"/>
                <w:color w:val="363534"/>
                <w:szCs w:val="22"/>
              </w:rPr>
            </w:pPr>
            <w:r w:rsidRPr="00953FF3">
              <w:rPr>
                <w:rFonts w:ascii="Arial" w:hAnsi="Arial" w:cs="Arial"/>
                <w:color w:val="363534"/>
                <w:szCs w:val="22"/>
              </w:rPr>
              <w:t>50946777</w:t>
            </w:r>
          </w:p>
        </w:tc>
      </w:tr>
      <w:tr w:rsidR="00495B3B" w:rsidRPr="00495B3B" w14:paraId="6052E497" w14:textId="77777777" w:rsidTr="2BBD877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892B3CB" w:rsidR="00495B3B" w:rsidRPr="00495B3B" w:rsidRDefault="00E84350" w:rsidP="00191013">
            <w:pPr>
              <w:spacing w:before="0" w:after="0"/>
              <w:ind w:right="-450"/>
              <w:rPr>
                <w:rFonts w:ascii="Arial" w:hAnsi="Arial" w:cs="Arial"/>
                <w:color w:val="363534"/>
                <w:szCs w:val="22"/>
              </w:rPr>
            </w:pPr>
            <w:r>
              <w:rPr>
                <w:rFonts w:ascii="Arial" w:hAnsi="Arial" w:cs="Arial"/>
                <w:color w:val="363534"/>
                <w:szCs w:val="22"/>
              </w:rPr>
              <w:t>VPS5</w:t>
            </w:r>
          </w:p>
        </w:tc>
      </w:tr>
      <w:tr w:rsidR="00495B3B" w:rsidRPr="00495B3B" w14:paraId="513E600D" w14:textId="77777777" w:rsidTr="2BBD877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9BF8858" w:rsidR="00495B3B" w:rsidRPr="00495B3B" w:rsidRDefault="00073592" w:rsidP="00191013">
            <w:pPr>
              <w:spacing w:before="0" w:after="0"/>
              <w:ind w:right="-450"/>
              <w:rPr>
                <w:rFonts w:ascii="Arial" w:hAnsi="Arial" w:cs="Arial"/>
                <w:color w:val="363534"/>
                <w:szCs w:val="22"/>
              </w:rPr>
            </w:pPr>
            <w:r w:rsidRPr="009E5E8F">
              <w:rPr>
                <w:rFonts w:ascii="Arial" w:hAnsi="Arial" w:cs="Arial"/>
                <w:color w:val="363534"/>
                <w:szCs w:val="22"/>
              </w:rPr>
              <w:t>$1</w:t>
            </w:r>
            <w:r>
              <w:rPr>
                <w:rFonts w:ascii="Arial" w:hAnsi="Arial" w:cs="Arial"/>
                <w:color w:val="363534"/>
                <w:szCs w:val="22"/>
              </w:rPr>
              <w:t>16,413</w:t>
            </w:r>
            <w:r w:rsidRPr="009E5E8F">
              <w:rPr>
                <w:rFonts w:ascii="Arial" w:hAnsi="Arial" w:cs="Arial"/>
                <w:color w:val="363534"/>
                <w:szCs w:val="22"/>
              </w:rPr>
              <w:t xml:space="preserve"> - $</w:t>
            </w:r>
            <w:r>
              <w:rPr>
                <w:rFonts w:ascii="Arial" w:hAnsi="Arial" w:cs="Arial"/>
                <w:color w:val="363534"/>
                <w:szCs w:val="22"/>
              </w:rPr>
              <w:t>140,849</w:t>
            </w:r>
            <w:r w:rsidR="00D93FBA">
              <w:rPr>
                <w:rFonts w:ascii="Arial" w:hAnsi="Arial" w:cs="Arial"/>
                <w:color w:val="363534"/>
                <w:szCs w:val="22"/>
              </w:rPr>
              <w:t xml:space="preserve"> plus superannuation</w:t>
            </w:r>
          </w:p>
        </w:tc>
      </w:tr>
      <w:tr w:rsidR="00495B3B" w:rsidRPr="00495B3B" w14:paraId="2A722203" w14:textId="77777777" w:rsidTr="2BBD877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375B89C" w:rsidR="00495B3B" w:rsidRPr="00495B3B" w:rsidRDefault="00495B3B" w:rsidP="00191013">
            <w:pPr>
              <w:tabs>
                <w:tab w:val="left" w:pos="3529"/>
              </w:tabs>
              <w:spacing w:before="0" w:after="0"/>
              <w:ind w:right="-450"/>
              <w:rPr>
                <w:rFonts w:ascii="Arial" w:hAnsi="Arial" w:cs="Arial"/>
                <w:color w:val="363534"/>
                <w:szCs w:val="22"/>
              </w:rPr>
            </w:pPr>
            <w:r w:rsidRPr="00495B3B">
              <w:rPr>
                <w:rFonts w:ascii="Arial" w:hAnsi="Arial" w:cs="Arial"/>
                <w:color w:val="363534"/>
                <w:szCs w:val="22"/>
              </w:rPr>
              <w:t>Fixed Term</w:t>
            </w:r>
            <w:r w:rsidR="003877C4">
              <w:rPr>
                <w:rFonts w:ascii="Arial" w:hAnsi="Arial" w:cs="Arial"/>
                <w:color w:val="363534"/>
                <w:szCs w:val="22"/>
              </w:rPr>
              <w:t xml:space="preserve"> </w:t>
            </w:r>
            <w:r w:rsidR="00D93FBA">
              <w:rPr>
                <w:rFonts w:ascii="Arial" w:hAnsi="Arial" w:cs="Arial"/>
                <w:color w:val="363534"/>
                <w:szCs w:val="22"/>
              </w:rPr>
              <w:t>until 30 July 2027</w:t>
            </w:r>
            <w:r w:rsidR="00073592">
              <w:rPr>
                <w:rFonts w:ascii="Arial" w:hAnsi="Arial" w:cs="Arial"/>
                <w:color w:val="363534"/>
                <w:szCs w:val="22"/>
              </w:rPr>
              <w:t xml:space="preserve"> </w:t>
            </w:r>
          </w:p>
        </w:tc>
      </w:tr>
      <w:tr w:rsidR="00495B3B" w:rsidRPr="00495B3B" w14:paraId="73E4C712" w14:textId="77777777" w:rsidTr="2BBD877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580D21C" w:rsidR="00495B3B" w:rsidRPr="00495B3B" w:rsidRDefault="009F1DA0" w:rsidP="00191013">
            <w:pPr>
              <w:spacing w:before="0" w:after="0"/>
              <w:ind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2BBD877C">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01B73E3" w:rsidR="00495B3B" w:rsidRPr="00495B3B" w:rsidRDefault="004305B7" w:rsidP="00191013">
            <w:pPr>
              <w:spacing w:before="0" w:after="0"/>
              <w:ind w:right="-450"/>
              <w:rPr>
                <w:rFonts w:ascii="Arial" w:hAnsi="Arial" w:cs="Arial"/>
                <w:color w:val="363534"/>
                <w:szCs w:val="22"/>
              </w:rPr>
            </w:pPr>
            <w:r>
              <w:rPr>
                <w:rFonts w:ascii="Arial" w:hAnsi="Arial" w:cs="Arial"/>
                <w:color w:val="363534"/>
                <w:szCs w:val="22"/>
              </w:rPr>
              <w:t>Policy, Planning and Knowledge Division; Planning and Authorisations Branch</w:t>
            </w:r>
          </w:p>
        </w:tc>
      </w:tr>
      <w:tr w:rsidR="00495B3B" w:rsidRPr="00495B3B" w14:paraId="37A0D7CE" w14:textId="77777777" w:rsidTr="2BBD877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2EC680D" w:rsidR="00495B3B" w:rsidRPr="00495B3B" w:rsidRDefault="00495B3B" w:rsidP="00191013">
            <w:pPr>
              <w:spacing w:before="0" w:after="0"/>
              <w:ind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5ADD3C97" w:rsidR="00495B3B" w:rsidRPr="00495B3B" w:rsidRDefault="00495B3B" w:rsidP="00191013">
            <w:pPr>
              <w:spacing w:before="0" w:after="0"/>
              <w:ind w:right="-450"/>
              <w:rPr>
                <w:rFonts w:ascii="Arial" w:hAnsi="Arial" w:cs="Arial"/>
                <w:color w:val="363534"/>
              </w:rPr>
            </w:pPr>
            <w:r w:rsidRPr="2BBD877C">
              <w:rPr>
                <w:rFonts w:ascii="Arial" w:hAnsi="Arial" w:cs="Arial"/>
                <w:color w:val="363534"/>
              </w:rPr>
              <w:t xml:space="preserve">Hybrid work arrangement available: </w:t>
            </w:r>
            <w:r w:rsidR="00D93FBA">
              <w:rPr>
                <w:rFonts w:ascii="Arial" w:hAnsi="Arial" w:cs="Arial"/>
                <w:color w:val="363534"/>
              </w:rPr>
              <w:fldChar w:fldCharType="begin">
                <w:ffData>
                  <w:name w:val=""/>
                  <w:enabled/>
                  <w:calcOnExit w:val="0"/>
                  <w:checkBox>
                    <w:size w:val="26"/>
                    <w:default w:val="1"/>
                  </w:checkBox>
                </w:ffData>
              </w:fldChar>
            </w:r>
            <w:r w:rsidR="00D93FBA">
              <w:rPr>
                <w:rFonts w:ascii="Arial" w:hAnsi="Arial" w:cs="Arial"/>
                <w:color w:val="363534"/>
              </w:rPr>
              <w:instrText xml:space="preserve"> FORMCHECKBOX </w:instrText>
            </w:r>
            <w:r w:rsidR="00D93FBA">
              <w:rPr>
                <w:rFonts w:ascii="Arial" w:hAnsi="Arial" w:cs="Arial"/>
                <w:color w:val="363534"/>
              </w:rPr>
            </w:r>
            <w:r w:rsidR="00D93FBA">
              <w:rPr>
                <w:rFonts w:ascii="Arial" w:hAnsi="Arial" w:cs="Arial"/>
                <w:color w:val="363534"/>
              </w:rPr>
              <w:fldChar w:fldCharType="separate"/>
            </w:r>
            <w:r w:rsidR="00D93FBA">
              <w:rPr>
                <w:rFonts w:ascii="Arial" w:hAnsi="Arial" w:cs="Arial"/>
                <w:color w:val="363534"/>
              </w:rPr>
              <w:fldChar w:fldCharType="end"/>
            </w:r>
            <w:r w:rsidRPr="2BBD877C">
              <w:rPr>
                <w:rFonts w:ascii="Arial" w:hAnsi="Arial" w:cs="Arial"/>
                <w:color w:val="363534"/>
              </w:rPr>
              <w:t>Yes</w:t>
            </w:r>
            <w:r w:rsidRPr="00495B3B">
              <w:rPr>
                <w:rFonts w:ascii="Arial" w:hAnsi="Arial" w:cs="Arial"/>
                <w:color w:val="363534"/>
                <w:szCs w:val="22"/>
              </w:rPr>
              <w:tab/>
            </w:r>
            <w:r w:rsidRPr="2BBD877C">
              <w:rPr>
                <w:rFonts w:ascii="Arial" w:hAnsi="Arial" w:cs="Arial"/>
                <w:color w:val="363534"/>
              </w:rPr>
              <w:fldChar w:fldCharType="begin">
                <w:ffData>
                  <w:name w:val=""/>
                  <w:enabled/>
                  <w:calcOnExit w:val="0"/>
                  <w:checkBox>
                    <w:size w:val="26"/>
                    <w:default w:val="0"/>
                    <w:checked w:val="0"/>
                  </w:checkBox>
                </w:ffData>
              </w:fldChar>
            </w:r>
            <w:r w:rsidRPr="2BBD877C">
              <w:rPr>
                <w:rFonts w:ascii="Arial" w:hAnsi="Arial" w:cs="Arial"/>
                <w:color w:val="363534"/>
              </w:rPr>
              <w:instrText xml:space="preserve"> FORMCHECKBOX </w:instrText>
            </w:r>
            <w:r w:rsidRPr="2BBD877C">
              <w:rPr>
                <w:rFonts w:ascii="Arial" w:hAnsi="Arial" w:cs="Arial"/>
                <w:color w:val="363534"/>
              </w:rPr>
            </w:r>
            <w:r w:rsidRPr="2BBD877C">
              <w:rPr>
                <w:rFonts w:ascii="Arial" w:hAnsi="Arial" w:cs="Arial"/>
                <w:color w:val="363534"/>
              </w:rPr>
              <w:fldChar w:fldCharType="separate"/>
            </w:r>
            <w:r w:rsidRPr="2BBD877C">
              <w:rPr>
                <w:rFonts w:ascii="Arial" w:hAnsi="Arial" w:cs="Arial"/>
                <w:color w:val="363534"/>
              </w:rPr>
              <w:fldChar w:fldCharType="end"/>
            </w:r>
            <w:r w:rsidRPr="2BBD877C">
              <w:rPr>
                <w:rFonts w:ascii="Arial" w:hAnsi="Arial" w:cs="Arial"/>
                <w:color w:val="363534"/>
              </w:rPr>
              <w:t xml:space="preserve">  No                </w:t>
            </w:r>
          </w:p>
        </w:tc>
      </w:tr>
      <w:tr w:rsidR="00495B3B" w:rsidRPr="00495B3B" w14:paraId="4352AE4A" w14:textId="77777777" w:rsidTr="2BBD877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7ECBA15" w:rsidR="00495B3B" w:rsidRPr="00495B3B" w:rsidRDefault="00357F3B" w:rsidP="00191013">
            <w:pPr>
              <w:tabs>
                <w:tab w:val="left" w:pos="469"/>
                <w:tab w:val="left" w:pos="1189"/>
              </w:tabs>
              <w:spacing w:before="0" w:after="0"/>
              <w:ind w:right="-450"/>
              <w:rPr>
                <w:rFonts w:ascii="Arial" w:hAnsi="Arial" w:cs="Arial"/>
                <w:color w:val="363534"/>
                <w:szCs w:val="22"/>
              </w:rPr>
            </w:pPr>
            <w:r w:rsidRPr="00357F3B">
              <w:rPr>
                <w:rFonts w:ascii="Arial" w:hAnsi="Arial" w:cs="Arial"/>
                <w:color w:val="363534"/>
                <w:szCs w:val="22"/>
              </w:rPr>
              <w:t>Program Manager, Policy Integration and Strategic Issues</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2BBD877C">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48467E0" w:rsidR="00495B3B" w:rsidRPr="00495B3B" w:rsidRDefault="00495B3B" w:rsidP="00191013">
            <w:pPr>
              <w:tabs>
                <w:tab w:val="left" w:pos="469"/>
                <w:tab w:val="left" w:pos="1189"/>
              </w:tabs>
              <w:spacing w:before="0" w:after="0"/>
              <w:ind w:right="-450"/>
              <w:rPr>
                <w:rFonts w:ascii="Arial" w:hAnsi="Arial" w:cs="Arial"/>
                <w:color w:val="363534"/>
              </w:rPr>
            </w:pPr>
            <w:r w:rsidRPr="2BBD877C">
              <w:rPr>
                <w:rFonts w:ascii="Arial" w:hAnsi="Arial" w:cs="Arial"/>
                <w:color w:val="363534"/>
              </w:rPr>
              <w:fldChar w:fldCharType="begin">
                <w:ffData>
                  <w:name w:val=""/>
                  <w:enabled/>
                  <w:calcOnExit w:val="0"/>
                  <w:checkBox>
                    <w:size w:val="26"/>
                    <w:default w:val="0"/>
                    <w:checked w:val="0"/>
                  </w:checkBox>
                </w:ffData>
              </w:fldChar>
            </w:r>
            <w:r w:rsidRPr="2BBD877C">
              <w:rPr>
                <w:rFonts w:ascii="Arial" w:hAnsi="Arial" w:cs="Arial"/>
                <w:color w:val="363534"/>
              </w:rPr>
              <w:instrText xml:space="preserve"> FORMCHECKBOX </w:instrText>
            </w:r>
            <w:r w:rsidRPr="2BBD877C">
              <w:rPr>
                <w:rFonts w:ascii="Arial" w:hAnsi="Arial" w:cs="Arial"/>
                <w:color w:val="363534"/>
              </w:rPr>
            </w:r>
            <w:r w:rsidRPr="2BBD877C">
              <w:rPr>
                <w:rFonts w:ascii="Arial" w:hAnsi="Arial" w:cs="Arial"/>
                <w:color w:val="363534"/>
              </w:rPr>
              <w:fldChar w:fldCharType="separate"/>
            </w:r>
            <w:r w:rsidRPr="2BBD877C">
              <w:rPr>
                <w:rFonts w:ascii="Arial" w:hAnsi="Arial" w:cs="Arial"/>
                <w:color w:val="363534"/>
              </w:rPr>
              <w:fldChar w:fldCharType="end"/>
            </w:r>
            <w:r w:rsidRPr="00495B3B">
              <w:rPr>
                <w:rFonts w:ascii="Arial" w:hAnsi="Arial" w:cs="Arial"/>
                <w:color w:val="363534"/>
                <w:szCs w:val="22"/>
              </w:rPr>
              <w:tab/>
            </w:r>
            <w:r w:rsidRPr="2BBD877C">
              <w:rPr>
                <w:rFonts w:ascii="Arial" w:hAnsi="Arial" w:cs="Arial"/>
                <w:color w:val="363534"/>
              </w:rPr>
              <w:t>Yes</w:t>
            </w:r>
            <w:r w:rsidRPr="00495B3B">
              <w:rPr>
                <w:rFonts w:ascii="Arial" w:hAnsi="Arial" w:cs="Arial"/>
                <w:color w:val="363534"/>
                <w:szCs w:val="22"/>
              </w:rPr>
              <w:tab/>
            </w:r>
            <w:r w:rsidR="00357F3B" w:rsidRPr="2BBD877C">
              <w:rPr>
                <w:rFonts w:ascii="Arial" w:hAnsi="Arial" w:cs="Arial"/>
                <w:color w:val="363534"/>
              </w:rPr>
              <w:fldChar w:fldCharType="begin">
                <w:ffData>
                  <w:name w:val=""/>
                  <w:enabled/>
                  <w:calcOnExit w:val="0"/>
                  <w:checkBox>
                    <w:size w:val="26"/>
                    <w:default w:val="1"/>
                  </w:checkBox>
                </w:ffData>
              </w:fldChar>
            </w:r>
            <w:r w:rsidR="00357F3B" w:rsidRPr="2BBD877C">
              <w:rPr>
                <w:rFonts w:ascii="Arial" w:hAnsi="Arial" w:cs="Arial"/>
                <w:color w:val="363534"/>
              </w:rPr>
              <w:instrText xml:space="preserve"> FORMCHECKBOX </w:instrText>
            </w:r>
            <w:r w:rsidR="00357F3B" w:rsidRPr="2BBD877C">
              <w:rPr>
                <w:rFonts w:ascii="Arial" w:hAnsi="Arial" w:cs="Arial"/>
                <w:color w:val="363534"/>
              </w:rPr>
            </w:r>
            <w:r w:rsidR="00357F3B" w:rsidRPr="2BBD877C">
              <w:rPr>
                <w:rFonts w:ascii="Arial" w:hAnsi="Arial" w:cs="Arial"/>
                <w:color w:val="363534"/>
              </w:rPr>
              <w:fldChar w:fldCharType="separate"/>
            </w:r>
            <w:r w:rsidR="00357F3B" w:rsidRPr="2BBD877C">
              <w:rPr>
                <w:rFonts w:ascii="Arial" w:hAnsi="Arial" w:cs="Arial"/>
                <w:color w:val="363534"/>
              </w:rPr>
              <w:fldChar w:fldCharType="end"/>
            </w:r>
            <w:r w:rsidRPr="2BBD877C">
              <w:rPr>
                <w:rFonts w:ascii="Arial" w:hAnsi="Arial" w:cs="Arial"/>
                <w:color w:val="363534"/>
              </w:rPr>
              <w:t xml:space="preserve">  No              </w:t>
            </w:r>
          </w:p>
        </w:tc>
      </w:tr>
      <w:tr w:rsidR="00495B3B" w:rsidRPr="00495B3B" w14:paraId="70C7CF88" w14:textId="77777777" w:rsidTr="2BBD877C">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1148595" w:rsidR="00495B3B" w:rsidRPr="00495B3B" w:rsidRDefault="00574B32" w:rsidP="00191013">
            <w:pPr>
              <w:spacing w:before="0" w:after="0"/>
              <w:ind w:right="-450"/>
              <w:rPr>
                <w:rFonts w:ascii="Arial" w:hAnsi="Arial" w:cs="Arial"/>
                <w:color w:val="363534"/>
                <w:szCs w:val="22"/>
              </w:rPr>
            </w:pPr>
            <w:r w:rsidRPr="00574B32">
              <w:rPr>
                <w:rFonts w:ascii="Arial" w:hAnsi="Arial" w:cs="Arial"/>
                <w:color w:val="363534"/>
                <w:szCs w:val="22"/>
              </w:rPr>
              <w:t xml:space="preserve">Shannon Devenish, Director, Planning </w:t>
            </w:r>
            <w:r w:rsidR="00191013">
              <w:rPr>
                <w:rFonts w:ascii="Arial" w:hAnsi="Arial" w:cs="Arial"/>
                <w:color w:val="363534"/>
                <w:szCs w:val="22"/>
              </w:rPr>
              <w:t xml:space="preserve">and </w:t>
            </w:r>
            <w:r w:rsidRPr="00574B32">
              <w:rPr>
                <w:rFonts w:ascii="Arial" w:hAnsi="Arial" w:cs="Arial"/>
                <w:color w:val="363534"/>
                <w:szCs w:val="22"/>
              </w:rPr>
              <w:t>Authorisations 0459 828 318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AC17A93" w14:textId="77777777" w:rsidR="00936292" w:rsidRPr="00936292" w:rsidRDefault="00936292" w:rsidP="00936292">
      <w:pPr>
        <w:keepNext/>
        <w:spacing w:line="240" w:lineRule="auto"/>
        <w:ind w:right="-2"/>
        <w:rPr>
          <w:rFonts w:ascii="Arial" w:hAnsi="Arial" w:cs="Arial"/>
          <w:bCs/>
          <w:lang w:eastAsia="zh-CN"/>
        </w:rPr>
      </w:pPr>
      <w:r w:rsidRPr="00936292">
        <w:rPr>
          <w:rFonts w:ascii="Arial" w:hAnsi="Arial" w:cs="Arial"/>
          <w:bCs/>
          <w:lang w:eastAsia="zh-CN"/>
        </w:rPr>
        <w:t>The Senior Program Officer, Policy Integration and Strategic Issues is responsible for leading the coordination and consolidation of advice on behalf of Forest and Fire Operations Division into the development of legislation, policies and strategies that have implications for operational delivery of forest and fire management.</w:t>
      </w:r>
    </w:p>
    <w:p w14:paraId="0B881DAA" w14:textId="623E5566" w:rsidR="00936292" w:rsidRPr="00936292" w:rsidRDefault="00936292" w:rsidP="2BBD877C">
      <w:pPr>
        <w:keepNext/>
        <w:spacing w:line="240" w:lineRule="auto"/>
        <w:ind w:right="-2"/>
        <w:rPr>
          <w:rFonts w:ascii="Arial" w:hAnsi="Arial" w:cs="Arial"/>
          <w:lang w:eastAsia="zh-CN"/>
        </w:rPr>
      </w:pPr>
      <w:r w:rsidRPr="2BBD877C">
        <w:rPr>
          <w:rFonts w:ascii="Arial" w:hAnsi="Arial" w:cs="Arial"/>
          <w:lang w:eastAsia="zh-CN"/>
        </w:rPr>
        <w:t xml:space="preserve">The Senior Program Officer, Policy Integration and Strategic Issues will work across FFOD regions and state branches to proactively identify policy and strategy gaps that create risk to program delivery and advocate for their prioritisation on FFOD’s behalf. They will also take lead on projects to resolve emergent strategic issues impacting operational delivery such as active litigation, </w:t>
      </w:r>
      <w:r w:rsidR="2ACA2FC9" w:rsidRPr="2BBD877C">
        <w:rPr>
          <w:rFonts w:ascii="Arial" w:hAnsi="Arial" w:cs="Arial"/>
          <w:lang w:eastAsia="zh-CN"/>
        </w:rPr>
        <w:t>disputes,</w:t>
      </w:r>
      <w:r w:rsidRPr="2BBD877C">
        <w:rPr>
          <w:rFonts w:ascii="Arial" w:hAnsi="Arial" w:cs="Arial"/>
          <w:lang w:eastAsia="zh-CN"/>
        </w:rPr>
        <w:t xml:space="preserve"> and implications from policy changes.</w:t>
      </w:r>
    </w:p>
    <w:p w14:paraId="7FE6C870" w14:textId="3A425E6E" w:rsidR="00936292" w:rsidRPr="00936292" w:rsidRDefault="00936292" w:rsidP="00936292">
      <w:pPr>
        <w:keepNext/>
        <w:spacing w:line="240" w:lineRule="auto"/>
        <w:ind w:right="-2"/>
        <w:rPr>
          <w:rFonts w:ascii="Arial" w:hAnsi="Arial" w:cs="Arial"/>
          <w:bCs/>
          <w:lang w:eastAsia="zh-CN"/>
        </w:rPr>
      </w:pPr>
      <w:r w:rsidRPr="00936292">
        <w:rPr>
          <w:rFonts w:ascii="Arial" w:hAnsi="Arial" w:cs="Arial"/>
          <w:bCs/>
          <w:lang w:eastAsia="zh-CN"/>
        </w:rPr>
        <w:t>To be effective the Senior Program Officer, Policy Integration and Strategic Issues will need to be adaptable and able to work on dynamic and complex projects, draw on existing knowledge and relationships with a range of areas from policy to planning and operational delivery, and be proactive in finding innovative ways to solve complex problems.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43DF3BC" w14:textId="5015799A"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b/>
          <w:bCs/>
          <w:noProof/>
          <w:color w:val="000000"/>
          <w:lang w:eastAsia="zh-CN"/>
        </w:rPr>
        <w:t xml:space="preserve">Group </w:t>
      </w:r>
    </w:p>
    <w:p w14:paraId="37BC6723"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096000">
        <w:rPr>
          <w:rFonts w:ascii="Arial" w:hAnsi="Arial" w:cs="Arial"/>
          <w:noProof/>
          <w:color w:val="000000"/>
          <w:lang w:eastAsia="zh-CN"/>
        </w:rPr>
        <w:lastRenderedPageBreak/>
        <w:t xml:space="preserve">works across the state in preparing for and responding to fire and other emergencies on public land, to reduce impacts on people, property and the environment. </w:t>
      </w:r>
    </w:p>
    <w:p w14:paraId="51CD7C83"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BFS employ approximately 1,800 people in every corner of Victoria, with an additional seasonal workforce that contributes to Victoria’s bushfire response capability. We create local jobs, employing people from the communities we serve. </w:t>
      </w:r>
    </w:p>
    <w:p w14:paraId="532E7C6A"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5DFC4A50" w14:textId="78288494"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BFS is also the home of Victoria’s Conservation Regulator, responsible for the regulation of forest, wildlife, biodiversity and public land regulation. The Conservation Regulator ensures Victoria’s forests and wildlife are </w:t>
      </w:r>
    </w:p>
    <w:p w14:paraId="32BBC2F1"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protected to support Victoria’s unique biodiversity and to support safe access and use of Victoria’s natural environments for all Victorians. </w:t>
      </w:r>
    </w:p>
    <w:p w14:paraId="68327642"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b/>
          <w:bCs/>
          <w:noProof/>
          <w:color w:val="000000"/>
          <w:lang w:eastAsia="zh-CN"/>
        </w:rPr>
        <w:t xml:space="preserve">Division </w:t>
      </w:r>
    </w:p>
    <w:p w14:paraId="72EFB297"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The Policy and Knowledge Division (PKD) provides advice and develops policy, strategy, planning and authorisation frameworks and legislation for forest, fire and emergency management. PKD leads and supports design and delivery of knowledge and engagement support services across the Bushfire and Forest Services Group and DEECA. </w:t>
      </w:r>
    </w:p>
    <w:p w14:paraId="70A34B48"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We collaborate across government and DEECA to deliver key policies, plans and regulations that support the sustainable public use and management of Victoria's forests. PKD is committed to progressing and advancing self-determination and supporting the delivery of DEECA's associated obligations. </w:t>
      </w:r>
    </w:p>
    <w:p w14:paraId="438BEFE2" w14:textId="77777777" w:rsidR="00096000" w:rsidRP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We lead the strategic approach to bushfire risk management that evolves in response to climate change, utilising sophisticated science and evidence to inform, design and support Forest Fire Management Victoria and the broader bushfire management sector's work to reduce the risk, severity and impacts of fire. </w:t>
      </w:r>
    </w:p>
    <w:p w14:paraId="666B40A6" w14:textId="77777777" w:rsidR="00096000" w:rsidRDefault="00096000" w:rsidP="00096000">
      <w:pPr>
        <w:keepNext/>
        <w:spacing w:line="240" w:lineRule="auto"/>
        <w:rPr>
          <w:rFonts w:ascii="Arial" w:hAnsi="Arial" w:cs="Arial"/>
          <w:noProof/>
          <w:color w:val="000000"/>
          <w:lang w:eastAsia="zh-CN"/>
        </w:rPr>
      </w:pPr>
      <w:r w:rsidRPr="00096000">
        <w:rPr>
          <w:rFonts w:ascii="Arial" w:hAnsi="Arial" w:cs="Arial"/>
          <w:noProof/>
          <w:color w:val="000000"/>
          <w:lang w:eastAsia="zh-CN"/>
        </w:rPr>
        <w:t xml:space="preserve">We deliver one-DEECA emergency management policy advice and delivers priority projects to uplift capability, capacity and support continuous improvement. PKD also has governance and coordination functions across DEECA, supporting DEECA’s participation in key inter-governmental committees, as well as internal committees and governance systems. </w:t>
      </w:r>
    </w:p>
    <w:p w14:paraId="2DD1B239" w14:textId="77777777" w:rsidR="00424674" w:rsidRPr="00424674" w:rsidRDefault="00424674" w:rsidP="00424674">
      <w:pPr>
        <w:keepNext/>
        <w:spacing w:line="240" w:lineRule="auto"/>
        <w:rPr>
          <w:rFonts w:ascii="Arial" w:hAnsi="Arial" w:cs="Arial"/>
          <w:b/>
          <w:bCs/>
          <w:noProof/>
          <w:color w:val="000000"/>
          <w:lang w:eastAsia="zh-CN"/>
        </w:rPr>
      </w:pPr>
      <w:r w:rsidRPr="00424674">
        <w:rPr>
          <w:rFonts w:ascii="Arial" w:hAnsi="Arial" w:cs="Arial"/>
          <w:b/>
          <w:bCs/>
          <w:noProof/>
          <w:color w:val="000000"/>
          <w:lang w:eastAsia="zh-CN"/>
        </w:rPr>
        <w:t>Branch</w:t>
      </w:r>
    </w:p>
    <w:p w14:paraId="60AEF2AC" w14:textId="7717FFE4" w:rsidR="00424674" w:rsidRPr="00424674" w:rsidRDefault="00424674" w:rsidP="00424674">
      <w:pPr>
        <w:keepNext/>
        <w:spacing w:line="240" w:lineRule="auto"/>
        <w:rPr>
          <w:rFonts w:ascii="Arial" w:hAnsi="Arial" w:cs="Arial"/>
          <w:noProof/>
          <w:color w:val="000000"/>
          <w:lang w:eastAsia="zh-CN"/>
        </w:rPr>
      </w:pPr>
      <w:r w:rsidRPr="2BBD877C">
        <w:rPr>
          <w:rFonts w:ascii="Arial" w:hAnsi="Arial" w:cs="Arial"/>
          <w:noProof/>
          <w:color w:val="000000"/>
          <w:lang w:eastAsia="zh-CN"/>
        </w:rPr>
        <w:t>The Planning and Authorisations (P&amp;A) Branch supports the Chief Fire Officer</w:t>
      </w:r>
      <w:r w:rsidR="7AD0D42E" w:rsidRPr="2BBD877C">
        <w:rPr>
          <w:rFonts w:ascii="Arial" w:hAnsi="Arial" w:cs="Arial"/>
          <w:noProof/>
          <w:color w:val="000000"/>
          <w:lang w:eastAsia="zh-CN"/>
        </w:rPr>
        <w:t xml:space="preserve"> and Forest Fire Operational teams to</w:t>
      </w:r>
      <w:r w:rsidRPr="2BBD877C">
        <w:rPr>
          <w:rFonts w:ascii="Arial" w:hAnsi="Arial" w:cs="Arial"/>
          <w:noProof/>
          <w:color w:val="000000"/>
          <w:lang w:eastAsia="zh-CN"/>
        </w:rPr>
        <w:t xml:space="preserve"> ensure that forest and fire management planning meets legislative requirements and is delivered in a consistent way across all regions through f</w:t>
      </w:r>
      <w:r w:rsidR="2FCE6BA6" w:rsidRPr="2BBD877C">
        <w:rPr>
          <w:rFonts w:ascii="Arial" w:hAnsi="Arial" w:cs="Arial"/>
          <w:noProof/>
          <w:color w:val="000000"/>
          <w:lang w:eastAsia="zh-CN"/>
        </w:rPr>
        <w:t>ive</w:t>
      </w:r>
      <w:r w:rsidRPr="2BBD877C">
        <w:rPr>
          <w:rFonts w:ascii="Arial" w:hAnsi="Arial" w:cs="Arial"/>
          <w:noProof/>
          <w:color w:val="000000"/>
          <w:lang w:eastAsia="zh-CN"/>
        </w:rPr>
        <w:t xml:space="preserve"> key functional areas:</w:t>
      </w:r>
    </w:p>
    <w:p w14:paraId="013DB71E" w14:textId="77777777" w:rsidR="00424674" w:rsidRDefault="00424674" w:rsidP="00424674">
      <w:pPr>
        <w:pStyle w:val="ListParagraph"/>
        <w:keepNext/>
        <w:numPr>
          <w:ilvl w:val="0"/>
          <w:numId w:val="46"/>
        </w:numPr>
        <w:spacing w:line="240" w:lineRule="auto"/>
        <w:rPr>
          <w:rFonts w:ascii="Arial" w:hAnsi="Arial" w:cs="Arial"/>
          <w:noProof/>
          <w:color w:val="000000"/>
          <w:lang w:eastAsia="zh-CN"/>
        </w:rPr>
      </w:pPr>
      <w:r w:rsidRPr="6693F3C8">
        <w:rPr>
          <w:rFonts w:ascii="Arial" w:hAnsi="Arial" w:cs="Arial"/>
          <w:noProof/>
          <w:color w:val="000000"/>
          <w:lang w:eastAsia="zh-CN"/>
        </w:rPr>
        <w:t>Statewide Strategic Planning who supports the design of strategic planning frameworks by Policy and Planning Division and coordinates the development of consistent, regionally based strategic plans by Regional FFOD.</w:t>
      </w:r>
    </w:p>
    <w:p w14:paraId="5E19A595" w14:textId="58BB0295" w:rsidR="6693F3C8" w:rsidRDefault="5D610562" w:rsidP="2BBD877C">
      <w:pPr>
        <w:pStyle w:val="ListParagraph"/>
        <w:keepNext/>
        <w:numPr>
          <w:ilvl w:val="0"/>
          <w:numId w:val="46"/>
        </w:numPr>
        <w:spacing w:line="240" w:lineRule="auto"/>
        <w:rPr>
          <w:noProof/>
        </w:rPr>
      </w:pPr>
      <w:r w:rsidRPr="2BBD877C">
        <w:rPr>
          <w:rFonts w:ascii="Arial" w:eastAsia="Arial" w:hAnsi="Arial" w:cs="Arial"/>
          <w:noProof/>
          <w:color w:val="000000"/>
        </w:rPr>
        <w:t>The</w:t>
      </w:r>
      <w:r w:rsidR="44ABE0A1" w:rsidRPr="2BBD877C">
        <w:rPr>
          <w:rFonts w:ascii="Arial" w:eastAsia="Arial" w:hAnsi="Arial" w:cs="Arial"/>
          <w:noProof/>
          <w:color w:val="000000"/>
        </w:rPr>
        <w:t xml:space="preserve"> implementation of the Government Response to the Eminent Panel for Community Engagement (EPCE) and the Great Outdoors Taskforce (GOT).  </w:t>
      </w:r>
      <w:r w:rsidR="418957C9" w:rsidRPr="2BBD877C">
        <w:rPr>
          <w:rFonts w:ascii="Arial" w:eastAsia="Arial" w:hAnsi="Arial" w:cs="Arial"/>
          <w:noProof/>
          <w:color w:val="000000"/>
        </w:rPr>
        <w:t xml:space="preserve">Including the </w:t>
      </w:r>
      <w:r w:rsidR="44ABE0A1" w:rsidRPr="2BBD877C">
        <w:rPr>
          <w:rFonts w:ascii="Arial" w:eastAsia="Arial" w:hAnsi="Arial" w:cs="Arial"/>
          <w:noProof/>
          <w:color w:val="000000"/>
        </w:rPr>
        <w:t>delivery of Healthy Forest Plan pilots</w:t>
      </w:r>
      <w:r w:rsidR="569271B0" w:rsidRPr="2BBD877C">
        <w:rPr>
          <w:rFonts w:ascii="Arial" w:eastAsia="Arial" w:hAnsi="Arial" w:cs="Arial"/>
          <w:noProof/>
          <w:color w:val="000000"/>
        </w:rPr>
        <w:t xml:space="preserve"> and</w:t>
      </w:r>
      <w:r w:rsidR="44ABE0A1" w:rsidRPr="2BBD877C">
        <w:rPr>
          <w:rFonts w:ascii="Arial" w:eastAsia="Arial" w:hAnsi="Arial" w:cs="Arial"/>
          <w:noProof/>
          <w:color w:val="000000"/>
        </w:rPr>
        <w:t xml:space="preserve"> forest tourism plans. </w:t>
      </w:r>
    </w:p>
    <w:p w14:paraId="7A915794" w14:textId="77777777" w:rsidR="00424674" w:rsidRDefault="00424674" w:rsidP="00424674">
      <w:pPr>
        <w:pStyle w:val="ListParagraph"/>
        <w:keepNext/>
        <w:numPr>
          <w:ilvl w:val="0"/>
          <w:numId w:val="46"/>
        </w:numPr>
        <w:spacing w:line="240" w:lineRule="auto"/>
        <w:rPr>
          <w:rFonts w:ascii="Arial" w:hAnsi="Arial" w:cs="Arial"/>
          <w:noProof/>
          <w:color w:val="000000"/>
          <w:lang w:eastAsia="zh-CN"/>
        </w:rPr>
      </w:pPr>
      <w:r w:rsidRPr="00424674">
        <w:rPr>
          <w:rFonts w:ascii="Arial" w:hAnsi="Arial" w:cs="Arial"/>
          <w:noProof/>
          <w:color w:val="000000"/>
          <w:lang w:eastAsia="zh-CN"/>
        </w:rPr>
        <w:t>Planning and Approvals who lead the development and maintenance of the planning and approvals framework for forest and fire management works, provide regional oversight for GIS spatial systems and tools, and support districts to undertake comprehensive and robust tactical and operational planning</w:t>
      </w:r>
    </w:p>
    <w:p w14:paraId="223FE6FD" w14:textId="088D3AAD" w:rsidR="00424674" w:rsidRDefault="00424674" w:rsidP="00424674">
      <w:pPr>
        <w:pStyle w:val="ListParagraph"/>
        <w:keepNext/>
        <w:numPr>
          <w:ilvl w:val="0"/>
          <w:numId w:val="46"/>
        </w:numPr>
        <w:spacing w:line="240" w:lineRule="auto"/>
        <w:rPr>
          <w:rFonts w:ascii="Arial" w:hAnsi="Arial" w:cs="Arial"/>
          <w:noProof/>
          <w:color w:val="000000"/>
          <w:lang w:eastAsia="zh-CN"/>
        </w:rPr>
      </w:pPr>
      <w:r w:rsidRPr="00424674">
        <w:rPr>
          <w:rFonts w:ascii="Arial" w:hAnsi="Arial" w:cs="Arial"/>
          <w:noProof/>
          <w:color w:val="000000"/>
          <w:lang w:eastAsia="zh-CN"/>
        </w:rPr>
        <w:t>Values Management who ensures that planning at all levels considers how values are managed, including compliance under the EPBC Act and supports individual action referrals for high priority works</w:t>
      </w:r>
      <w:r>
        <w:rPr>
          <w:rFonts w:ascii="Arial" w:hAnsi="Arial" w:cs="Arial"/>
          <w:noProof/>
          <w:color w:val="000000"/>
          <w:lang w:eastAsia="zh-CN"/>
        </w:rPr>
        <w:t>.</w:t>
      </w:r>
    </w:p>
    <w:p w14:paraId="57FFA08B" w14:textId="3ED2D395" w:rsidR="007769BB" w:rsidRDefault="00424674" w:rsidP="2BBD877C">
      <w:pPr>
        <w:pStyle w:val="ListParagraph"/>
        <w:keepNext/>
        <w:numPr>
          <w:ilvl w:val="0"/>
          <w:numId w:val="46"/>
        </w:numPr>
        <w:spacing w:line="240" w:lineRule="auto"/>
        <w:rPr>
          <w:rFonts w:ascii="Arial" w:hAnsi="Arial" w:cs="Arial"/>
          <w:noProof/>
          <w:color w:val="000000"/>
          <w:lang w:eastAsia="zh-CN"/>
        </w:rPr>
      </w:pPr>
      <w:r w:rsidRPr="2BBD877C">
        <w:rPr>
          <w:rFonts w:ascii="Arial" w:hAnsi="Arial" w:cs="Arial"/>
          <w:noProof/>
          <w:color w:val="000000"/>
          <w:lang w:eastAsia="zh-CN"/>
        </w:rPr>
        <w:t>Policy Integration and Strategic Issues who coordinate operational input into legislation, policy and strategy development and take the lead on the resolution of complex operational issues.</w:t>
      </w:r>
    </w:p>
    <w:p w14:paraId="47A5774F" w14:textId="3A799C3A" w:rsidR="00495B3B" w:rsidRPr="00495B3B" w:rsidRDefault="00495B3B" w:rsidP="0009600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44C2076" w14:textId="2C02BD86" w:rsidR="003F2C75" w:rsidRPr="003F2C75" w:rsidRDefault="003F2C75" w:rsidP="2BBD877C">
      <w:pPr>
        <w:pStyle w:val="ListParagraph"/>
        <w:numPr>
          <w:ilvl w:val="0"/>
          <w:numId w:val="44"/>
        </w:numPr>
        <w:spacing w:before="100" w:beforeAutospacing="1" w:after="100" w:afterAutospacing="1" w:line="240" w:lineRule="auto"/>
        <w:rPr>
          <w:rFonts w:eastAsiaTheme="minorEastAsia" w:cstheme="minorBidi"/>
          <w:color w:val="000000"/>
        </w:rPr>
      </w:pPr>
      <w:r w:rsidRPr="2BBD877C">
        <w:rPr>
          <w:rFonts w:eastAsiaTheme="minorEastAsia" w:cstheme="minorBidi"/>
          <w:color w:val="000000"/>
        </w:rPr>
        <w:t xml:space="preserve">Work across Forest and Fire Operations Division to coordinate and consolidate feedback and advice into the development of legislation, </w:t>
      </w:r>
      <w:r w:rsidR="43EF9128" w:rsidRPr="2BBD877C">
        <w:rPr>
          <w:rFonts w:eastAsiaTheme="minorEastAsia" w:cstheme="minorBidi"/>
          <w:color w:val="000000"/>
        </w:rPr>
        <w:t>policies,</w:t>
      </w:r>
      <w:r w:rsidRPr="2BBD877C">
        <w:rPr>
          <w:rFonts w:eastAsiaTheme="minorEastAsia" w:cstheme="minorBidi"/>
          <w:color w:val="000000"/>
        </w:rPr>
        <w:t xml:space="preserve"> and strategies to ensure they do not conflict with FFOD’s legislative obligations to deliver integrated forest and fire management.</w:t>
      </w:r>
    </w:p>
    <w:p w14:paraId="07862C89" w14:textId="2C8218D7" w:rsidR="003F2C75" w:rsidRPr="003F2C75" w:rsidRDefault="003F2C75" w:rsidP="25527BF9">
      <w:pPr>
        <w:pStyle w:val="ListParagraph"/>
        <w:numPr>
          <w:ilvl w:val="0"/>
          <w:numId w:val="44"/>
        </w:numPr>
        <w:spacing w:before="100" w:beforeAutospacing="1" w:after="100" w:afterAutospacing="1" w:line="240" w:lineRule="auto"/>
        <w:rPr>
          <w:rFonts w:eastAsiaTheme="minorEastAsia" w:cstheme="minorBidi"/>
          <w:color w:val="000000"/>
        </w:rPr>
      </w:pPr>
      <w:r w:rsidRPr="25527BF9">
        <w:rPr>
          <w:rFonts w:eastAsiaTheme="minorEastAsia" w:cstheme="minorBidi"/>
          <w:color w:val="000000"/>
        </w:rPr>
        <w:t>Lead projects and programs of work to resolve priority strategic issues as directed by the Senior Program Manager, Policy Integration and Strategic Issues, FFOD Executive Leadership team and BFS Executive Leadership team that impact the delivery of integrated forest and fire management such as active litigation, disputes and implications from policy changes.</w:t>
      </w:r>
    </w:p>
    <w:p w14:paraId="416729D5" w14:textId="0FECE126" w:rsidR="003F2C75" w:rsidRPr="003F2C75" w:rsidRDefault="003F2C75" w:rsidP="2BBD877C">
      <w:pPr>
        <w:pStyle w:val="ListParagraph"/>
        <w:numPr>
          <w:ilvl w:val="0"/>
          <w:numId w:val="44"/>
        </w:numPr>
        <w:spacing w:before="100" w:beforeAutospacing="1" w:after="100" w:afterAutospacing="1" w:line="240" w:lineRule="auto"/>
        <w:rPr>
          <w:rFonts w:eastAsiaTheme="minorEastAsia" w:cstheme="minorBidi"/>
        </w:rPr>
      </w:pPr>
      <w:r w:rsidRPr="2BBD877C">
        <w:rPr>
          <w:rFonts w:eastAsiaTheme="minorEastAsia" w:cstheme="minorBidi"/>
          <w:color w:val="000000"/>
        </w:rPr>
        <w:lastRenderedPageBreak/>
        <w:t>Work with FFOD staff at state, regional and district levels to ensure gaps, barriers and conflicts in existing legislation, policy</w:t>
      </w:r>
      <w:r w:rsidRPr="2BBD877C">
        <w:rPr>
          <w:rFonts w:eastAsiaTheme="minorEastAsia" w:cstheme="minorBidi"/>
        </w:rPr>
        <w:t xml:space="preserve">, </w:t>
      </w:r>
      <w:r w:rsidR="3F063B37" w:rsidRPr="2BBD877C">
        <w:rPr>
          <w:rFonts w:eastAsiaTheme="minorEastAsia" w:cstheme="minorBidi"/>
        </w:rPr>
        <w:t>strategy,</w:t>
      </w:r>
      <w:r w:rsidRPr="2BBD877C">
        <w:rPr>
          <w:rFonts w:eastAsiaTheme="minorEastAsia" w:cstheme="minorBidi"/>
        </w:rPr>
        <w:t xml:space="preserve"> and planning processes impacting operational delivery are identified, </w:t>
      </w:r>
      <w:r w:rsidR="0C580F3C" w:rsidRPr="2BBD877C">
        <w:rPr>
          <w:rFonts w:eastAsiaTheme="minorEastAsia" w:cstheme="minorBidi"/>
        </w:rPr>
        <w:t>prioritised,</w:t>
      </w:r>
      <w:r w:rsidRPr="2BBD877C">
        <w:rPr>
          <w:rFonts w:eastAsiaTheme="minorEastAsia" w:cstheme="minorBidi"/>
        </w:rPr>
        <w:t xml:space="preserve"> and addressed.</w:t>
      </w:r>
    </w:p>
    <w:p w14:paraId="2DBCB4B6" w14:textId="687CD0F0" w:rsidR="003F2C75" w:rsidRPr="003F2C75" w:rsidRDefault="003F2C75" w:rsidP="25527BF9">
      <w:pPr>
        <w:pStyle w:val="ListParagraph"/>
        <w:numPr>
          <w:ilvl w:val="0"/>
          <w:numId w:val="44"/>
        </w:numPr>
        <w:spacing w:before="100" w:beforeAutospacing="1" w:after="100" w:afterAutospacing="1" w:line="240" w:lineRule="auto"/>
        <w:rPr>
          <w:rFonts w:eastAsiaTheme="minorEastAsia" w:cstheme="minorBidi"/>
        </w:rPr>
      </w:pPr>
      <w:r w:rsidRPr="25527BF9">
        <w:rPr>
          <w:rFonts w:eastAsiaTheme="minorEastAsia" w:cstheme="minorBidi"/>
        </w:rPr>
        <w:t>Support the operationalisation of new policy and strategy by identifying where appropriate, leads within FFOD state and regional teams to embed requirements into planning systems, doctrine, processes and practice and taking lead on implementation when required.</w:t>
      </w:r>
    </w:p>
    <w:p w14:paraId="3B6D65E9" w14:textId="0E62F694" w:rsidR="003F2C75" w:rsidRPr="003F2C75" w:rsidRDefault="003F2C75" w:rsidP="2BBD877C">
      <w:pPr>
        <w:pStyle w:val="ListParagraph"/>
        <w:numPr>
          <w:ilvl w:val="0"/>
          <w:numId w:val="44"/>
        </w:numPr>
        <w:spacing w:before="100" w:beforeAutospacing="1" w:after="100" w:afterAutospacing="1" w:line="240" w:lineRule="auto"/>
        <w:rPr>
          <w:rFonts w:eastAsiaTheme="minorEastAsia" w:cstheme="minorBidi"/>
        </w:rPr>
      </w:pPr>
      <w:r w:rsidRPr="2BBD877C">
        <w:rPr>
          <w:rFonts w:eastAsiaTheme="minorEastAsia" w:cstheme="minorBidi"/>
        </w:rPr>
        <w:t xml:space="preserve">Work collaboratively across FFOD, BFS, other divisions and key partners and stakeholders to deliver on outcomes that align with organisational goals, and partner, </w:t>
      </w:r>
      <w:r w:rsidR="7AE8EB9A" w:rsidRPr="2BBD877C">
        <w:rPr>
          <w:rFonts w:eastAsiaTheme="minorEastAsia" w:cstheme="minorBidi"/>
        </w:rPr>
        <w:t>stakeholder,</w:t>
      </w:r>
      <w:r w:rsidRPr="2BBD877C">
        <w:rPr>
          <w:rFonts w:eastAsiaTheme="minorEastAsia" w:cstheme="minorBidi"/>
        </w:rPr>
        <w:t xml:space="preserve"> and community expectations.</w:t>
      </w:r>
    </w:p>
    <w:p w14:paraId="6EEB7388" w14:textId="485EA713" w:rsidR="003F2C75" w:rsidRPr="003F2C75" w:rsidRDefault="003F2C75" w:rsidP="25527BF9">
      <w:pPr>
        <w:pStyle w:val="ListParagraph"/>
        <w:numPr>
          <w:ilvl w:val="0"/>
          <w:numId w:val="44"/>
        </w:numPr>
        <w:spacing w:before="100" w:beforeAutospacing="1" w:after="100" w:afterAutospacing="1" w:line="240" w:lineRule="auto"/>
        <w:rPr>
          <w:rFonts w:eastAsiaTheme="minorEastAsia" w:cstheme="minorBidi"/>
        </w:rPr>
      </w:pPr>
      <w:r w:rsidRPr="25527BF9">
        <w:rPr>
          <w:rFonts w:eastAsiaTheme="minorEastAsia" w:cstheme="minorBidi"/>
        </w:rPr>
        <w:t>Ensure the highest ethical standards and commitment to the DEECA values, including safety and wellbeing across all aspects of the role and maintaining confidentiality.</w:t>
      </w:r>
    </w:p>
    <w:p w14:paraId="59BC2B14" w14:textId="2B2D050B" w:rsidR="003F2C75" w:rsidRPr="003F2C75" w:rsidRDefault="003F2C75" w:rsidP="25527BF9">
      <w:pPr>
        <w:pStyle w:val="ListParagraph"/>
        <w:numPr>
          <w:ilvl w:val="0"/>
          <w:numId w:val="44"/>
        </w:numPr>
        <w:spacing w:before="100" w:beforeAutospacing="1" w:after="100" w:afterAutospacing="1" w:line="240" w:lineRule="auto"/>
        <w:rPr>
          <w:rFonts w:eastAsiaTheme="minorEastAsia" w:cstheme="minorBidi"/>
        </w:rPr>
      </w:pPr>
      <w:r w:rsidRPr="25527BF9">
        <w:rPr>
          <w:rFonts w:eastAsiaTheme="minorEastAsia" w:cstheme="minorBidi"/>
        </w:rPr>
        <w:t>Contribute to the delivery of group and departmental priorities, and to building an inclusive and high performing workforce that is customer focused, collaborative, professional and engaged.</w:t>
      </w:r>
    </w:p>
    <w:p w14:paraId="22CD9614" w14:textId="7CE62FE7" w:rsidR="003F2C75" w:rsidRPr="003F2C75" w:rsidRDefault="003F2C75" w:rsidP="2BBD877C">
      <w:pPr>
        <w:pStyle w:val="ListParagraph"/>
        <w:numPr>
          <w:ilvl w:val="0"/>
          <w:numId w:val="44"/>
        </w:numPr>
        <w:spacing w:before="100" w:beforeAutospacing="1" w:after="100" w:afterAutospacing="1" w:line="240" w:lineRule="auto"/>
        <w:rPr>
          <w:rFonts w:eastAsiaTheme="minorEastAsia" w:cstheme="minorBidi"/>
        </w:rPr>
      </w:pPr>
      <w:r w:rsidRPr="2BBD877C">
        <w:rPr>
          <w:rFonts w:eastAsiaTheme="minorEastAsia" w:cstheme="minorBidi"/>
        </w:rPr>
        <w:t xml:space="preserve">Practice cultural safety by creating environments, </w:t>
      </w:r>
      <w:r w:rsidR="152C108B" w:rsidRPr="2BBD877C">
        <w:rPr>
          <w:rFonts w:eastAsiaTheme="minorEastAsia" w:cstheme="minorBidi"/>
        </w:rPr>
        <w:t>relationships,</w:t>
      </w:r>
      <w:r w:rsidRPr="2BBD877C">
        <w:rPr>
          <w:rFonts w:eastAsiaTheme="minorEastAsia" w:cstheme="minorBidi"/>
        </w:rPr>
        <w:t xml:space="preserve"> and systems free from racism and discrimination so that people can feel safe, </w:t>
      </w:r>
      <w:r w:rsidR="53F65FC1" w:rsidRPr="2BBD877C">
        <w:rPr>
          <w:rFonts w:eastAsiaTheme="minorEastAsia" w:cstheme="minorBidi"/>
        </w:rPr>
        <w:t>valued,</w:t>
      </w:r>
      <w:r w:rsidRPr="2BBD877C">
        <w:rPr>
          <w:rFonts w:eastAsiaTheme="minorEastAsia" w:cstheme="minorBidi"/>
        </w:rPr>
        <w:t xml:space="preserve"> and able to participate.</w:t>
      </w:r>
    </w:p>
    <w:p w14:paraId="3115586D" w14:textId="457DD2EB" w:rsidR="00495B3B" w:rsidRPr="00495B3B" w:rsidRDefault="00495B3B" w:rsidP="2BBD877C">
      <w:pPr>
        <w:numPr>
          <w:ilvl w:val="0"/>
          <w:numId w:val="44"/>
        </w:numPr>
        <w:spacing w:before="0" w:after="0" w:line="240" w:lineRule="auto"/>
        <w:ind w:left="357" w:hanging="357"/>
        <w:rPr>
          <w:rFonts w:eastAsiaTheme="minorEastAsia" w:cstheme="minorBidi"/>
        </w:rPr>
      </w:pPr>
      <w:r w:rsidRPr="2BBD877C">
        <w:rPr>
          <w:rFonts w:eastAsiaTheme="minorEastAsia" w:cstheme="minorBidi"/>
        </w:rPr>
        <w:t xml:space="preserve">To practice cultural safety by creating environments, </w:t>
      </w:r>
      <w:r w:rsidR="2B1DF42A" w:rsidRPr="2BBD877C">
        <w:rPr>
          <w:rFonts w:eastAsiaTheme="minorEastAsia" w:cstheme="minorBidi"/>
        </w:rPr>
        <w:t>relationships,</w:t>
      </w:r>
      <w:r w:rsidRPr="2BBD877C">
        <w:rPr>
          <w:rFonts w:eastAsiaTheme="minorEastAsia" w:cstheme="minorBidi"/>
        </w:rPr>
        <w:t xml:space="preserve"> and systems free from racism and discrimination so that people can feel safe, </w:t>
      </w:r>
      <w:r w:rsidR="302CF5A5" w:rsidRPr="2BBD877C">
        <w:rPr>
          <w:rFonts w:eastAsiaTheme="minorEastAsia" w:cstheme="minorBidi"/>
        </w:rPr>
        <w:t>valued,</w:t>
      </w:r>
      <w:r w:rsidRPr="2BBD877C">
        <w:rPr>
          <w:rFonts w:eastAsiaTheme="minorEastAsia" w:cstheme="minorBidi"/>
        </w:rPr>
        <w:t xml:space="preserve">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pPr>
      <w:r w:rsidRPr="2BBD877C">
        <w:rPr>
          <w:rFonts w:ascii="Arial" w:hAnsi="Arial" w:cs="Arial"/>
          <w:b/>
          <w:bCs/>
          <w:color w:val="363534"/>
        </w:rPr>
        <w:t>Specialist/Technical Expertise/Qualifications</w:t>
      </w:r>
    </w:p>
    <w:p w14:paraId="1607C32D" w14:textId="0DA9D547" w:rsidR="00495B3B" w:rsidRPr="00495B3B" w:rsidRDefault="6106801C" w:rsidP="2BBD877C">
      <w:pPr>
        <w:pStyle w:val="ListParagraph"/>
        <w:numPr>
          <w:ilvl w:val="0"/>
          <w:numId w:val="1"/>
        </w:numPr>
        <w:spacing w:before="160" w:after="0" w:line="276" w:lineRule="auto"/>
        <w:rPr>
          <w:rFonts w:ascii="Arial" w:eastAsia="Arial" w:hAnsi="Arial" w:cs="Arial"/>
          <w:color w:val="363534"/>
        </w:rPr>
      </w:pPr>
      <w:r w:rsidRPr="2BBD877C">
        <w:rPr>
          <w:rFonts w:ascii="Arial" w:eastAsia="Arial" w:hAnsi="Arial" w:cs="Arial"/>
          <w:color w:val="232222" w:themeColor="text1"/>
        </w:rPr>
        <w:t xml:space="preserve">Tertiary qualification(s) and or relevant experience in land, </w:t>
      </w:r>
      <w:r w:rsidR="62093258" w:rsidRPr="2BBD877C">
        <w:rPr>
          <w:rFonts w:ascii="Arial" w:eastAsia="Arial" w:hAnsi="Arial" w:cs="Arial"/>
          <w:color w:val="232222" w:themeColor="text1"/>
        </w:rPr>
        <w:t>fire,</w:t>
      </w:r>
      <w:r w:rsidRPr="2BBD877C">
        <w:rPr>
          <w:rFonts w:ascii="Arial" w:eastAsia="Arial" w:hAnsi="Arial" w:cs="Arial"/>
          <w:color w:val="232222" w:themeColor="text1"/>
        </w:rPr>
        <w:t xml:space="preserve"> or natural resource management.</w:t>
      </w:r>
    </w:p>
    <w:p w14:paraId="57BC0373" w14:textId="58C6C86E" w:rsidR="00495B3B" w:rsidRPr="00495B3B" w:rsidRDefault="6106801C" w:rsidP="2BBD877C">
      <w:pPr>
        <w:pStyle w:val="ListParagraph"/>
        <w:numPr>
          <w:ilvl w:val="0"/>
          <w:numId w:val="1"/>
        </w:numPr>
        <w:spacing w:before="160" w:after="0" w:line="276" w:lineRule="auto"/>
        <w:rPr>
          <w:rFonts w:ascii="Arial" w:eastAsia="Arial" w:hAnsi="Arial" w:cs="Arial"/>
          <w:color w:val="363534"/>
        </w:rPr>
      </w:pPr>
      <w:r w:rsidRPr="2BBD877C">
        <w:rPr>
          <w:rFonts w:ascii="Arial" w:eastAsia="Arial" w:hAnsi="Arial" w:cs="Arial"/>
          <w:color w:val="232222" w:themeColor="text1"/>
        </w:rPr>
        <w:t xml:space="preserve">Demonstrated experience in implementing policy to inform operational delivery of land and/or fire management. </w:t>
      </w:r>
      <w:r w:rsidRPr="2BBD877C">
        <w:rPr>
          <w:rFonts w:ascii="Arial" w:eastAsia="Arial" w:hAnsi="Arial" w:cs="Arial"/>
          <w:color w:val="363534"/>
        </w:rPr>
        <w:t xml:space="preserv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55CC865" w14:textId="05ABCE18" w:rsidR="00B229E4" w:rsidRPr="00B229E4" w:rsidRDefault="00B229E4" w:rsidP="2BBD877C">
      <w:pPr>
        <w:pStyle w:val="ListParagraph"/>
        <w:numPr>
          <w:ilvl w:val="0"/>
          <w:numId w:val="44"/>
        </w:numPr>
        <w:spacing w:before="100" w:beforeAutospacing="1" w:after="100" w:afterAutospacing="1" w:line="240" w:lineRule="auto"/>
        <w:rPr>
          <w:rFonts w:cstheme="minorBidi"/>
        </w:rPr>
      </w:pPr>
      <w:r w:rsidRPr="2BBD877C">
        <w:rPr>
          <w:rFonts w:cstheme="minorBidi"/>
          <w:b/>
          <w:bCs/>
        </w:rPr>
        <w:t xml:space="preserve">Flexibility and Adaptability: </w:t>
      </w:r>
      <w:r w:rsidRPr="2BBD877C">
        <w:rPr>
          <w:rFonts w:cstheme="minorBidi"/>
        </w:rPr>
        <w:t>Accept changed priorities without undue discomfort. Responds quickly to changes and adapts systems &amp; processes quickly to changed priorities &amp; situations. Comfortable working in collaboration with teams outside of own organisation.</w:t>
      </w:r>
    </w:p>
    <w:p w14:paraId="23807DCB" w14:textId="25721981" w:rsidR="00B229E4" w:rsidRPr="00B229E4" w:rsidRDefault="00B229E4" w:rsidP="2BBD877C">
      <w:pPr>
        <w:pStyle w:val="ListParagraph"/>
        <w:numPr>
          <w:ilvl w:val="0"/>
          <w:numId w:val="44"/>
        </w:numPr>
        <w:spacing w:before="100" w:beforeAutospacing="1" w:after="100" w:afterAutospacing="1" w:line="240" w:lineRule="auto"/>
        <w:rPr>
          <w:rFonts w:cstheme="minorBidi"/>
        </w:rPr>
      </w:pPr>
      <w:r w:rsidRPr="2BBD877C">
        <w:rPr>
          <w:rFonts w:cstheme="minorBidi"/>
          <w:b/>
          <w:bCs/>
        </w:rPr>
        <w:t>Project Delivery:</w:t>
      </w:r>
      <w:r w:rsidRPr="2BBD877C">
        <w:rPr>
          <w:rFonts w:cstheme="minorBidi"/>
        </w:rPr>
        <w:t xml:space="preserve"> Translates strategies into programs or projects that enables achievement of outcomes required; defines governance (e.g. success measures, roles and responsibilities, progress monitoring) required to manage risks and maximise probability of success.</w:t>
      </w:r>
    </w:p>
    <w:p w14:paraId="1366A9F1" w14:textId="369226BC" w:rsidR="00B229E4" w:rsidRPr="00B229E4" w:rsidRDefault="00B229E4" w:rsidP="2BBD877C">
      <w:pPr>
        <w:pStyle w:val="ListParagraph"/>
        <w:numPr>
          <w:ilvl w:val="0"/>
          <w:numId w:val="44"/>
        </w:numPr>
        <w:spacing w:before="100" w:beforeAutospacing="1" w:after="100" w:afterAutospacing="1" w:line="240" w:lineRule="auto"/>
        <w:rPr>
          <w:rFonts w:cstheme="minorBidi"/>
        </w:rPr>
      </w:pPr>
      <w:r w:rsidRPr="2BBD877C">
        <w:rPr>
          <w:rFonts w:cstheme="minorBidi"/>
          <w:b/>
          <w:bCs/>
        </w:rPr>
        <w:t xml:space="preserve">Critical Thinking and Problem Solving: </w:t>
      </w:r>
      <w:r w:rsidRPr="2BBD877C">
        <w:rPr>
          <w:rFonts w:cstheme="minorBidi"/>
        </w:rPr>
        <w:t>Considers a broad range of topics (beyond immediate area of work), works across government and at senior levels to develop and deliver sustainable solutions.</w:t>
      </w:r>
    </w:p>
    <w:p w14:paraId="64924A2E" w14:textId="00F80C5C" w:rsidR="00B229E4" w:rsidRPr="00B229E4" w:rsidRDefault="00B229E4" w:rsidP="2BBD877C">
      <w:pPr>
        <w:pStyle w:val="ListParagraph"/>
        <w:numPr>
          <w:ilvl w:val="0"/>
          <w:numId w:val="44"/>
        </w:numPr>
        <w:spacing w:before="100" w:beforeAutospacing="1" w:after="100" w:afterAutospacing="1" w:line="240" w:lineRule="auto"/>
        <w:rPr>
          <w:rFonts w:cstheme="minorBidi"/>
        </w:rPr>
      </w:pPr>
      <w:r w:rsidRPr="2BBD877C">
        <w:rPr>
          <w:rFonts w:cstheme="minorBidi"/>
          <w:b/>
          <w:bCs/>
        </w:rPr>
        <w:t>Working Collaboratively:</w:t>
      </w:r>
      <w:r w:rsidRPr="2BBD877C">
        <w:rPr>
          <w:rFonts w:cstheme="minorBidi"/>
        </w:rPr>
        <w:t xml:space="preserve"> Guides others to create a culture of collaboration; Identifies, and works to overcome, barriers to knowledge or information sharing; Identifies opportunities to work with other teams to deliver outcomes.</w:t>
      </w:r>
    </w:p>
    <w:p w14:paraId="5CD13ADE" w14:textId="4606EFB0" w:rsidR="00495B3B" w:rsidRPr="00495B3B" w:rsidRDefault="00495B3B" w:rsidP="00495B3B">
      <w:pPr>
        <w:numPr>
          <w:ilvl w:val="0"/>
          <w:numId w:val="44"/>
        </w:numPr>
        <w:spacing w:before="60" w:after="0" w:line="240" w:lineRule="auto"/>
        <w:ind w:left="357" w:hanging="357"/>
        <w:rPr>
          <w:rFonts w:ascii="Arial" w:hAnsi="Arial" w:cs="Arial"/>
          <w:color w:val="000000"/>
          <w:lang w:eastAsia="zh-CN"/>
        </w:rPr>
      </w:pPr>
      <w:r w:rsidRPr="00495B3B">
        <w:rPr>
          <w:rFonts w:ascii="Arial" w:hAnsi="Arial" w:cs="Arial"/>
          <w:color w:val="000000"/>
          <w:lang w:eastAsia="zh-CN"/>
        </w:rPr>
        <w:t xml:space="preserve">See </w:t>
      </w:r>
      <w:hyperlink r:id="rId22" w:history="1">
        <w:r w:rsidRPr="00495B3B">
          <w:rPr>
            <w:rFonts w:ascii="Arial" w:hAnsi="Arial" w:cs="Arial"/>
            <w:u w:val="single"/>
            <w:lang w:eastAsia="zh-CN"/>
          </w:rPr>
          <w:t>VPS Capability Framework</w:t>
        </w:r>
      </w:hyperlink>
      <w:r w:rsidRPr="00495B3B">
        <w:rPr>
          <w:rFonts w:ascii="Arial" w:hAnsi="Arial" w:cs="Arial"/>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25527B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D8E97EB"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3B03F2">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25527B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3B03F2" w:rsidRDefault="00495B3B" w:rsidP="00495B3B">
            <w:pPr>
              <w:spacing w:line="240" w:lineRule="auto"/>
              <w:contextualSpacing/>
              <w:outlineLvl w:val="1"/>
              <w:rPr>
                <w:rFonts w:ascii="Arial" w:hAnsi="Arial" w:cs="Arial"/>
                <w:color w:val="auto"/>
                <w:sz w:val="20"/>
              </w:rPr>
            </w:pPr>
            <w:r w:rsidRPr="003B03F2">
              <w:rPr>
                <w:rFonts w:ascii="Arial" w:hAnsi="Arial" w:cs="Arial"/>
                <w:color w:val="auto"/>
                <w:sz w:val="20"/>
              </w:rPr>
              <w:t>The occupational health and safety    requirements of this position may include, but are not limited to:</w:t>
            </w:r>
          </w:p>
          <w:p w14:paraId="7E591157" w14:textId="77777777" w:rsidR="00495B3B" w:rsidRPr="003B03F2" w:rsidRDefault="00495B3B" w:rsidP="00495B3B">
            <w:pPr>
              <w:rPr>
                <w:rFonts w:ascii="Arial" w:hAnsi="Arial" w:cs="Arial"/>
                <w:color w:val="auto"/>
                <w:sz w:val="20"/>
              </w:rPr>
            </w:pPr>
          </w:p>
        </w:tc>
        <w:tc>
          <w:tcPr>
            <w:tcW w:w="6803" w:type="dxa"/>
            <w:shd w:val="clear" w:color="auto" w:fill="auto"/>
          </w:tcPr>
          <w:p w14:paraId="39FB2068" w14:textId="426706E2" w:rsidR="00495B3B" w:rsidRPr="003B03F2" w:rsidRDefault="00495B3B" w:rsidP="003B03F2">
            <w:pPr>
              <w:ind w:left="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p w14:paraId="7216FB89" w14:textId="77777777" w:rsidR="00495B3B" w:rsidRPr="003B03F2" w:rsidRDefault="00495B3B" w:rsidP="00495B3B">
            <w:pPr>
              <w:numPr>
                <w:ilvl w:val="0"/>
                <w:numId w:val="4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B03F2">
              <w:rPr>
                <w:rFonts w:ascii="Arial" w:hAnsi="Arial" w:cs="Arial"/>
                <w:color w:val="auto"/>
                <w:sz w:val="20"/>
              </w:rPr>
              <w:t>Sedentary desk work</w:t>
            </w:r>
          </w:p>
          <w:p w14:paraId="23FF4545" w14:textId="77777777" w:rsidR="00495B3B" w:rsidRPr="003B03F2" w:rsidRDefault="00495B3B" w:rsidP="00495B3B">
            <w:pPr>
              <w:numPr>
                <w:ilvl w:val="0"/>
                <w:numId w:val="45"/>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B03F2">
              <w:rPr>
                <w:rFonts w:ascii="Arial" w:hAnsi="Arial" w:cs="Arial"/>
                <w:color w:val="auto"/>
                <w:sz w:val="20"/>
              </w:rPr>
              <w:t>Emergency response work</w:t>
            </w:r>
          </w:p>
        </w:tc>
      </w:tr>
      <w:tr w:rsidR="00495B3B" w:rsidRPr="00495B3B" w14:paraId="7CD2DEBC" w14:textId="77777777" w:rsidTr="25527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E7236D5" w:rsidR="00495B3B" w:rsidRPr="00495B3B" w:rsidRDefault="00495B3B" w:rsidP="25527BF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25527BF9">
              <w:rPr>
                <w:rFonts w:ascii="Arial" w:hAnsi="Arial" w:cs="Arial"/>
                <w:color w:val="1A1A1A"/>
                <w:sz w:val="20"/>
              </w:rPr>
              <w:t>A satisfactory National Police Check will be required (for all non-DEECA employees).</w:t>
            </w:r>
          </w:p>
        </w:tc>
      </w:tr>
      <w:bookmarkEnd w:id="2"/>
      <w:tr w:rsidR="00495B3B" w:rsidRPr="00495B3B" w14:paraId="555B356F" w14:textId="77777777" w:rsidTr="25527B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25527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5CF07184" w:rsidR="00495B3B" w:rsidRPr="005763CD" w:rsidRDefault="00495B3B" w:rsidP="00495B3B">
      <w:pPr>
        <w:spacing w:before="0" w:after="0"/>
        <w:rPr>
          <w:rFonts w:ascii="Arial" w:hAnsi="Arial" w:cs="Arial"/>
        </w:rPr>
      </w:pPr>
      <w:r w:rsidRPr="2BBD877C">
        <w:rPr>
          <w:rFonts w:ascii="Arial" w:hAnsi="Arial" w:cs="Arial"/>
        </w:rPr>
        <w:t xml:space="preserve">Our challenge is to maintain Victoria’s liveability, with a population expected to almost double by 2050, while responding to climate change and protecting our natural environment, </w:t>
      </w:r>
      <w:r w:rsidR="7AD5BB69" w:rsidRPr="2BBD877C">
        <w:rPr>
          <w:rFonts w:ascii="Arial" w:hAnsi="Arial" w:cs="Arial"/>
        </w:rPr>
        <w:t>infrastructure,</w:t>
      </w:r>
      <w:r w:rsidRPr="2BBD877C">
        <w:rPr>
          <w:rFonts w:ascii="Arial" w:hAnsi="Arial" w:cs="Arial"/>
        </w:rPr>
        <w:t xml:space="preserv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FF8405E" w:rsidR="00495B3B" w:rsidRDefault="00C8238F" w:rsidP="00D93FBA">
      <w:pPr>
        <w:spacing w:before="0" w:after="0" w:line="240" w:lineRule="auto"/>
        <w:jc w:val="both"/>
        <w:rPr>
          <w:rFonts w:ascii="Arial" w:hAnsi="Arial" w:cs="Arial"/>
        </w:rPr>
      </w:pPr>
      <w:r w:rsidRPr="2BBD877C">
        <w:rPr>
          <w:rFonts w:ascii="Arial" w:hAnsi="Arial" w:cs="Arial"/>
        </w:rPr>
        <w:t xml:space="preserve">Our values align with the core </w:t>
      </w:r>
      <w:hyperlink r:id="rId24">
        <w:r w:rsidRPr="2BBD877C">
          <w:rPr>
            <w:rStyle w:val="Hyperlink"/>
            <w:rFonts w:ascii="Arial" w:hAnsi="Arial" w:cs="Arial"/>
            <w:color w:val="auto"/>
          </w:rPr>
          <w:t>Public Sector values</w:t>
        </w:r>
      </w:hyperlink>
      <w:r w:rsidRPr="2BBD877C">
        <w:rPr>
          <w:rFonts w:ascii="Arial" w:hAnsi="Arial" w:cs="Arial"/>
        </w:rPr>
        <w:t xml:space="preserve"> – responsiveness, integrity, impartiality, accountability, respect, </w:t>
      </w:r>
      <w:r w:rsidR="5AE03D63" w:rsidRPr="2BBD877C">
        <w:rPr>
          <w:rFonts w:ascii="Arial" w:hAnsi="Arial" w:cs="Arial"/>
        </w:rPr>
        <w:t>leadership,</w:t>
      </w:r>
      <w:r w:rsidRPr="2BBD877C">
        <w:rPr>
          <w:rFonts w:ascii="Arial" w:hAnsi="Arial" w:cs="Arial"/>
        </w:rPr>
        <w:t xml:space="preserve">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191F1C3" w14:textId="77777777" w:rsidR="00D93FBA" w:rsidRPr="00D93FBA" w:rsidRDefault="00D93FBA" w:rsidP="00D93FBA">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7008" w14:textId="77777777" w:rsidR="00A81284" w:rsidRDefault="00A81284" w:rsidP="00CD157B">
      <w:pPr>
        <w:pStyle w:val="NoSpacing"/>
      </w:pPr>
    </w:p>
    <w:p w14:paraId="60ED9D20" w14:textId="77777777" w:rsidR="00A81284" w:rsidRDefault="00A81284"/>
  </w:endnote>
  <w:endnote w:type="continuationSeparator" w:id="0">
    <w:p w14:paraId="3A4533FB" w14:textId="77777777" w:rsidR="00A81284" w:rsidRDefault="00A81284" w:rsidP="00CD157B">
      <w:pPr>
        <w:pStyle w:val="NoSpacing"/>
      </w:pPr>
    </w:p>
    <w:p w14:paraId="0BE7EDC4" w14:textId="77777777" w:rsidR="00A81284" w:rsidRDefault="00A81284"/>
  </w:endnote>
  <w:endnote w:type="continuationNotice" w:id="1">
    <w:p w14:paraId="204FAB50" w14:textId="77777777" w:rsidR="00A81284" w:rsidRDefault="00A81284" w:rsidP="00CD157B">
      <w:pPr>
        <w:pStyle w:val="NoSpacing"/>
      </w:pPr>
    </w:p>
    <w:p w14:paraId="2B6BE5B8" w14:textId="77777777" w:rsidR="00A81284" w:rsidRDefault="00A8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ei="http://schemas.microsoft.com/office/word/2026/wordml/cei" xmlns:a="http://schemas.openxmlformats.org/drawingml/2006/main" xmlns:adec="http://schemas.microsoft.com/office/drawing/2017/decorative" xmlns:a14="http://schemas.microsoft.com/office/drawing/2010/main" xmlns:arto="http://schemas.microsoft.com/office/word/2006/arto">
          <w:pict w14:anchorId="1340EB2F">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3B11" w14:textId="77777777" w:rsidR="00A81284" w:rsidRPr="0056073C" w:rsidRDefault="00A81284" w:rsidP="005D764F">
      <w:pPr>
        <w:pStyle w:val="FootnoteSeparator"/>
      </w:pPr>
    </w:p>
    <w:p w14:paraId="58A8F934" w14:textId="77777777" w:rsidR="00A81284" w:rsidRDefault="00A81284"/>
  </w:footnote>
  <w:footnote w:type="continuationSeparator" w:id="0">
    <w:p w14:paraId="288349F3" w14:textId="77777777" w:rsidR="00A81284" w:rsidRPr="00CA30B7" w:rsidRDefault="00A81284" w:rsidP="006D5A90">
      <w:pPr>
        <w:rPr>
          <w:lang w:val="en-US"/>
        </w:rPr>
      </w:pPr>
      <w:r w:rsidRPr="00CA30B7">
        <w:rPr>
          <w:lang w:val="en-US"/>
        </w:rPr>
        <w:t>_______</w:t>
      </w:r>
    </w:p>
    <w:p w14:paraId="4FB8AA65" w14:textId="77777777" w:rsidR="00A81284" w:rsidRDefault="00A81284"/>
  </w:footnote>
  <w:footnote w:type="continuationNotice" w:id="1">
    <w:p w14:paraId="61020441" w14:textId="77777777" w:rsidR="00A81284" w:rsidRDefault="00A81284" w:rsidP="006D5A90"/>
    <w:p w14:paraId="256A2621" w14:textId="77777777" w:rsidR="00A81284" w:rsidRDefault="00A81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1F9E1333">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0372C8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6DEF7915">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FE87286">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10095256">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C230CC1">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0DC0CF41">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463AF5C">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309D1F53">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40FA016">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1FFCADEC">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B8D9532">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6DC3B376">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D76E19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4D930EC6">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9E6C655">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63E44BBF">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7DB8C3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444D0156">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E5E3A6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70A4165A">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1F7706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w14:anchorId="7AFD6CA0">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5385F3E">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2F684C"/>
    <w:multiLevelType w:val="hybridMultilevel"/>
    <w:tmpl w:val="FFFFFFFF"/>
    <w:lvl w:ilvl="0" w:tplc="01D6F15E">
      <w:start w:val="1"/>
      <w:numFmt w:val="bullet"/>
      <w:lvlText w:val=""/>
      <w:lvlJc w:val="left"/>
      <w:pPr>
        <w:ind w:left="720" w:hanging="360"/>
      </w:pPr>
      <w:rPr>
        <w:rFonts w:ascii="Symbol" w:hAnsi="Symbol" w:hint="default"/>
      </w:rPr>
    </w:lvl>
    <w:lvl w:ilvl="1" w:tplc="503458EE">
      <w:start w:val="1"/>
      <w:numFmt w:val="bullet"/>
      <w:lvlText w:val="o"/>
      <w:lvlJc w:val="left"/>
      <w:pPr>
        <w:ind w:left="1440" w:hanging="360"/>
      </w:pPr>
      <w:rPr>
        <w:rFonts w:ascii="Courier New" w:hAnsi="Courier New" w:hint="default"/>
      </w:rPr>
    </w:lvl>
    <w:lvl w:ilvl="2" w:tplc="3B28EAFA">
      <w:start w:val="1"/>
      <w:numFmt w:val="bullet"/>
      <w:lvlText w:val=""/>
      <w:lvlJc w:val="left"/>
      <w:pPr>
        <w:ind w:left="2160" w:hanging="360"/>
      </w:pPr>
      <w:rPr>
        <w:rFonts w:ascii="Wingdings" w:hAnsi="Wingdings" w:hint="default"/>
      </w:rPr>
    </w:lvl>
    <w:lvl w:ilvl="3" w:tplc="012AEF80">
      <w:start w:val="1"/>
      <w:numFmt w:val="bullet"/>
      <w:lvlText w:val=""/>
      <w:lvlJc w:val="left"/>
      <w:pPr>
        <w:ind w:left="2880" w:hanging="360"/>
      </w:pPr>
      <w:rPr>
        <w:rFonts w:ascii="Symbol" w:hAnsi="Symbol" w:hint="default"/>
      </w:rPr>
    </w:lvl>
    <w:lvl w:ilvl="4" w:tplc="AE78BC78">
      <w:start w:val="1"/>
      <w:numFmt w:val="bullet"/>
      <w:lvlText w:val="o"/>
      <w:lvlJc w:val="left"/>
      <w:pPr>
        <w:ind w:left="3600" w:hanging="360"/>
      </w:pPr>
      <w:rPr>
        <w:rFonts w:ascii="Courier New" w:hAnsi="Courier New" w:hint="default"/>
      </w:rPr>
    </w:lvl>
    <w:lvl w:ilvl="5" w:tplc="E5CE9250">
      <w:start w:val="1"/>
      <w:numFmt w:val="bullet"/>
      <w:lvlText w:val=""/>
      <w:lvlJc w:val="left"/>
      <w:pPr>
        <w:ind w:left="4320" w:hanging="360"/>
      </w:pPr>
      <w:rPr>
        <w:rFonts w:ascii="Wingdings" w:hAnsi="Wingdings" w:hint="default"/>
      </w:rPr>
    </w:lvl>
    <w:lvl w:ilvl="6" w:tplc="A90822E2">
      <w:start w:val="1"/>
      <w:numFmt w:val="bullet"/>
      <w:lvlText w:val=""/>
      <w:lvlJc w:val="left"/>
      <w:pPr>
        <w:ind w:left="5040" w:hanging="360"/>
      </w:pPr>
      <w:rPr>
        <w:rFonts w:ascii="Symbol" w:hAnsi="Symbol" w:hint="default"/>
      </w:rPr>
    </w:lvl>
    <w:lvl w:ilvl="7" w:tplc="9F0279C0">
      <w:start w:val="1"/>
      <w:numFmt w:val="bullet"/>
      <w:lvlText w:val="o"/>
      <w:lvlJc w:val="left"/>
      <w:pPr>
        <w:ind w:left="5760" w:hanging="360"/>
      </w:pPr>
      <w:rPr>
        <w:rFonts w:ascii="Courier New" w:hAnsi="Courier New" w:hint="default"/>
      </w:rPr>
    </w:lvl>
    <w:lvl w:ilvl="8" w:tplc="22E05328">
      <w:start w:val="1"/>
      <w:numFmt w:val="bullet"/>
      <w:lvlText w:val=""/>
      <w:lvlJc w:val="left"/>
      <w:pPr>
        <w:ind w:left="6480" w:hanging="360"/>
      </w:pPr>
      <w:rPr>
        <w:rFonts w:ascii="Wingdings" w:hAnsi="Wingding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791FD1"/>
    <w:multiLevelType w:val="hybridMultilevel"/>
    <w:tmpl w:val="82FC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01845078">
    <w:abstractNumId w:val="26"/>
  </w:num>
  <w:num w:numId="2" w16cid:durableId="1551458554">
    <w:abstractNumId w:val="12"/>
  </w:num>
  <w:num w:numId="3" w16cid:durableId="1128745877">
    <w:abstractNumId w:val="13"/>
  </w:num>
  <w:num w:numId="4" w16cid:durableId="170411264">
    <w:abstractNumId w:val="46"/>
  </w:num>
  <w:num w:numId="5" w16cid:durableId="985085104">
    <w:abstractNumId w:val="11"/>
  </w:num>
  <w:num w:numId="6" w16cid:durableId="1872112631">
    <w:abstractNumId w:val="14"/>
  </w:num>
  <w:num w:numId="7" w16cid:durableId="336812815">
    <w:abstractNumId w:val="29"/>
  </w:num>
  <w:num w:numId="8" w16cid:durableId="155153463">
    <w:abstractNumId w:val="3"/>
  </w:num>
  <w:num w:numId="9" w16cid:durableId="1428236886">
    <w:abstractNumId w:val="33"/>
  </w:num>
  <w:num w:numId="10" w16cid:durableId="1644658156">
    <w:abstractNumId w:val="23"/>
  </w:num>
  <w:num w:numId="11" w16cid:durableId="103154041">
    <w:abstractNumId w:val="35"/>
  </w:num>
  <w:num w:numId="12" w16cid:durableId="2129203638">
    <w:abstractNumId w:val="39"/>
  </w:num>
  <w:num w:numId="13" w16cid:durableId="377365663">
    <w:abstractNumId w:val="30"/>
  </w:num>
  <w:num w:numId="14" w16cid:durableId="1308436166">
    <w:abstractNumId w:val="32"/>
  </w:num>
  <w:num w:numId="15" w16cid:durableId="1335643199">
    <w:abstractNumId w:val="44"/>
  </w:num>
  <w:num w:numId="16" w16cid:durableId="384449836">
    <w:abstractNumId w:val="9"/>
  </w:num>
  <w:num w:numId="17" w16cid:durableId="1160577431">
    <w:abstractNumId w:val="34"/>
  </w:num>
  <w:num w:numId="18" w16cid:durableId="27071314">
    <w:abstractNumId w:val="8"/>
  </w:num>
  <w:num w:numId="19" w16cid:durableId="338120444">
    <w:abstractNumId w:val="5"/>
  </w:num>
  <w:num w:numId="20" w16cid:durableId="1673139647">
    <w:abstractNumId w:val="19"/>
  </w:num>
  <w:num w:numId="21"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2491">
    <w:abstractNumId w:val="16"/>
  </w:num>
  <w:num w:numId="27"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180205">
    <w:abstractNumId w:val="27"/>
  </w:num>
  <w:num w:numId="31" w16cid:durableId="1579175524">
    <w:abstractNumId w:val="0"/>
  </w:num>
  <w:num w:numId="32" w16cid:durableId="1199856773">
    <w:abstractNumId w:val="2"/>
  </w:num>
  <w:num w:numId="33" w16cid:durableId="2138447666">
    <w:abstractNumId w:val="1"/>
  </w:num>
  <w:num w:numId="34" w16cid:durableId="334118162">
    <w:abstractNumId w:val="41"/>
  </w:num>
  <w:num w:numId="35" w16cid:durableId="196283207">
    <w:abstractNumId w:val="45"/>
  </w:num>
  <w:num w:numId="36" w16cid:durableId="1742215375">
    <w:abstractNumId w:val="54"/>
  </w:num>
  <w:num w:numId="37" w16cid:durableId="664823544">
    <w:abstractNumId w:val="50"/>
  </w:num>
  <w:num w:numId="38"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7679262">
    <w:abstractNumId w:val="52"/>
  </w:num>
  <w:num w:numId="41"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774751">
    <w:abstractNumId w:val="15"/>
  </w:num>
  <w:num w:numId="43" w16cid:durableId="1149785811">
    <w:abstractNumId w:val="38"/>
  </w:num>
  <w:num w:numId="44" w16cid:durableId="729228463">
    <w:abstractNumId w:val="7"/>
  </w:num>
  <w:num w:numId="45" w16cid:durableId="322781625">
    <w:abstractNumId w:val="31"/>
  </w:num>
  <w:num w:numId="46" w16cid:durableId="1165055050">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AB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B82"/>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592"/>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000"/>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D34"/>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13"/>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650"/>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F3B"/>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7C4"/>
    <w:rsid w:val="0039052E"/>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3F2"/>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762"/>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C7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674"/>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5B7"/>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6FA5"/>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3E9"/>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3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557"/>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3B4"/>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CFF"/>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AA5"/>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9BB"/>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D23"/>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9A1"/>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292"/>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3FF3"/>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1DA0"/>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F8E"/>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16D"/>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284"/>
    <w:rsid w:val="00A81609"/>
    <w:rsid w:val="00A817E5"/>
    <w:rsid w:val="00A82130"/>
    <w:rsid w:val="00A82200"/>
    <w:rsid w:val="00A82495"/>
    <w:rsid w:val="00A82567"/>
    <w:rsid w:val="00A826AE"/>
    <w:rsid w:val="00A82B27"/>
    <w:rsid w:val="00A82DC0"/>
    <w:rsid w:val="00A82EF3"/>
    <w:rsid w:val="00A8313C"/>
    <w:rsid w:val="00A8327A"/>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BB4"/>
    <w:rsid w:val="00AF139C"/>
    <w:rsid w:val="00AF1E3A"/>
    <w:rsid w:val="00AF1F43"/>
    <w:rsid w:val="00AF239D"/>
    <w:rsid w:val="00AF28CA"/>
    <w:rsid w:val="00AF2FBE"/>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9E4"/>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2BB"/>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6A"/>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2F3"/>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42"/>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80B"/>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41A"/>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F6B"/>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FBA"/>
    <w:rsid w:val="00D94560"/>
    <w:rsid w:val="00D94B21"/>
    <w:rsid w:val="00D94D40"/>
    <w:rsid w:val="00D94FFF"/>
    <w:rsid w:val="00D9562C"/>
    <w:rsid w:val="00D95ACE"/>
    <w:rsid w:val="00D95B4F"/>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AC5"/>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A24"/>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350"/>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B302FD7"/>
    <w:rsid w:val="0C580F3C"/>
    <w:rsid w:val="152C108B"/>
    <w:rsid w:val="1915E851"/>
    <w:rsid w:val="25527BF9"/>
    <w:rsid w:val="2ACA2FC9"/>
    <w:rsid w:val="2B1DF42A"/>
    <w:rsid w:val="2BBD877C"/>
    <w:rsid w:val="2FCE6BA6"/>
    <w:rsid w:val="302CF5A5"/>
    <w:rsid w:val="3F063B37"/>
    <w:rsid w:val="418957C9"/>
    <w:rsid w:val="43EF9128"/>
    <w:rsid w:val="44ABE0A1"/>
    <w:rsid w:val="53F65FC1"/>
    <w:rsid w:val="569271B0"/>
    <w:rsid w:val="5AE03D63"/>
    <w:rsid w:val="5D610562"/>
    <w:rsid w:val="6106801C"/>
    <w:rsid w:val="62093258"/>
    <w:rsid w:val="6693F3C8"/>
    <w:rsid w:val="7AD0D42E"/>
    <w:rsid w:val="7AD5BB69"/>
    <w:rsid w:val="7AE8EB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99703AF-B582-49AE-9324-B23CD9D7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3"/>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9"/>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1"/>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8"/>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6"/>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1"/>
      </w:numPr>
    </w:pPr>
  </w:style>
  <w:style w:type="paragraph" w:customStyle="1" w:styleId="Source">
    <w:name w:val="Source"/>
    <w:basedOn w:val="Normal"/>
    <w:next w:val="BodyText"/>
    <w:qFormat/>
    <w:rsid w:val="00853A46"/>
    <w:pPr>
      <w:numPr>
        <w:numId w:val="14"/>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1"/>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7"/>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5"/>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2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6"/>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7"/>
      </w:numPr>
      <w:tabs>
        <w:tab w:val="left" w:pos="1134"/>
      </w:tabs>
      <w:spacing w:before="120" w:after="120"/>
    </w:pPr>
    <w:rPr>
      <w:rFonts w:cs="Arial"/>
    </w:rPr>
  </w:style>
  <w:style w:type="paragraph" w:customStyle="1" w:styleId="QuoteBullet2">
    <w:name w:val="Quote Bullet 2"/>
    <w:basedOn w:val="Quote"/>
    <w:qFormat/>
    <w:rsid w:val="00AC1C83"/>
    <w:pPr>
      <w:numPr>
        <w:ilvl w:val="1"/>
        <w:numId w:val="37"/>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2"/>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2"/>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2"/>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AskAda/SupportingDocuments/CapabilitiesForKeySelectionCriteria.docx" TargetMode="External"/><Relationship Id="rId27" Type="http://schemas.openxmlformats.org/officeDocument/2006/relationships/header" Target="header2.xml"/><Relationship Id="rId30" Type="http://schemas.microsoft.com/office/2020/10/relationships/intelligence" Target="intelligence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true"/>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4</cp:revision>
  <cp:lastPrinted>2022-06-17T02:14:00Z</cp:lastPrinted>
  <dcterms:created xsi:type="dcterms:W3CDTF">2026-07-08T02:30:00Z</dcterms:created>
  <dcterms:modified xsi:type="dcterms:W3CDTF">2026-07-08T03:24:00Z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