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55B3C1"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3F10F304">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FC6EDE2" w:rsidR="00495B3B" w:rsidRPr="00495B3B" w:rsidRDefault="001A260D" w:rsidP="00495B3B">
            <w:pPr>
              <w:spacing w:before="0" w:after="0"/>
              <w:ind w:left="57" w:right="-450"/>
              <w:rPr>
                <w:rFonts w:ascii="Arial" w:hAnsi="Arial" w:cs="Arial"/>
                <w:color w:val="363534"/>
                <w:szCs w:val="22"/>
              </w:rPr>
            </w:pPr>
            <w:r>
              <w:rPr>
                <w:rFonts w:ascii="Arial" w:hAnsi="Arial"/>
                <w:szCs w:val="22"/>
              </w:rPr>
              <w:t>Permissions Support Officer</w:t>
            </w:r>
          </w:p>
        </w:tc>
      </w:tr>
      <w:tr w:rsidR="00495B3B" w:rsidRPr="00495B3B" w14:paraId="5F8F815C" w14:textId="77777777" w:rsidTr="3F10F304">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9090B34" w:rsidR="00495B3B" w:rsidRPr="00495B3B" w:rsidRDefault="05EF1BD3" w:rsidP="5E85125C">
            <w:pPr>
              <w:spacing w:before="0" w:after="0"/>
              <w:ind w:left="57" w:right="-450"/>
              <w:rPr>
                <w:rFonts w:ascii="Arial" w:hAnsi="Arial" w:cs="Arial"/>
                <w:color w:val="363534"/>
              </w:rPr>
            </w:pPr>
            <w:r w:rsidRPr="5E85125C">
              <w:rPr>
                <w:rFonts w:ascii="Arial" w:hAnsi="Arial" w:cs="Arial"/>
                <w:color w:val="363534"/>
              </w:rPr>
              <w:t>50965289</w:t>
            </w:r>
          </w:p>
        </w:tc>
      </w:tr>
      <w:tr w:rsidR="00495B3B" w:rsidRPr="00495B3B" w14:paraId="6052E497" w14:textId="77777777" w:rsidTr="3F10F304">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69D65665" w:rsidR="00495B3B" w:rsidRPr="00495B3B" w:rsidRDefault="009B06F4" w:rsidP="20CC96B4">
            <w:pPr>
              <w:spacing w:before="0" w:after="0"/>
              <w:ind w:left="57" w:right="-450"/>
              <w:rPr>
                <w:rFonts w:ascii="Arial" w:hAnsi="Arial" w:cs="Arial"/>
                <w:color w:val="363534"/>
              </w:rPr>
            </w:pPr>
            <w:r w:rsidRPr="20CC96B4">
              <w:rPr>
                <w:rFonts w:ascii="Arial" w:hAnsi="Arial" w:cs="Arial"/>
                <w:color w:val="363534"/>
              </w:rPr>
              <w:t xml:space="preserve">VPS </w:t>
            </w:r>
            <w:r w:rsidR="4AE07287" w:rsidRPr="20CC96B4">
              <w:rPr>
                <w:rFonts w:ascii="Arial" w:hAnsi="Arial" w:cs="Arial"/>
                <w:color w:val="363534"/>
              </w:rPr>
              <w:t xml:space="preserve">Grade </w:t>
            </w:r>
            <w:r w:rsidR="00656E64">
              <w:rPr>
                <w:rFonts w:ascii="Arial" w:hAnsi="Arial" w:cs="Arial"/>
                <w:color w:val="363534"/>
              </w:rPr>
              <w:t>3</w:t>
            </w:r>
            <w:r w:rsidR="00AB688E" w:rsidRPr="20CC96B4">
              <w:rPr>
                <w:rFonts w:ascii="Arial" w:hAnsi="Arial" w:cs="Arial"/>
                <w:color w:val="363534"/>
              </w:rPr>
              <w:t xml:space="preserve"> </w:t>
            </w:r>
          </w:p>
        </w:tc>
      </w:tr>
      <w:tr w:rsidR="00495B3B" w:rsidRPr="00495B3B" w14:paraId="513E600D" w14:textId="77777777" w:rsidTr="3F10F304">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7A57BA1A" w:rsidR="00495B3B" w:rsidRPr="00495B3B" w:rsidRDefault="00B3133F" w:rsidP="30107B49">
            <w:pPr>
              <w:spacing w:before="0" w:after="0"/>
              <w:ind w:left="57" w:right="-450"/>
              <w:rPr>
                <w:rFonts w:ascii="Arial" w:eastAsia="Arial" w:hAnsi="Arial" w:cs="Arial"/>
              </w:rPr>
            </w:pPr>
            <w:r w:rsidRPr="00B3133F">
              <w:rPr>
                <w:rFonts w:ascii="Arial" w:eastAsia="Arial" w:hAnsi="Arial" w:cs="Arial"/>
                <w:color w:val="363534"/>
              </w:rPr>
              <w:t>$81,496 - $98,955</w:t>
            </w:r>
            <w:r>
              <w:rPr>
                <w:rFonts w:ascii="Arial" w:eastAsia="Arial" w:hAnsi="Arial" w:cs="Arial"/>
                <w:color w:val="363534"/>
              </w:rPr>
              <w:t xml:space="preserve"> </w:t>
            </w:r>
            <w:r w:rsidR="27AF1940" w:rsidRPr="48C6A364">
              <w:rPr>
                <w:rFonts w:ascii="Arial" w:eastAsia="Arial" w:hAnsi="Arial" w:cs="Arial"/>
                <w:color w:val="363534"/>
              </w:rPr>
              <w:t>plus superannuation</w:t>
            </w:r>
          </w:p>
        </w:tc>
      </w:tr>
      <w:tr w:rsidR="00495B3B" w:rsidRPr="00495B3B" w14:paraId="2A722203" w14:textId="77777777" w:rsidTr="3F10F304">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526DE787" w:rsidR="00495B3B" w:rsidRPr="00495B3B" w:rsidRDefault="00B51281" w:rsidP="00495B3B">
            <w:pPr>
              <w:tabs>
                <w:tab w:val="left" w:pos="3529"/>
              </w:tabs>
              <w:spacing w:before="0" w:after="0"/>
              <w:ind w:left="57" w:right="-450"/>
              <w:rPr>
                <w:rFonts w:ascii="Arial" w:hAnsi="Arial" w:cs="Arial"/>
                <w:color w:val="363534"/>
                <w:szCs w:val="22"/>
              </w:rPr>
            </w:pPr>
            <w:r>
              <w:rPr>
                <w:rFonts w:ascii="Arial" w:hAnsi="Arial" w:cs="Arial"/>
                <w:color w:val="363534"/>
                <w:szCs w:val="22"/>
              </w:rPr>
              <w:t>Ongoing</w:t>
            </w:r>
            <w:r w:rsidR="00AB688E">
              <w:rPr>
                <w:rFonts w:ascii="Arial" w:hAnsi="Arial" w:cs="Arial"/>
                <w:color w:val="363534"/>
                <w:szCs w:val="22"/>
              </w:rPr>
              <w:t xml:space="preserve"> </w:t>
            </w:r>
          </w:p>
        </w:tc>
      </w:tr>
      <w:tr w:rsidR="00495B3B" w:rsidRPr="00495B3B" w14:paraId="73E4C712" w14:textId="77777777" w:rsidTr="3F10F304">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3F10F304">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7803681" w:rsidR="00495B3B" w:rsidRPr="00495B3B" w:rsidRDefault="005B57BC" w:rsidP="00495B3B">
            <w:pPr>
              <w:spacing w:before="0" w:after="0"/>
              <w:ind w:left="57" w:right="-450"/>
              <w:rPr>
                <w:rFonts w:ascii="Arial" w:hAnsi="Arial" w:cs="Arial"/>
                <w:color w:val="363534"/>
                <w:szCs w:val="22"/>
              </w:rPr>
            </w:pPr>
            <w:r>
              <w:rPr>
                <w:rFonts w:ascii="Arial" w:hAnsi="Arial" w:cs="Arial"/>
                <w:color w:val="363534"/>
                <w:szCs w:val="22"/>
              </w:rPr>
              <w:t xml:space="preserve">Office of the </w:t>
            </w:r>
            <w:r w:rsidR="00106B3D">
              <w:rPr>
                <w:rFonts w:ascii="Arial" w:hAnsi="Arial" w:cs="Arial"/>
                <w:color w:val="363534"/>
                <w:szCs w:val="22"/>
              </w:rPr>
              <w:t>Conservation Regulator</w:t>
            </w:r>
            <w:r>
              <w:rPr>
                <w:rFonts w:ascii="Arial" w:hAnsi="Arial" w:cs="Arial"/>
                <w:color w:val="363534"/>
                <w:szCs w:val="22"/>
              </w:rPr>
              <w:t xml:space="preserve"> /</w:t>
            </w:r>
            <w:r w:rsidR="00B51281">
              <w:rPr>
                <w:rFonts w:ascii="Arial" w:hAnsi="Arial" w:cs="Arial"/>
                <w:color w:val="363534"/>
                <w:szCs w:val="22"/>
              </w:rPr>
              <w:t xml:space="preserve"> </w:t>
            </w:r>
            <w:r w:rsidR="00B51281" w:rsidRPr="00B51281">
              <w:rPr>
                <w:rFonts w:ascii="Arial" w:hAnsi="Arial" w:cs="Arial"/>
                <w:color w:val="363534"/>
                <w:szCs w:val="22"/>
              </w:rPr>
              <w:t>Regulatory Operations</w:t>
            </w:r>
          </w:p>
        </w:tc>
      </w:tr>
      <w:tr w:rsidR="00495B3B" w:rsidRPr="00495B3B" w14:paraId="37A0D7CE" w14:textId="77777777" w:rsidTr="3F10F304">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6580B212" w:rsidR="00495B3B" w:rsidRDefault="002F0F74" w:rsidP="00495B3B">
            <w:pPr>
              <w:spacing w:before="0" w:after="0"/>
              <w:ind w:left="57" w:right="-450"/>
              <w:rPr>
                <w:rFonts w:ascii="Arial" w:hAnsi="Arial" w:cs="Arial"/>
                <w:color w:val="363534"/>
                <w:szCs w:val="22"/>
              </w:rPr>
            </w:pPr>
            <w:r>
              <w:rPr>
                <w:rFonts w:ascii="Arial" w:hAnsi="Arial" w:cs="Arial"/>
                <w:color w:val="363534"/>
                <w:szCs w:val="22"/>
              </w:rPr>
              <w:t>Location negotiable within Loddon Mallee</w:t>
            </w:r>
          </w:p>
          <w:p w14:paraId="3B7CA3B3" w14:textId="612C5958" w:rsidR="00495B3B" w:rsidRPr="00495B3B" w:rsidRDefault="003C27DA" w:rsidP="003C27DA">
            <w:pPr>
              <w:spacing w:before="0" w:after="0"/>
              <w:ind w:right="-450"/>
              <w:rPr>
                <w:rFonts w:ascii="Arial" w:hAnsi="Arial" w:cs="Arial"/>
                <w:color w:val="363534"/>
                <w:szCs w:val="22"/>
              </w:rPr>
            </w:pPr>
            <w:r>
              <w:rPr>
                <w:rFonts w:ascii="Arial" w:hAnsi="Arial" w:cs="Arial"/>
                <w:color w:val="363534"/>
                <w:szCs w:val="22"/>
              </w:rPr>
              <w:t xml:space="preserve"> </w:t>
            </w:r>
            <w:r w:rsidR="00495B3B" w:rsidRPr="00495B3B">
              <w:rPr>
                <w:rFonts w:ascii="Arial" w:hAnsi="Arial" w:cs="Arial"/>
                <w:color w:val="363534"/>
                <w:szCs w:val="22"/>
              </w:rPr>
              <w:t xml:space="preserve">Hybrid work arrangement available: </w:t>
            </w:r>
            <w:r w:rsidR="009B06F4">
              <w:rPr>
                <w:rFonts w:ascii="Arial" w:hAnsi="Arial" w:cs="Arial"/>
                <w:color w:val="363534"/>
                <w:szCs w:val="22"/>
              </w:rPr>
              <w:fldChar w:fldCharType="begin">
                <w:ffData>
                  <w:name w:val=""/>
                  <w:enabled/>
                  <w:calcOnExit w:val="0"/>
                  <w:checkBox>
                    <w:size w:val="26"/>
                    <w:default w:val="1"/>
                  </w:checkBox>
                </w:ffData>
              </w:fldChar>
            </w:r>
            <w:r w:rsidR="009B06F4">
              <w:rPr>
                <w:rFonts w:ascii="Arial" w:hAnsi="Arial" w:cs="Arial"/>
                <w:color w:val="363534"/>
                <w:szCs w:val="22"/>
              </w:rPr>
              <w:instrText xml:space="preserve"> FORMCHECKBOX </w:instrText>
            </w:r>
            <w:r w:rsidR="009B06F4">
              <w:rPr>
                <w:rFonts w:ascii="Arial" w:hAnsi="Arial" w:cs="Arial"/>
                <w:color w:val="363534"/>
                <w:szCs w:val="22"/>
              </w:rPr>
            </w:r>
            <w:r w:rsidR="009B06F4">
              <w:rPr>
                <w:rFonts w:ascii="Arial" w:hAnsi="Arial" w:cs="Arial"/>
                <w:color w:val="363534"/>
                <w:szCs w:val="22"/>
              </w:rPr>
              <w:fldChar w:fldCharType="separate"/>
            </w:r>
            <w:r w:rsidR="009B06F4">
              <w:rPr>
                <w:rFonts w:ascii="Arial" w:hAnsi="Arial" w:cs="Arial"/>
                <w:color w:val="363534"/>
                <w:szCs w:val="22"/>
              </w:rPr>
              <w:fldChar w:fldCharType="end"/>
            </w:r>
            <w:r w:rsidR="00495B3B" w:rsidRPr="00495B3B">
              <w:rPr>
                <w:rFonts w:ascii="Arial" w:hAnsi="Arial" w:cs="Arial"/>
                <w:color w:val="363534"/>
                <w:szCs w:val="22"/>
              </w:rPr>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w:t>
            </w:r>
          </w:p>
        </w:tc>
      </w:tr>
      <w:tr w:rsidR="00495B3B" w:rsidRPr="00495B3B" w14:paraId="4352AE4A" w14:textId="77777777" w:rsidTr="3F10F304">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C576EEA" w:rsidR="00495B3B" w:rsidRPr="00495B3B" w:rsidRDefault="009D2014"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Permissions Lead,</w:t>
            </w:r>
            <w:r w:rsidR="00B51281" w:rsidRPr="00B51281">
              <w:rPr>
                <w:rFonts w:ascii="Arial" w:hAnsi="Arial" w:cs="Arial"/>
                <w:color w:val="363534"/>
                <w:szCs w:val="22"/>
              </w:rPr>
              <w:t xml:space="preserve"> Loddon Mallee</w:t>
            </w:r>
          </w:p>
        </w:tc>
      </w:tr>
      <w:tr w:rsidR="00495B3B" w:rsidRPr="00495B3B" w14:paraId="35F6D00F" w14:textId="77777777" w:rsidTr="3F10F304">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4CF472CC"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A55286">
              <w:rPr>
                <w:rFonts w:ascii="Arial" w:hAnsi="Arial" w:cs="Arial"/>
                <w:color w:val="363534"/>
                <w:szCs w:val="22"/>
              </w:rPr>
              <w:fldChar w:fldCharType="begin">
                <w:ffData>
                  <w:name w:val=""/>
                  <w:enabled/>
                  <w:calcOnExit w:val="0"/>
                  <w:checkBox>
                    <w:size w:val="26"/>
                    <w:default w:val="1"/>
                  </w:checkBox>
                </w:ffData>
              </w:fldChar>
            </w:r>
            <w:r w:rsidR="00A55286">
              <w:rPr>
                <w:rFonts w:ascii="Arial" w:hAnsi="Arial" w:cs="Arial"/>
                <w:color w:val="363534"/>
                <w:szCs w:val="22"/>
              </w:rPr>
              <w:instrText xml:space="preserve"> FORMCHECKBOX </w:instrText>
            </w:r>
            <w:r w:rsidR="00A55286">
              <w:rPr>
                <w:rFonts w:ascii="Arial" w:hAnsi="Arial" w:cs="Arial"/>
                <w:color w:val="363534"/>
                <w:szCs w:val="22"/>
              </w:rPr>
            </w:r>
            <w:r w:rsidR="00A55286">
              <w:rPr>
                <w:rFonts w:ascii="Arial" w:hAnsi="Arial" w:cs="Arial"/>
                <w:color w:val="363534"/>
                <w:szCs w:val="22"/>
              </w:rPr>
              <w:fldChar w:fldCharType="separate"/>
            </w:r>
            <w:r w:rsidR="00A55286">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3F10F304">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5224467B" w:rsidR="00495B3B" w:rsidRPr="00495B3B" w:rsidRDefault="00123162" w:rsidP="3F10F304">
            <w:pPr>
              <w:spacing w:before="0" w:after="0"/>
              <w:ind w:left="57" w:right="-450"/>
              <w:rPr>
                <w:rFonts w:ascii="Arial" w:hAnsi="Arial" w:cs="Arial"/>
                <w:color w:val="363534"/>
              </w:rPr>
            </w:pPr>
            <w:r w:rsidRPr="00123162">
              <w:rPr>
                <w:rFonts w:ascii="Arial" w:hAnsi="Arial" w:cs="Arial"/>
                <w:color w:val="363534"/>
              </w:rPr>
              <w:t>David McIlroy</w:t>
            </w:r>
            <w:r>
              <w:rPr>
                <w:rFonts w:ascii="Arial" w:hAnsi="Arial" w:cs="Arial"/>
                <w:color w:val="363534"/>
              </w:rPr>
              <w:t xml:space="preserve"> – Ph: </w:t>
            </w:r>
            <w:r w:rsidRPr="00123162">
              <w:rPr>
                <w:rFonts w:ascii="Arial" w:hAnsi="Arial" w:cs="Arial"/>
                <w:color w:val="363534"/>
              </w:rPr>
              <w:t>0419579922</w:t>
            </w:r>
            <w:r>
              <w:rPr>
                <w:rFonts w:ascii="Arial" w:hAnsi="Arial" w:cs="Arial"/>
                <w:color w:val="363534"/>
              </w:rPr>
              <w:t xml:space="preserve"> | Email: </w:t>
            </w:r>
            <w:r w:rsidRPr="00123162">
              <w:rPr>
                <w:rFonts w:ascii="Arial" w:hAnsi="Arial" w:cs="Arial"/>
                <w:color w:val="363534"/>
              </w:rPr>
              <w:t>david.mcilroy@deeca.vic.gov.au</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72A4020" w14:textId="77777777" w:rsidR="002E70BB" w:rsidRPr="003D286D" w:rsidRDefault="002E70BB" w:rsidP="002E70BB">
      <w:pPr>
        <w:keepNext/>
        <w:spacing w:line="240" w:lineRule="auto"/>
        <w:rPr>
          <w:rFonts w:ascii="Arial" w:hAnsi="Arial" w:cs="Arial"/>
        </w:rPr>
      </w:pPr>
      <w:r w:rsidRPr="003D286D">
        <w:rPr>
          <w:rFonts w:ascii="Arial" w:hAnsi="Arial" w:cs="Arial"/>
        </w:rPr>
        <w:t xml:space="preserve">The Permissions Support Officer supports </w:t>
      </w:r>
      <w:r>
        <w:rPr>
          <w:rFonts w:ascii="Arial" w:hAnsi="Arial" w:cs="Arial"/>
        </w:rPr>
        <w:t xml:space="preserve">the </w:t>
      </w:r>
      <w:r w:rsidRPr="003D286D">
        <w:rPr>
          <w:rFonts w:ascii="Arial" w:hAnsi="Arial" w:cs="Arial"/>
        </w:rPr>
        <w:t>Conservation Regulat</w:t>
      </w:r>
      <w:r>
        <w:rPr>
          <w:rFonts w:ascii="Arial" w:hAnsi="Arial" w:cs="Arial"/>
        </w:rPr>
        <w:t xml:space="preserve">or in its accountabilities to assess wildlife licences and permits </w:t>
      </w:r>
      <w:r w:rsidRPr="003D286D">
        <w:rPr>
          <w:rFonts w:ascii="Arial" w:hAnsi="Arial" w:cs="Arial"/>
        </w:rPr>
        <w:t>by triaging and processing Authority to Control Wildlife (ATCWs) applications. The</w:t>
      </w:r>
      <w:r>
        <w:rPr>
          <w:rFonts w:ascii="Arial" w:hAnsi="Arial" w:cs="Arial"/>
        </w:rPr>
        <w:t xml:space="preserve"> role</w:t>
      </w:r>
      <w:r w:rsidRPr="003D286D">
        <w:rPr>
          <w:rFonts w:ascii="Arial" w:hAnsi="Arial" w:cs="Arial"/>
        </w:rPr>
        <w:t xml:space="preserve"> may also provide administrative support to other high-volume </w:t>
      </w:r>
      <w:r>
        <w:rPr>
          <w:rFonts w:ascii="Arial" w:hAnsi="Arial" w:cs="Arial"/>
        </w:rPr>
        <w:t>wildlife and forests licences and permits</w:t>
      </w:r>
      <w:r w:rsidRPr="003D286D">
        <w:rPr>
          <w:rFonts w:ascii="Arial" w:hAnsi="Arial" w:cs="Arial"/>
        </w:rPr>
        <w:t xml:space="preserve">. </w:t>
      </w:r>
    </w:p>
    <w:p w14:paraId="6AEADBF2" w14:textId="77777777" w:rsidR="002E70BB" w:rsidRDefault="002E70BB" w:rsidP="002E70BB">
      <w:pPr>
        <w:keepNext/>
        <w:spacing w:line="240" w:lineRule="auto"/>
        <w:rPr>
          <w:rFonts w:ascii="Arial" w:hAnsi="Arial" w:cs="Arial"/>
        </w:rPr>
      </w:pPr>
      <w:r w:rsidRPr="003D286D">
        <w:rPr>
          <w:rFonts w:ascii="Arial" w:hAnsi="Arial" w:cs="Arial"/>
        </w:rPr>
        <w:t>As well as undertaking permi</w:t>
      </w:r>
      <w:r>
        <w:rPr>
          <w:rFonts w:ascii="Arial" w:hAnsi="Arial" w:cs="Arial"/>
        </w:rPr>
        <w:t>t</w:t>
      </w:r>
      <w:r w:rsidRPr="003D286D">
        <w:rPr>
          <w:rFonts w:ascii="Arial" w:hAnsi="Arial" w:cs="Arial"/>
        </w:rPr>
        <w:t xml:space="preserve"> assessments, the position will work with the Manager Regulatory Operations </w:t>
      </w:r>
      <w:r w:rsidRPr="00366BCB">
        <w:rPr>
          <w:rFonts w:ascii="Arial" w:hAnsi="Arial" w:cs="Arial"/>
        </w:rPr>
        <w:t>Loddon Mallee, as the lead Manager for Permissions within Regulatory Operations to support work allocation and reporting on ATCWs.</w:t>
      </w:r>
      <w:r w:rsidRPr="003D286D" w:rsidDel="00E22251">
        <w:rPr>
          <w:rFonts w:ascii="Arial" w:hAnsi="Arial" w:cs="Arial"/>
        </w:rPr>
        <w:t xml:space="preserve"> </w:t>
      </w:r>
    </w:p>
    <w:p w14:paraId="1B3F576A" w14:textId="6BD1F30B" w:rsidR="00495B3B" w:rsidRPr="00495B3B" w:rsidRDefault="00495B3B" w:rsidP="003D286D">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1884F5E3" w14:textId="77777777" w:rsidR="00861759" w:rsidRPr="00861759" w:rsidRDefault="00861759" w:rsidP="00861759">
      <w:pPr>
        <w:rPr>
          <w:rFonts w:ascii="Arial" w:hAnsi="Arial" w:cs="Arial"/>
          <w:szCs w:val="22"/>
        </w:rPr>
      </w:pPr>
      <w:r w:rsidRPr="00861759">
        <w:rPr>
          <w:rFonts w:ascii="Arial" w:hAnsi="Arial" w:cs="Arial"/>
          <w:szCs w:val="22"/>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212549DE" w14:textId="77777777" w:rsidR="00861759" w:rsidRPr="00861759" w:rsidRDefault="00861759" w:rsidP="00861759">
      <w:pPr>
        <w:rPr>
          <w:rFonts w:ascii="Arial" w:hAnsi="Arial" w:cs="Arial"/>
          <w:szCs w:val="22"/>
        </w:rPr>
      </w:pPr>
      <w:r w:rsidRPr="00861759">
        <w:rPr>
          <w:rFonts w:ascii="Arial" w:hAnsi="Arial" w:cs="Arial"/>
          <w:szCs w:val="22"/>
        </w:rPr>
        <w:t>BFS employs over 1,900 people in every corner of Victoria, with an additional seasonal workforce that contributes to Victoria’s bushfire response capability. We create local jobs, employing people from the communities we serve.</w:t>
      </w:r>
    </w:p>
    <w:p w14:paraId="3D273C34" w14:textId="77777777" w:rsidR="00861759" w:rsidRDefault="00861759" w:rsidP="00861759">
      <w:pPr>
        <w:rPr>
          <w:rFonts w:ascii="Arial" w:hAnsi="Arial" w:cs="Arial"/>
          <w:szCs w:val="22"/>
        </w:rPr>
      </w:pPr>
      <w:r w:rsidRPr="00861759">
        <w:rPr>
          <w:rFonts w:ascii="Arial" w:hAnsi="Arial" w:cs="Arial"/>
          <w:szCs w:val="22"/>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758FA02D" w14:textId="77777777" w:rsidR="00700341" w:rsidRDefault="00700341">
      <w:pPr>
        <w:rPr>
          <w:rFonts w:ascii="Arial" w:eastAsia="Arial" w:hAnsi="Arial" w:cs="Arial"/>
          <w:b/>
          <w:bCs/>
          <w:color w:val="000000"/>
        </w:rPr>
      </w:pPr>
      <w:r>
        <w:rPr>
          <w:rFonts w:ascii="Arial" w:eastAsia="Arial" w:hAnsi="Arial" w:cs="Arial"/>
          <w:b/>
          <w:bCs/>
          <w:color w:val="000000"/>
        </w:rPr>
        <w:br w:type="page"/>
      </w:r>
    </w:p>
    <w:p w14:paraId="6055D416" w14:textId="11FEC31B" w:rsidR="7F4B1D1F" w:rsidRDefault="7F4B1D1F" w:rsidP="00861759">
      <w:r w:rsidRPr="4A9CE6AC">
        <w:rPr>
          <w:rFonts w:ascii="Arial" w:eastAsia="Arial" w:hAnsi="Arial" w:cs="Arial"/>
          <w:b/>
          <w:bCs/>
          <w:color w:val="000000"/>
        </w:rPr>
        <w:lastRenderedPageBreak/>
        <w:t xml:space="preserve">Division </w:t>
      </w:r>
    </w:p>
    <w:p w14:paraId="5658B968" w14:textId="11E91351" w:rsidR="7F4B1D1F" w:rsidRDefault="7F4B1D1F" w:rsidP="4A9CE6AC">
      <w:r w:rsidRPr="4A9CE6AC">
        <w:rPr>
          <w:rFonts w:ascii="Arial" w:eastAsia="Arial" w:hAnsi="Arial" w:cs="Arial"/>
        </w:rPr>
        <w:t>The Conservation Regulator is accountable for the delivery of DEECA’s regulatory responsibilities in biodiversity, fire prevention and public land use regulation. Our mission is to be an effective, trusted, best practice regulator – ensuring transparency, collaboration and strong regulatory capability to deliver on regulatory outcomes. As a risk-based, intelligence-led regulator, we focus regulatory effort on the highest environmental and compliance risks at the state, regional and local level. We use targeted regulatory interventions to educate, provide guidance, and monitor and enforce compliance with the law.</w:t>
      </w:r>
    </w:p>
    <w:p w14:paraId="5A19C313" w14:textId="50427856" w:rsidR="7F4B1D1F" w:rsidRDefault="7F4B1D1F" w:rsidP="4A9CE6AC">
      <w:r w:rsidRPr="4A9CE6AC">
        <w:rPr>
          <w:rFonts w:ascii="Arial" w:eastAsia="Arial" w:hAnsi="Arial" w:cs="Arial"/>
        </w:rPr>
        <w:t xml:space="preserve">In addition to regulation for conservation and wildlife, we deliver a non-regulatory assurance program to support transparency and continuous improvement in forest and fire operations works. </w:t>
      </w:r>
    </w:p>
    <w:p w14:paraId="302B1675" w14:textId="46570D71" w:rsidR="7F4B1D1F" w:rsidRDefault="7F4B1D1F" w:rsidP="4A9CE6AC">
      <w:r w:rsidRPr="4A9CE6AC">
        <w:rPr>
          <w:rFonts w:ascii="Arial" w:eastAsia="Arial" w:hAnsi="Arial" w:cs="Arial"/>
        </w:rPr>
        <w:t>We are based state-wide and value the delivery of our services at place. We value working collaboratively across the Conservation Regulator, as one, to deliver effective outcomes in our areas of responsibility.</w:t>
      </w:r>
    </w:p>
    <w:p w14:paraId="2DF8CE82" w14:textId="392D8CA0" w:rsidR="7F4B1D1F" w:rsidRDefault="7F4B1D1F" w:rsidP="03D88640">
      <w:pPr>
        <w:rPr>
          <w:rFonts w:ascii="Arial" w:eastAsia="Arial" w:hAnsi="Arial" w:cs="Arial"/>
        </w:rPr>
      </w:pPr>
      <w:r w:rsidRPr="03D88640">
        <w:rPr>
          <w:rFonts w:ascii="Arial" w:eastAsia="Arial" w:hAnsi="Arial" w:cs="Arial"/>
        </w:rPr>
        <w:t>We work closely with our regulatory partners, our departmental colleagues, traditional owners, stakeholder groups and the community to deliver outcomes for conservation, public land management and wildlife.</w:t>
      </w:r>
    </w:p>
    <w:p w14:paraId="2D4447C1" w14:textId="1ED80988" w:rsidR="003D286D" w:rsidRDefault="003D286D" w:rsidP="00495B3B">
      <w:pPr>
        <w:keepNext/>
        <w:spacing w:line="240" w:lineRule="auto"/>
        <w:rPr>
          <w:rFonts w:ascii="Arial" w:hAnsi="Arial" w:cs="Arial"/>
          <w:b/>
          <w:bCs/>
          <w:noProof/>
          <w:color w:val="000000"/>
          <w:lang w:eastAsia="zh-CN"/>
        </w:rPr>
      </w:pPr>
      <w:r>
        <w:rPr>
          <w:rFonts w:ascii="Arial" w:hAnsi="Arial" w:cs="Arial"/>
          <w:b/>
          <w:bCs/>
          <w:noProof/>
          <w:color w:val="000000"/>
          <w:lang w:eastAsia="zh-CN"/>
        </w:rPr>
        <w:t>Branch</w:t>
      </w:r>
    </w:p>
    <w:p w14:paraId="43AAF5C0" w14:textId="77777777" w:rsidR="003D286D" w:rsidRPr="003D286D" w:rsidRDefault="003D286D" w:rsidP="003D286D">
      <w:pPr>
        <w:rPr>
          <w:rFonts w:ascii="Arial" w:eastAsia="Arial" w:hAnsi="Arial" w:cs="Arial"/>
        </w:rPr>
      </w:pPr>
      <w:r w:rsidRPr="003D286D">
        <w:rPr>
          <w:rFonts w:ascii="Arial" w:eastAsia="Arial" w:hAnsi="Arial" w:cs="Arial"/>
        </w:rPr>
        <w:t xml:space="preserve">The Regulatory Operations Branch leads and coordinates state-wide regulatory service delivery. Staff are responsible for conducting complex risk assessments, harm prevention campaigns, audits, inspections, investigations and intelligence functions operating at the highest level of integrity and accountability for direct regulatory responsibilities.   </w:t>
      </w:r>
    </w:p>
    <w:p w14:paraId="4990172F" w14:textId="77777777" w:rsidR="003D286D" w:rsidRPr="003D286D" w:rsidRDefault="003D286D" w:rsidP="003D286D">
      <w:pPr>
        <w:rPr>
          <w:rFonts w:ascii="Arial" w:eastAsia="Arial" w:hAnsi="Arial" w:cs="Arial"/>
        </w:rPr>
      </w:pPr>
      <w:r w:rsidRPr="003D286D">
        <w:rPr>
          <w:rFonts w:ascii="Arial" w:eastAsia="Arial" w:hAnsi="Arial" w:cs="Arial"/>
        </w:rPr>
        <w:t xml:space="preserve">The branch is responsible for administering authorities to control wildlife permits and rehabilitator permits as well as strategically monitoring all licence and permit types issued by the regulator. The Regulatory Operations branch works closely with the Permissions Unit to ensure seamless, strategic management of permissions. </w:t>
      </w:r>
    </w:p>
    <w:p w14:paraId="4F0FA683" w14:textId="308A0F40" w:rsidR="003D286D" w:rsidRPr="003D286D" w:rsidRDefault="003D286D" w:rsidP="003D286D">
      <w:pPr>
        <w:rPr>
          <w:rFonts w:ascii="Arial" w:eastAsia="Arial" w:hAnsi="Arial" w:cs="Arial"/>
        </w:rPr>
      </w:pPr>
      <w:r w:rsidRPr="003D286D">
        <w:rPr>
          <w:rFonts w:ascii="Arial" w:eastAsia="Arial" w:hAnsi="Arial" w:cs="Arial"/>
        </w:rPr>
        <w:t>The branch ensures strategic and effective risk-based and intelligence-led approaches to compliance for biodiversity, public land regulation and wildlife.  The branch builds community confidence in regulatory practices by being open and transparent, engaging and partnering with traditional owners, co-regulators, community organisations and the public at large.</w:t>
      </w:r>
    </w:p>
    <w:p w14:paraId="6D60559E" w14:textId="1A8CF94A" w:rsidR="00B74D57"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Unit </w:t>
      </w:r>
    </w:p>
    <w:p w14:paraId="67BD0AAD" w14:textId="77777777" w:rsidR="003D286D" w:rsidRPr="003D286D" w:rsidRDefault="003D286D" w:rsidP="003D286D">
      <w:pPr>
        <w:keepNext/>
        <w:spacing w:line="240" w:lineRule="auto"/>
        <w:rPr>
          <w:rFonts w:ascii="Arial" w:hAnsi="Arial" w:cs="Arial"/>
          <w:noProof/>
          <w:color w:val="000000"/>
          <w:lang w:eastAsia="zh-CN"/>
        </w:rPr>
      </w:pPr>
      <w:r w:rsidRPr="003D286D">
        <w:rPr>
          <w:rFonts w:ascii="Arial" w:hAnsi="Arial" w:cs="Arial"/>
          <w:noProof/>
          <w:color w:val="000000"/>
          <w:lang w:eastAsia="zh-CN"/>
        </w:rPr>
        <w:t xml:space="preserve">The Regional Regulatory Operations Unit leads and coordinates regional regulatory service delivery including significant compliance operations and regulatory programs within the region. Staff are responsible for conducting complex risk assessments, harm prevention campaigns, audits, inspections, investigations and intelligence functions operating at the highest level of integrity and accountability for direct regulatory responsibilities.   </w:t>
      </w:r>
    </w:p>
    <w:p w14:paraId="34CEA9D5" w14:textId="77777777" w:rsidR="003D286D" w:rsidRPr="003D286D" w:rsidRDefault="003D286D" w:rsidP="003D286D">
      <w:pPr>
        <w:keepNext/>
        <w:spacing w:line="240" w:lineRule="auto"/>
        <w:rPr>
          <w:rFonts w:ascii="Arial" w:hAnsi="Arial" w:cs="Arial"/>
          <w:noProof/>
          <w:color w:val="000000"/>
          <w:lang w:eastAsia="zh-CN"/>
        </w:rPr>
      </w:pPr>
      <w:r w:rsidRPr="003D286D">
        <w:rPr>
          <w:rFonts w:ascii="Arial" w:hAnsi="Arial" w:cs="Arial"/>
          <w:noProof/>
          <w:color w:val="000000"/>
          <w:lang w:eastAsia="zh-CN"/>
        </w:rPr>
        <w:t xml:space="preserve">The Unit is responsible for administering authorities to control wildlife permits and rehabilitator permits as well as strategically monitoring all licence and permit types issued by the regulator. The unit works closely with the Permissions Unit to ensure seamless, strategic management of permissions. </w:t>
      </w:r>
    </w:p>
    <w:p w14:paraId="2A83A80F" w14:textId="77777777" w:rsidR="003D286D" w:rsidRDefault="003D286D" w:rsidP="003D286D">
      <w:pPr>
        <w:keepNext/>
        <w:spacing w:line="240" w:lineRule="auto"/>
        <w:rPr>
          <w:rFonts w:ascii="Arial" w:hAnsi="Arial" w:cs="Arial"/>
          <w:noProof/>
          <w:color w:val="000000"/>
          <w:lang w:eastAsia="zh-CN"/>
        </w:rPr>
      </w:pPr>
      <w:r w:rsidRPr="003D286D">
        <w:rPr>
          <w:rFonts w:ascii="Arial" w:hAnsi="Arial" w:cs="Arial"/>
          <w:noProof/>
          <w:color w:val="000000"/>
          <w:lang w:eastAsia="zh-CN"/>
        </w:rPr>
        <w:t>The Unit ensures strategic and effective risk-based and intelligence-led approaches to compliance for biodiversity, public land regulation and wildlife. The branch builds community confidence in regulatory practices by being open and transparent, engaging and partnering with traditional owners, co-regulators, community organisations.</w:t>
      </w:r>
    </w:p>
    <w:p w14:paraId="041E892C" w14:textId="2222C245" w:rsidR="53B96D2A" w:rsidRDefault="53B96D2A" w:rsidP="003D286D">
      <w:pPr>
        <w:keepNext/>
        <w:spacing w:line="240" w:lineRule="auto"/>
        <w:rPr>
          <w:rFonts w:ascii="Arial" w:hAnsi="Arial" w:cs="Arial"/>
          <w:noProof/>
          <w:color w:val="000000"/>
          <w:lang w:eastAsia="zh-CN"/>
        </w:rPr>
      </w:pPr>
      <w:r w:rsidRPr="1E0C32F4">
        <w:rPr>
          <w:rFonts w:ascii="Arial" w:hAnsi="Arial" w:cs="Arial"/>
          <w:noProof/>
          <w:color w:val="000000"/>
          <w:lang w:eastAsia="zh-CN"/>
        </w:rPr>
        <w:t xml:space="preserve">Staff working for the </w:t>
      </w:r>
      <w:r w:rsidR="00EA05B7">
        <w:rPr>
          <w:rFonts w:ascii="Arial" w:hAnsi="Arial" w:cs="Arial"/>
          <w:noProof/>
          <w:color w:val="000000"/>
          <w:lang w:eastAsia="zh-CN"/>
        </w:rPr>
        <w:t>Office of the Chief</w:t>
      </w:r>
      <w:r w:rsidRPr="1E0C32F4">
        <w:rPr>
          <w:rFonts w:ascii="Arial" w:hAnsi="Arial" w:cs="Arial"/>
          <w:noProof/>
          <w:color w:val="000000"/>
          <w:lang w:eastAsia="zh-CN"/>
        </w:rPr>
        <w:t xml:space="preserve"> </w:t>
      </w:r>
      <w:r w:rsidR="00EA05B7">
        <w:rPr>
          <w:rFonts w:ascii="Arial" w:hAnsi="Arial" w:cs="Arial"/>
          <w:noProof/>
          <w:color w:val="000000"/>
          <w:lang w:eastAsia="zh-CN"/>
        </w:rPr>
        <w:t xml:space="preserve">Conservation Regulator </w:t>
      </w:r>
      <w:r w:rsidRPr="1E0C32F4">
        <w:rPr>
          <w:rFonts w:ascii="Arial" w:hAnsi="Arial" w:cs="Arial"/>
          <w:noProof/>
          <w:color w:val="000000"/>
          <w:lang w:eastAsia="zh-CN"/>
        </w:rPr>
        <w:t>that are also an Authorised Officer or have a desire to be an Authorised Officer will be supported in maintaining or gaining their authorisations. This will be achieved by assisting broader Conservation Regulator operational delivery and by undertaking ongoing training and capability development. Supporting broader Conservation Regulator operational delivery will be subject to</w:t>
      </w:r>
      <w:r w:rsidR="00EA05B7">
        <w:rPr>
          <w:rFonts w:ascii="Arial" w:hAnsi="Arial" w:cs="Arial"/>
          <w:noProof/>
          <w:color w:val="000000"/>
          <w:lang w:eastAsia="zh-CN"/>
        </w:rPr>
        <w:t xml:space="preserve"> Office of the Chief Conservation Regulator </w:t>
      </w:r>
      <w:r w:rsidRPr="1E0C32F4">
        <w:rPr>
          <w:rFonts w:ascii="Arial" w:hAnsi="Arial" w:cs="Arial"/>
          <w:noProof/>
          <w:color w:val="000000"/>
          <w:lang w:eastAsia="zh-CN"/>
        </w:rPr>
        <w:t>business priorities.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17FDBFA" w14:textId="75F9458C" w:rsidR="003D286D" w:rsidRPr="003C737C" w:rsidRDefault="003D286D" w:rsidP="003D286D">
      <w:pPr>
        <w:numPr>
          <w:ilvl w:val="0"/>
          <w:numId w:val="43"/>
        </w:numPr>
        <w:spacing w:before="0" w:line="240" w:lineRule="auto"/>
        <w:rPr>
          <w:rFonts w:ascii="Arial" w:hAnsi="Arial" w:cs="Arial"/>
          <w:szCs w:val="22"/>
        </w:rPr>
      </w:pPr>
      <w:r w:rsidRPr="003C737C">
        <w:rPr>
          <w:rFonts w:ascii="Arial" w:hAnsi="Arial" w:cs="Arial"/>
          <w:szCs w:val="22"/>
        </w:rPr>
        <w:t xml:space="preserve">Supports effective administration of Authorities to Control Wildlife (ATCW) by taking responsibility for triaging and processing of ATCW applications in line with Conservation Regulator standards and procedures. </w:t>
      </w:r>
    </w:p>
    <w:p w14:paraId="3126F1F1" w14:textId="77777777" w:rsidR="003D286D" w:rsidRPr="003C737C" w:rsidRDefault="003D286D" w:rsidP="003D286D">
      <w:pPr>
        <w:numPr>
          <w:ilvl w:val="0"/>
          <w:numId w:val="43"/>
        </w:numPr>
        <w:spacing w:before="0" w:line="240" w:lineRule="auto"/>
        <w:rPr>
          <w:rFonts w:ascii="Arial" w:hAnsi="Arial" w:cs="Arial"/>
          <w:szCs w:val="22"/>
        </w:rPr>
      </w:pPr>
      <w:r w:rsidRPr="003C737C">
        <w:rPr>
          <w:rFonts w:ascii="Arial" w:hAnsi="Arial" w:cs="Arial"/>
          <w:szCs w:val="22"/>
        </w:rPr>
        <w:t xml:space="preserve">Conduct desk top analysis of applications against criteria and as required seek additional information, undertake further research and investigation. </w:t>
      </w:r>
    </w:p>
    <w:p w14:paraId="3E1C8883" w14:textId="77777777" w:rsidR="003D286D" w:rsidRPr="003C737C" w:rsidRDefault="003D286D" w:rsidP="003D286D">
      <w:pPr>
        <w:numPr>
          <w:ilvl w:val="0"/>
          <w:numId w:val="43"/>
        </w:numPr>
        <w:spacing w:before="0" w:line="240" w:lineRule="auto"/>
        <w:rPr>
          <w:rFonts w:ascii="Arial" w:hAnsi="Arial" w:cs="Arial"/>
          <w:szCs w:val="22"/>
        </w:rPr>
      </w:pPr>
      <w:r w:rsidRPr="003C737C">
        <w:rPr>
          <w:rFonts w:ascii="Arial" w:hAnsi="Arial" w:cs="Arial"/>
          <w:szCs w:val="22"/>
        </w:rPr>
        <w:t>Provide surge administrative support across the Conservation Regulator’s permissioning functions as directed.</w:t>
      </w:r>
    </w:p>
    <w:p w14:paraId="23B53558" w14:textId="77777777" w:rsidR="00EC289C" w:rsidRPr="003C737C" w:rsidRDefault="001C75F9" w:rsidP="003D286D">
      <w:pPr>
        <w:numPr>
          <w:ilvl w:val="0"/>
          <w:numId w:val="43"/>
        </w:numPr>
        <w:spacing w:before="0" w:line="240" w:lineRule="auto"/>
        <w:rPr>
          <w:rFonts w:ascii="Arial" w:hAnsi="Arial" w:cs="Arial"/>
          <w:szCs w:val="22"/>
        </w:rPr>
      </w:pPr>
      <w:r w:rsidRPr="003C737C">
        <w:rPr>
          <w:rFonts w:ascii="Arial" w:hAnsi="Arial" w:cs="Arial"/>
          <w:szCs w:val="22"/>
        </w:rPr>
        <w:t>Supports work allocation and reporting on Authorities to Control Wildlife across</w:t>
      </w:r>
      <w:r w:rsidR="00EC289C" w:rsidRPr="003C737C">
        <w:rPr>
          <w:rFonts w:ascii="Arial" w:hAnsi="Arial" w:cs="Arial"/>
          <w:szCs w:val="22"/>
        </w:rPr>
        <w:t xml:space="preserve"> the Conservation Regulator.</w:t>
      </w:r>
    </w:p>
    <w:p w14:paraId="13B31361" w14:textId="65485A18" w:rsidR="003D286D" w:rsidRPr="003C737C" w:rsidRDefault="003D286D" w:rsidP="003D286D">
      <w:pPr>
        <w:numPr>
          <w:ilvl w:val="0"/>
          <w:numId w:val="43"/>
        </w:numPr>
        <w:spacing w:before="0" w:line="240" w:lineRule="auto"/>
        <w:rPr>
          <w:rFonts w:ascii="Arial" w:hAnsi="Arial" w:cs="Arial"/>
          <w:szCs w:val="22"/>
        </w:rPr>
      </w:pPr>
      <w:r w:rsidRPr="003C737C">
        <w:rPr>
          <w:rFonts w:ascii="Arial" w:hAnsi="Arial" w:cs="Arial"/>
          <w:szCs w:val="22"/>
        </w:rPr>
        <w:t xml:space="preserve">Identify emerging issues, risks and trends and suggest solutions and options.  </w:t>
      </w:r>
    </w:p>
    <w:p w14:paraId="57FB2CB4" w14:textId="77777777" w:rsidR="003D286D" w:rsidRPr="003C737C" w:rsidRDefault="003D286D" w:rsidP="003D286D">
      <w:pPr>
        <w:numPr>
          <w:ilvl w:val="0"/>
          <w:numId w:val="43"/>
        </w:numPr>
        <w:spacing w:before="0" w:line="240" w:lineRule="auto"/>
        <w:rPr>
          <w:rFonts w:ascii="Arial" w:hAnsi="Arial" w:cs="Arial"/>
          <w:szCs w:val="22"/>
        </w:rPr>
      </w:pPr>
      <w:r w:rsidRPr="003C737C">
        <w:rPr>
          <w:rFonts w:ascii="Arial" w:hAnsi="Arial" w:cs="Arial"/>
          <w:szCs w:val="22"/>
        </w:rPr>
        <w:lastRenderedPageBreak/>
        <w:t xml:space="preserve">Ensure the highest ethical standards in the delivery of all of the department’s objectives, with a strong commitment to the DEECA values, including safety and wellbeing. </w:t>
      </w:r>
    </w:p>
    <w:p w14:paraId="454206EF" w14:textId="5FC73FD2" w:rsidR="009D2BEA" w:rsidRPr="003C737C" w:rsidRDefault="003D286D" w:rsidP="00064719">
      <w:pPr>
        <w:numPr>
          <w:ilvl w:val="0"/>
          <w:numId w:val="43"/>
        </w:numPr>
        <w:spacing w:before="0" w:line="240" w:lineRule="auto"/>
        <w:rPr>
          <w:rFonts w:ascii="Arial" w:hAnsi="Arial" w:cs="Arial"/>
          <w:szCs w:val="22"/>
        </w:rPr>
      </w:pPr>
      <w:r w:rsidRPr="003C737C">
        <w:rPr>
          <w:rFonts w:ascii="Arial" w:hAnsi="Arial" w:cs="Arial"/>
          <w:szCs w:val="22"/>
        </w:rPr>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39998578" w14:textId="77777777" w:rsidR="00830FED" w:rsidRPr="00495B3B" w:rsidRDefault="00830FED" w:rsidP="00830FED">
      <w:pPr>
        <w:spacing w:before="0" w:after="0"/>
        <w:rPr>
          <w:rFonts w:ascii="Arial" w:hAnsi="Arial" w:cs="Arial"/>
          <w:color w:val="363534"/>
          <w:szCs w:val="22"/>
        </w:rPr>
      </w:pPr>
      <w:bookmarkStart w:id="2" w:name="_Hlk102550785"/>
      <w:r w:rsidRPr="00495B3B">
        <w:rPr>
          <w:rFonts w:ascii="Arial" w:hAnsi="Arial" w:cs="Arial"/>
          <w:color w:val="363534"/>
          <w:szCs w:val="22"/>
        </w:rPr>
        <w:t>The key selection criteria specified below outline the capabilities required for the position.</w:t>
      </w:r>
    </w:p>
    <w:p w14:paraId="51A2247C" w14:textId="77777777" w:rsidR="00830FED" w:rsidRPr="00495B3B" w:rsidRDefault="00830FED" w:rsidP="00830FED">
      <w:pPr>
        <w:spacing w:before="160"/>
        <w:rPr>
          <w:rFonts w:ascii="Arial" w:hAnsi="Arial" w:cs="Arial"/>
          <w:b/>
          <w:color w:val="363534"/>
          <w:szCs w:val="22"/>
        </w:rPr>
      </w:pPr>
      <w:r w:rsidRPr="00495B3B">
        <w:rPr>
          <w:rFonts w:ascii="Arial" w:hAnsi="Arial" w:cs="Arial"/>
          <w:b/>
          <w:color w:val="363534"/>
          <w:szCs w:val="22"/>
        </w:rPr>
        <w:t>Specialist/Technical Expertise/Qualifications</w:t>
      </w:r>
    </w:p>
    <w:p w14:paraId="545E855C" w14:textId="77777777" w:rsidR="00830FED" w:rsidRPr="003D286D" w:rsidRDefault="00830FED" w:rsidP="00830FED">
      <w:pPr>
        <w:pStyle w:val="ListParagraph"/>
        <w:numPr>
          <w:ilvl w:val="0"/>
          <w:numId w:val="48"/>
        </w:numPr>
        <w:spacing w:before="60" w:line="240" w:lineRule="auto"/>
        <w:ind w:left="357" w:hanging="357"/>
        <w:rPr>
          <w:rFonts w:ascii="Arial" w:hAnsi="Arial" w:cs="Arial"/>
          <w:bCs/>
          <w:color w:val="363534"/>
        </w:rPr>
      </w:pPr>
      <w:r w:rsidRPr="003D286D">
        <w:rPr>
          <w:rFonts w:ascii="Arial" w:hAnsi="Arial" w:cs="Arial"/>
          <w:bCs/>
          <w:color w:val="363534"/>
        </w:rPr>
        <w:t>Experience in regulatory processes and/or customer support are highly valued.</w:t>
      </w:r>
    </w:p>
    <w:p w14:paraId="492EEBDE" w14:textId="77777777" w:rsidR="00830FED" w:rsidRPr="00495B3B" w:rsidRDefault="00830FED" w:rsidP="00830FED">
      <w:pPr>
        <w:spacing w:before="160"/>
        <w:rPr>
          <w:rFonts w:ascii="Arial" w:hAnsi="Arial" w:cs="Arial"/>
          <w:b/>
          <w:color w:val="363534"/>
        </w:rPr>
      </w:pPr>
      <w:r w:rsidRPr="003D286D">
        <w:rPr>
          <w:rFonts w:ascii="Arial" w:hAnsi="Arial" w:cs="Arial"/>
          <w:b/>
          <w:color w:val="363534"/>
        </w:rPr>
        <w:t>Knowledge and Skills</w:t>
      </w:r>
    </w:p>
    <w:p w14:paraId="281B8E7F" w14:textId="77777777" w:rsidR="00830FED" w:rsidRDefault="00830FED" w:rsidP="00830FED">
      <w:pPr>
        <w:spacing w:before="60" w:line="240" w:lineRule="auto"/>
        <w:rPr>
          <w:rFonts w:ascii="Arial" w:hAnsi="Arial" w:cs="Arial"/>
          <w:b/>
          <w:bCs/>
          <w:color w:val="000000"/>
          <w:lang w:eastAsia="zh-CN"/>
        </w:rPr>
      </w:pPr>
      <w:r>
        <w:rPr>
          <w:rFonts w:ascii="Arial" w:hAnsi="Arial" w:cs="Arial"/>
          <w:b/>
          <w:bCs/>
          <w:color w:val="000000"/>
          <w:lang w:eastAsia="zh-CN"/>
        </w:rPr>
        <w:t>Project Delivery</w:t>
      </w:r>
    </w:p>
    <w:p w14:paraId="443678BA" w14:textId="77777777" w:rsidR="00830FED" w:rsidRDefault="00830FED" w:rsidP="00830FED">
      <w:pPr>
        <w:pStyle w:val="ListParagraph"/>
        <w:numPr>
          <w:ilvl w:val="0"/>
          <w:numId w:val="48"/>
        </w:numPr>
        <w:spacing w:before="60" w:line="240" w:lineRule="auto"/>
        <w:ind w:left="357" w:hanging="357"/>
        <w:rPr>
          <w:rFonts w:ascii="Arial" w:hAnsi="Arial" w:cs="Arial"/>
          <w:bCs/>
          <w:color w:val="363534"/>
        </w:rPr>
      </w:pPr>
      <w:r w:rsidRPr="00701DA9">
        <w:rPr>
          <w:rFonts w:ascii="Arial" w:hAnsi="Arial" w:cs="Arial"/>
          <w:bCs/>
          <w:color w:val="363534"/>
        </w:rPr>
        <w:t>Executes work tasks against plan; where plans are not defined, prioritises tasks in line with the urgency and impact of tasks</w:t>
      </w:r>
      <w:r>
        <w:rPr>
          <w:rFonts w:ascii="Arial" w:hAnsi="Arial" w:cs="Arial"/>
          <w:bCs/>
          <w:color w:val="363534"/>
        </w:rPr>
        <w:t>.</w:t>
      </w:r>
    </w:p>
    <w:p w14:paraId="78C24232" w14:textId="77777777" w:rsidR="00830FED" w:rsidRPr="00701DA9" w:rsidRDefault="00830FED" w:rsidP="00830FED">
      <w:pPr>
        <w:pStyle w:val="ListParagraph"/>
        <w:numPr>
          <w:ilvl w:val="0"/>
          <w:numId w:val="48"/>
        </w:numPr>
        <w:spacing w:before="60" w:line="240" w:lineRule="auto"/>
        <w:ind w:left="357" w:hanging="357"/>
        <w:rPr>
          <w:rFonts w:ascii="Arial" w:hAnsi="Arial" w:cs="Arial"/>
          <w:color w:val="000000"/>
          <w:lang w:eastAsia="zh-CN"/>
        </w:rPr>
      </w:pPr>
      <w:r w:rsidRPr="00701DA9">
        <w:rPr>
          <w:rFonts w:ascii="Arial" w:hAnsi="Arial" w:cs="Arial"/>
          <w:color w:val="000000"/>
          <w:lang w:eastAsia="zh-CN"/>
        </w:rPr>
        <w:t>Utilises approved task management tools; Maintains accurate project records.</w:t>
      </w:r>
    </w:p>
    <w:p w14:paraId="4F727512" w14:textId="77777777" w:rsidR="00830FED" w:rsidRPr="003D286D" w:rsidRDefault="00830FED" w:rsidP="00830FED">
      <w:pPr>
        <w:spacing w:before="60" w:line="240" w:lineRule="auto"/>
        <w:rPr>
          <w:rFonts w:ascii="Arial" w:hAnsi="Arial" w:cs="Arial"/>
          <w:b/>
          <w:bCs/>
          <w:color w:val="000000"/>
          <w:lang w:eastAsia="zh-CN"/>
        </w:rPr>
      </w:pPr>
      <w:r w:rsidRPr="003D286D">
        <w:rPr>
          <w:rFonts w:ascii="Arial" w:hAnsi="Arial" w:cs="Arial"/>
          <w:b/>
          <w:bCs/>
          <w:color w:val="000000"/>
          <w:lang w:eastAsia="zh-CN"/>
        </w:rPr>
        <w:t xml:space="preserve">Planning and Organising: </w:t>
      </w:r>
    </w:p>
    <w:p w14:paraId="75020595"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 xml:space="preserve">Sets time aside to think. </w:t>
      </w:r>
    </w:p>
    <w:p w14:paraId="699D215C"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 xml:space="preserve">Sets clearly defined objectives and priorities. </w:t>
      </w:r>
    </w:p>
    <w:p w14:paraId="4C15A68E"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 xml:space="preserve">Delegates responsibilities to ensure goals are met. </w:t>
      </w:r>
    </w:p>
    <w:p w14:paraId="75A37125"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 xml:space="preserve">Liaises with others when organising work. </w:t>
      </w:r>
    </w:p>
    <w:p w14:paraId="1A38974C"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 xml:space="preserve">Anticipates barriers and finds effective ways to deal with them. </w:t>
      </w:r>
    </w:p>
    <w:p w14:paraId="08110605" w14:textId="77777777" w:rsidR="00830FED" w:rsidRDefault="00830FED" w:rsidP="00830FED">
      <w:pPr>
        <w:spacing w:before="60" w:line="240" w:lineRule="auto"/>
        <w:rPr>
          <w:rFonts w:ascii="Arial" w:hAnsi="Arial" w:cs="Arial"/>
          <w:b/>
          <w:bCs/>
          <w:color w:val="000000"/>
          <w:lang w:eastAsia="zh-CN"/>
        </w:rPr>
      </w:pPr>
      <w:r>
        <w:rPr>
          <w:rFonts w:ascii="Arial" w:hAnsi="Arial" w:cs="Arial"/>
          <w:b/>
          <w:bCs/>
          <w:color w:val="000000"/>
          <w:lang w:eastAsia="zh-CN"/>
        </w:rPr>
        <w:t xml:space="preserve">Data Literacy </w:t>
      </w:r>
    </w:p>
    <w:p w14:paraId="1020A544" w14:textId="77777777" w:rsidR="00830FED" w:rsidRDefault="00830FED" w:rsidP="00830FED">
      <w:pPr>
        <w:pStyle w:val="ListParagraph"/>
        <w:numPr>
          <w:ilvl w:val="0"/>
          <w:numId w:val="48"/>
        </w:numPr>
        <w:spacing w:before="60" w:line="240" w:lineRule="auto"/>
        <w:ind w:left="357" w:hanging="357"/>
        <w:rPr>
          <w:rFonts w:ascii="Arial" w:hAnsi="Arial" w:cs="Arial"/>
          <w:bCs/>
          <w:color w:val="363534"/>
        </w:rPr>
      </w:pPr>
      <w:r w:rsidRPr="00701DA9">
        <w:rPr>
          <w:rFonts w:ascii="Arial" w:hAnsi="Arial" w:cs="Arial"/>
          <w:bCs/>
          <w:color w:val="363534"/>
        </w:rPr>
        <w:t>Can derive meaningful insights from data</w:t>
      </w:r>
      <w:r>
        <w:rPr>
          <w:rFonts w:ascii="Arial" w:hAnsi="Arial" w:cs="Arial"/>
          <w:bCs/>
          <w:color w:val="363534"/>
        </w:rPr>
        <w:t>.</w:t>
      </w:r>
    </w:p>
    <w:p w14:paraId="4F70E510" w14:textId="77777777" w:rsidR="00830FED" w:rsidRPr="00701DA9" w:rsidRDefault="00830FED" w:rsidP="00830FED">
      <w:pPr>
        <w:pStyle w:val="ListParagraph"/>
        <w:numPr>
          <w:ilvl w:val="0"/>
          <w:numId w:val="48"/>
        </w:numPr>
        <w:spacing w:before="60" w:line="240" w:lineRule="auto"/>
        <w:ind w:left="357" w:hanging="357"/>
        <w:rPr>
          <w:rFonts w:ascii="Arial" w:hAnsi="Arial" w:cs="Arial"/>
          <w:bCs/>
          <w:color w:val="363534"/>
        </w:rPr>
      </w:pPr>
      <w:r w:rsidRPr="00701DA9">
        <w:rPr>
          <w:rFonts w:ascii="Arial" w:hAnsi="Arial" w:cs="Arial"/>
          <w:bCs/>
          <w:color w:val="363534"/>
        </w:rPr>
        <w:t>Able to understand the organisation's common data language.</w:t>
      </w:r>
    </w:p>
    <w:p w14:paraId="39107BF7" w14:textId="77777777" w:rsidR="00830FED" w:rsidRDefault="00830FED" w:rsidP="00830FED">
      <w:pPr>
        <w:pStyle w:val="ListParagraph"/>
        <w:numPr>
          <w:ilvl w:val="0"/>
          <w:numId w:val="48"/>
        </w:numPr>
        <w:spacing w:before="60" w:line="240" w:lineRule="auto"/>
        <w:ind w:left="357" w:hanging="357"/>
        <w:rPr>
          <w:rFonts w:ascii="Arial" w:hAnsi="Arial" w:cs="Arial"/>
          <w:bCs/>
          <w:color w:val="363534"/>
        </w:rPr>
      </w:pPr>
      <w:r w:rsidRPr="00701DA9">
        <w:rPr>
          <w:rFonts w:ascii="Arial" w:hAnsi="Arial" w:cs="Arial"/>
          <w:bCs/>
          <w:color w:val="363534"/>
        </w:rPr>
        <w:t>Has a basic understanding of data sources and quality of data</w:t>
      </w:r>
      <w:r>
        <w:rPr>
          <w:rFonts w:ascii="Arial" w:hAnsi="Arial" w:cs="Arial"/>
          <w:bCs/>
          <w:color w:val="363534"/>
        </w:rPr>
        <w:t>.</w:t>
      </w:r>
    </w:p>
    <w:p w14:paraId="487094D0" w14:textId="77777777" w:rsidR="00830FED" w:rsidRPr="003D286D" w:rsidRDefault="00830FED" w:rsidP="00830FED">
      <w:pPr>
        <w:spacing w:before="60" w:line="240" w:lineRule="auto"/>
        <w:rPr>
          <w:rFonts w:ascii="Arial" w:hAnsi="Arial" w:cs="Arial"/>
          <w:b/>
          <w:bCs/>
          <w:color w:val="000000"/>
          <w:lang w:eastAsia="zh-CN"/>
        </w:rPr>
      </w:pPr>
      <w:r w:rsidRPr="003D286D">
        <w:rPr>
          <w:rFonts w:ascii="Arial" w:hAnsi="Arial" w:cs="Arial"/>
          <w:b/>
          <w:bCs/>
          <w:color w:val="000000"/>
          <w:lang w:eastAsia="zh-CN"/>
        </w:rPr>
        <w:t>Problem Solving</w:t>
      </w:r>
    </w:p>
    <w:p w14:paraId="2209C07D"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 xml:space="preserve">Anticipates potential problems and pre-empts required actions. </w:t>
      </w:r>
    </w:p>
    <w:p w14:paraId="6B2A357A"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 xml:space="preserve">Continually liaises with key stakeholders to ensure full understanding of the issues. </w:t>
      </w:r>
    </w:p>
    <w:p w14:paraId="4D5280C1" w14:textId="77777777" w:rsidR="00830FED" w:rsidRPr="00064719" w:rsidRDefault="00830FED" w:rsidP="00830FED">
      <w:pPr>
        <w:pStyle w:val="ListParagraph"/>
        <w:numPr>
          <w:ilvl w:val="0"/>
          <w:numId w:val="48"/>
        </w:numPr>
        <w:spacing w:before="60" w:line="240" w:lineRule="auto"/>
        <w:ind w:left="357" w:hanging="357"/>
        <w:rPr>
          <w:rFonts w:ascii="Arial" w:hAnsi="Arial" w:cs="Arial"/>
          <w:color w:val="363534"/>
        </w:rPr>
      </w:pPr>
      <w:r w:rsidRPr="00064719">
        <w:rPr>
          <w:rFonts w:ascii="Arial" w:hAnsi="Arial" w:cs="Arial"/>
          <w:color w:val="363534"/>
        </w:rPr>
        <w:t>Evaluates implemented courses of action and makes adjustments as required.</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1E0C32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FE6541" w:rsidRDefault="00495B3B" w:rsidP="00495B3B">
            <w:pPr>
              <w:rPr>
                <w:rFonts w:cs="Arial"/>
                <w:color w:val="1A1A1A"/>
                <w:sz w:val="20"/>
              </w:rPr>
            </w:pPr>
            <w:r w:rsidRPr="00FE6541">
              <w:rPr>
                <w:rFonts w:cs="Arial"/>
                <w:color w:val="1A1A1A"/>
                <w:sz w:val="20"/>
              </w:rPr>
              <w:t>Financial Delegation Value</w:t>
            </w:r>
          </w:p>
        </w:tc>
        <w:tc>
          <w:tcPr>
            <w:tcW w:w="6803" w:type="dxa"/>
            <w:shd w:val="clear" w:color="auto" w:fill="auto"/>
          </w:tcPr>
          <w:p w14:paraId="2DBD5EFC" w14:textId="5AD7F3F6" w:rsidR="00495B3B" w:rsidRPr="00FE6541" w:rsidRDefault="00495B3B" w:rsidP="4A9CE6AC">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FE6541">
              <w:rPr>
                <w:rFonts w:cs="Arial"/>
                <w:b/>
                <w:bCs/>
                <w:color w:val="1A1A1A"/>
                <w:sz w:val="20"/>
              </w:rPr>
              <w:t>$</w:t>
            </w:r>
            <w:r w:rsidR="00FE6541" w:rsidRPr="00FE6541">
              <w:rPr>
                <w:rFonts w:cs="Arial"/>
                <w:b/>
                <w:bCs/>
                <w:color w:val="1A1A1A"/>
                <w:sz w:val="20"/>
              </w:rPr>
              <w:t>0</w:t>
            </w:r>
            <w:r w:rsidRPr="00FE6541">
              <w:rPr>
                <w:rFonts w:cs="Arial"/>
                <w:b/>
                <w:bCs/>
                <w:color w:val="1A1A1A"/>
                <w:sz w:val="20"/>
              </w:rPr>
              <w:t xml:space="preserve"> </w:t>
            </w:r>
            <w:r w:rsidRPr="00FE6541">
              <w:rPr>
                <w:rFonts w:cs="Arial"/>
                <w:color w:val="1A1A1A"/>
                <w:sz w:val="20"/>
              </w:rPr>
              <w:t>A declaration of Private Interests will be required for positions with financial delegations of &gt;$20,000</w:t>
            </w:r>
          </w:p>
        </w:tc>
      </w:tr>
      <w:tr w:rsidR="00495B3B" w:rsidRPr="00495B3B" w14:paraId="13112EBA" w14:textId="77777777" w:rsidTr="1E0C32F4">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799F3888" w:rsidR="00495B3B" w:rsidRPr="003D286D" w:rsidRDefault="00495B3B" w:rsidP="003D286D">
            <w:pPr>
              <w:spacing w:line="240" w:lineRule="auto"/>
              <w:contextualSpacing/>
              <w:outlineLvl w:val="1"/>
              <w:rPr>
                <w:rFonts w:ascii="Arial" w:hAnsi="Arial" w:cs="Arial"/>
                <w:sz w:val="20"/>
              </w:rPr>
            </w:pPr>
            <w:r w:rsidRPr="00FE6541">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649A7CB2" w:rsidR="00495B3B" w:rsidRPr="00FE6541" w:rsidRDefault="00FE6541" w:rsidP="00FE6541">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E6541">
              <w:rPr>
                <w:rFonts w:ascii="Arial" w:hAnsi="Arial" w:cs="Arial"/>
                <w:color w:val="1A1A1A"/>
              </w:rPr>
              <w:t xml:space="preserve">  </w:t>
            </w:r>
            <w:r w:rsidR="00495B3B" w:rsidRPr="00FE6541">
              <w:rPr>
                <w:rFonts w:ascii="Arial" w:hAnsi="Arial" w:cs="Arial"/>
                <w:sz w:val="20"/>
              </w:rPr>
              <w:t>Sedentary desk work</w:t>
            </w:r>
          </w:p>
          <w:p w14:paraId="23FF4545" w14:textId="03794D8C" w:rsidR="00495B3B" w:rsidRPr="00FE6541" w:rsidRDefault="00495B3B" w:rsidP="00FE6541">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1E0C3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28A4812B" w14:textId="77777777" w:rsidR="00B3133F" w:rsidRPr="00495B3B" w:rsidRDefault="00B3133F" w:rsidP="00B3133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0283D63F" w:rsidR="00495B3B" w:rsidRPr="00495B3B" w:rsidRDefault="00B3133F" w:rsidP="00B3133F">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B3133F" w:rsidRPr="00495B3B" w14:paraId="555B356F" w14:textId="77777777" w:rsidTr="1E0C32F4">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B3133F" w:rsidRPr="00495B3B" w:rsidRDefault="00B3133F" w:rsidP="00B3133F">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B3133F" w:rsidRPr="00495B3B" w:rsidRDefault="00B3133F" w:rsidP="00B3133F">
            <w:pPr>
              <w:spacing w:before="120" w:after="120"/>
              <w:rPr>
                <w:rFonts w:ascii="Arial" w:hAnsi="Arial"/>
                <w:color w:val="1A1A1A"/>
                <w:sz w:val="20"/>
              </w:rPr>
            </w:pPr>
          </w:p>
        </w:tc>
        <w:tc>
          <w:tcPr>
            <w:tcW w:w="6803" w:type="dxa"/>
            <w:shd w:val="clear" w:color="auto" w:fill="auto"/>
          </w:tcPr>
          <w:p w14:paraId="5C19FE8B" w14:textId="77777777" w:rsidR="00B3133F" w:rsidRPr="00495B3B" w:rsidRDefault="00B3133F" w:rsidP="00B3133F">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6C471287" w14:textId="77777777" w:rsidR="00B3133F" w:rsidRPr="00495B3B" w:rsidRDefault="00B3133F" w:rsidP="00B3133F">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D9EC4CB" w:rsidR="00B3133F" w:rsidRPr="00495B3B" w:rsidRDefault="00B3133F" w:rsidP="00B3133F">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B3133F" w:rsidRPr="00495B3B" w14:paraId="10873C64" w14:textId="77777777" w:rsidTr="1E0C3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B3133F" w:rsidRPr="00495B3B" w:rsidRDefault="00B3133F" w:rsidP="00B3133F">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1E5A75DF" w:rsidR="00B3133F" w:rsidRPr="00495B3B" w:rsidRDefault="00B3133F" w:rsidP="00B3133F">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1EF847B3" w14:textId="77777777" w:rsidR="00B3133F" w:rsidRPr="00495B3B" w:rsidRDefault="00B3133F" w:rsidP="00B3133F">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35E3649C" w14:textId="77777777" w:rsidR="00B3133F" w:rsidRPr="00454423" w:rsidRDefault="00B3133F" w:rsidP="00B3133F">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F97928E" w14:textId="77777777" w:rsidR="00B3133F" w:rsidRPr="005763CD" w:rsidRDefault="00B3133F" w:rsidP="00B3133F">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4DE4248" w14:textId="77777777" w:rsidR="00B3133F" w:rsidRPr="005763CD" w:rsidRDefault="00B3133F" w:rsidP="00B3133F">
      <w:pPr>
        <w:spacing w:before="0" w:after="0"/>
        <w:rPr>
          <w:rFonts w:ascii="Arial" w:hAnsi="Arial" w:cs="Arial"/>
        </w:rPr>
      </w:pPr>
    </w:p>
    <w:p w14:paraId="7DA17ED2" w14:textId="77777777" w:rsidR="00B3133F" w:rsidRPr="005763CD" w:rsidRDefault="00B3133F" w:rsidP="00B3133F">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378B471C" w14:textId="77777777" w:rsidR="00B3133F" w:rsidRPr="00495B3B" w:rsidRDefault="00B3133F" w:rsidP="00B3133F">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533CAB8" w14:textId="77777777" w:rsidR="00B3133F" w:rsidRPr="002775A7" w:rsidRDefault="00B3133F" w:rsidP="00B3133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666BF4F" w14:textId="1A7F0622" w:rsidR="00B3133F" w:rsidRPr="00B3133F" w:rsidRDefault="00B3133F" w:rsidP="00B3133F">
      <w:pPr>
        <w:rPr>
          <w:rFonts w:ascii="Arial" w:hAnsi="Arial" w:cs="Arial"/>
          <w:color w:val="000000"/>
          <w:szCs w:val="22"/>
        </w:rPr>
      </w:pPr>
      <w:r w:rsidRPr="00AC1638">
        <w:rPr>
          <w:rFonts w:ascii="Arial" w:eastAsia="Microsoft JhengHei" w:hAnsi="Arial"/>
          <w:color w:val="442D97"/>
          <w:sz w:val="28"/>
          <w:szCs w:val="28"/>
        </w:rPr>
        <w:t>Our Community Charter</w:t>
      </w:r>
    </w:p>
    <w:p w14:paraId="5EC62525" w14:textId="77777777" w:rsidR="00B3133F" w:rsidRPr="00AC1638" w:rsidRDefault="00B3133F" w:rsidP="00B3133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728BE88F" w14:textId="77777777" w:rsidR="00B3133F" w:rsidRPr="00495B3B" w:rsidRDefault="00B3133F" w:rsidP="00B3133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C65BA45" w14:textId="77777777" w:rsidR="00B3133F" w:rsidRDefault="00B3133F" w:rsidP="00B3133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5A7E0E0" w14:textId="77777777" w:rsidR="00B3133F" w:rsidRPr="00495B3B" w:rsidRDefault="00B3133F" w:rsidP="00B3133F">
      <w:pPr>
        <w:spacing w:line="240" w:lineRule="auto"/>
        <w:contextualSpacing/>
        <w:outlineLvl w:val="1"/>
        <w:rPr>
          <w:rFonts w:ascii="Arial" w:hAnsi="Arial" w:cs="Arial"/>
          <w:color w:val="363534"/>
        </w:rPr>
      </w:pPr>
    </w:p>
    <w:p w14:paraId="746ADC4B" w14:textId="77777777" w:rsidR="00B3133F" w:rsidRPr="00495B3B" w:rsidRDefault="00B3133F" w:rsidP="00B3133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292312B" w14:textId="77777777" w:rsidR="00B3133F" w:rsidRPr="00495B3B" w:rsidRDefault="00B3133F" w:rsidP="00B3133F">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D750546" w14:textId="77777777" w:rsidR="00B3133F" w:rsidRPr="00495B3B" w:rsidRDefault="00B3133F" w:rsidP="00B3133F">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0D5859A6" w14:textId="77777777" w:rsidR="00B3133F" w:rsidRPr="00495B3B" w:rsidRDefault="00B3133F" w:rsidP="00B3133F">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173FBAA" w14:textId="77777777" w:rsidR="00B3133F" w:rsidRPr="00495B3B" w:rsidRDefault="00B3133F" w:rsidP="00B3133F">
      <w:pPr>
        <w:rPr>
          <w:rFonts w:ascii="Arial" w:hAnsi="Arial" w:cs="Arial"/>
          <w:b/>
          <w:bCs/>
          <w:color w:val="363534"/>
        </w:rPr>
      </w:pPr>
      <w:r w:rsidRPr="00495B3B">
        <w:rPr>
          <w:rFonts w:ascii="Arial" w:hAnsi="Arial" w:cs="Arial"/>
          <w:b/>
          <w:bCs/>
          <w:color w:val="363534"/>
        </w:rPr>
        <w:t>Aboriginal Cultural Safety</w:t>
      </w:r>
    </w:p>
    <w:p w14:paraId="298A71BD" w14:textId="77777777" w:rsidR="00B3133F" w:rsidRPr="00495B3B" w:rsidRDefault="00B3133F" w:rsidP="00B3133F">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3F3A365A" w14:textId="77777777" w:rsidR="00B3133F" w:rsidRPr="00495B3B" w:rsidRDefault="00B3133F" w:rsidP="00B3133F">
      <w:pPr>
        <w:rPr>
          <w:rFonts w:ascii="Arial" w:hAnsi="Arial" w:cs="Arial"/>
          <w:b/>
          <w:color w:val="363534"/>
          <w:szCs w:val="22"/>
        </w:rPr>
      </w:pPr>
      <w:r w:rsidRPr="00495B3B">
        <w:rPr>
          <w:rFonts w:ascii="Arial" w:hAnsi="Arial" w:cs="Arial"/>
          <w:b/>
          <w:color w:val="363534"/>
          <w:szCs w:val="22"/>
        </w:rPr>
        <w:t>Balancing your Life / Hybrid Working</w:t>
      </w:r>
    </w:p>
    <w:p w14:paraId="3743FA9B" w14:textId="77777777" w:rsidR="00B3133F" w:rsidRPr="00495B3B" w:rsidRDefault="00B3133F" w:rsidP="00B3133F">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5F1D2F7" w14:textId="77777777" w:rsidR="00B3133F" w:rsidRPr="00495B3B" w:rsidRDefault="00B3133F" w:rsidP="00B3133F">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69B28C1E" w14:textId="0C43C564" w:rsidR="00A14A3F" w:rsidRPr="00CA335F" w:rsidRDefault="00A14A3F" w:rsidP="00CA335F">
      <w:pPr>
        <w:spacing w:line="240" w:lineRule="auto"/>
        <w:rPr>
          <w:rFonts w:ascii="Arial" w:eastAsia="Microsoft JhengHei" w:hAnsi="Arial" w:cs="Arial"/>
          <w:sz w:val="22"/>
          <w:szCs w:val="24"/>
          <w:u w:val="single"/>
          <w:lang w:eastAsia="en-US"/>
        </w:rPr>
      </w:pPr>
    </w:p>
    <w:sectPr w:rsidR="00A14A3F" w:rsidRPr="00CA335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9F6A" w14:textId="77777777" w:rsidR="004E635F" w:rsidRDefault="004E635F" w:rsidP="00CD157B">
      <w:pPr>
        <w:pStyle w:val="NoSpacing"/>
      </w:pPr>
    </w:p>
    <w:p w14:paraId="516B9081" w14:textId="77777777" w:rsidR="004E635F" w:rsidRDefault="004E635F"/>
  </w:endnote>
  <w:endnote w:type="continuationSeparator" w:id="0">
    <w:p w14:paraId="05A3F7B8" w14:textId="77777777" w:rsidR="004E635F" w:rsidRDefault="004E635F" w:rsidP="00CD157B">
      <w:pPr>
        <w:pStyle w:val="NoSpacing"/>
      </w:pPr>
    </w:p>
    <w:p w14:paraId="7E62FEC5" w14:textId="77777777" w:rsidR="004E635F" w:rsidRDefault="004E635F"/>
  </w:endnote>
  <w:endnote w:type="continuationNotice" w:id="1">
    <w:p w14:paraId="1A5E0FFA" w14:textId="77777777" w:rsidR="004E635F" w:rsidRDefault="004E635F" w:rsidP="00CD157B">
      <w:pPr>
        <w:pStyle w:val="NoSpacing"/>
      </w:pPr>
    </w:p>
    <w:p w14:paraId="2597AB4F" w14:textId="77777777" w:rsidR="004E635F" w:rsidRDefault="004E6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B134654"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3C737C">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10A963F0"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3C737C">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2591" w14:textId="77777777" w:rsidR="004E635F" w:rsidRPr="0056073C" w:rsidRDefault="004E635F" w:rsidP="005D764F">
      <w:pPr>
        <w:pStyle w:val="FootnoteSeparator"/>
      </w:pPr>
    </w:p>
    <w:p w14:paraId="1730DBDC" w14:textId="77777777" w:rsidR="004E635F" w:rsidRDefault="004E635F"/>
  </w:footnote>
  <w:footnote w:type="continuationSeparator" w:id="0">
    <w:p w14:paraId="6CF2714E" w14:textId="77777777" w:rsidR="004E635F" w:rsidRPr="00CA30B7" w:rsidRDefault="004E635F" w:rsidP="006D5A90">
      <w:pPr>
        <w:rPr>
          <w:lang w:val="en-US"/>
        </w:rPr>
      </w:pPr>
      <w:r w:rsidRPr="00CA30B7">
        <w:rPr>
          <w:lang w:val="en-US"/>
        </w:rPr>
        <w:t>_______</w:t>
      </w:r>
    </w:p>
    <w:p w14:paraId="2BF1BEBD" w14:textId="77777777" w:rsidR="004E635F" w:rsidRDefault="004E635F"/>
  </w:footnote>
  <w:footnote w:type="continuationNotice" w:id="1">
    <w:p w14:paraId="4FF0BE59" w14:textId="77777777" w:rsidR="004E635F" w:rsidRDefault="004E635F" w:rsidP="006D5A90"/>
    <w:p w14:paraId="61C32C94" w14:textId="77777777" w:rsidR="004E635F" w:rsidRDefault="004E6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F41BCE"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AF7F84"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282D00"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BF8A0D"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E4C464"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AE7CA8"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07E186"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C2D6A8"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365550"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767854"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CDF60B"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173486"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456496"/>
    <w:multiLevelType w:val="hybridMultilevel"/>
    <w:tmpl w:val="051C4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702595"/>
    <w:multiLevelType w:val="hybridMultilevel"/>
    <w:tmpl w:val="995E28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B56C0C"/>
    <w:multiLevelType w:val="hybridMultilevel"/>
    <w:tmpl w:val="A1502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8" w15:restartNumberingAfterBreak="0">
    <w:nsid w:val="7EDB5E0E"/>
    <w:multiLevelType w:val="hybridMultilevel"/>
    <w:tmpl w:val="4622F45A"/>
    <w:lvl w:ilvl="0" w:tplc="F30A8BBC">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51458554">
    <w:abstractNumId w:val="13"/>
  </w:num>
  <w:num w:numId="2" w16cid:durableId="1128745877">
    <w:abstractNumId w:val="14"/>
  </w:num>
  <w:num w:numId="3" w16cid:durableId="170411264">
    <w:abstractNumId w:val="48"/>
  </w:num>
  <w:num w:numId="4" w16cid:durableId="985085104">
    <w:abstractNumId w:val="12"/>
  </w:num>
  <w:num w:numId="5" w16cid:durableId="1872112631">
    <w:abstractNumId w:val="15"/>
  </w:num>
  <w:num w:numId="6" w16cid:durableId="336812815">
    <w:abstractNumId w:val="30"/>
  </w:num>
  <w:num w:numId="7" w16cid:durableId="155153463">
    <w:abstractNumId w:val="3"/>
  </w:num>
  <w:num w:numId="8" w16cid:durableId="1428236886">
    <w:abstractNumId w:val="36"/>
  </w:num>
  <w:num w:numId="9" w16cid:durableId="1644658156">
    <w:abstractNumId w:val="25"/>
  </w:num>
  <w:num w:numId="10" w16cid:durableId="103154041">
    <w:abstractNumId w:val="38"/>
  </w:num>
  <w:num w:numId="11" w16cid:durableId="2129203638">
    <w:abstractNumId w:val="42"/>
  </w:num>
  <w:num w:numId="12" w16cid:durableId="377365663">
    <w:abstractNumId w:val="32"/>
  </w:num>
  <w:num w:numId="13" w16cid:durableId="1308436166">
    <w:abstractNumId w:val="35"/>
  </w:num>
  <w:num w:numId="14" w16cid:durableId="1335643199">
    <w:abstractNumId w:val="46"/>
  </w:num>
  <w:num w:numId="15" w16cid:durableId="384449836">
    <w:abstractNumId w:val="10"/>
  </w:num>
  <w:num w:numId="16" w16cid:durableId="1160577431">
    <w:abstractNumId w:val="37"/>
  </w:num>
  <w:num w:numId="17" w16cid:durableId="27071314">
    <w:abstractNumId w:val="9"/>
  </w:num>
  <w:num w:numId="18" w16cid:durableId="338120444">
    <w:abstractNumId w:val="6"/>
  </w:num>
  <w:num w:numId="19" w16cid:durableId="1673139647">
    <w:abstractNumId w:val="21"/>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6"/>
  </w:num>
  <w:num w:numId="36" w16cid:durableId="664823544">
    <w:abstractNumId w:val="52"/>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1"/>
  </w:num>
  <w:num w:numId="43" w16cid:durableId="729228463">
    <w:abstractNumId w:val="8"/>
  </w:num>
  <w:num w:numId="44" w16cid:durableId="322781625">
    <w:abstractNumId w:val="33"/>
  </w:num>
  <w:num w:numId="45" w16cid:durableId="480269400">
    <w:abstractNumId w:val="5"/>
  </w:num>
  <w:num w:numId="46" w16cid:durableId="1327320314">
    <w:abstractNumId w:val="34"/>
  </w:num>
  <w:num w:numId="47" w16cid:durableId="394861545">
    <w:abstractNumId w:val="58"/>
  </w:num>
  <w:num w:numId="48" w16cid:durableId="186918451">
    <w:abstractNumId w:val="18"/>
  </w:num>
  <w:num w:numId="49" w16cid:durableId="2074421652">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1BA"/>
    <w:rsid w:val="000133B3"/>
    <w:rsid w:val="000134D9"/>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3835"/>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77B"/>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0A"/>
    <w:rsid w:val="000636FD"/>
    <w:rsid w:val="00063A7B"/>
    <w:rsid w:val="00063B8E"/>
    <w:rsid w:val="00064148"/>
    <w:rsid w:val="000645D3"/>
    <w:rsid w:val="00064719"/>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0FF"/>
    <w:rsid w:val="000C02EC"/>
    <w:rsid w:val="000C036C"/>
    <w:rsid w:val="000C043D"/>
    <w:rsid w:val="000C16EA"/>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14"/>
    <w:rsid w:val="000D2B3D"/>
    <w:rsid w:val="000D319F"/>
    <w:rsid w:val="000D36F9"/>
    <w:rsid w:val="000D3881"/>
    <w:rsid w:val="000D3CAE"/>
    <w:rsid w:val="000D45AC"/>
    <w:rsid w:val="000D487A"/>
    <w:rsid w:val="000D4937"/>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26A"/>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7EF"/>
    <w:rsid w:val="00101A91"/>
    <w:rsid w:val="00101FF8"/>
    <w:rsid w:val="001023F4"/>
    <w:rsid w:val="00102D94"/>
    <w:rsid w:val="00102E6D"/>
    <w:rsid w:val="00103C12"/>
    <w:rsid w:val="001042E1"/>
    <w:rsid w:val="0010455D"/>
    <w:rsid w:val="00104C22"/>
    <w:rsid w:val="0010532E"/>
    <w:rsid w:val="00105C15"/>
    <w:rsid w:val="00105FBE"/>
    <w:rsid w:val="00106B3D"/>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1D28"/>
    <w:rsid w:val="0012246B"/>
    <w:rsid w:val="001228AC"/>
    <w:rsid w:val="001230A0"/>
    <w:rsid w:val="00123111"/>
    <w:rsid w:val="00123162"/>
    <w:rsid w:val="001235AE"/>
    <w:rsid w:val="00123633"/>
    <w:rsid w:val="001242E9"/>
    <w:rsid w:val="001244D8"/>
    <w:rsid w:val="00124782"/>
    <w:rsid w:val="0012486F"/>
    <w:rsid w:val="00124BC5"/>
    <w:rsid w:val="00124FA8"/>
    <w:rsid w:val="0012511D"/>
    <w:rsid w:val="001252B3"/>
    <w:rsid w:val="00125676"/>
    <w:rsid w:val="0012652C"/>
    <w:rsid w:val="001267C9"/>
    <w:rsid w:val="001268C6"/>
    <w:rsid w:val="00126943"/>
    <w:rsid w:val="00126D90"/>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0C0"/>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B27"/>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B31"/>
    <w:rsid w:val="00195D19"/>
    <w:rsid w:val="00195DF5"/>
    <w:rsid w:val="001966E9"/>
    <w:rsid w:val="00196A24"/>
    <w:rsid w:val="00196E13"/>
    <w:rsid w:val="0019756C"/>
    <w:rsid w:val="00197D54"/>
    <w:rsid w:val="001A0FC3"/>
    <w:rsid w:val="001A17FB"/>
    <w:rsid w:val="001A1E8A"/>
    <w:rsid w:val="001A260D"/>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4A11"/>
    <w:rsid w:val="001B57E8"/>
    <w:rsid w:val="001B6D41"/>
    <w:rsid w:val="001B6E7E"/>
    <w:rsid w:val="001B753D"/>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5F9"/>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473"/>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5DD"/>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50"/>
    <w:rsid w:val="00211AC7"/>
    <w:rsid w:val="00212101"/>
    <w:rsid w:val="00213177"/>
    <w:rsid w:val="002134E9"/>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3A"/>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23"/>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64DC"/>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781"/>
    <w:rsid w:val="002E585E"/>
    <w:rsid w:val="002E5D2F"/>
    <w:rsid w:val="002E5D33"/>
    <w:rsid w:val="002E5E0C"/>
    <w:rsid w:val="002E6414"/>
    <w:rsid w:val="002E6528"/>
    <w:rsid w:val="002E681F"/>
    <w:rsid w:val="002E70BB"/>
    <w:rsid w:val="002E74C6"/>
    <w:rsid w:val="002E7557"/>
    <w:rsid w:val="002E7BB7"/>
    <w:rsid w:val="002F0183"/>
    <w:rsid w:val="002F07A6"/>
    <w:rsid w:val="002F0F74"/>
    <w:rsid w:val="002F0FDE"/>
    <w:rsid w:val="002F13C5"/>
    <w:rsid w:val="002F15F9"/>
    <w:rsid w:val="002F198D"/>
    <w:rsid w:val="002F1E3D"/>
    <w:rsid w:val="002F2A86"/>
    <w:rsid w:val="002F2DC3"/>
    <w:rsid w:val="002F31C7"/>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894"/>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AA4"/>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099"/>
    <w:rsid w:val="00353F59"/>
    <w:rsid w:val="003541B7"/>
    <w:rsid w:val="00354A7F"/>
    <w:rsid w:val="00355335"/>
    <w:rsid w:val="00355697"/>
    <w:rsid w:val="00355826"/>
    <w:rsid w:val="00355864"/>
    <w:rsid w:val="003558F6"/>
    <w:rsid w:val="00355FA7"/>
    <w:rsid w:val="00356026"/>
    <w:rsid w:val="003563B4"/>
    <w:rsid w:val="003568D8"/>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BCB"/>
    <w:rsid w:val="00366E1B"/>
    <w:rsid w:val="00366F8B"/>
    <w:rsid w:val="0036739A"/>
    <w:rsid w:val="0036747C"/>
    <w:rsid w:val="00370000"/>
    <w:rsid w:val="00370C5B"/>
    <w:rsid w:val="00370DF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6AC"/>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0D1"/>
    <w:rsid w:val="00392593"/>
    <w:rsid w:val="00392B47"/>
    <w:rsid w:val="00392F4B"/>
    <w:rsid w:val="00393FAA"/>
    <w:rsid w:val="0039415F"/>
    <w:rsid w:val="00394307"/>
    <w:rsid w:val="0039477E"/>
    <w:rsid w:val="00394873"/>
    <w:rsid w:val="003948BD"/>
    <w:rsid w:val="00395144"/>
    <w:rsid w:val="003954A4"/>
    <w:rsid w:val="003957F2"/>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D0E"/>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94D"/>
    <w:rsid w:val="003C1F69"/>
    <w:rsid w:val="003C25F9"/>
    <w:rsid w:val="003C27DA"/>
    <w:rsid w:val="003C2BDA"/>
    <w:rsid w:val="003C2C0D"/>
    <w:rsid w:val="003C2C66"/>
    <w:rsid w:val="003C300B"/>
    <w:rsid w:val="003C30EC"/>
    <w:rsid w:val="003C390B"/>
    <w:rsid w:val="003C3B57"/>
    <w:rsid w:val="003C5140"/>
    <w:rsid w:val="003C6914"/>
    <w:rsid w:val="003C6ECF"/>
    <w:rsid w:val="003C737C"/>
    <w:rsid w:val="003C75D1"/>
    <w:rsid w:val="003C7903"/>
    <w:rsid w:val="003C7A8F"/>
    <w:rsid w:val="003C7D07"/>
    <w:rsid w:val="003D1B95"/>
    <w:rsid w:val="003D2616"/>
    <w:rsid w:val="003D286D"/>
    <w:rsid w:val="003D2A34"/>
    <w:rsid w:val="003D2FC3"/>
    <w:rsid w:val="003D3028"/>
    <w:rsid w:val="003D343B"/>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5FA"/>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3C1"/>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591"/>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0D6"/>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28B"/>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352"/>
    <w:rsid w:val="004E635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AD3"/>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90B"/>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DB8"/>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5C8"/>
    <w:rsid w:val="00566D07"/>
    <w:rsid w:val="00566D20"/>
    <w:rsid w:val="00566E04"/>
    <w:rsid w:val="00567685"/>
    <w:rsid w:val="0057019D"/>
    <w:rsid w:val="0057036C"/>
    <w:rsid w:val="0057262E"/>
    <w:rsid w:val="00572853"/>
    <w:rsid w:val="005728FF"/>
    <w:rsid w:val="00572D49"/>
    <w:rsid w:val="00573E71"/>
    <w:rsid w:val="0057434F"/>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CCD"/>
    <w:rsid w:val="00582F97"/>
    <w:rsid w:val="005841FC"/>
    <w:rsid w:val="005843D3"/>
    <w:rsid w:val="005849AB"/>
    <w:rsid w:val="00584BB2"/>
    <w:rsid w:val="00584C06"/>
    <w:rsid w:val="0058538A"/>
    <w:rsid w:val="005860DD"/>
    <w:rsid w:val="005860EA"/>
    <w:rsid w:val="00586134"/>
    <w:rsid w:val="0058629F"/>
    <w:rsid w:val="005870E3"/>
    <w:rsid w:val="005872F9"/>
    <w:rsid w:val="00587993"/>
    <w:rsid w:val="00587DAA"/>
    <w:rsid w:val="005906AB"/>
    <w:rsid w:val="00590AEE"/>
    <w:rsid w:val="00591195"/>
    <w:rsid w:val="005914CB"/>
    <w:rsid w:val="005916FB"/>
    <w:rsid w:val="00591BB6"/>
    <w:rsid w:val="00591BC1"/>
    <w:rsid w:val="00592144"/>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8E3"/>
    <w:rsid w:val="005A2B11"/>
    <w:rsid w:val="005A2FCF"/>
    <w:rsid w:val="005A3440"/>
    <w:rsid w:val="005A38D8"/>
    <w:rsid w:val="005A46E2"/>
    <w:rsid w:val="005A5BD5"/>
    <w:rsid w:val="005A5C3A"/>
    <w:rsid w:val="005A62C9"/>
    <w:rsid w:val="005A65A1"/>
    <w:rsid w:val="005A67D7"/>
    <w:rsid w:val="005A6B62"/>
    <w:rsid w:val="005A6CE9"/>
    <w:rsid w:val="005A73B1"/>
    <w:rsid w:val="005A758E"/>
    <w:rsid w:val="005A7A95"/>
    <w:rsid w:val="005B0545"/>
    <w:rsid w:val="005B12FA"/>
    <w:rsid w:val="005B280F"/>
    <w:rsid w:val="005B3936"/>
    <w:rsid w:val="005B44CC"/>
    <w:rsid w:val="005B4923"/>
    <w:rsid w:val="005B57BC"/>
    <w:rsid w:val="005B587B"/>
    <w:rsid w:val="005B5DA0"/>
    <w:rsid w:val="005B63CA"/>
    <w:rsid w:val="005B6842"/>
    <w:rsid w:val="005B6A3B"/>
    <w:rsid w:val="005B6B22"/>
    <w:rsid w:val="005B6DB4"/>
    <w:rsid w:val="005B7FE2"/>
    <w:rsid w:val="005C0341"/>
    <w:rsid w:val="005C04AB"/>
    <w:rsid w:val="005C07DF"/>
    <w:rsid w:val="005C0B2E"/>
    <w:rsid w:val="005C0D03"/>
    <w:rsid w:val="005C0D4B"/>
    <w:rsid w:val="005C0DAF"/>
    <w:rsid w:val="005C0ED0"/>
    <w:rsid w:val="005C0FE4"/>
    <w:rsid w:val="005C1711"/>
    <w:rsid w:val="005C176D"/>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AAF"/>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53"/>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062"/>
    <w:rsid w:val="006534E7"/>
    <w:rsid w:val="00654108"/>
    <w:rsid w:val="006549E1"/>
    <w:rsid w:val="00654BFF"/>
    <w:rsid w:val="00654C22"/>
    <w:rsid w:val="00654F3E"/>
    <w:rsid w:val="00655130"/>
    <w:rsid w:val="006551A8"/>
    <w:rsid w:val="00656918"/>
    <w:rsid w:val="00656E64"/>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8755F"/>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341"/>
    <w:rsid w:val="00701020"/>
    <w:rsid w:val="007011CA"/>
    <w:rsid w:val="00701265"/>
    <w:rsid w:val="00701AFC"/>
    <w:rsid w:val="00701DA9"/>
    <w:rsid w:val="007022EC"/>
    <w:rsid w:val="007028F0"/>
    <w:rsid w:val="00702C77"/>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CA8"/>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1E35"/>
    <w:rsid w:val="00732030"/>
    <w:rsid w:val="00732288"/>
    <w:rsid w:val="00732488"/>
    <w:rsid w:val="007325D6"/>
    <w:rsid w:val="0073281E"/>
    <w:rsid w:val="00732AD8"/>
    <w:rsid w:val="00734E3B"/>
    <w:rsid w:val="00735EAB"/>
    <w:rsid w:val="0073663C"/>
    <w:rsid w:val="00736792"/>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4F9"/>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8DB"/>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4E0F"/>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575D"/>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6FA4"/>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306"/>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4BB"/>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AD8"/>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0FED"/>
    <w:rsid w:val="008310EA"/>
    <w:rsid w:val="00831C65"/>
    <w:rsid w:val="00831CBA"/>
    <w:rsid w:val="00832059"/>
    <w:rsid w:val="0083215A"/>
    <w:rsid w:val="0083274E"/>
    <w:rsid w:val="0083275D"/>
    <w:rsid w:val="008338F1"/>
    <w:rsid w:val="00833F28"/>
    <w:rsid w:val="008343EF"/>
    <w:rsid w:val="008346EA"/>
    <w:rsid w:val="00834C64"/>
    <w:rsid w:val="00834E25"/>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4"/>
    <w:rsid w:val="0084799E"/>
    <w:rsid w:val="008501F6"/>
    <w:rsid w:val="008505BB"/>
    <w:rsid w:val="008511B9"/>
    <w:rsid w:val="00851A7F"/>
    <w:rsid w:val="0085219D"/>
    <w:rsid w:val="00852497"/>
    <w:rsid w:val="00852D2C"/>
    <w:rsid w:val="00852DF1"/>
    <w:rsid w:val="008531CC"/>
    <w:rsid w:val="00853988"/>
    <w:rsid w:val="00853A46"/>
    <w:rsid w:val="00853B67"/>
    <w:rsid w:val="00853F2C"/>
    <w:rsid w:val="00854A0F"/>
    <w:rsid w:val="00854B2A"/>
    <w:rsid w:val="00856573"/>
    <w:rsid w:val="008565AA"/>
    <w:rsid w:val="00857361"/>
    <w:rsid w:val="008579CB"/>
    <w:rsid w:val="0086023E"/>
    <w:rsid w:val="00860DDF"/>
    <w:rsid w:val="0086172F"/>
    <w:rsid w:val="00861759"/>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935"/>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092"/>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254"/>
    <w:rsid w:val="008D6CEE"/>
    <w:rsid w:val="008E051A"/>
    <w:rsid w:val="008E05B3"/>
    <w:rsid w:val="008E0899"/>
    <w:rsid w:val="008E0AAD"/>
    <w:rsid w:val="008E14C9"/>
    <w:rsid w:val="008E1714"/>
    <w:rsid w:val="008E1A05"/>
    <w:rsid w:val="008E1A5F"/>
    <w:rsid w:val="008E1E33"/>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82A"/>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448"/>
    <w:rsid w:val="009249A3"/>
    <w:rsid w:val="00924B4B"/>
    <w:rsid w:val="00924E7E"/>
    <w:rsid w:val="00925104"/>
    <w:rsid w:val="0092562A"/>
    <w:rsid w:val="009256E8"/>
    <w:rsid w:val="00926120"/>
    <w:rsid w:val="009264D2"/>
    <w:rsid w:val="00926B51"/>
    <w:rsid w:val="0092705D"/>
    <w:rsid w:val="009274EA"/>
    <w:rsid w:val="009276D2"/>
    <w:rsid w:val="00930404"/>
    <w:rsid w:val="00930BE0"/>
    <w:rsid w:val="00931B7E"/>
    <w:rsid w:val="00932457"/>
    <w:rsid w:val="00932545"/>
    <w:rsid w:val="00932715"/>
    <w:rsid w:val="0093292E"/>
    <w:rsid w:val="0093301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2C70"/>
    <w:rsid w:val="0094313E"/>
    <w:rsid w:val="009435EC"/>
    <w:rsid w:val="00943D1A"/>
    <w:rsid w:val="00943D76"/>
    <w:rsid w:val="009445B6"/>
    <w:rsid w:val="00944611"/>
    <w:rsid w:val="009446B4"/>
    <w:rsid w:val="00944A28"/>
    <w:rsid w:val="00944A94"/>
    <w:rsid w:val="00945C2F"/>
    <w:rsid w:val="00945CD2"/>
    <w:rsid w:val="00945D93"/>
    <w:rsid w:val="00945EB7"/>
    <w:rsid w:val="00946416"/>
    <w:rsid w:val="0094658C"/>
    <w:rsid w:val="0094698A"/>
    <w:rsid w:val="00947363"/>
    <w:rsid w:val="0094798C"/>
    <w:rsid w:val="0095024D"/>
    <w:rsid w:val="00950442"/>
    <w:rsid w:val="009507FC"/>
    <w:rsid w:val="00951706"/>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749"/>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ADB"/>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014"/>
    <w:rsid w:val="009D21FE"/>
    <w:rsid w:val="009D246B"/>
    <w:rsid w:val="009D2787"/>
    <w:rsid w:val="009D2B29"/>
    <w:rsid w:val="009D2BEA"/>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E7AA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286"/>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0A"/>
    <w:rsid w:val="00AA318A"/>
    <w:rsid w:val="00AA3868"/>
    <w:rsid w:val="00AA3C73"/>
    <w:rsid w:val="00AA4724"/>
    <w:rsid w:val="00AA55DE"/>
    <w:rsid w:val="00AA60F4"/>
    <w:rsid w:val="00AA670E"/>
    <w:rsid w:val="00AA676A"/>
    <w:rsid w:val="00AA69E3"/>
    <w:rsid w:val="00AA7BCB"/>
    <w:rsid w:val="00AA7DC2"/>
    <w:rsid w:val="00AA7E8C"/>
    <w:rsid w:val="00AB0123"/>
    <w:rsid w:val="00AB08D7"/>
    <w:rsid w:val="00AB1553"/>
    <w:rsid w:val="00AB2548"/>
    <w:rsid w:val="00AB2A52"/>
    <w:rsid w:val="00AB2C9C"/>
    <w:rsid w:val="00AB2EA4"/>
    <w:rsid w:val="00AB36A1"/>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16B"/>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5DD1"/>
    <w:rsid w:val="00B06077"/>
    <w:rsid w:val="00B0680D"/>
    <w:rsid w:val="00B072DC"/>
    <w:rsid w:val="00B10A43"/>
    <w:rsid w:val="00B10FB5"/>
    <w:rsid w:val="00B11A35"/>
    <w:rsid w:val="00B12E28"/>
    <w:rsid w:val="00B12EF2"/>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3F"/>
    <w:rsid w:val="00B316A1"/>
    <w:rsid w:val="00B3211B"/>
    <w:rsid w:val="00B346D1"/>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60C"/>
    <w:rsid w:val="00B46913"/>
    <w:rsid w:val="00B46943"/>
    <w:rsid w:val="00B47309"/>
    <w:rsid w:val="00B47812"/>
    <w:rsid w:val="00B50B42"/>
    <w:rsid w:val="00B50E2F"/>
    <w:rsid w:val="00B51281"/>
    <w:rsid w:val="00B517EA"/>
    <w:rsid w:val="00B51CB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86E"/>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28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212"/>
    <w:rsid w:val="00C1276D"/>
    <w:rsid w:val="00C12DF5"/>
    <w:rsid w:val="00C1326F"/>
    <w:rsid w:val="00C134A4"/>
    <w:rsid w:val="00C14CC8"/>
    <w:rsid w:val="00C15406"/>
    <w:rsid w:val="00C15C6A"/>
    <w:rsid w:val="00C15ECF"/>
    <w:rsid w:val="00C162DB"/>
    <w:rsid w:val="00C16487"/>
    <w:rsid w:val="00C16AAC"/>
    <w:rsid w:val="00C16F97"/>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EFE"/>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6EB"/>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20C"/>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1B3"/>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9C3"/>
    <w:rsid w:val="00CA1BF5"/>
    <w:rsid w:val="00CA1DF5"/>
    <w:rsid w:val="00CA1FAB"/>
    <w:rsid w:val="00CA2BA0"/>
    <w:rsid w:val="00CA2E68"/>
    <w:rsid w:val="00CA30AC"/>
    <w:rsid w:val="00CA30B7"/>
    <w:rsid w:val="00CA335F"/>
    <w:rsid w:val="00CA3386"/>
    <w:rsid w:val="00CA365D"/>
    <w:rsid w:val="00CA3B88"/>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5DC"/>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E7DE4"/>
    <w:rsid w:val="00CE7F90"/>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6E5"/>
    <w:rsid w:val="00CF6A35"/>
    <w:rsid w:val="00CF6A86"/>
    <w:rsid w:val="00CF7335"/>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2EE"/>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B8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3730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6BB7"/>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4F81"/>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447"/>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0B6"/>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823"/>
    <w:rsid w:val="00DD4952"/>
    <w:rsid w:val="00DD53FC"/>
    <w:rsid w:val="00DD6100"/>
    <w:rsid w:val="00DD6E56"/>
    <w:rsid w:val="00DD72B6"/>
    <w:rsid w:val="00DD7311"/>
    <w:rsid w:val="00DD74BB"/>
    <w:rsid w:val="00DD791E"/>
    <w:rsid w:val="00DD7D99"/>
    <w:rsid w:val="00DD7FB2"/>
    <w:rsid w:val="00DE04B5"/>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0"/>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DF7D4E"/>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3EF4"/>
    <w:rsid w:val="00E14DEA"/>
    <w:rsid w:val="00E14E35"/>
    <w:rsid w:val="00E152A2"/>
    <w:rsid w:val="00E15D51"/>
    <w:rsid w:val="00E16321"/>
    <w:rsid w:val="00E168F0"/>
    <w:rsid w:val="00E177BC"/>
    <w:rsid w:val="00E2039A"/>
    <w:rsid w:val="00E20745"/>
    <w:rsid w:val="00E21E66"/>
    <w:rsid w:val="00E22251"/>
    <w:rsid w:val="00E22302"/>
    <w:rsid w:val="00E2352F"/>
    <w:rsid w:val="00E23AE7"/>
    <w:rsid w:val="00E23AF1"/>
    <w:rsid w:val="00E24CF0"/>
    <w:rsid w:val="00E24DB4"/>
    <w:rsid w:val="00E254C4"/>
    <w:rsid w:val="00E25B75"/>
    <w:rsid w:val="00E261C2"/>
    <w:rsid w:val="00E26215"/>
    <w:rsid w:val="00E2624C"/>
    <w:rsid w:val="00E26401"/>
    <w:rsid w:val="00E26DFF"/>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5B7"/>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89C"/>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6D4"/>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284"/>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436"/>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9EC"/>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636"/>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9A9"/>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E43"/>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6A8"/>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541"/>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3D88640"/>
    <w:rsid w:val="04C39D94"/>
    <w:rsid w:val="05EF1BD3"/>
    <w:rsid w:val="06DEE612"/>
    <w:rsid w:val="159FF9A4"/>
    <w:rsid w:val="1E0C32F4"/>
    <w:rsid w:val="20CC96B4"/>
    <w:rsid w:val="27AF1940"/>
    <w:rsid w:val="2C89E9ED"/>
    <w:rsid w:val="30107B49"/>
    <w:rsid w:val="3848F272"/>
    <w:rsid w:val="3CF9BE9A"/>
    <w:rsid w:val="3F10F304"/>
    <w:rsid w:val="4133A3E9"/>
    <w:rsid w:val="468CD9E5"/>
    <w:rsid w:val="48C6A364"/>
    <w:rsid w:val="4A9CE6AC"/>
    <w:rsid w:val="4AE07287"/>
    <w:rsid w:val="53B96D2A"/>
    <w:rsid w:val="550B6B57"/>
    <w:rsid w:val="58E48F85"/>
    <w:rsid w:val="5E85125C"/>
    <w:rsid w:val="631AD88B"/>
    <w:rsid w:val="779B1319"/>
    <w:rsid w:val="7F4B1D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7C8040AE-9B8C-48E2-A7BA-BEB1D094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character" w:styleId="Mention">
    <w:name w:val="Mention"/>
    <w:basedOn w:val="DefaultParagraphFont"/>
    <w:uiPriority w:val="99"/>
    <w:unhideWhenUsed/>
    <w:rsid w:val="007B6F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1985173">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857038965">
      <w:bodyDiv w:val="1"/>
      <w:marLeft w:val="0"/>
      <w:marRight w:val="0"/>
      <w:marTop w:val="0"/>
      <w:marBottom w:val="0"/>
      <w:divBdr>
        <w:top w:val="none" w:sz="0" w:space="0" w:color="auto"/>
        <w:left w:val="none" w:sz="0" w:space="0" w:color="auto"/>
        <w:bottom w:val="none" w:sz="0" w:space="0" w:color="auto"/>
        <w:right w:val="none" w:sz="0" w:space="0" w:color="auto"/>
      </w:divBdr>
      <w:divsChild>
        <w:div w:id="37552169">
          <w:marLeft w:val="0"/>
          <w:marRight w:val="0"/>
          <w:marTop w:val="0"/>
          <w:marBottom w:val="0"/>
          <w:divBdr>
            <w:top w:val="none" w:sz="0" w:space="0" w:color="auto"/>
            <w:left w:val="none" w:sz="0" w:space="0" w:color="auto"/>
            <w:bottom w:val="none" w:sz="0" w:space="0" w:color="auto"/>
            <w:right w:val="none" w:sz="0" w:space="0" w:color="auto"/>
          </w:divBdr>
        </w:div>
        <w:div w:id="1532107103">
          <w:marLeft w:val="0"/>
          <w:marRight w:val="0"/>
          <w:marTop w:val="0"/>
          <w:marBottom w:val="0"/>
          <w:divBdr>
            <w:top w:val="none" w:sz="0" w:space="0" w:color="auto"/>
            <w:left w:val="none" w:sz="0" w:space="0" w:color="auto"/>
            <w:bottom w:val="none" w:sz="0" w:space="0" w:color="auto"/>
            <w:right w:val="none" w:sz="0" w:space="0" w:color="auto"/>
          </w:divBdr>
        </w:div>
        <w:div w:id="1697461225">
          <w:marLeft w:val="0"/>
          <w:marRight w:val="0"/>
          <w:marTop w:val="0"/>
          <w:marBottom w:val="0"/>
          <w:divBdr>
            <w:top w:val="none" w:sz="0" w:space="0" w:color="auto"/>
            <w:left w:val="none" w:sz="0" w:space="0" w:color="auto"/>
            <w:bottom w:val="none" w:sz="0" w:space="0" w:color="auto"/>
            <w:right w:val="none" w:sz="0" w:space="0" w:color="auto"/>
          </w:divBdr>
        </w:div>
      </w:divsChild>
    </w:div>
    <w:div w:id="912356250">
      <w:bodyDiv w:val="1"/>
      <w:marLeft w:val="0"/>
      <w:marRight w:val="0"/>
      <w:marTop w:val="0"/>
      <w:marBottom w:val="0"/>
      <w:divBdr>
        <w:top w:val="none" w:sz="0" w:space="0" w:color="auto"/>
        <w:left w:val="none" w:sz="0" w:space="0" w:color="auto"/>
        <w:bottom w:val="none" w:sz="0" w:space="0" w:color="auto"/>
        <w:right w:val="none" w:sz="0" w:space="0" w:color="auto"/>
      </w:divBdr>
      <w:divsChild>
        <w:div w:id="547256875">
          <w:marLeft w:val="0"/>
          <w:marRight w:val="0"/>
          <w:marTop w:val="0"/>
          <w:marBottom w:val="0"/>
          <w:divBdr>
            <w:top w:val="none" w:sz="0" w:space="0" w:color="auto"/>
            <w:left w:val="none" w:sz="0" w:space="0" w:color="auto"/>
            <w:bottom w:val="none" w:sz="0" w:space="0" w:color="auto"/>
            <w:right w:val="none" w:sz="0" w:space="0" w:color="auto"/>
          </w:divBdr>
        </w:div>
        <w:div w:id="1544441553">
          <w:marLeft w:val="0"/>
          <w:marRight w:val="0"/>
          <w:marTop w:val="0"/>
          <w:marBottom w:val="0"/>
          <w:divBdr>
            <w:top w:val="none" w:sz="0" w:space="0" w:color="auto"/>
            <w:left w:val="none" w:sz="0" w:space="0" w:color="auto"/>
            <w:bottom w:val="none" w:sz="0" w:space="0" w:color="auto"/>
            <w:right w:val="none" w:sz="0" w:space="0" w:color="auto"/>
          </w:divBdr>
        </w:div>
        <w:div w:id="1780297340">
          <w:marLeft w:val="0"/>
          <w:marRight w:val="0"/>
          <w:marTop w:val="0"/>
          <w:marBottom w:val="0"/>
          <w:divBdr>
            <w:top w:val="none" w:sz="0" w:space="0" w:color="auto"/>
            <w:left w:val="none" w:sz="0" w:space="0" w:color="auto"/>
            <w:bottom w:val="none" w:sz="0" w:space="0" w:color="auto"/>
            <w:right w:val="none" w:sz="0" w:space="0" w:color="auto"/>
          </w:divBdr>
        </w:div>
      </w:divsChild>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4277078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590307700">
      <w:bodyDiv w:val="1"/>
      <w:marLeft w:val="0"/>
      <w:marRight w:val="0"/>
      <w:marTop w:val="0"/>
      <w:marBottom w:val="0"/>
      <w:divBdr>
        <w:top w:val="none" w:sz="0" w:space="0" w:color="auto"/>
        <w:left w:val="none" w:sz="0" w:space="0" w:color="auto"/>
        <w:bottom w:val="none" w:sz="0" w:space="0" w:color="auto"/>
        <w:right w:val="none" w:sz="0" w:space="0" w:color="auto"/>
      </w:divBdr>
      <w:divsChild>
        <w:div w:id="188422071">
          <w:marLeft w:val="0"/>
          <w:marRight w:val="0"/>
          <w:marTop w:val="0"/>
          <w:marBottom w:val="0"/>
          <w:divBdr>
            <w:top w:val="none" w:sz="0" w:space="0" w:color="auto"/>
            <w:left w:val="none" w:sz="0" w:space="0" w:color="auto"/>
            <w:bottom w:val="none" w:sz="0" w:space="0" w:color="auto"/>
            <w:right w:val="none" w:sz="0" w:space="0" w:color="auto"/>
          </w:divBdr>
        </w:div>
        <w:div w:id="391737858">
          <w:marLeft w:val="0"/>
          <w:marRight w:val="0"/>
          <w:marTop w:val="0"/>
          <w:marBottom w:val="0"/>
          <w:divBdr>
            <w:top w:val="none" w:sz="0" w:space="0" w:color="auto"/>
            <w:left w:val="none" w:sz="0" w:space="0" w:color="auto"/>
            <w:bottom w:val="none" w:sz="0" w:space="0" w:color="auto"/>
            <w:right w:val="none" w:sz="0" w:space="0" w:color="auto"/>
          </w:divBdr>
        </w:div>
        <w:div w:id="1618176087">
          <w:marLeft w:val="0"/>
          <w:marRight w:val="0"/>
          <w:marTop w:val="0"/>
          <w:marBottom w:val="0"/>
          <w:divBdr>
            <w:top w:val="none" w:sz="0" w:space="0" w:color="auto"/>
            <w:left w:val="none" w:sz="0" w:space="0" w:color="auto"/>
            <w:bottom w:val="none" w:sz="0" w:space="0" w:color="auto"/>
            <w:right w:val="none" w:sz="0" w:space="0" w:color="auto"/>
          </w:divBdr>
        </w:div>
      </w:divsChild>
    </w:div>
    <w:div w:id="1617640276">
      <w:bodyDiv w:val="1"/>
      <w:marLeft w:val="0"/>
      <w:marRight w:val="0"/>
      <w:marTop w:val="0"/>
      <w:marBottom w:val="0"/>
      <w:divBdr>
        <w:top w:val="none" w:sz="0" w:space="0" w:color="auto"/>
        <w:left w:val="none" w:sz="0" w:space="0" w:color="auto"/>
        <w:bottom w:val="none" w:sz="0" w:space="0" w:color="auto"/>
        <w:right w:val="none" w:sz="0" w:space="0" w:color="auto"/>
      </w:divBdr>
      <w:divsChild>
        <w:div w:id="233976129">
          <w:marLeft w:val="0"/>
          <w:marRight w:val="0"/>
          <w:marTop w:val="0"/>
          <w:marBottom w:val="0"/>
          <w:divBdr>
            <w:top w:val="none" w:sz="0" w:space="0" w:color="auto"/>
            <w:left w:val="none" w:sz="0" w:space="0" w:color="auto"/>
            <w:bottom w:val="none" w:sz="0" w:space="0" w:color="auto"/>
            <w:right w:val="none" w:sz="0" w:space="0" w:color="auto"/>
          </w:divBdr>
        </w:div>
        <w:div w:id="582878985">
          <w:marLeft w:val="0"/>
          <w:marRight w:val="0"/>
          <w:marTop w:val="0"/>
          <w:marBottom w:val="0"/>
          <w:divBdr>
            <w:top w:val="none" w:sz="0" w:space="0" w:color="auto"/>
            <w:left w:val="none" w:sz="0" w:space="0" w:color="auto"/>
            <w:bottom w:val="none" w:sz="0" w:space="0" w:color="auto"/>
            <w:right w:val="none" w:sz="0" w:space="0" w:color="auto"/>
          </w:divBdr>
        </w:div>
        <w:div w:id="1595019761">
          <w:marLeft w:val="0"/>
          <w:marRight w:val="0"/>
          <w:marTop w:val="0"/>
          <w:marBottom w:val="0"/>
          <w:divBdr>
            <w:top w:val="none" w:sz="0" w:space="0" w:color="auto"/>
            <w:left w:val="none" w:sz="0" w:space="0" w:color="auto"/>
            <w:bottom w:val="none" w:sz="0" w:space="0" w:color="auto"/>
            <w:right w:val="none" w:sz="0" w:space="0" w:color="auto"/>
          </w:divBdr>
        </w:div>
      </w:divsChild>
    </w:div>
    <w:div w:id="1662468519">
      <w:bodyDiv w:val="1"/>
      <w:marLeft w:val="0"/>
      <w:marRight w:val="0"/>
      <w:marTop w:val="0"/>
      <w:marBottom w:val="0"/>
      <w:divBdr>
        <w:top w:val="none" w:sz="0" w:space="0" w:color="auto"/>
        <w:left w:val="none" w:sz="0" w:space="0" w:color="auto"/>
        <w:bottom w:val="none" w:sz="0" w:space="0" w:color="auto"/>
        <w:right w:val="none" w:sz="0" w:space="0" w:color="auto"/>
      </w:divBdr>
      <w:divsChild>
        <w:div w:id="915630844">
          <w:marLeft w:val="0"/>
          <w:marRight w:val="0"/>
          <w:marTop w:val="0"/>
          <w:marBottom w:val="0"/>
          <w:divBdr>
            <w:top w:val="none" w:sz="0" w:space="0" w:color="auto"/>
            <w:left w:val="none" w:sz="0" w:space="0" w:color="auto"/>
            <w:bottom w:val="none" w:sz="0" w:space="0" w:color="auto"/>
            <w:right w:val="none" w:sz="0" w:space="0" w:color="auto"/>
          </w:divBdr>
        </w:div>
        <w:div w:id="1062214884">
          <w:marLeft w:val="0"/>
          <w:marRight w:val="0"/>
          <w:marTop w:val="0"/>
          <w:marBottom w:val="0"/>
          <w:divBdr>
            <w:top w:val="none" w:sz="0" w:space="0" w:color="auto"/>
            <w:left w:val="none" w:sz="0" w:space="0" w:color="auto"/>
            <w:bottom w:val="none" w:sz="0" w:space="0" w:color="auto"/>
            <w:right w:val="none" w:sz="0" w:space="0" w:color="auto"/>
          </w:divBdr>
        </w:div>
        <w:div w:id="1681813680">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819952954">
      <w:bodyDiv w:val="1"/>
      <w:marLeft w:val="0"/>
      <w:marRight w:val="0"/>
      <w:marTop w:val="0"/>
      <w:marBottom w:val="0"/>
      <w:divBdr>
        <w:top w:val="none" w:sz="0" w:space="0" w:color="auto"/>
        <w:left w:val="none" w:sz="0" w:space="0" w:color="auto"/>
        <w:bottom w:val="none" w:sz="0" w:space="0" w:color="auto"/>
        <w:right w:val="none" w:sz="0" w:space="0" w:color="auto"/>
      </w:divBdr>
      <w:divsChild>
        <w:div w:id="882786000">
          <w:marLeft w:val="0"/>
          <w:marRight w:val="0"/>
          <w:marTop w:val="0"/>
          <w:marBottom w:val="0"/>
          <w:divBdr>
            <w:top w:val="none" w:sz="0" w:space="0" w:color="auto"/>
            <w:left w:val="none" w:sz="0" w:space="0" w:color="auto"/>
            <w:bottom w:val="none" w:sz="0" w:space="0" w:color="auto"/>
            <w:right w:val="none" w:sz="0" w:space="0" w:color="auto"/>
          </w:divBdr>
        </w:div>
        <w:div w:id="1153911025">
          <w:marLeft w:val="0"/>
          <w:marRight w:val="0"/>
          <w:marTop w:val="0"/>
          <w:marBottom w:val="0"/>
          <w:divBdr>
            <w:top w:val="none" w:sz="0" w:space="0" w:color="auto"/>
            <w:left w:val="none" w:sz="0" w:space="0" w:color="auto"/>
            <w:bottom w:val="none" w:sz="0" w:space="0" w:color="auto"/>
            <w:right w:val="none" w:sz="0" w:space="0" w:color="auto"/>
          </w:divBdr>
        </w:div>
        <w:div w:id="1474713314">
          <w:marLeft w:val="0"/>
          <w:marRight w:val="0"/>
          <w:marTop w:val="0"/>
          <w:marBottom w:val="0"/>
          <w:divBdr>
            <w:top w:val="none" w:sz="0" w:space="0" w:color="auto"/>
            <w:left w:val="none" w:sz="0" w:space="0" w:color="auto"/>
            <w:bottom w:val="none" w:sz="0" w:space="0" w:color="auto"/>
            <w:right w:val="none" w:sz="0" w:space="0" w:color="auto"/>
          </w:divBdr>
        </w:div>
      </w:divsChild>
    </w:div>
    <w:div w:id="1899047106">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02C06AF8A470F44392A4EC662E614D45" ma:contentTypeVersion="209" ma:contentTypeDescription="For use with ECM V2 HR Administration libraries. Documents relating to the hiring, on boarding, secondment, higher duties etc. of staff and contractors. &#10;!Note: Performance Management is in EPP " ma:contentTypeScope="" ma:versionID="da819b207a7eb1e0266ab712363fe184">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ad6a3051-5cf2-4c5a-8124-61c545b02c2b" targetNamespace="http://schemas.microsoft.com/office/2006/metadata/properties" ma:root="true" ma:fieldsID="36fc3e52fb166f711f5f7ed990636789" ns1:_="" ns2:_="" ns3:_="" ns4:_="" ns5:_="">
    <xsd:import namespace="http://schemas.microsoft.com/sharepoint/v3"/>
    <xsd:import namespace="9fd47c19-1c4a-4d7d-b342-c10cef269344"/>
    <xsd:import namespace="a5f32de4-e402-4188-b034-e71ca7d22e54"/>
    <xsd:import namespace="9c4c9ff1-6507-4003-9a10-6bc219b54808"/>
    <xsd:import namespace="ad6a3051-5cf2-4c5a-8124-61c545b02c2b"/>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a3051-5cf2-4c5a-8124-61c545b02c2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290</Value>
      <Value>2</Value>
      <Value>126</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DOCID586-1422919600-80</_dlc_DocId>
    <_dlc_DocIdUrl xmlns="a5f32de4-e402-4188-b034-e71ca7d22e54">
      <Url>https://delwpvicgovau.sharepoint.com/sites/ecm_586/_layouts/15/DocIdRedir.aspx?ID=DOCID586-1422919600-80</Url>
      <Description>DOCID586-1422919600-80</Description>
    </_dlc_DocIdUrl>
    <DLCPolicyLabelValue xmlns="9c4c9ff1-6507-4003-9a10-6bc219b54808">Version 0.2</DLCPolicyLabelValue>
    <DLCPolicyLabelClientValue xmlns="9c4c9ff1-6507-4003-9a10-6bc219b54808">Version {_UIVersionString}</DLCPolicyLabelClientValue>
    <DLCPolicyLabelLock xmlns="9c4c9ff1-6507-4003-9a10-6bc219b54808"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Recruitment ＆ EOI</TermName>
          <TermId xmlns="http://schemas.microsoft.com/office/infopath/2007/PartnerControls">635dcb9b-1cd8-41ef-b4f7-595a5c7197ba</TermId>
        </TermInfo>
      </Terms>
    </pb0badcc4c144703855597c78047301a>
    <Financial_x0020_Year xmlns="a5f32de4-e402-4188-b034-e71ca7d22e54" xsi:nil="true"/>
    <ManagersName xmlns="http://schemas.microsoft.com/sharepoint/v3" xsi:nil="true"/>
    <Employee_Name xmlns="9fd47c19-1c4a-4d7d-b342-c10cef269344">
      <UserInfo>
        <DisplayName/>
        <AccountId xsi:nil="true"/>
        <AccountType/>
      </UserInfo>
    </Employee_Nam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2C08DE7E-7D8F-4E49-AF25-91E0CCAF9954}">
  <ds:schemaRefs>
    <ds:schemaRef ds:uri="Microsoft.SharePoint.Taxonomy.ContentTypeSync"/>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FA05BDF2-B285-4953-9B44-82305CF48FC9}">
  <ds:schemaRefs>
    <ds:schemaRef ds:uri="http://schemas.microsoft.com/sharepoint/events"/>
  </ds:schemaRefs>
</ds:datastoreItem>
</file>

<file path=customXml/itemProps6.xml><?xml version="1.0" encoding="utf-8"?>
<ds:datastoreItem xmlns:ds="http://schemas.openxmlformats.org/officeDocument/2006/customXml" ds:itemID="{4688BC5C-682E-42D4-9480-D3A57983B5D5}">
  <ds:schemaRefs>
    <ds:schemaRef ds:uri="office.server.policy"/>
  </ds:schemaRefs>
</ds:datastoreItem>
</file>

<file path=customXml/itemProps7.xml><?xml version="1.0" encoding="utf-8"?>
<ds:datastoreItem xmlns:ds="http://schemas.openxmlformats.org/officeDocument/2006/customXml" ds:itemID="{F1F1BD31-FFC7-4192-B0D0-030349498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ad6a3051-5cf2-4c5a-8124-61c545b0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Permissions Support Officer</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Permissions Support Officer</dc:title>
  <dc:subject/>
  <dc:creator>Maree Lawson (DEECA)</dc:creator>
  <cp:keywords/>
  <dc:description/>
  <cp:lastModifiedBy>Lisa M Knight (DEECA)</cp:lastModifiedBy>
  <cp:revision>9</cp:revision>
  <cp:lastPrinted>2022-06-17T19:14:00Z</cp:lastPrinted>
  <dcterms:created xsi:type="dcterms:W3CDTF">2026-06-26T22:02:00Z</dcterms:created>
  <dcterms:modified xsi:type="dcterms:W3CDTF">2026-07-03T05:07:00Z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0x0101009298E819CE1EBB4F8D2096B3E0F0C2910F0002C06AF8A470F44392A4EC662E614D45</vt:lpwstr>
  </property>
  <property fmtid="{D5CDD505-2E9C-101B-9397-08002B2CF9AE}" pid="5" name="MediaServiceImageTags">
    <vt:lpwstr/>
  </property>
  <property fmtid="{D5CDD505-2E9C-101B-9397-08002B2CF9AE}" pid="6" name="_dlc_DocIdItemGuid">
    <vt:lpwstr>408f2c7e-6f4f-4b2f-aed0-eedc23a2aa23</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290;#Template|ad5654aa-69da-4dc8-81ae-e984a44f2180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126;#Recruitment ＆ EOI|635dcb9b-1cd8-41ef-b4f7-595a5c7197ba</vt:lpwstr>
  </property>
  <property fmtid="{D5CDD505-2E9C-101B-9397-08002B2CF9AE}" pid="25" name="Records Class Polices Procedure">
    <vt:lpwstr>15</vt:lpwstr>
  </property>
  <property fmtid="{D5CDD505-2E9C-101B-9397-08002B2CF9AE}" pid="26" name="_docset_NoMedatataSyncRequired">
    <vt:lpwstr>False</vt:lpwstr>
  </property>
  <property fmtid="{D5CDD505-2E9C-101B-9397-08002B2CF9AE}" pid="27" name="Records_x0020_Class_x0020_HR_x0020_Admin">
    <vt:lpwstr>126;#Recruitment ＆ EOI|635dcb9b-1cd8-41ef-b4f7-595a5c7197ba</vt:lpwstr>
  </property>
  <property fmtid="{D5CDD505-2E9C-101B-9397-08002B2CF9AE}" pid="28" name="Security_x0020_Classification">
    <vt:lpwstr>2;#Unclassified|7fa379f4-4aba-4692-ab80-7d39d3a23cf4</vt:lpwstr>
  </property>
  <property fmtid="{D5CDD505-2E9C-101B-9397-08002B2CF9AE}" pid="29" name="Department_x0020_Document_x0020_Type">
    <vt:lpwstr>290;#Template|ad5654aa-69da-4dc8-81ae-e984a44f2180</vt:lpwstr>
  </property>
  <property fmtid="{D5CDD505-2E9C-101B-9397-08002B2CF9AE}" pid="30" name="Dissemination_x0020_Limiting_x0020_Marker">
    <vt:lpwstr>3;#FOUO|955eb6fc-b35a-4808-8aa5-31e514fa3f26</vt:lpwstr>
  </property>
</Properties>
</file>