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01B7DAB2" w:rsidR="004C1F02" w:rsidRDefault="00A05E17"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6D0FED"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E5B481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AE5E141" w:rsidR="00495B3B" w:rsidRPr="00495B3B" w:rsidRDefault="0041429D" w:rsidP="00495B3B">
            <w:pPr>
              <w:spacing w:before="0" w:after="0"/>
              <w:ind w:left="57" w:right="-450"/>
              <w:rPr>
                <w:rFonts w:ascii="Arial" w:hAnsi="Arial" w:cs="Arial"/>
                <w:color w:val="363534"/>
                <w:szCs w:val="22"/>
              </w:rPr>
            </w:pPr>
            <w:r w:rsidRPr="0016274F">
              <w:rPr>
                <w:rFonts w:cstheme="minorHAnsi"/>
                <w:color w:val="111111" w:themeColor="text1" w:themeShade="80"/>
                <w:szCs w:val="22"/>
              </w:rPr>
              <w:t xml:space="preserve">Project </w:t>
            </w:r>
            <w:r>
              <w:rPr>
                <w:rFonts w:cstheme="minorHAnsi"/>
                <w:color w:val="111111" w:themeColor="text1" w:themeShade="80"/>
                <w:szCs w:val="22"/>
              </w:rPr>
              <w:t>Officer</w:t>
            </w:r>
          </w:p>
        </w:tc>
      </w:tr>
      <w:tr w:rsidR="00495B3B" w:rsidRPr="00495B3B" w14:paraId="5F8F815C" w14:textId="77777777" w:rsidTr="5E5B4816">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F29BE50" w:rsidR="00495B3B" w:rsidRPr="00495B3B" w:rsidRDefault="00037C18" w:rsidP="00495B3B">
            <w:pPr>
              <w:spacing w:before="0" w:after="0"/>
              <w:ind w:left="57" w:right="-450"/>
              <w:rPr>
                <w:rFonts w:ascii="Arial" w:hAnsi="Arial" w:cs="Arial"/>
                <w:color w:val="363534"/>
                <w:szCs w:val="22"/>
              </w:rPr>
            </w:pPr>
            <w:r w:rsidRPr="00037C18">
              <w:rPr>
                <w:rFonts w:cstheme="minorHAnsi"/>
                <w:color w:val="111111" w:themeColor="text1" w:themeShade="80"/>
                <w:szCs w:val="22"/>
              </w:rPr>
              <w:t>50969891</w:t>
            </w:r>
          </w:p>
        </w:tc>
      </w:tr>
      <w:tr w:rsidR="00495B3B" w:rsidRPr="00495B3B" w14:paraId="6052E497" w14:textId="77777777" w:rsidTr="5E5B481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9FDBBA8" w:rsidR="00495B3B" w:rsidRPr="00495B3B" w:rsidRDefault="0051149F" w:rsidP="00495B3B">
            <w:pPr>
              <w:spacing w:before="0" w:after="0"/>
              <w:ind w:left="57" w:right="-450"/>
              <w:rPr>
                <w:rFonts w:ascii="Arial" w:hAnsi="Arial" w:cs="Arial"/>
                <w:color w:val="363534"/>
                <w:szCs w:val="22"/>
              </w:rPr>
            </w:pPr>
            <w:r>
              <w:rPr>
                <w:rFonts w:ascii="Arial" w:hAnsi="Arial" w:cs="Arial"/>
                <w:color w:val="363534"/>
                <w:szCs w:val="22"/>
              </w:rPr>
              <w:t>VPS</w:t>
            </w:r>
            <w:r w:rsidR="003F50AC">
              <w:rPr>
                <w:rFonts w:ascii="Arial" w:hAnsi="Arial" w:cs="Arial"/>
                <w:color w:val="363534"/>
                <w:szCs w:val="22"/>
              </w:rPr>
              <w:t xml:space="preserve"> </w:t>
            </w:r>
            <w:r w:rsidR="000F5A3A">
              <w:rPr>
                <w:rFonts w:ascii="Arial" w:hAnsi="Arial" w:cs="Arial"/>
                <w:color w:val="363534"/>
                <w:szCs w:val="22"/>
              </w:rPr>
              <w:t>4</w:t>
            </w:r>
          </w:p>
        </w:tc>
      </w:tr>
      <w:tr w:rsidR="00495B3B" w:rsidRPr="00495B3B" w14:paraId="513E600D" w14:textId="77777777" w:rsidTr="5E5B4816">
        <w:trPr>
          <w:trHeight w:val="399"/>
        </w:trPr>
        <w:tc>
          <w:tcPr>
            <w:tcW w:w="2580" w:type="dxa"/>
            <w:tcBorders>
              <w:top w:val="nil"/>
              <w:bottom w:val="nil"/>
              <w:right w:val="nil"/>
            </w:tcBorders>
            <w:vAlign w:val="center"/>
          </w:tcPr>
          <w:p w14:paraId="67184DB8" w14:textId="77777777" w:rsidR="00495B3B" w:rsidRPr="00A763D8" w:rsidRDefault="00495B3B" w:rsidP="1C68B10A">
            <w:pPr>
              <w:spacing w:before="0" w:after="0"/>
              <w:ind w:right="-450"/>
              <w:rPr>
                <w:rFonts w:ascii="Arial" w:hAnsi="Arial" w:cs="Arial"/>
                <w:color w:val="363534"/>
              </w:rPr>
            </w:pPr>
            <w:r w:rsidRPr="00A763D8">
              <w:rPr>
                <w:rFonts w:ascii="Arial" w:hAnsi="Arial" w:cs="Arial"/>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E0E7676" w:rsidR="00495B3B" w:rsidRPr="00A763D8" w:rsidRDefault="00BA6DEF" w:rsidP="0051149F">
            <w:pPr>
              <w:spacing w:before="0" w:after="0"/>
              <w:ind w:left="57" w:right="-450"/>
              <w:rPr>
                <w:rFonts w:ascii="Arial" w:hAnsi="Arial" w:cs="Arial"/>
                <w:color w:val="363534"/>
                <w:szCs w:val="22"/>
              </w:rPr>
            </w:pPr>
            <w:r w:rsidRPr="00A763D8">
              <w:t>$</w:t>
            </w:r>
            <w:r w:rsidR="00A772F3" w:rsidRPr="00A763D8">
              <w:t>100,894</w:t>
            </w:r>
            <w:r w:rsidR="00E11B4C">
              <w:t xml:space="preserve"> </w:t>
            </w:r>
            <w:r w:rsidRPr="00A763D8">
              <w:t>- $</w:t>
            </w:r>
            <w:r w:rsidR="00A763D8" w:rsidRPr="00A763D8">
              <w:t xml:space="preserve">114,476 </w:t>
            </w:r>
            <w:r w:rsidR="00DE56E9" w:rsidRPr="00A763D8">
              <w:t>plus superannuation</w:t>
            </w:r>
          </w:p>
        </w:tc>
      </w:tr>
      <w:tr w:rsidR="00495B3B" w:rsidRPr="00495B3B" w14:paraId="2A722203" w14:textId="77777777" w:rsidTr="5E5B4816">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8419617" w:rsidR="00495B3B" w:rsidRPr="00495B3B" w:rsidRDefault="00BC7031" w:rsidP="00495B3B">
            <w:pPr>
              <w:tabs>
                <w:tab w:val="left" w:pos="3529"/>
              </w:tabs>
              <w:spacing w:before="0" w:after="0"/>
              <w:ind w:left="57" w:right="-450"/>
              <w:rPr>
                <w:rFonts w:ascii="Arial" w:hAnsi="Arial" w:cs="Arial"/>
                <w:color w:val="363534"/>
                <w:szCs w:val="22"/>
              </w:rPr>
            </w:pPr>
            <w:r w:rsidRPr="00100636">
              <w:rPr>
                <w:rFonts w:cstheme="minorHAnsi"/>
                <w:color w:val="111111" w:themeColor="text1" w:themeShade="80"/>
                <w:szCs w:val="22"/>
              </w:rPr>
              <w:t xml:space="preserve">Fixed term </w:t>
            </w:r>
            <w:r w:rsidR="00AA7967">
              <w:rPr>
                <w:rFonts w:cstheme="minorHAnsi"/>
                <w:color w:val="111111" w:themeColor="text1" w:themeShade="80"/>
                <w:szCs w:val="22"/>
              </w:rPr>
              <w:t>until</w:t>
            </w:r>
            <w:r w:rsidRPr="00100636">
              <w:rPr>
                <w:rFonts w:cstheme="minorHAnsi"/>
                <w:color w:val="111111" w:themeColor="text1" w:themeShade="80"/>
                <w:szCs w:val="22"/>
              </w:rPr>
              <w:t xml:space="preserve"> 30 June 202</w:t>
            </w:r>
            <w:r w:rsidR="00A763D8">
              <w:rPr>
                <w:rFonts w:cstheme="minorHAnsi"/>
                <w:color w:val="111111" w:themeColor="text1" w:themeShade="80"/>
                <w:szCs w:val="22"/>
              </w:rPr>
              <w:t>7</w:t>
            </w:r>
          </w:p>
        </w:tc>
      </w:tr>
      <w:tr w:rsidR="001847F5" w:rsidRPr="00495B3B" w14:paraId="73E4C712" w14:textId="77777777" w:rsidTr="5E5B4816">
        <w:trPr>
          <w:trHeight w:val="399"/>
        </w:trPr>
        <w:tc>
          <w:tcPr>
            <w:tcW w:w="2580" w:type="dxa"/>
            <w:tcBorders>
              <w:top w:val="nil"/>
              <w:bottom w:val="nil"/>
              <w:right w:val="nil"/>
            </w:tcBorders>
            <w:vAlign w:val="center"/>
          </w:tcPr>
          <w:p w14:paraId="778F959E" w14:textId="77777777" w:rsidR="001847F5" w:rsidRPr="00495B3B" w:rsidRDefault="001847F5" w:rsidP="001847F5">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20C4049" w:rsidR="001847F5" w:rsidRPr="00495B3B" w:rsidRDefault="001847F5" w:rsidP="001847F5">
            <w:pPr>
              <w:spacing w:before="0" w:after="0"/>
              <w:ind w:left="57" w:right="-450"/>
              <w:rPr>
                <w:rFonts w:ascii="Arial" w:hAnsi="Arial" w:cs="Arial"/>
                <w:color w:val="363534"/>
                <w:szCs w:val="22"/>
              </w:rPr>
            </w:pPr>
            <w:r>
              <w:t>Agriculture Victoria</w:t>
            </w:r>
          </w:p>
        </w:tc>
      </w:tr>
      <w:tr w:rsidR="001847F5" w:rsidRPr="00495B3B" w14:paraId="1EBFF7E6" w14:textId="77777777" w:rsidTr="5E5B4816">
        <w:trPr>
          <w:trHeight w:val="399"/>
        </w:trPr>
        <w:tc>
          <w:tcPr>
            <w:tcW w:w="2580" w:type="dxa"/>
            <w:tcBorders>
              <w:top w:val="nil"/>
              <w:bottom w:val="nil"/>
              <w:right w:val="nil"/>
            </w:tcBorders>
            <w:vAlign w:val="center"/>
          </w:tcPr>
          <w:p w14:paraId="2AB5EF48" w14:textId="77777777" w:rsidR="001847F5" w:rsidRPr="00495B3B" w:rsidRDefault="001847F5" w:rsidP="001847F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C99713F" w:rsidR="001847F5" w:rsidRPr="00495B3B" w:rsidRDefault="001847F5" w:rsidP="001847F5">
            <w:pPr>
              <w:spacing w:before="0" w:after="0"/>
              <w:ind w:left="57" w:right="-450"/>
              <w:rPr>
                <w:rFonts w:ascii="Arial" w:hAnsi="Arial" w:cs="Arial"/>
                <w:color w:val="363534"/>
                <w:szCs w:val="22"/>
              </w:rPr>
            </w:pPr>
            <w:r>
              <w:t xml:space="preserve">Biosecurity Victoria / </w:t>
            </w:r>
            <w:r w:rsidR="006977F6">
              <w:t>Biosecurity Emergency Management and Strategy</w:t>
            </w:r>
          </w:p>
        </w:tc>
      </w:tr>
      <w:tr w:rsidR="00495B3B" w:rsidRPr="00495B3B" w14:paraId="37A0D7CE" w14:textId="77777777" w:rsidTr="008676F0">
        <w:trPr>
          <w:trHeight w:val="492"/>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tcPr>
          <w:p w14:paraId="26162B02" w14:textId="2D2B3B8E" w:rsidR="00495B3B" w:rsidRPr="00E31ED6" w:rsidRDefault="00AA7967" w:rsidP="00AA7967">
            <w:pPr>
              <w:spacing w:after="0"/>
              <w:ind w:right="-450"/>
              <w:rPr>
                <w:rFonts w:ascii="Arial" w:hAnsi="Arial"/>
                <w:szCs w:val="22"/>
              </w:rPr>
            </w:pPr>
            <w:r>
              <w:rPr>
                <w:rFonts w:ascii="Arial" w:hAnsi="Arial"/>
                <w:szCs w:val="22"/>
              </w:rPr>
              <w:t xml:space="preserve"> </w:t>
            </w:r>
            <w:r w:rsidR="000B446C">
              <w:rPr>
                <w:rFonts w:ascii="Arial" w:hAnsi="Arial"/>
                <w:szCs w:val="22"/>
              </w:rPr>
              <w:t>Flexible within Victoria</w:t>
            </w:r>
          </w:p>
          <w:p w14:paraId="3B7CA3B3" w14:textId="1E1CCC5C" w:rsidR="00495B3B" w:rsidRPr="00495B3B" w:rsidRDefault="00495B3B" w:rsidP="00AA7967">
            <w:pPr>
              <w:spacing w:before="0" w:after="0"/>
              <w:ind w:left="57" w:right="-450"/>
              <w:rPr>
                <w:rFonts w:ascii="Arial" w:hAnsi="Arial" w:cs="Arial"/>
                <w:color w:val="363534"/>
              </w:rPr>
            </w:pPr>
            <w:r w:rsidRPr="5E5B4816">
              <w:rPr>
                <w:rFonts w:ascii="Arial" w:hAnsi="Arial" w:cs="Arial"/>
                <w:color w:val="363534"/>
              </w:rPr>
              <w:t xml:space="preserve">Hybrid work arrangement available: </w:t>
            </w:r>
            <w:r w:rsidRPr="00495B3B">
              <w:rPr>
                <w:rFonts w:ascii="Arial" w:hAnsi="Arial" w:cs="Arial"/>
                <w:color w:val="363534"/>
                <w:szCs w:val="22"/>
              </w:rPr>
              <w:tab/>
            </w:r>
            <w:r w:rsidR="00A763D8">
              <w:rPr>
                <w:rFonts w:ascii="Arial" w:hAnsi="Arial" w:cs="Arial"/>
                <w:color w:val="363534"/>
              </w:rPr>
              <w:fldChar w:fldCharType="begin">
                <w:ffData>
                  <w:name w:val=""/>
                  <w:enabled/>
                  <w:calcOnExit w:val="0"/>
                  <w:checkBox>
                    <w:size w:val="26"/>
                    <w:default w:val="1"/>
                  </w:checkBox>
                </w:ffData>
              </w:fldChar>
            </w:r>
            <w:r w:rsidR="00A763D8">
              <w:rPr>
                <w:rFonts w:ascii="Arial" w:hAnsi="Arial" w:cs="Arial"/>
                <w:color w:val="363534"/>
              </w:rPr>
              <w:instrText xml:space="preserve"> FORMCHECKBOX </w:instrText>
            </w:r>
            <w:r w:rsidR="00A763D8">
              <w:rPr>
                <w:rFonts w:ascii="Arial" w:hAnsi="Arial" w:cs="Arial"/>
                <w:color w:val="363534"/>
              </w:rPr>
            </w:r>
            <w:r w:rsidR="00A763D8">
              <w:rPr>
                <w:rFonts w:ascii="Arial" w:hAnsi="Arial" w:cs="Arial"/>
                <w:color w:val="363534"/>
              </w:rPr>
              <w:fldChar w:fldCharType="separate"/>
            </w:r>
            <w:r w:rsidR="00A763D8">
              <w:rPr>
                <w:rFonts w:ascii="Arial" w:hAnsi="Arial" w:cs="Arial"/>
                <w:color w:val="363534"/>
              </w:rPr>
              <w:fldChar w:fldCharType="end"/>
            </w:r>
            <w:r w:rsidRPr="5E5B4816">
              <w:rPr>
                <w:rFonts w:ascii="Arial" w:hAnsi="Arial" w:cs="Arial"/>
                <w:color w:val="363534"/>
              </w:rPr>
              <w:t xml:space="preserve">  </w:t>
            </w:r>
            <w:r w:rsidR="6AE5F0DA" w:rsidRPr="5E5B4816">
              <w:rPr>
                <w:rFonts w:ascii="Arial" w:hAnsi="Arial" w:cs="Arial"/>
                <w:color w:val="363534"/>
              </w:rPr>
              <w:t>Yes</w:t>
            </w:r>
            <w:r w:rsidRPr="5E5B4816">
              <w:rPr>
                <w:rFonts w:ascii="Arial" w:hAnsi="Arial" w:cs="Arial"/>
                <w:color w:val="363534"/>
              </w:rPr>
              <w:t xml:space="preserve">               </w:t>
            </w:r>
            <w:r w:rsidR="004E0EA6" w:rsidRPr="5E5B4816">
              <w:rPr>
                <w:rFonts w:ascii="Arial" w:hAnsi="Arial" w:cs="Arial"/>
                <w:color w:val="363534"/>
              </w:rPr>
              <w:fldChar w:fldCharType="begin">
                <w:ffData>
                  <w:name w:val=""/>
                  <w:enabled/>
                  <w:calcOnExit w:val="0"/>
                  <w:checkBox>
                    <w:size w:val="26"/>
                    <w:default w:val="0"/>
                    <w:checked w:val="0"/>
                  </w:checkBox>
                </w:ffData>
              </w:fldChar>
            </w:r>
            <w:r w:rsidR="004E0EA6" w:rsidRPr="5E5B4816">
              <w:rPr>
                <w:rFonts w:ascii="Arial" w:hAnsi="Arial" w:cs="Arial"/>
                <w:color w:val="363534"/>
              </w:rPr>
              <w:instrText xml:space="preserve"> FORMCHECKBOX </w:instrText>
            </w:r>
            <w:r w:rsidR="004E0EA6" w:rsidRPr="5E5B4816">
              <w:rPr>
                <w:rFonts w:ascii="Arial" w:hAnsi="Arial" w:cs="Arial"/>
                <w:color w:val="363534"/>
              </w:rPr>
            </w:r>
            <w:r w:rsidR="004E0EA6" w:rsidRPr="5E5B4816">
              <w:rPr>
                <w:rFonts w:ascii="Arial" w:hAnsi="Arial" w:cs="Arial"/>
                <w:color w:val="363534"/>
              </w:rPr>
              <w:fldChar w:fldCharType="separate"/>
            </w:r>
            <w:r w:rsidR="004E0EA6" w:rsidRPr="5E5B4816">
              <w:rPr>
                <w:rFonts w:ascii="Arial" w:hAnsi="Arial" w:cs="Arial"/>
                <w:color w:val="363534"/>
              </w:rPr>
              <w:fldChar w:fldCharType="end"/>
            </w:r>
            <w:r w:rsidR="004E0EA6" w:rsidRPr="5E5B4816">
              <w:rPr>
                <w:rFonts w:ascii="Arial" w:hAnsi="Arial" w:cs="Arial"/>
                <w:color w:val="363534"/>
              </w:rPr>
              <w:t xml:space="preserve">  </w:t>
            </w:r>
            <w:r w:rsidR="004E0EA6">
              <w:rPr>
                <w:rFonts w:ascii="Arial" w:hAnsi="Arial" w:cs="Arial"/>
                <w:color w:val="363534"/>
              </w:rPr>
              <w:t>No</w:t>
            </w:r>
            <w:r w:rsidR="004E0EA6" w:rsidRPr="5E5B4816">
              <w:rPr>
                <w:rFonts w:ascii="Arial" w:hAnsi="Arial" w:cs="Arial"/>
                <w:color w:val="363534"/>
              </w:rPr>
              <w:t xml:space="preserve">               </w:t>
            </w:r>
          </w:p>
        </w:tc>
      </w:tr>
      <w:tr w:rsidR="00495B3B" w:rsidRPr="00495B3B" w14:paraId="4352AE4A" w14:textId="77777777" w:rsidTr="5E5B4816">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C68334D" w:rsidR="00495B3B" w:rsidRPr="00AA7967" w:rsidRDefault="00AA7967" w:rsidP="00495B3B">
            <w:pPr>
              <w:tabs>
                <w:tab w:val="left" w:pos="469"/>
                <w:tab w:val="left" w:pos="1189"/>
              </w:tabs>
              <w:spacing w:before="0" w:after="0"/>
              <w:ind w:left="57" w:right="-450"/>
              <w:rPr>
                <w:rFonts w:ascii="Arial" w:hAnsi="Arial" w:cs="Arial"/>
                <w:color w:val="363534"/>
                <w:szCs w:val="22"/>
              </w:rPr>
            </w:pPr>
            <w:r w:rsidRPr="00AA7967">
              <w:rPr>
                <w:rFonts w:cstheme="minorHAnsi"/>
                <w:color w:val="111111" w:themeColor="text1" w:themeShade="80"/>
                <w:szCs w:val="22"/>
              </w:rPr>
              <w:t>Program Manager - Biosecurity Preparedness - Oversight and Monitoring</w:t>
            </w:r>
          </w:p>
        </w:tc>
      </w:tr>
      <w:tr w:rsidR="00495B3B" w:rsidRPr="00495B3B" w14:paraId="35F6D00F" w14:textId="77777777" w:rsidTr="5E5B4816">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AF9A14D" w:rsidR="00495B3B" w:rsidRPr="00495B3B" w:rsidRDefault="00495B3B" w:rsidP="5E5B4816">
            <w:pPr>
              <w:tabs>
                <w:tab w:val="left" w:pos="469"/>
                <w:tab w:val="left" w:pos="1189"/>
              </w:tabs>
              <w:spacing w:before="0" w:after="0"/>
              <w:ind w:left="57" w:right="-450"/>
              <w:rPr>
                <w:rFonts w:ascii="Arial" w:hAnsi="Arial" w:cs="Arial"/>
                <w:color w:val="363534"/>
              </w:rPr>
            </w:pPr>
            <w:r w:rsidRPr="5E5B4816">
              <w:rPr>
                <w:rFonts w:ascii="Arial" w:hAnsi="Arial" w:cs="Arial"/>
                <w:color w:val="363534"/>
              </w:rPr>
              <w:fldChar w:fldCharType="begin">
                <w:ffData>
                  <w:name w:val=""/>
                  <w:enabled/>
                  <w:calcOnExit w:val="0"/>
                  <w:checkBox>
                    <w:size w:val="26"/>
                    <w:default w:val="0"/>
                    <w:checked w:val="0"/>
                  </w:checkBox>
                </w:ffData>
              </w:fldChar>
            </w:r>
            <w:r w:rsidRPr="5E5B4816">
              <w:rPr>
                <w:rFonts w:ascii="Arial" w:hAnsi="Arial" w:cs="Arial"/>
                <w:color w:val="363534"/>
              </w:rPr>
              <w:instrText xml:space="preserve"> FORMCHECKBOX </w:instrText>
            </w:r>
            <w:r w:rsidRPr="5E5B4816">
              <w:rPr>
                <w:rFonts w:ascii="Arial" w:hAnsi="Arial" w:cs="Arial"/>
                <w:color w:val="363534"/>
              </w:rPr>
            </w:r>
            <w:r w:rsidRPr="5E5B4816">
              <w:rPr>
                <w:rFonts w:ascii="Arial" w:hAnsi="Arial" w:cs="Arial"/>
                <w:color w:val="363534"/>
              </w:rPr>
              <w:fldChar w:fldCharType="separate"/>
            </w:r>
            <w:r w:rsidRPr="5E5B4816">
              <w:rPr>
                <w:rFonts w:ascii="Arial" w:hAnsi="Arial" w:cs="Arial"/>
                <w:color w:val="363534"/>
              </w:rPr>
              <w:fldChar w:fldCharType="end"/>
            </w:r>
            <w:r w:rsidRPr="00495B3B">
              <w:rPr>
                <w:rFonts w:ascii="Arial" w:hAnsi="Arial" w:cs="Arial"/>
                <w:color w:val="363534"/>
                <w:szCs w:val="22"/>
              </w:rPr>
              <w:tab/>
            </w:r>
            <w:r w:rsidRPr="00495B3B">
              <w:rPr>
                <w:rFonts w:ascii="Arial" w:hAnsi="Arial" w:cs="Arial"/>
                <w:color w:val="363534"/>
                <w:szCs w:val="22"/>
              </w:rPr>
              <w:tab/>
            </w:r>
            <w:r w:rsidR="00BE1B93" w:rsidRPr="5E5B4816">
              <w:rPr>
                <w:rFonts w:ascii="Arial" w:hAnsi="Arial" w:cs="Arial"/>
                <w:color w:val="363534"/>
              </w:rPr>
              <w:fldChar w:fldCharType="begin">
                <w:ffData>
                  <w:name w:val=""/>
                  <w:enabled/>
                  <w:calcOnExit w:val="0"/>
                  <w:checkBox>
                    <w:size w:val="26"/>
                    <w:default w:val="1"/>
                  </w:checkBox>
                </w:ffData>
              </w:fldChar>
            </w:r>
            <w:r w:rsidR="00BE1B93" w:rsidRPr="5E5B4816">
              <w:rPr>
                <w:rFonts w:ascii="Arial" w:hAnsi="Arial" w:cs="Arial"/>
                <w:color w:val="363534"/>
              </w:rPr>
              <w:instrText xml:space="preserve"> FORMCHECKBOX </w:instrText>
            </w:r>
            <w:r w:rsidR="00BE1B93" w:rsidRPr="5E5B4816">
              <w:rPr>
                <w:rFonts w:ascii="Arial" w:hAnsi="Arial" w:cs="Arial"/>
                <w:color w:val="363534"/>
              </w:rPr>
            </w:r>
            <w:r w:rsidR="00BE1B93" w:rsidRPr="5E5B4816">
              <w:rPr>
                <w:rFonts w:ascii="Arial" w:hAnsi="Arial" w:cs="Arial"/>
                <w:color w:val="363534"/>
              </w:rPr>
              <w:fldChar w:fldCharType="separate"/>
            </w:r>
            <w:r w:rsidR="00BE1B93" w:rsidRPr="5E5B4816">
              <w:rPr>
                <w:rFonts w:ascii="Arial" w:hAnsi="Arial" w:cs="Arial"/>
                <w:color w:val="363534"/>
              </w:rPr>
              <w:fldChar w:fldCharType="end"/>
            </w:r>
            <w:r w:rsidRPr="5E5B4816">
              <w:rPr>
                <w:rFonts w:ascii="Arial" w:hAnsi="Arial" w:cs="Arial"/>
                <w:color w:val="363534"/>
              </w:rPr>
              <w:t xml:space="preserve">  No                If yes, how many?</w:t>
            </w:r>
          </w:p>
        </w:tc>
      </w:tr>
      <w:tr w:rsidR="00495B3B" w:rsidRPr="00495B3B" w14:paraId="70C7CF88" w14:textId="77777777" w:rsidTr="5E5B4816">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5FB73AB" w:rsidR="00495B3B" w:rsidRPr="00495B3B" w:rsidRDefault="00D17900" w:rsidP="00AA7967">
            <w:pPr>
              <w:spacing w:before="0" w:after="0"/>
              <w:ind w:left="57" w:right="-450"/>
              <w:rPr>
                <w:rFonts w:ascii="Arial" w:hAnsi="Arial" w:cs="Arial"/>
                <w:color w:val="363534"/>
                <w:szCs w:val="22"/>
              </w:rPr>
            </w:pPr>
            <w:r>
              <w:rPr>
                <w:rFonts w:cstheme="minorHAnsi"/>
                <w:color w:val="111111" w:themeColor="text1" w:themeShade="80"/>
                <w:szCs w:val="22"/>
              </w:rPr>
              <w:t>Anuradha Gunathilake</w:t>
            </w:r>
            <w:r w:rsidR="00AA7967">
              <w:rPr>
                <w:rFonts w:cstheme="minorHAnsi"/>
                <w:color w:val="111111" w:themeColor="text1" w:themeShade="80"/>
                <w:szCs w:val="22"/>
              </w:rPr>
              <w:t xml:space="preserve"> via </w:t>
            </w:r>
            <w:hyperlink r:id="rId23" w:history="1">
              <w:r w:rsidR="00AA7967" w:rsidRPr="00171A85">
                <w:rPr>
                  <w:rStyle w:val="Hyperlink"/>
                  <w:rFonts w:cstheme="minorHAnsi"/>
                  <w:szCs w:val="22"/>
                </w:rPr>
                <w:t>anuradha.gunathilake@agriculture.vic.gov.au</w:t>
              </w:r>
            </w:hyperlink>
            <w:r w:rsidR="00AA7967">
              <w:rPr>
                <w:rFonts w:cstheme="minorHAnsi"/>
                <w:szCs w:val="22"/>
              </w:rPr>
              <w:t xml:space="preserve"> or </w:t>
            </w:r>
            <w:r w:rsidR="00AA7967">
              <w:rPr>
                <w:rFonts w:cstheme="minorHAnsi"/>
                <w:szCs w:val="22"/>
              </w:rPr>
              <w:br/>
            </w:r>
            <w:r w:rsidR="00AA7967">
              <w:rPr>
                <w:rFonts w:cstheme="minorHAnsi"/>
                <w:color w:val="111111" w:themeColor="text1" w:themeShade="80"/>
                <w:szCs w:val="22"/>
              </w:rPr>
              <w:t>0459 108 323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D101853" w14:textId="1986CF92" w:rsidR="00D20C0E" w:rsidRPr="001E3106" w:rsidRDefault="006B19A9" w:rsidP="006B19A9">
      <w:pPr>
        <w:tabs>
          <w:tab w:val="left" w:pos="9026"/>
        </w:tabs>
        <w:jc w:val="both"/>
        <w:rPr>
          <w:rFonts w:cs="Calibri"/>
        </w:rPr>
      </w:pPr>
      <w:r w:rsidRPr="001E3106">
        <w:rPr>
          <w:rFonts w:cs="Calibri"/>
        </w:rPr>
        <w:t xml:space="preserve">The Project Officer </w:t>
      </w:r>
      <w:r>
        <w:rPr>
          <w:rFonts w:cs="Calibri"/>
        </w:rPr>
        <w:t xml:space="preserve">role </w:t>
      </w:r>
      <w:r w:rsidRPr="001E3106">
        <w:rPr>
          <w:rFonts w:cs="Calibri"/>
        </w:rPr>
        <w:t xml:space="preserve">is </w:t>
      </w:r>
      <w:r w:rsidR="006E289E" w:rsidRPr="001E3106">
        <w:rPr>
          <w:rFonts w:cs="Calibri"/>
        </w:rPr>
        <w:t xml:space="preserve">a key position delivering Agriculture Victoria's </w:t>
      </w:r>
      <w:r w:rsidR="006E289E">
        <w:rPr>
          <w:rFonts w:cs="Calibri"/>
        </w:rPr>
        <w:t>Biosecurity</w:t>
      </w:r>
      <w:r w:rsidR="006E289E" w:rsidRPr="001E3106">
        <w:rPr>
          <w:rFonts w:cs="Calibri"/>
        </w:rPr>
        <w:t xml:space="preserve"> Preparedness Program</w:t>
      </w:r>
      <w:r w:rsidR="006E289E" w:rsidRPr="00773E9D">
        <w:t>,</w:t>
      </w:r>
      <w:r w:rsidR="006E289E">
        <w:rPr>
          <w:rFonts w:cs="Calibri"/>
        </w:rPr>
        <w:t xml:space="preserve"> </w:t>
      </w:r>
      <w:r w:rsidR="006E289E" w:rsidRPr="00773E9D">
        <w:rPr>
          <w:rFonts w:cs="Calibri"/>
        </w:rPr>
        <w:t xml:space="preserve">strengthening Victoria’s whole-of-government preparedness for Emergency Animal Disease (EAD) and other </w:t>
      </w:r>
      <w:r w:rsidR="006E289E">
        <w:rPr>
          <w:rFonts w:cs="Calibri"/>
        </w:rPr>
        <w:t xml:space="preserve">significant </w:t>
      </w:r>
      <w:r w:rsidR="006E289E" w:rsidRPr="00773E9D">
        <w:rPr>
          <w:rFonts w:cs="Calibri"/>
        </w:rPr>
        <w:t>biosecurity emergencies. The role supports effective system-wide readiness through governance, coordination, evaluation and continuous improvement of preparedness capability.</w:t>
      </w:r>
    </w:p>
    <w:p w14:paraId="75125B15" w14:textId="575564FC" w:rsidR="00385B12" w:rsidRDefault="006B19A9" w:rsidP="00584B49">
      <w:pPr>
        <w:tabs>
          <w:tab w:val="left" w:pos="9026"/>
        </w:tabs>
        <w:jc w:val="both"/>
        <w:rPr>
          <w:rFonts w:cs="Calibri"/>
        </w:rPr>
      </w:pPr>
      <w:r>
        <w:rPr>
          <w:rFonts w:cs="Calibri"/>
        </w:rPr>
        <w:t>T</w:t>
      </w:r>
      <w:r w:rsidRPr="002A61BE">
        <w:rPr>
          <w:rFonts w:cs="Calibri"/>
        </w:rPr>
        <w:t>h</w:t>
      </w:r>
      <w:r w:rsidR="00427DDC">
        <w:rPr>
          <w:rFonts w:cs="Calibri"/>
        </w:rPr>
        <w:t>e Project Officer</w:t>
      </w:r>
      <w:r w:rsidRPr="002A61BE">
        <w:rPr>
          <w:rFonts w:cs="Calibri"/>
        </w:rPr>
        <w:t xml:space="preserve"> </w:t>
      </w:r>
      <w:r w:rsidR="00385B12">
        <w:rPr>
          <w:rFonts w:cs="Calibri"/>
        </w:rPr>
        <w:t xml:space="preserve">position is </w:t>
      </w:r>
      <w:r w:rsidR="00385B12" w:rsidRPr="00385B12">
        <w:rPr>
          <w:rFonts w:cs="Calibri"/>
        </w:rPr>
        <w:t>responsible for managing projects and supporting program governance, including preparing briefings and presentations, coordinating reporting and monitoring activities, and contributing to the delivery of key corporate functions such as budget, procurement and program administration.</w:t>
      </w:r>
    </w:p>
    <w:p w14:paraId="1C5EFD86" w14:textId="1469C01B" w:rsidR="008A2879" w:rsidRDefault="008A2879" w:rsidP="00584B49">
      <w:pPr>
        <w:tabs>
          <w:tab w:val="left" w:pos="9026"/>
        </w:tabs>
        <w:jc w:val="both"/>
        <w:rPr>
          <w:rFonts w:cs="Calibri"/>
        </w:rPr>
      </w:pPr>
      <w:r w:rsidRPr="008A2879">
        <w:rPr>
          <w:rFonts w:cs="Calibri"/>
        </w:rPr>
        <w:t>Working across a complex and fast-paced environment, the Project Officer supports coordination across policy, operational and technical teams to enable effective delivery of preparedness initiatives. The role contributes to the development, implementation and continuous improvement of policies, procedures and practices that support best-practice project and program delivery.</w:t>
      </w:r>
    </w:p>
    <w:p w14:paraId="39148FCF" w14:textId="77777777" w:rsidR="008A0B10" w:rsidRPr="008A0B10" w:rsidRDefault="008A0B10" w:rsidP="008A0B10">
      <w:pPr>
        <w:tabs>
          <w:tab w:val="left" w:pos="9026"/>
        </w:tabs>
        <w:jc w:val="both"/>
        <w:rPr>
          <w:rFonts w:cs="Calibri"/>
        </w:rPr>
      </w:pPr>
      <w:r w:rsidRPr="008A0B10">
        <w:rPr>
          <w:rFonts w:cs="Calibri"/>
        </w:rPr>
        <w:t>The position requires demonstrated project management capability, strong analytical and organisational skills, and the ability to build effective working relationships with stakeholders across government, industry and community.</w:t>
      </w:r>
    </w:p>
    <w:p w14:paraId="73C33AFF" w14:textId="77777777" w:rsidR="007A1755" w:rsidRDefault="007A1755" w:rsidP="007A1755">
      <w:pPr>
        <w:tabs>
          <w:tab w:val="left" w:pos="10178"/>
        </w:tabs>
        <w:spacing w:before="0" w:after="0"/>
        <w:ind w:right="114"/>
        <w:rPr>
          <w:rFonts w:ascii="Arial" w:hAnsi="Arial" w:cs="Arial"/>
          <w:color w:val="363534"/>
          <w:lang w:eastAsia="zh-CN"/>
        </w:rPr>
      </w:pPr>
    </w:p>
    <w:p w14:paraId="4833FD65" w14:textId="77777777" w:rsidR="00AA4F6B" w:rsidRDefault="00AA4F6B" w:rsidP="007A1755">
      <w:pPr>
        <w:tabs>
          <w:tab w:val="left" w:pos="10178"/>
        </w:tabs>
        <w:spacing w:before="0" w:after="0"/>
        <w:ind w:right="114"/>
        <w:rPr>
          <w:rFonts w:ascii="Arial" w:hAnsi="Arial" w:cs="Arial"/>
          <w:color w:val="363534"/>
          <w:lang w:eastAsia="zh-CN"/>
        </w:rPr>
      </w:pPr>
    </w:p>
    <w:p w14:paraId="65EA6E78" w14:textId="77777777" w:rsidR="00AA4F6B" w:rsidRPr="007A1755" w:rsidRDefault="00AA4F6B" w:rsidP="007A1755">
      <w:pPr>
        <w:tabs>
          <w:tab w:val="left" w:pos="10178"/>
        </w:tabs>
        <w:spacing w:before="0" w:after="0"/>
        <w:ind w:right="114"/>
        <w:rPr>
          <w:rFonts w:ascii="Arial" w:hAnsi="Arial" w:cs="Arial"/>
          <w:color w:val="363534"/>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039DC5FE" w14:textId="77777777" w:rsidR="00577320" w:rsidRPr="007F12E1" w:rsidRDefault="00577320" w:rsidP="00577320">
      <w:pPr>
        <w:keepNext/>
        <w:spacing w:line="240" w:lineRule="auto"/>
        <w:rPr>
          <w:rFonts w:ascii="Arial" w:hAnsi="Arial" w:cs="Arial"/>
          <w:i/>
          <w:iCs/>
          <w:noProof/>
          <w:color w:val="000000"/>
          <w:lang w:eastAsia="zh-CN"/>
        </w:rPr>
      </w:pPr>
      <w:r w:rsidRPr="007F12E1">
        <w:rPr>
          <w:rFonts w:ascii="Arial" w:hAnsi="Arial" w:cs="Arial"/>
          <w:i/>
          <w:iCs/>
          <w:noProof/>
          <w:color w:val="000000"/>
          <w:lang w:eastAsia="zh-CN"/>
        </w:rPr>
        <w:t>The Group</w:t>
      </w:r>
    </w:p>
    <w:p w14:paraId="56C16395" w14:textId="77777777" w:rsidR="00577320" w:rsidRDefault="00577320" w:rsidP="00577320">
      <w:pPr>
        <w:keepNext/>
        <w:spacing w:line="240" w:lineRule="auto"/>
        <w:rPr>
          <w:rFonts w:ascii="Arial" w:hAnsi="Arial" w:cs="Arial"/>
          <w:noProof/>
          <w:color w:val="000000"/>
          <w:lang w:eastAsia="zh-CN"/>
        </w:rPr>
      </w:pPr>
      <w:r w:rsidRPr="00546443">
        <w:rPr>
          <w:rFonts w:ascii="Arial" w:hAnsi="Arial" w:cs="Arial"/>
          <w:b/>
          <w:bCs/>
          <w:noProof/>
          <w:color w:val="000000"/>
          <w:lang w:eastAsia="zh-CN"/>
        </w:rPr>
        <w:t>Agriculture Victoria</w:t>
      </w:r>
      <w:r w:rsidRPr="00546443">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58612DAE" w14:textId="2E1AF61F" w:rsidR="003E2131" w:rsidRPr="003E2131" w:rsidRDefault="003E2131" w:rsidP="00577320">
      <w:pPr>
        <w:keepNext/>
        <w:spacing w:line="240" w:lineRule="auto"/>
      </w:pPr>
      <w:r w:rsidRPr="001E2B4B">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4"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1E2B4B">
          <w:rPr>
            <w:rStyle w:val="Hyperlink"/>
          </w:rPr>
          <w:t>Emergency Role Nomination</w:t>
        </w:r>
      </w:hyperlink>
      <w:r w:rsidRPr="001E2B4B">
        <w:t xml:space="preserve"> page. Enquiries about emergency roles can also be directed to: </w:t>
      </w:r>
      <w:hyperlink r:id="rId25" w:tgtFrame="_blank" w:tooltip="mailto:agvic.emcapability@agriculture.vic.gov.au" w:history="1">
        <w:r w:rsidRPr="001E2B4B">
          <w:rPr>
            <w:rStyle w:val="Hyperlink"/>
          </w:rPr>
          <w:t>agvic.emcapability@agriculture.vic.gov.au</w:t>
        </w:r>
      </w:hyperlink>
      <w:r w:rsidRPr="001E2B4B">
        <w:t>.</w:t>
      </w:r>
    </w:p>
    <w:p w14:paraId="541641D0" w14:textId="77777777" w:rsidR="00577320" w:rsidRPr="00E53E95" w:rsidRDefault="00577320" w:rsidP="00577320">
      <w:pPr>
        <w:keepNext/>
        <w:spacing w:line="240" w:lineRule="auto"/>
        <w:rPr>
          <w:rFonts w:ascii="Arial" w:hAnsi="Arial" w:cs="Arial"/>
          <w:noProof/>
          <w:color w:val="000000"/>
          <w:lang w:eastAsia="zh-CN"/>
        </w:rPr>
      </w:pPr>
      <w:r w:rsidRPr="0D56B122">
        <w:rPr>
          <w:rFonts w:ascii="Arial" w:hAnsi="Arial" w:cs="Arial"/>
          <w:i/>
          <w:iCs/>
          <w:noProof/>
          <w:color w:val="000000"/>
          <w:lang w:eastAsia="zh-CN"/>
        </w:rPr>
        <w:t>The Division</w:t>
      </w:r>
      <w:r w:rsidRPr="0D56B122">
        <w:rPr>
          <w:rFonts w:ascii="Arial" w:hAnsi="Arial" w:cs="Arial"/>
          <w:noProof/>
          <w:color w:val="000000"/>
          <w:lang w:eastAsia="zh-CN"/>
        </w:rPr>
        <w:t> </w:t>
      </w:r>
    </w:p>
    <w:p w14:paraId="74E7BDF9" w14:textId="77777777" w:rsidR="00577320" w:rsidRPr="00A93BB5" w:rsidRDefault="00577320" w:rsidP="00577320">
      <w:pPr>
        <w:keepNext/>
        <w:spacing w:line="240" w:lineRule="auto"/>
        <w:rPr>
          <w:rFonts w:ascii="Arial" w:hAnsi="Arial" w:cs="Arial"/>
          <w:noProof/>
          <w:lang w:eastAsia="zh-CN"/>
        </w:rPr>
      </w:pPr>
      <w:r w:rsidRPr="00A93BB5">
        <w:rPr>
          <w:rFonts w:ascii="Arial" w:hAnsi="Arial" w:cs="Arial"/>
          <w:noProof/>
          <w:lang w:eastAsia="zh-CN"/>
        </w:rPr>
        <w:t xml:space="preserve">The </w:t>
      </w:r>
      <w:r w:rsidRPr="00A93BB5">
        <w:rPr>
          <w:rFonts w:ascii="Arial" w:hAnsi="Arial" w:cs="Arial"/>
          <w:b/>
          <w:bCs/>
          <w:noProof/>
          <w:lang w:eastAsia="zh-CN"/>
        </w:rPr>
        <w:t>Biosecurity Victoria (BV) division</w:t>
      </w:r>
      <w:r w:rsidRPr="00A93BB5">
        <w:rPr>
          <w:rFonts w:ascii="Arial" w:hAnsi="Arial" w:cs="Arial"/>
          <w:noProof/>
          <w:lang w:eastAsia="zh-CN"/>
        </w:rPr>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796FEB7F" w14:textId="77777777" w:rsidR="00577320" w:rsidRPr="00A93BB5" w:rsidRDefault="00577320" w:rsidP="00577320">
      <w:pPr>
        <w:keepNext/>
        <w:numPr>
          <w:ilvl w:val="0"/>
          <w:numId w:val="31"/>
        </w:numPr>
        <w:spacing w:line="240" w:lineRule="auto"/>
        <w:rPr>
          <w:rFonts w:ascii="Arial" w:hAnsi="Arial" w:cs="Arial"/>
          <w:noProof/>
          <w:lang w:eastAsia="zh-CN"/>
        </w:rPr>
      </w:pPr>
      <w:r w:rsidRPr="00A93BB5">
        <w:rPr>
          <w:rFonts w:ascii="Arial" w:hAnsi="Arial" w:cs="Arial"/>
          <w:noProof/>
          <w:lang w:eastAsia="zh-CN"/>
        </w:rPr>
        <w:t>Maintaining and improving access to domestic and international markets for Victorian products</w:t>
      </w:r>
    </w:p>
    <w:p w14:paraId="55AA52A8" w14:textId="77777777" w:rsidR="00577320" w:rsidRPr="00A93BB5" w:rsidRDefault="00577320" w:rsidP="00577320">
      <w:pPr>
        <w:keepNext/>
        <w:numPr>
          <w:ilvl w:val="0"/>
          <w:numId w:val="31"/>
        </w:numPr>
        <w:spacing w:line="240" w:lineRule="auto"/>
        <w:rPr>
          <w:rFonts w:ascii="Arial" w:hAnsi="Arial" w:cs="Arial"/>
          <w:noProof/>
          <w:lang w:eastAsia="zh-CN"/>
        </w:rPr>
      </w:pPr>
      <w:r w:rsidRPr="00A93BB5">
        <w:rPr>
          <w:rFonts w:ascii="Arial" w:hAnsi="Arial" w:cs="Arial"/>
          <w:noProof/>
          <w:lang w:eastAsia="zh-CN"/>
        </w:rPr>
        <w:t>Preparing for, responding to, and facilitating recovery from biosecurity emergencies</w:t>
      </w:r>
    </w:p>
    <w:p w14:paraId="0231EA0D" w14:textId="77777777" w:rsidR="00577320" w:rsidRPr="00A93BB5" w:rsidRDefault="00577320" w:rsidP="00577320">
      <w:pPr>
        <w:keepNext/>
        <w:numPr>
          <w:ilvl w:val="0"/>
          <w:numId w:val="31"/>
        </w:numPr>
        <w:spacing w:line="240" w:lineRule="auto"/>
        <w:rPr>
          <w:rFonts w:ascii="Arial" w:hAnsi="Arial" w:cs="Arial"/>
          <w:noProof/>
          <w:lang w:eastAsia="zh-CN"/>
        </w:rPr>
      </w:pPr>
      <w:r w:rsidRPr="00A93BB5">
        <w:rPr>
          <w:rFonts w:ascii="Arial" w:hAnsi="Arial" w:cs="Arial"/>
          <w:noProof/>
          <w:lang w:eastAsia="zh-CN"/>
        </w:rPr>
        <w:t>Ensuring early detection and preventing the introduction and spread of plant and animal pests/diseases and invasive species</w:t>
      </w:r>
    </w:p>
    <w:p w14:paraId="4FECA13B" w14:textId="77777777" w:rsidR="00577320" w:rsidRPr="00A93BB5" w:rsidRDefault="00577320" w:rsidP="00577320">
      <w:pPr>
        <w:keepNext/>
        <w:numPr>
          <w:ilvl w:val="0"/>
          <w:numId w:val="31"/>
        </w:numPr>
        <w:spacing w:line="240" w:lineRule="auto"/>
        <w:rPr>
          <w:rFonts w:ascii="Arial" w:hAnsi="Arial" w:cs="Arial"/>
          <w:noProof/>
          <w:lang w:eastAsia="zh-CN"/>
        </w:rPr>
      </w:pPr>
      <w:r w:rsidRPr="00A93BB5">
        <w:rPr>
          <w:rFonts w:ascii="Arial" w:hAnsi="Arial" w:cs="Arial"/>
          <w:noProof/>
          <w:lang w:eastAsia="zh-CN"/>
        </w:rPr>
        <w:t>Ensuring compliance with responsibilities associated with animal welfare, chemical use, invasive species, plant and animal pest and diseases through education and enforcement</w:t>
      </w:r>
    </w:p>
    <w:p w14:paraId="43F22A3B" w14:textId="77777777" w:rsidR="00577320" w:rsidRPr="00A93BB5" w:rsidRDefault="00577320" w:rsidP="00577320">
      <w:pPr>
        <w:keepNext/>
        <w:numPr>
          <w:ilvl w:val="0"/>
          <w:numId w:val="31"/>
        </w:numPr>
        <w:spacing w:line="240" w:lineRule="auto"/>
        <w:rPr>
          <w:rFonts w:ascii="Arial" w:hAnsi="Arial" w:cs="Arial"/>
          <w:noProof/>
          <w:lang w:eastAsia="zh-CN"/>
        </w:rPr>
      </w:pPr>
      <w:r w:rsidRPr="00A93BB5">
        <w:rPr>
          <w:rFonts w:ascii="Arial" w:hAnsi="Arial" w:cs="Arial"/>
          <w:noProof/>
          <w:lang w:eastAsia="zh-CN"/>
        </w:rPr>
        <w:t>Supporting enhancing traceability and product integrity across the agricultural supply chain</w:t>
      </w:r>
    </w:p>
    <w:p w14:paraId="3C4AE317" w14:textId="77777777" w:rsidR="00577320" w:rsidRDefault="00577320" w:rsidP="00577320">
      <w:pPr>
        <w:keepNext/>
        <w:numPr>
          <w:ilvl w:val="0"/>
          <w:numId w:val="31"/>
        </w:numPr>
        <w:spacing w:line="240" w:lineRule="auto"/>
        <w:rPr>
          <w:rFonts w:ascii="Arial" w:hAnsi="Arial" w:cs="Arial"/>
          <w:noProof/>
          <w:lang w:eastAsia="zh-CN"/>
        </w:rPr>
      </w:pPr>
      <w:r w:rsidRPr="00A93BB5">
        <w:rPr>
          <w:rFonts w:ascii="Arial" w:hAnsi="Arial" w:cs="Arial"/>
          <w:noProof/>
          <w:lang w:eastAsia="zh-CN"/>
        </w:rPr>
        <w:t>Scientific and domestic animal license regulation services</w:t>
      </w:r>
    </w:p>
    <w:p w14:paraId="7A416D8D" w14:textId="77777777" w:rsidR="00253ED4" w:rsidRPr="00253ED4" w:rsidRDefault="00253ED4" w:rsidP="00253ED4">
      <w:pPr>
        <w:keepNext/>
        <w:spacing w:line="240" w:lineRule="auto"/>
        <w:rPr>
          <w:rFonts w:ascii="Arial" w:hAnsi="Arial" w:cs="Arial"/>
          <w:noProof/>
          <w:color w:val="000000"/>
          <w:lang w:eastAsia="zh-CN"/>
        </w:rPr>
      </w:pPr>
      <w:r w:rsidRPr="00253ED4">
        <w:rPr>
          <w:rFonts w:ascii="Arial" w:hAnsi="Arial" w:cs="Arial"/>
          <w:i/>
          <w:iCs/>
          <w:noProof/>
          <w:color w:val="000000"/>
          <w:lang w:eastAsia="zh-CN"/>
        </w:rPr>
        <w:t>The Branch</w:t>
      </w:r>
    </w:p>
    <w:p w14:paraId="3B14AE36" w14:textId="77777777" w:rsidR="00253ED4" w:rsidRPr="00253ED4" w:rsidRDefault="00253ED4" w:rsidP="00253ED4">
      <w:pPr>
        <w:tabs>
          <w:tab w:val="left" w:pos="10178"/>
        </w:tabs>
        <w:spacing w:before="0" w:after="0"/>
        <w:ind w:right="114"/>
        <w:rPr>
          <w:rFonts w:cs="Calibri"/>
          <w:highlight w:val="yellow"/>
        </w:rPr>
      </w:pPr>
      <w:r w:rsidRPr="00253ED4">
        <w:rPr>
          <w:rFonts w:cs="Calibri"/>
        </w:rPr>
        <w:t xml:space="preserve">The </w:t>
      </w:r>
      <w:r w:rsidRPr="00253ED4">
        <w:rPr>
          <w:rFonts w:cs="Calibri"/>
          <w:b/>
          <w:bCs/>
        </w:rPr>
        <w:t>Biosecurity Emergency Management and Strategy (BEMS) branch</w:t>
      </w:r>
      <w:r w:rsidRPr="00253ED4">
        <w:rPr>
          <w:rFonts w:cs="Calibri"/>
        </w:rPr>
        <w:t xml:space="preserve"> supports the implementation of Victoria’s Biosecurity Strategy and continues to boost DEECA’s preparedness for biosecurity emergencies. The branch oversees the development and oversight of Victoria’s Biosecurity Strategy Implementation plan, monitoring and evaluation plan. The BEMS is instrumental in driving and monitoring the continuous improvement of Victoria’s whole of government biosecurity preparedness as well as DEECA’s biosecurity preparedness particularly through independent assessments of progress, oversight of the funded initiatives and delivery of a biosecurity exercise program.</w:t>
      </w:r>
    </w:p>
    <w:p w14:paraId="200A9A5A" w14:textId="77777777" w:rsidR="007E6A6A" w:rsidRPr="00A93BB5" w:rsidRDefault="007E6A6A" w:rsidP="00253ED4">
      <w:pPr>
        <w:keepNext/>
        <w:spacing w:line="240" w:lineRule="auto"/>
        <w:rPr>
          <w:rFonts w:ascii="Arial" w:hAnsi="Arial" w:cs="Arial"/>
          <w:noProof/>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F39C6B6" w14:textId="77777777" w:rsidR="009C171B" w:rsidRPr="002B0653" w:rsidRDefault="009C171B" w:rsidP="009C171B">
      <w:pPr>
        <w:pStyle w:val="ListParagraph"/>
        <w:numPr>
          <w:ilvl w:val="0"/>
          <w:numId w:val="27"/>
        </w:numPr>
        <w:tabs>
          <w:tab w:val="left" w:pos="10178"/>
        </w:tabs>
        <w:spacing w:before="0" w:after="0"/>
        <w:ind w:right="114"/>
        <w:rPr>
          <w:rFonts w:cs="Calibri"/>
        </w:rPr>
      </w:pPr>
      <w:bookmarkStart w:id="2" w:name="_Hlk102550785"/>
      <w:r w:rsidRPr="002B0653">
        <w:rPr>
          <w:rFonts w:cs="Calibri"/>
        </w:rPr>
        <w:t>Support the project management, planning, project delivery, reporting and risk management of a large and complex biosecurity preparedness program that drives strong oversight and successful delivery of implementation related activities.</w:t>
      </w:r>
    </w:p>
    <w:p w14:paraId="268902CB" w14:textId="68171718" w:rsidR="009C171B" w:rsidRPr="002B0653" w:rsidRDefault="00460191" w:rsidP="009C171B">
      <w:pPr>
        <w:pStyle w:val="ListParagraph"/>
        <w:numPr>
          <w:ilvl w:val="0"/>
          <w:numId w:val="27"/>
        </w:numPr>
        <w:tabs>
          <w:tab w:val="left" w:pos="10178"/>
        </w:tabs>
        <w:spacing w:before="0" w:after="0"/>
        <w:ind w:right="114"/>
        <w:rPr>
          <w:rFonts w:cs="Calibri"/>
        </w:rPr>
      </w:pPr>
      <w:r>
        <w:rPr>
          <w:rFonts w:cs="Calibri"/>
        </w:rPr>
        <w:t>Deliver</w:t>
      </w:r>
      <w:r w:rsidR="009C171B" w:rsidRPr="002B0653">
        <w:rPr>
          <w:rFonts w:cs="Calibri"/>
        </w:rPr>
        <w:t xml:space="preserve"> allocated activities and sub-projects</w:t>
      </w:r>
      <w:r>
        <w:rPr>
          <w:rFonts w:cs="Calibri"/>
        </w:rPr>
        <w:t xml:space="preserve"> in a timely manner</w:t>
      </w:r>
      <w:r w:rsidR="009C171B" w:rsidRPr="002B0653">
        <w:rPr>
          <w:rFonts w:cs="Calibri"/>
        </w:rPr>
        <w:t>, undertake analysis and consultation as required with a diverse range of internal and external stakeholders and</w:t>
      </w:r>
      <w:r w:rsidR="00BE3858">
        <w:rPr>
          <w:rFonts w:cs="Calibri"/>
        </w:rPr>
        <w:t xml:space="preserve"> support</w:t>
      </w:r>
      <w:r w:rsidR="009C171B" w:rsidRPr="002B0653">
        <w:rPr>
          <w:rFonts w:cs="Calibri"/>
        </w:rPr>
        <w:t xml:space="preserve"> </w:t>
      </w:r>
      <w:r w:rsidR="00391B52">
        <w:rPr>
          <w:rFonts w:cs="Calibri"/>
        </w:rPr>
        <w:t xml:space="preserve">the </w:t>
      </w:r>
      <w:r w:rsidR="009C171B" w:rsidRPr="002B0653">
        <w:rPr>
          <w:rFonts w:cs="Calibri"/>
        </w:rPr>
        <w:t>prepar</w:t>
      </w:r>
      <w:r w:rsidR="00391B52">
        <w:rPr>
          <w:rFonts w:cs="Calibri"/>
        </w:rPr>
        <w:t>ation of</w:t>
      </w:r>
      <w:r w:rsidR="009C171B" w:rsidRPr="002B0653">
        <w:rPr>
          <w:rFonts w:cs="Calibri"/>
        </w:rPr>
        <w:t xml:space="preserve"> recommendations, reports and briefs to </w:t>
      </w:r>
      <w:r w:rsidR="00391B52">
        <w:rPr>
          <w:rFonts w:cs="Calibri"/>
        </w:rPr>
        <w:t>assist</w:t>
      </w:r>
      <w:r w:rsidR="009C171B" w:rsidRPr="002B0653">
        <w:rPr>
          <w:rFonts w:cs="Calibri"/>
        </w:rPr>
        <w:t xml:space="preserve"> program planning, implementation and decision-making.</w:t>
      </w:r>
    </w:p>
    <w:p w14:paraId="713CF4F1" w14:textId="694B9AED" w:rsidR="009C171B" w:rsidRDefault="00EF76F5" w:rsidP="009C171B">
      <w:pPr>
        <w:pStyle w:val="ListParagraph"/>
        <w:numPr>
          <w:ilvl w:val="0"/>
          <w:numId w:val="27"/>
        </w:numPr>
        <w:tabs>
          <w:tab w:val="left" w:pos="10178"/>
        </w:tabs>
        <w:spacing w:before="0" w:after="0"/>
        <w:ind w:right="114"/>
        <w:rPr>
          <w:rFonts w:cs="Calibri"/>
        </w:rPr>
      </w:pPr>
      <w:r>
        <w:rPr>
          <w:rFonts w:cs="Calibri"/>
        </w:rPr>
        <w:t>O</w:t>
      </w:r>
      <w:r w:rsidR="009C171B" w:rsidRPr="007A25F5">
        <w:rPr>
          <w:rFonts w:cs="Calibri"/>
        </w:rPr>
        <w:t>rganise, and facilitate project meetings, provide secretariat support and follow up of action items.  </w:t>
      </w:r>
    </w:p>
    <w:p w14:paraId="4A8DC187" w14:textId="77777777" w:rsidR="009C171B" w:rsidRDefault="009C171B" w:rsidP="009C171B">
      <w:pPr>
        <w:pStyle w:val="ListParagraph"/>
        <w:numPr>
          <w:ilvl w:val="0"/>
          <w:numId w:val="27"/>
        </w:numPr>
        <w:tabs>
          <w:tab w:val="left" w:pos="10178"/>
        </w:tabs>
        <w:spacing w:before="0" w:after="0"/>
        <w:ind w:right="114"/>
        <w:rPr>
          <w:rFonts w:cs="Calibri"/>
        </w:rPr>
      </w:pPr>
      <w:r w:rsidRPr="0045168C">
        <w:rPr>
          <w:rFonts w:cs="Calibri"/>
        </w:rPr>
        <w:t xml:space="preserve">Develop close and effective relationships with </w:t>
      </w:r>
      <w:r>
        <w:rPr>
          <w:rFonts w:cs="Calibri"/>
        </w:rPr>
        <w:t xml:space="preserve">other </w:t>
      </w:r>
      <w:r w:rsidRPr="0045168C">
        <w:rPr>
          <w:rFonts w:cs="Calibri"/>
        </w:rPr>
        <w:t>Agriculture Victoria branches</w:t>
      </w:r>
      <w:r>
        <w:rPr>
          <w:rFonts w:cs="Calibri"/>
        </w:rPr>
        <w:t xml:space="preserve"> and relevant DEECA</w:t>
      </w:r>
      <w:r w:rsidRPr="0045168C">
        <w:rPr>
          <w:rFonts w:cs="Calibri"/>
        </w:rPr>
        <w:t xml:space="preserve"> Groups to ensure an efficient and consistent whole of </w:t>
      </w:r>
      <w:r>
        <w:rPr>
          <w:rFonts w:cs="Calibri"/>
        </w:rPr>
        <w:t>DEECA</w:t>
      </w:r>
      <w:r w:rsidRPr="0045168C">
        <w:rPr>
          <w:rFonts w:cs="Calibri"/>
        </w:rPr>
        <w:t xml:space="preserve"> approach is adopted for delivery of projects and programs of work.</w:t>
      </w:r>
    </w:p>
    <w:p w14:paraId="66A4A2F3" w14:textId="77777777" w:rsidR="00F96BDB" w:rsidRDefault="009C171B" w:rsidP="00F96BDB">
      <w:pPr>
        <w:pStyle w:val="ListParagraph"/>
        <w:numPr>
          <w:ilvl w:val="0"/>
          <w:numId w:val="27"/>
        </w:numPr>
        <w:tabs>
          <w:tab w:val="left" w:pos="10178"/>
        </w:tabs>
        <w:spacing w:before="0" w:after="0"/>
        <w:ind w:right="114"/>
        <w:rPr>
          <w:rFonts w:cs="Calibri"/>
        </w:rPr>
      </w:pPr>
      <w:r w:rsidRPr="00641357">
        <w:rPr>
          <w:rFonts w:cs="Calibri"/>
        </w:rPr>
        <w:t>Establish and maintain effective relationships with key stakeholders to create mutually beneficial partnerships essential to the success of the project. </w:t>
      </w:r>
    </w:p>
    <w:p w14:paraId="23C19E29" w14:textId="0949934D" w:rsidR="009C171B" w:rsidRPr="00F96BDB" w:rsidRDefault="00F96BDB" w:rsidP="00F96BDB">
      <w:pPr>
        <w:pStyle w:val="ListParagraph"/>
        <w:numPr>
          <w:ilvl w:val="0"/>
          <w:numId w:val="27"/>
        </w:numPr>
        <w:tabs>
          <w:tab w:val="left" w:pos="10178"/>
        </w:tabs>
        <w:spacing w:before="0" w:after="0"/>
        <w:ind w:right="114"/>
        <w:rPr>
          <w:rFonts w:cs="Calibri"/>
        </w:rPr>
      </w:pPr>
      <w:r w:rsidRPr="00F96BDB">
        <w:rPr>
          <w:rFonts w:cs="Calibri"/>
        </w:rPr>
        <w:t>To practice cultural safety by creating environments, relationships and systems free from racism and discrimination so that people can feel safe, valued and able to participate.</w:t>
      </w:r>
    </w:p>
    <w:p w14:paraId="379947A4" w14:textId="77777777" w:rsidR="00741E3A" w:rsidRDefault="00741E3A" w:rsidP="009C171B">
      <w:pPr>
        <w:spacing w:before="0" w:after="0" w:line="240" w:lineRule="auto"/>
        <w:ind w:left="360"/>
        <w:rPr>
          <w:rFonts w:ascii="Arial" w:hAnsi="Arial" w:cs="Arial"/>
          <w:lang w:eastAsia="zh-CN"/>
        </w:rPr>
      </w:pPr>
    </w:p>
    <w:p w14:paraId="4FC3F140" w14:textId="77777777" w:rsidR="00741E3A" w:rsidRPr="00495B3B" w:rsidRDefault="00741E3A" w:rsidP="009C171B">
      <w:pPr>
        <w:spacing w:before="0" w:after="0" w:line="240" w:lineRule="auto"/>
        <w:ind w:left="360"/>
        <w:rPr>
          <w:rFonts w:ascii="Arial" w:hAnsi="Arial" w:cs="Arial"/>
          <w:lang w:eastAsia="zh-CN"/>
        </w:rPr>
      </w:pPr>
    </w:p>
    <w:p w14:paraId="55DD47F6" w14:textId="77777777" w:rsidR="009C171B" w:rsidRPr="00495B3B" w:rsidRDefault="009C171B" w:rsidP="009C171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51E83A2" w14:textId="77777777" w:rsidR="009C171B" w:rsidRDefault="009C171B" w:rsidP="009C171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D80674E" w14:textId="77777777" w:rsidR="008676F0" w:rsidRPr="00495B3B" w:rsidRDefault="008676F0" w:rsidP="008676F0">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880FF28" w14:textId="77777777" w:rsidR="008676F0" w:rsidRPr="008676F0" w:rsidRDefault="008676F0" w:rsidP="008676F0">
      <w:pPr>
        <w:pStyle w:val="ListParagraph"/>
        <w:numPr>
          <w:ilvl w:val="0"/>
          <w:numId w:val="27"/>
        </w:numPr>
        <w:tabs>
          <w:tab w:val="left" w:pos="10178"/>
        </w:tabs>
        <w:spacing w:before="0" w:after="0"/>
        <w:ind w:right="114"/>
        <w:rPr>
          <w:rFonts w:cs="Calibri"/>
        </w:rPr>
      </w:pPr>
      <w:r w:rsidRPr="008676F0">
        <w:rPr>
          <w:rFonts w:cs="Calibri"/>
        </w:rPr>
        <w:t>E</w:t>
      </w:r>
      <w:r w:rsidRPr="008676F0">
        <w:rPr>
          <w:rFonts w:cs="Calibri"/>
        </w:rPr>
        <w:t>xperience relevant to project management, governance, and stakeholder management in government settings.</w:t>
      </w:r>
    </w:p>
    <w:p w14:paraId="58D138E4" w14:textId="17C971B5" w:rsidR="008676F0" w:rsidRPr="008676F0" w:rsidRDefault="008676F0" w:rsidP="008676F0">
      <w:pPr>
        <w:pStyle w:val="ListParagraph"/>
        <w:numPr>
          <w:ilvl w:val="0"/>
          <w:numId w:val="27"/>
        </w:numPr>
        <w:tabs>
          <w:tab w:val="left" w:pos="10178"/>
        </w:tabs>
        <w:spacing w:before="0" w:after="0"/>
        <w:ind w:right="114"/>
        <w:rPr>
          <w:rFonts w:ascii="Arial" w:hAnsi="Arial" w:cs="Arial"/>
          <w:color w:val="363534"/>
          <w:szCs w:val="22"/>
        </w:rPr>
      </w:pPr>
      <w:r w:rsidRPr="008676F0">
        <w:rPr>
          <w:rFonts w:cs="Calibri"/>
        </w:rPr>
        <w:t>A</w:t>
      </w:r>
      <w:r w:rsidRPr="008676F0">
        <w:rPr>
          <w:rFonts w:cs="Calibri"/>
        </w:rPr>
        <w:t xml:space="preserve"> relevant tertiary qualification (desired).</w:t>
      </w:r>
      <w:r>
        <w:rPr>
          <w:rFonts w:ascii="Arial" w:hAnsi="Arial" w:cs="Arial"/>
          <w:color w:val="363534"/>
          <w:szCs w:val="22"/>
        </w:rPr>
        <w:br/>
      </w:r>
    </w:p>
    <w:p w14:paraId="1EAC9A79" w14:textId="77777777" w:rsidR="009C171B" w:rsidRPr="00495B3B" w:rsidRDefault="009C171B" w:rsidP="009C171B">
      <w:pPr>
        <w:spacing w:before="160" w:after="0"/>
        <w:rPr>
          <w:rFonts w:ascii="Arial" w:hAnsi="Arial" w:cs="Arial"/>
          <w:b/>
          <w:color w:val="363534"/>
        </w:rPr>
      </w:pPr>
      <w:r w:rsidRPr="00495B3B">
        <w:rPr>
          <w:rFonts w:ascii="Arial" w:hAnsi="Arial" w:cs="Arial"/>
          <w:b/>
          <w:color w:val="363534"/>
        </w:rPr>
        <w:t>Capabilities</w:t>
      </w:r>
    </w:p>
    <w:p w14:paraId="49B07E06" w14:textId="3CA4DC1D" w:rsidR="00300D83" w:rsidRPr="00300D83" w:rsidRDefault="00300D83" w:rsidP="00300D83">
      <w:pPr>
        <w:pStyle w:val="ListParagraph"/>
        <w:numPr>
          <w:ilvl w:val="0"/>
          <w:numId w:val="34"/>
        </w:numPr>
        <w:spacing w:before="160" w:after="0"/>
        <w:rPr>
          <w:rFonts w:ascii="Arial" w:hAnsi="Arial" w:cs="Arial"/>
          <w:color w:val="000000"/>
          <w:lang w:eastAsia="zh-CN"/>
        </w:rPr>
      </w:pPr>
      <w:r w:rsidRPr="00300D83">
        <w:rPr>
          <w:rFonts w:ascii="Arial" w:hAnsi="Arial" w:cs="Arial"/>
          <w:b/>
          <w:bCs/>
          <w:color w:val="000000"/>
          <w:lang w:eastAsia="zh-CN"/>
        </w:rPr>
        <w:t>Project Management</w:t>
      </w:r>
      <w:r w:rsidRPr="00300D83">
        <w:rPr>
          <w:rFonts w:ascii="Arial" w:hAnsi="Arial" w:cs="Arial"/>
          <w:color w:val="000000"/>
          <w:lang w:eastAsia="zh-CN"/>
        </w:rPr>
        <w:t>: Produces project plans where objectives are clearly defined and action steps for achieving them are clearly specified; regularly communicates with and supports project team members; ensures project objectives are met by anticipating and managing potential and emerging issues. Manage contracts, common funding agreement, grants management, general agreements and procurement requirements as needed</w:t>
      </w:r>
      <w:r w:rsidR="002525AB">
        <w:rPr>
          <w:rFonts w:ascii="Arial" w:hAnsi="Arial" w:cs="Arial"/>
          <w:color w:val="000000"/>
          <w:lang w:eastAsia="zh-CN"/>
        </w:rPr>
        <w:t>.</w:t>
      </w:r>
    </w:p>
    <w:p w14:paraId="12DF7D55" w14:textId="77777777" w:rsidR="00300D83" w:rsidRPr="00300D83" w:rsidRDefault="00300D83" w:rsidP="00300D83">
      <w:pPr>
        <w:pStyle w:val="ListParagraph"/>
        <w:numPr>
          <w:ilvl w:val="0"/>
          <w:numId w:val="34"/>
        </w:numPr>
        <w:spacing w:before="160" w:after="0"/>
        <w:rPr>
          <w:rFonts w:ascii="Arial" w:hAnsi="Arial" w:cs="Arial"/>
          <w:color w:val="000000"/>
          <w:lang w:eastAsia="zh-CN"/>
        </w:rPr>
      </w:pPr>
      <w:r w:rsidRPr="00300D83">
        <w:rPr>
          <w:rFonts w:ascii="Arial" w:hAnsi="Arial" w:cs="Arial"/>
          <w:b/>
          <w:bCs/>
          <w:color w:val="000000"/>
          <w:lang w:eastAsia="zh-CN"/>
        </w:rPr>
        <w:t>Planning and Organising</w:t>
      </w:r>
      <w:r w:rsidRPr="00300D83">
        <w:rPr>
          <w:rFonts w:ascii="Arial" w:hAnsi="Arial" w:cs="Arial"/>
          <w:color w:val="000000"/>
          <w:lang w:eastAsia="zh-CN"/>
        </w:rPr>
        <w:t xml:space="preserve">: Identifies processes, tasks and resources required to achieve a goal; identifies more and less critical activities and operates accordingly, reviewing and adjusting as required; develops and implements systems and procedures to guide work and track progress; recognises barriers and finds effective ways to deal with them. </w:t>
      </w:r>
    </w:p>
    <w:p w14:paraId="22D7CE7E" w14:textId="77777777" w:rsidR="00300D83" w:rsidRPr="00300D83" w:rsidRDefault="00300D83" w:rsidP="00300D83">
      <w:pPr>
        <w:pStyle w:val="ListParagraph"/>
        <w:numPr>
          <w:ilvl w:val="0"/>
          <w:numId w:val="34"/>
        </w:numPr>
        <w:spacing w:before="160" w:after="0"/>
        <w:rPr>
          <w:rFonts w:ascii="Arial" w:hAnsi="Arial" w:cs="Arial"/>
          <w:color w:val="000000"/>
          <w:lang w:eastAsia="zh-CN"/>
        </w:rPr>
      </w:pPr>
      <w:r w:rsidRPr="00300D83">
        <w:rPr>
          <w:rFonts w:ascii="Arial" w:hAnsi="Arial" w:cs="Arial"/>
          <w:b/>
          <w:bCs/>
          <w:color w:val="000000"/>
          <w:lang w:eastAsia="zh-CN"/>
        </w:rPr>
        <w:t>Influence and Negotiation</w:t>
      </w:r>
      <w:r w:rsidRPr="00300D83">
        <w:rPr>
          <w:rFonts w:ascii="Arial" w:hAnsi="Arial" w:cs="Arial"/>
          <w:color w:val="000000"/>
          <w:lang w:eastAsia="zh-CN"/>
        </w:rPr>
        <w:t>: Adapts the content, style, message, or tone of a presentation to suit the audience and plans how to tackle objections; sells own ideas by linking them to others’ values, needs and goals; negotiates and implements a well-planned course of action to achieve a specific impact.</w:t>
      </w:r>
    </w:p>
    <w:p w14:paraId="4C197C7B" w14:textId="77777777" w:rsidR="00300D83" w:rsidRDefault="00300D83" w:rsidP="00300D83">
      <w:pPr>
        <w:pStyle w:val="ListParagraph"/>
        <w:numPr>
          <w:ilvl w:val="0"/>
          <w:numId w:val="34"/>
        </w:numPr>
        <w:spacing w:before="160" w:after="0"/>
        <w:rPr>
          <w:rFonts w:ascii="Arial" w:hAnsi="Arial" w:cs="Arial"/>
          <w:color w:val="000000"/>
          <w:lang w:eastAsia="zh-CN"/>
        </w:rPr>
      </w:pPr>
      <w:r w:rsidRPr="00300D83">
        <w:rPr>
          <w:rFonts w:ascii="Arial" w:hAnsi="Arial" w:cs="Arial"/>
          <w:b/>
          <w:bCs/>
          <w:color w:val="000000"/>
          <w:lang w:eastAsia="zh-CN"/>
        </w:rPr>
        <w:t>Written Communication</w:t>
      </w:r>
      <w:r w:rsidRPr="00300D83">
        <w:rPr>
          <w:rFonts w:ascii="Arial" w:hAnsi="Arial" w:cs="Arial"/>
          <w:color w:val="000000"/>
          <w:lang w:eastAsia="zh-CN"/>
        </w:rPr>
        <w:t>:  Prepares briefs, letters, emails, and reports using clear, concise, and grammatically correct language; ensures written communications contain necessary information to achieve their purpose; uses appropriate style and formats.</w:t>
      </w:r>
    </w:p>
    <w:p w14:paraId="3FB4DEA1" w14:textId="0D618FF3" w:rsidR="006C5835" w:rsidRPr="00A92ACF" w:rsidRDefault="00A92ACF" w:rsidP="00A92ACF">
      <w:pPr>
        <w:pStyle w:val="normalnumbered"/>
        <w:numPr>
          <w:ilvl w:val="0"/>
          <w:numId w:val="34"/>
        </w:numPr>
        <w:jc w:val="both"/>
        <w:rPr>
          <w:rFonts w:ascii="Arial" w:hAnsi="Arial" w:cs="Arial"/>
          <w:noProof/>
          <w:szCs w:val="20"/>
        </w:rPr>
      </w:pPr>
      <w:r w:rsidRPr="00707C3D">
        <w:rPr>
          <w:rFonts w:ascii="Arial" w:hAnsi="Arial" w:cs="Arial"/>
          <w:noProof/>
          <w:szCs w:val="20"/>
        </w:rPr>
        <w:t xml:space="preserve">Demonstrated track record as a flexible and effective team player, comfortable working in a fast paced and reactive environment with the ability to multitask and provide support and assistance for other team members. </w:t>
      </w:r>
    </w:p>
    <w:p w14:paraId="40993D52" w14:textId="50FEA3A4" w:rsidR="0038525F" w:rsidRPr="0038525F" w:rsidRDefault="0038525F" w:rsidP="00B87E92">
      <w:pPr>
        <w:pStyle w:val="ListParagraph"/>
        <w:spacing w:before="160" w:after="0"/>
        <w:rPr>
          <w:rFonts w:ascii="Arial" w:hAnsi="Arial" w:cs="Arial"/>
          <w:color w:val="000000"/>
          <w:lang w:eastAsia="zh-CN"/>
        </w:rPr>
      </w:pPr>
    </w:p>
    <w:p w14:paraId="02A85C09" w14:textId="77777777" w:rsidR="00AA7967"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r w:rsidR="00AA7967">
        <w:rPr>
          <w:rFonts w:ascii="Arial" w:hAnsi="Arial" w:cs="Arial"/>
          <w:bCs/>
          <w:color w:val="442D97"/>
          <w:sz w:val="28"/>
          <w:szCs w:val="28"/>
          <w:lang w:eastAsia="zh-CN"/>
        </w:rPr>
        <w:br/>
      </w:r>
    </w:p>
    <w:tbl>
      <w:tblPr>
        <w:tblStyle w:val="TableGrid10"/>
        <w:tblW w:w="0" w:type="auto"/>
        <w:tblLook w:val="04A0" w:firstRow="1" w:lastRow="0" w:firstColumn="1" w:lastColumn="0" w:noHBand="0" w:noVBand="1"/>
      </w:tblPr>
      <w:tblGrid>
        <w:gridCol w:w="3402"/>
        <w:gridCol w:w="6803"/>
      </w:tblGrid>
      <w:tr w:rsidR="00AA7967" w:rsidRPr="00495B3B" w14:paraId="2FD52A67" w14:textId="77777777" w:rsidTr="00976B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0FDF6F75" w14:textId="77777777" w:rsidR="00AA7967" w:rsidRPr="00495B3B" w:rsidRDefault="00AA7967" w:rsidP="00976BCF">
            <w:pPr>
              <w:rPr>
                <w:rFonts w:cs="Arial"/>
                <w:color w:val="1A1A1A"/>
                <w:sz w:val="20"/>
              </w:rPr>
            </w:pPr>
            <w:r w:rsidRPr="00495B3B">
              <w:rPr>
                <w:rFonts w:cs="Arial"/>
                <w:color w:val="1A1A1A"/>
                <w:sz w:val="20"/>
              </w:rPr>
              <w:t>Financial Delegation Value</w:t>
            </w:r>
          </w:p>
        </w:tc>
        <w:tc>
          <w:tcPr>
            <w:tcW w:w="6803" w:type="dxa"/>
            <w:shd w:val="clear" w:color="auto" w:fill="auto"/>
          </w:tcPr>
          <w:p w14:paraId="09C3991A" w14:textId="51D062AA" w:rsidR="00AA7967" w:rsidRPr="00495B3B" w:rsidRDefault="00AA7967" w:rsidP="00976BC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AA7967" w:rsidRPr="00495B3B" w14:paraId="7D435690" w14:textId="77777777" w:rsidTr="00976BC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FC86E7D" w14:textId="77777777" w:rsidR="00AA7967" w:rsidRPr="00495B3B" w:rsidRDefault="00AA7967" w:rsidP="00976BCF">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6743664F" w14:textId="77777777" w:rsidR="00AA7967" w:rsidRPr="00495B3B" w:rsidRDefault="00AA7967" w:rsidP="00976BCF">
            <w:pPr>
              <w:rPr>
                <w:rFonts w:ascii="Arial" w:hAnsi="Arial" w:cs="Arial"/>
                <w:color w:val="1A1A1A"/>
                <w:sz w:val="20"/>
              </w:rPr>
            </w:pPr>
          </w:p>
        </w:tc>
        <w:tc>
          <w:tcPr>
            <w:tcW w:w="6803" w:type="dxa"/>
            <w:shd w:val="clear" w:color="auto" w:fill="auto"/>
          </w:tcPr>
          <w:p w14:paraId="0ED13608" w14:textId="77777777" w:rsidR="00AA7967" w:rsidRPr="00495B3B" w:rsidRDefault="00AA7967" w:rsidP="00AA7967">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3D99558" w14:textId="59DB4DF3" w:rsidR="00AA7967" w:rsidRPr="00495B3B" w:rsidRDefault="00AA7967" w:rsidP="00AA7967">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A7967" w:rsidRPr="00495B3B" w14:paraId="2E6F169F" w14:textId="77777777" w:rsidTr="00976B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2EC09D2" w14:textId="6996D0F6" w:rsidR="00AA7967" w:rsidRPr="00AA7967" w:rsidRDefault="00AA7967" w:rsidP="00AA7967">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24419448" w14:textId="77777777" w:rsidR="00AA7967" w:rsidRPr="00495B3B" w:rsidRDefault="00AA7967" w:rsidP="00976BC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8660F8A" w14:textId="4918D88E" w:rsidR="00AA7967" w:rsidRPr="00495B3B" w:rsidRDefault="00AA7967" w:rsidP="00AA796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AA7967" w:rsidRPr="00495B3B" w14:paraId="1F72740A" w14:textId="77777777" w:rsidTr="00976BC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C3A468" w14:textId="77777777" w:rsidR="00AA7967" w:rsidRPr="00495B3B" w:rsidRDefault="00AA7967" w:rsidP="00976BCF">
            <w:pPr>
              <w:spacing w:before="120" w:after="120"/>
              <w:rPr>
                <w:rFonts w:ascii="Arial" w:hAnsi="Arial"/>
                <w:color w:val="1A1A1A"/>
                <w:sz w:val="20"/>
              </w:rPr>
            </w:pPr>
            <w:r w:rsidRPr="00495B3B">
              <w:rPr>
                <w:rFonts w:ascii="Arial" w:hAnsi="Arial"/>
                <w:color w:val="1A1A1A"/>
                <w:sz w:val="20"/>
              </w:rPr>
              <w:t>Employment terms and conditions</w:t>
            </w:r>
          </w:p>
          <w:p w14:paraId="4A871108" w14:textId="77777777" w:rsidR="00AA7967" w:rsidRPr="00495B3B" w:rsidRDefault="00AA7967" w:rsidP="00976BCF">
            <w:pPr>
              <w:spacing w:before="120" w:after="120"/>
              <w:rPr>
                <w:rFonts w:ascii="Arial" w:hAnsi="Arial"/>
                <w:color w:val="1A1A1A"/>
                <w:sz w:val="20"/>
              </w:rPr>
            </w:pPr>
          </w:p>
        </w:tc>
        <w:tc>
          <w:tcPr>
            <w:tcW w:w="6803" w:type="dxa"/>
            <w:shd w:val="clear" w:color="auto" w:fill="auto"/>
          </w:tcPr>
          <w:p w14:paraId="3AA5456F" w14:textId="77777777" w:rsidR="00AA7967" w:rsidRPr="00495B3B" w:rsidRDefault="00AA7967" w:rsidP="00976BCF">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716591E2" w14:textId="77777777" w:rsidR="00AA7967" w:rsidRPr="00495B3B" w:rsidRDefault="00AA7967" w:rsidP="00976BCF">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09A6DC8" w14:textId="77777777" w:rsidR="00AA7967" w:rsidRPr="00495B3B" w:rsidRDefault="00AA7967" w:rsidP="00976BC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AA7967" w:rsidRPr="00495B3B" w14:paraId="5D0D4432" w14:textId="77777777" w:rsidTr="00976B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4DA6A12" w14:textId="77777777" w:rsidR="00AA7967" w:rsidRPr="00495B3B" w:rsidRDefault="00AA7967" w:rsidP="00976BCF">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4A23DE20" w14:textId="77777777" w:rsidR="00AA7967" w:rsidRPr="00495B3B" w:rsidRDefault="00AA7967" w:rsidP="00976BCF">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2CE8D2C" w14:textId="27D3C7E5" w:rsidR="00495B3B" w:rsidRPr="00495B3B" w:rsidRDefault="00495B3B" w:rsidP="00495B3B">
      <w:pPr>
        <w:keepNext/>
        <w:spacing w:before="0" w:line="240" w:lineRule="auto"/>
        <w:rPr>
          <w:rFonts w:ascii="Arial" w:hAnsi="Arial" w:cs="Arial"/>
          <w:bCs/>
          <w:color w:val="442D97"/>
          <w:sz w:val="28"/>
          <w:szCs w:val="28"/>
          <w:lang w:eastAsia="zh-CN"/>
        </w:rPr>
      </w:pPr>
    </w:p>
    <w:bookmarkEnd w:id="2"/>
    <w:p w14:paraId="50EB06D7" w14:textId="77777777" w:rsidR="00AA7967" w:rsidRPr="00495B3B" w:rsidRDefault="00AA7967" w:rsidP="00AA796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72444A" w14:textId="77777777" w:rsidR="00AA7967" w:rsidRPr="00454423" w:rsidRDefault="00AA7967" w:rsidP="00AA796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1B2B116" w14:textId="77777777" w:rsidR="00AA7967" w:rsidRPr="005763CD" w:rsidRDefault="00AA7967" w:rsidP="00AA796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F40698B" w14:textId="77777777" w:rsidR="00AA7967" w:rsidRPr="005763CD" w:rsidRDefault="00AA7967" w:rsidP="00AA7967">
      <w:pPr>
        <w:spacing w:before="0" w:after="0"/>
        <w:rPr>
          <w:rFonts w:ascii="Arial" w:hAnsi="Arial" w:cs="Arial"/>
        </w:rPr>
      </w:pPr>
    </w:p>
    <w:p w14:paraId="551DB716" w14:textId="77777777" w:rsidR="00AA7967" w:rsidRPr="005763CD" w:rsidRDefault="00AA7967" w:rsidP="00AA796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7005ACAB" w14:textId="77777777" w:rsidR="00AA7967" w:rsidRPr="00495B3B" w:rsidRDefault="00AA7967" w:rsidP="00AA796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4BE089F" w14:textId="77777777" w:rsidR="00AA7967" w:rsidRPr="002775A7" w:rsidRDefault="00AA7967" w:rsidP="00AA7967">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95D6FD7" w14:textId="3F601072" w:rsidR="00AA7967" w:rsidRDefault="00AA7967" w:rsidP="00AA7967">
      <w:pPr>
        <w:rPr>
          <w:rFonts w:ascii="Arial" w:hAnsi="Arial" w:cs="Arial"/>
          <w:color w:val="000000"/>
          <w:szCs w:val="22"/>
        </w:rPr>
      </w:pPr>
    </w:p>
    <w:p w14:paraId="009847CD" w14:textId="77777777" w:rsidR="00AA7967" w:rsidRPr="00AC1638" w:rsidRDefault="00AA7967" w:rsidP="00AA796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D073BE4" w14:textId="77777777" w:rsidR="00AA7967" w:rsidRPr="00AC1638" w:rsidRDefault="00AA7967" w:rsidP="00AA796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991916A" w14:textId="77777777" w:rsidR="00AA7967" w:rsidRPr="00495B3B" w:rsidRDefault="00AA7967" w:rsidP="00AA796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08470FD" w14:textId="77777777" w:rsidR="00AA7967" w:rsidRDefault="00AA7967" w:rsidP="00AA796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3EF7FD1" w14:textId="77777777" w:rsidR="00AA7967" w:rsidRPr="00495B3B" w:rsidRDefault="00AA7967" w:rsidP="00AA7967">
      <w:pPr>
        <w:spacing w:line="240" w:lineRule="auto"/>
        <w:contextualSpacing/>
        <w:outlineLvl w:val="1"/>
        <w:rPr>
          <w:rFonts w:ascii="Arial" w:hAnsi="Arial" w:cs="Arial"/>
          <w:color w:val="363534"/>
        </w:rPr>
      </w:pPr>
    </w:p>
    <w:p w14:paraId="3607299A" w14:textId="77777777" w:rsidR="00AA7967" w:rsidRPr="00495B3B" w:rsidRDefault="00AA7967" w:rsidP="00AA796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BD3C705" w14:textId="77777777" w:rsidR="00AA7967" w:rsidRPr="00495B3B" w:rsidRDefault="00AA7967" w:rsidP="00AA796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686EF00" w14:textId="77777777" w:rsidR="00AA7967" w:rsidRPr="00495B3B" w:rsidRDefault="00AA7967" w:rsidP="00AA796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18B80DB" w14:textId="77777777" w:rsidR="00AA7967" w:rsidRPr="00495B3B" w:rsidRDefault="00AA7967" w:rsidP="00AA796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FDB31B0" w14:textId="77777777" w:rsidR="00AA7967" w:rsidRPr="00495B3B" w:rsidRDefault="00AA7967" w:rsidP="00AA7967">
      <w:pPr>
        <w:rPr>
          <w:rFonts w:ascii="Arial" w:hAnsi="Arial" w:cs="Arial"/>
          <w:b/>
          <w:bCs/>
          <w:color w:val="363534"/>
        </w:rPr>
      </w:pPr>
      <w:r w:rsidRPr="00495B3B">
        <w:rPr>
          <w:rFonts w:ascii="Arial" w:hAnsi="Arial" w:cs="Arial"/>
          <w:b/>
          <w:bCs/>
          <w:color w:val="363534"/>
        </w:rPr>
        <w:t>Aboriginal Cultural Safety</w:t>
      </w:r>
    </w:p>
    <w:p w14:paraId="470E2EDD" w14:textId="77777777" w:rsidR="00AA7967" w:rsidRPr="00495B3B" w:rsidRDefault="00AA7967" w:rsidP="00AA796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726134F3">
          <w:rPr>
            <w:rStyle w:val="Hyperlink"/>
            <w:rFonts w:ascii="Arial" w:hAnsi="Arial" w:cs="Arial"/>
          </w:rPr>
          <w:t>aboriginal.employment@deeca.vic.gov.au</w:t>
        </w:r>
      </w:hyperlink>
      <w:r>
        <w:t>.</w:t>
      </w:r>
    </w:p>
    <w:p w14:paraId="0628ACEE" w14:textId="77777777" w:rsidR="00AA7967" w:rsidRPr="00495B3B" w:rsidRDefault="00AA7967" w:rsidP="00AA7967">
      <w:pPr>
        <w:rPr>
          <w:rFonts w:ascii="Arial" w:hAnsi="Arial" w:cs="Arial"/>
          <w:b/>
          <w:color w:val="363534"/>
          <w:szCs w:val="22"/>
        </w:rPr>
      </w:pPr>
      <w:r w:rsidRPr="00495B3B">
        <w:rPr>
          <w:rFonts w:ascii="Arial" w:hAnsi="Arial" w:cs="Arial"/>
          <w:b/>
          <w:color w:val="363534"/>
          <w:szCs w:val="22"/>
        </w:rPr>
        <w:t>Balancing your Life / Hybrid Working</w:t>
      </w:r>
    </w:p>
    <w:p w14:paraId="617ED55D" w14:textId="77777777" w:rsidR="00AA7967" w:rsidRPr="00495B3B" w:rsidRDefault="00AA7967" w:rsidP="00AA796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59CC45BF" w:rsidR="00A14A3F" w:rsidRDefault="00AA7967" w:rsidP="00AA7967">
      <w:r w:rsidRPr="00495B3B">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sectPr w:rsidR="00A14A3F"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B97F" w14:textId="77777777" w:rsidR="001D6E59" w:rsidRDefault="001D6E59" w:rsidP="00CD157B">
      <w:pPr>
        <w:pStyle w:val="NoSpacing"/>
      </w:pPr>
    </w:p>
    <w:p w14:paraId="672C1E2B" w14:textId="77777777" w:rsidR="001D6E59" w:rsidRDefault="001D6E59"/>
  </w:endnote>
  <w:endnote w:type="continuationSeparator" w:id="0">
    <w:p w14:paraId="4556DEAB" w14:textId="77777777" w:rsidR="001D6E59" w:rsidRDefault="001D6E59" w:rsidP="00CD157B">
      <w:pPr>
        <w:pStyle w:val="NoSpacing"/>
      </w:pPr>
    </w:p>
    <w:p w14:paraId="30A911F3" w14:textId="77777777" w:rsidR="001D6E59" w:rsidRDefault="001D6E59"/>
  </w:endnote>
  <w:endnote w:type="continuationNotice" w:id="1">
    <w:p w14:paraId="0051E979" w14:textId="77777777" w:rsidR="001D6E59" w:rsidRDefault="001D6E59" w:rsidP="00CD157B">
      <w:pPr>
        <w:pStyle w:val="NoSpacing"/>
      </w:pPr>
    </w:p>
    <w:p w14:paraId="6176757C" w14:textId="77777777" w:rsidR="001D6E59" w:rsidRDefault="001D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3EA0961"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A7967">
      <w:rPr>
        <w:bCs w:val="0"/>
      </w:rPr>
      <w:t>March</w:t>
    </w:r>
    <w:r w:rsidR="00D40EAF" w:rsidRPr="00D40EAF">
      <w:rPr>
        <w:bCs w:val="0"/>
      </w:rPr>
      <w:t xml:space="preserve"> 202</w:t>
    </w:r>
    <w:r w:rsidR="00AA7967">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CBD2" w14:textId="77777777" w:rsidR="001D6E59" w:rsidRPr="0056073C" w:rsidRDefault="001D6E59" w:rsidP="005D764F">
      <w:pPr>
        <w:pStyle w:val="FootnoteSeparator"/>
      </w:pPr>
    </w:p>
    <w:p w14:paraId="6EF2F1F5" w14:textId="77777777" w:rsidR="001D6E59" w:rsidRDefault="001D6E59"/>
  </w:footnote>
  <w:footnote w:type="continuationSeparator" w:id="0">
    <w:p w14:paraId="20854A6C" w14:textId="77777777" w:rsidR="001D6E59" w:rsidRPr="00CA30B7" w:rsidRDefault="001D6E59" w:rsidP="006D5A90">
      <w:pPr>
        <w:rPr>
          <w:lang w:val="en-US"/>
        </w:rPr>
      </w:pPr>
      <w:r w:rsidRPr="00CA30B7">
        <w:rPr>
          <w:lang w:val="en-US"/>
        </w:rPr>
        <w:t>_______</w:t>
      </w:r>
    </w:p>
    <w:p w14:paraId="3484C4B6" w14:textId="77777777" w:rsidR="001D6E59" w:rsidRDefault="001D6E59"/>
  </w:footnote>
  <w:footnote w:type="continuationNotice" w:id="1">
    <w:p w14:paraId="69175DC5" w14:textId="77777777" w:rsidR="001D6E59" w:rsidRDefault="001D6E59" w:rsidP="006D5A90"/>
    <w:p w14:paraId="40754328" w14:textId="77777777" w:rsidR="001D6E59" w:rsidRDefault="001D6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71525F"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4F430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5085E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E7345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88C090"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DC147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0EE7D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78FCB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2BC98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5C638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C0B6EA"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FFCC23"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F1B04A3"/>
    <w:multiLevelType w:val="hybridMultilevel"/>
    <w:tmpl w:val="3A4A7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EF7739B"/>
    <w:multiLevelType w:val="multilevel"/>
    <w:tmpl w:val="BBD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D7C6D74"/>
    <w:multiLevelType w:val="hybridMultilevel"/>
    <w:tmpl w:val="55B0A0BA"/>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E517315"/>
    <w:multiLevelType w:val="hybridMultilevel"/>
    <w:tmpl w:val="51FEE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F3AFCB"/>
    <w:multiLevelType w:val="hybridMultilevel"/>
    <w:tmpl w:val="FFFFFFFF"/>
    <w:lvl w:ilvl="0" w:tplc="214A56A2">
      <w:start w:val="1"/>
      <w:numFmt w:val="bullet"/>
      <w:lvlText w:val=""/>
      <w:lvlJc w:val="left"/>
      <w:pPr>
        <w:ind w:left="473" w:hanging="360"/>
      </w:pPr>
      <w:rPr>
        <w:rFonts w:ascii="Symbol" w:hAnsi="Symbol" w:hint="default"/>
      </w:rPr>
    </w:lvl>
    <w:lvl w:ilvl="1" w:tplc="1EDAFF3A">
      <w:start w:val="1"/>
      <w:numFmt w:val="bullet"/>
      <w:lvlText w:val="o"/>
      <w:lvlJc w:val="left"/>
      <w:pPr>
        <w:ind w:left="1193" w:hanging="360"/>
      </w:pPr>
      <w:rPr>
        <w:rFonts w:ascii="Courier New" w:hAnsi="Courier New" w:hint="default"/>
      </w:rPr>
    </w:lvl>
    <w:lvl w:ilvl="2" w:tplc="F7AE641E">
      <w:start w:val="1"/>
      <w:numFmt w:val="bullet"/>
      <w:lvlText w:val=""/>
      <w:lvlJc w:val="left"/>
      <w:pPr>
        <w:ind w:left="1913" w:hanging="360"/>
      </w:pPr>
      <w:rPr>
        <w:rFonts w:ascii="Wingdings" w:hAnsi="Wingdings" w:hint="default"/>
      </w:rPr>
    </w:lvl>
    <w:lvl w:ilvl="3" w:tplc="6D42D7AE">
      <w:start w:val="1"/>
      <w:numFmt w:val="bullet"/>
      <w:lvlText w:val=""/>
      <w:lvlJc w:val="left"/>
      <w:pPr>
        <w:ind w:left="2633" w:hanging="360"/>
      </w:pPr>
      <w:rPr>
        <w:rFonts w:ascii="Symbol" w:hAnsi="Symbol" w:hint="default"/>
      </w:rPr>
    </w:lvl>
    <w:lvl w:ilvl="4" w:tplc="DE66A7D4">
      <w:start w:val="1"/>
      <w:numFmt w:val="bullet"/>
      <w:lvlText w:val="o"/>
      <w:lvlJc w:val="left"/>
      <w:pPr>
        <w:ind w:left="3353" w:hanging="360"/>
      </w:pPr>
      <w:rPr>
        <w:rFonts w:ascii="Courier New" w:hAnsi="Courier New" w:hint="default"/>
      </w:rPr>
    </w:lvl>
    <w:lvl w:ilvl="5" w:tplc="E3164558">
      <w:start w:val="1"/>
      <w:numFmt w:val="bullet"/>
      <w:lvlText w:val=""/>
      <w:lvlJc w:val="left"/>
      <w:pPr>
        <w:ind w:left="4073" w:hanging="360"/>
      </w:pPr>
      <w:rPr>
        <w:rFonts w:ascii="Wingdings" w:hAnsi="Wingdings" w:hint="default"/>
      </w:rPr>
    </w:lvl>
    <w:lvl w:ilvl="6" w:tplc="9BE64528">
      <w:start w:val="1"/>
      <w:numFmt w:val="bullet"/>
      <w:lvlText w:val=""/>
      <w:lvlJc w:val="left"/>
      <w:pPr>
        <w:ind w:left="4793" w:hanging="360"/>
      </w:pPr>
      <w:rPr>
        <w:rFonts w:ascii="Symbol" w:hAnsi="Symbol" w:hint="default"/>
      </w:rPr>
    </w:lvl>
    <w:lvl w:ilvl="7" w:tplc="76BA387A">
      <w:start w:val="1"/>
      <w:numFmt w:val="bullet"/>
      <w:lvlText w:val="o"/>
      <w:lvlJc w:val="left"/>
      <w:pPr>
        <w:ind w:left="5513" w:hanging="360"/>
      </w:pPr>
      <w:rPr>
        <w:rFonts w:ascii="Courier New" w:hAnsi="Courier New" w:hint="default"/>
      </w:rPr>
    </w:lvl>
    <w:lvl w:ilvl="8" w:tplc="09161460">
      <w:start w:val="1"/>
      <w:numFmt w:val="bullet"/>
      <w:lvlText w:val=""/>
      <w:lvlJc w:val="left"/>
      <w:pPr>
        <w:ind w:left="6233" w:hanging="360"/>
      </w:pPr>
      <w:rPr>
        <w:rFonts w:ascii="Wingdings" w:hAnsi="Wingdings" w:hint="default"/>
      </w:rPr>
    </w:lvl>
  </w:abstractNum>
  <w:abstractNum w:abstractNumId="32"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C42133C"/>
    <w:multiLevelType w:val="hybridMultilevel"/>
    <w:tmpl w:val="0E2066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75A86"/>
    <w:multiLevelType w:val="hybridMultilevel"/>
    <w:tmpl w:val="0CFA0E3C"/>
    <w:lvl w:ilvl="0" w:tplc="951CCBF0">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4F426C8"/>
    <w:multiLevelType w:val="hybridMultilevel"/>
    <w:tmpl w:val="1EBEB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4" w15:restartNumberingAfterBreak="0">
    <w:nsid w:val="67ED499E"/>
    <w:multiLevelType w:val="hybridMultilevel"/>
    <w:tmpl w:val="5A7495D0"/>
    <w:lvl w:ilvl="0" w:tplc="F8EC20D0">
      <w:start w:val="1"/>
      <w:numFmt w:val="decimal"/>
      <w:lvlText w:val="%1."/>
      <w:lvlJc w:val="left"/>
      <w:pPr>
        <w:ind w:left="360" w:hanging="360"/>
      </w:pPr>
      <w:rPr>
        <w:rFonts w:asciiTheme="minorHAnsi" w:eastAsia="Times New Roman" w:hAnsiTheme="minorHAns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78D54966"/>
    <w:multiLevelType w:val="hybridMultilevel"/>
    <w:tmpl w:val="488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3" w15:restartNumberingAfterBreak="0">
    <w:nsid w:val="7F194064"/>
    <w:multiLevelType w:val="hybridMultilevel"/>
    <w:tmpl w:val="E7FC6F5C"/>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Courier New"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Courier New" w:hint="default"/>
      </w:rPr>
    </w:lvl>
    <w:lvl w:ilvl="8" w:tplc="0C090005" w:tentative="1">
      <w:start w:val="1"/>
      <w:numFmt w:val="bullet"/>
      <w:lvlText w:val=""/>
      <w:lvlJc w:val="left"/>
      <w:pPr>
        <w:ind w:left="6589" w:hanging="360"/>
      </w:pPr>
      <w:rPr>
        <w:rFonts w:ascii="Wingdings" w:hAnsi="Wingdings" w:hint="default"/>
      </w:rPr>
    </w:lvl>
  </w:abstractNum>
  <w:num w:numId="1" w16cid:durableId="1128745877">
    <w:abstractNumId w:val="13"/>
  </w:num>
  <w:num w:numId="2" w16cid:durableId="170411264">
    <w:abstractNumId w:val="48"/>
  </w:num>
  <w:num w:numId="3" w16cid:durableId="985085104">
    <w:abstractNumId w:val="11"/>
  </w:num>
  <w:num w:numId="4" w16cid:durableId="1872112631">
    <w:abstractNumId w:val="14"/>
  </w:num>
  <w:num w:numId="5" w16cid:durableId="336812815">
    <w:abstractNumId w:val="30"/>
  </w:num>
  <w:num w:numId="6" w16cid:durableId="155153463">
    <w:abstractNumId w:val="0"/>
  </w:num>
  <w:num w:numId="7" w16cid:durableId="1428236886">
    <w:abstractNumId w:val="35"/>
  </w:num>
  <w:num w:numId="8" w16cid:durableId="103154041">
    <w:abstractNumId w:val="37"/>
  </w:num>
  <w:num w:numId="9" w16cid:durableId="1308436166">
    <w:abstractNumId w:val="34"/>
  </w:num>
  <w:num w:numId="10" w16cid:durableId="1335643199">
    <w:abstractNumId w:val="45"/>
  </w:num>
  <w:num w:numId="11" w16cid:durableId="1160577431">
    <w:abstractNumId w:val="36"/>
  </w:num>
  <w:num w:numId="12" w16cid:durableId="1673139647">
    <w:abstractNumId w:val="19"/>
  </w:num>
  <w:num w:numId="13" w16cid:durableId="1742215375">
    <w:abstractNumId w:val="61"/>
  </w:num>
  <w:num w:numId="14" w16cid:durableId="664823544">
    <w:abstractNumId w:val="56"/>
  </w:num>
  <w:num w:numId="15" w16cid:durableId="979774751">
    <w:abstractNumId w:val="15"/>
  </w:num>
  <w:num w:numId="16" w16cid:durableId="1149785811">
    <w:abstractNumId w:val="41"/>
  </w:num>
  <w:num w:numId="17" w16cid:durableId="729228463">
    <w:abstractNumId w:val="5"/>
  </w:num>
  <w:num w:numId="18" w16cid:durableId="322781625">
    <w:abstractNumId w:val="33"/>
  </w:num>
  <w:num w:numId="19" w16cid:durableId="828178470">
    <w:abstractNumId w:val="27"/>
  </w:num>
  <w:num w:numId="20" w16cid:durableId="1023627929">
    <w:abstractNumId w:val="55"/>
  </w:num>
  <w:num w:numId="21" w16cid:durableId="630475606">
    <w:abstractNumId w:val="38"/>
  </w:num>
  <w:num w:numId="22" w16cid:durableId="263879419">
    <w:abstractNumId w:val="28"/>
  </w:num>
  <w:num w:numId="23" w16cid:durableId="2126537395">
    <w:abstractNumId w:val="32"/>
  </w:num>
  <w:num w:numId="24" w16cid:durableId="1003894384">
    <w:abstractNumId w:val="4"/>
  </w:num>
  <w:num w:numId="25" w16cid:durableId="1646425085">
    <w:abstractNumId w:val="60"/>
  </w:num>
  <w:num w:numId="26" w16cid:durableId="1693261877">
    <w:abstractNumId w:val="9"/>
  </w:num>
  <w:num w:numId="27" w16cid:durableId="160436748">
    <w:abstractNumId w:val="26"/>
  </w:num>
  <w:num w:numId="28" w16cid:durableId="1646204532">
    <w:abstractNumId w:val="12"/>
  </w:num>
  <w:num w:numId="29" w16cid:durableId="2074229717">
    <w:abstractNumId w:val="25"/>
  </w:num>
  <w:num w:numId="30" w16cid:durableId="97144022">
    <w:abstractNumId w:val="31"/>
  </w:num>
  <w:num w:numId="31" w16cid:durableId="601031745">
    <w:abstractNumId w:val="16"/>
  </w:num>
  <w:num w:numId="32" w16cid:durableId="2084335110">
    <w:abstractNumId w:val="47"/>
  </w:num>
  <w:num w:numId="33" w16cid:durableId="384571885">
    <w:abstractNumId w:val="54"/>
  </w:num>
  <w:num w:numId="34" w16cid:durableId="21116599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159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9180833">
    <w:abstractNumId w:val="63"/>
  </w:num>
  <w:num w:numId="37" w16cid:durableId="811094363">
    <w:abstractNumId w:val="52"/>
  </w:num>
  <w:num w:numId="38" w16cid:durableId="1732382473">
    <w:abstractNumId w:val="5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635"/>
    <w:rsid w:val="00001D81"/>
    <w:rsid w:val="00002691"/>
    <w:rsid w:val="00003260"/>
    <w:rsid w:val="000035F6"/>
    <w:rsid w:val="000041A8"/>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B7"/>
    <w:rsid w:val="00026DC2"/>
    <w:rsid w:val="00026F6C"/>
    <w:rsid w:val="000273C5"/>
    <w:rsid w:val="00030105"/>
    <w:rsid w:val="00030A38"/>
    <w:rsid w:val="00030E6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C18"/>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C15"/>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3A8"/>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91"/>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0"/>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987"/>
    <w:rsid w:val="000A6AD7"/>
    <w:rsid w:val="000B010B"/>
    <w:rsid w:val="000B02C8"/>
    <w:rsid w:val="000B07C0"/>
    <w:rsid w:val="000B097F"/>
    <w:rsid w:val="000B1783"/>
    <w:rsid w:val="000B2770"/>
    <w:rsid w:val="000B2C9B"/>
    <w:rsid w:val="000B36D8"/>
    <w:rsid w:val="000B389F"/>
    <w:rsid w:val="000B446C"/>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25F"/>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B38"/>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A3A"/>
    <w:rsid w:val="000F5E55"/>
    <w:rsid w:val="000F5FFD"/>
    <w:rsid w:val="000F6093"/>
    <w:rsid w:val="000F661E"/>
    <w:rsid w:val="000F66F3"/>
    <w:rsid w:val="000F696C"/>
    <w:rsid w:val="000F72AB"/>
    <w:rsid w:val="000F7466"/>
    <w:rsid w:val="000F7BB5"/>
    <w:rsid w:val="000F7C2D"/>
    <w:rsid w:val="0010018C"/>
    <w:rsid w:val="00100636"/>
    <w:rsid w:val="00101154"/>
    <w:rsid w:val="00101215"/>
    <w:rsid w:val="00101A91"/>
    <w:rsid w:val="00101FF8"/>
    <w:rsid w:val="001023F4"/>
    <w:rsid w:val="001028D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581"/>
    <w:rsid w:val="00123633"/>
    <w:rsid w:val="001242E9"/>
    <w:rsid w:val="001244D8"/>
    <w:rsid w:val="00124782"/>
    <w:rsid w:val="0012486F"/>
    <w:rsid w:val="00124BC5"/>
    <w:rsid w:val="00124D29"/>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A5"/>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95C"/>
    <w:rsid w:val="00155192"/>
    <w:rsid w:val="00155B0B"/>
    <w:rsid w:val="00155B41"/>
    <w:rsid w:val="00155B79"/>
    <w:rsid w:val="00156344"/>
    <w:rsid w:val="00156406"/>
    <w:rsid w:val="001564CE"/>
    <w:rsid w:val="001565D2"/>
    <w:rsid w:val="0015669A"/>
    <w:rsid w:val="00156BC1"/>
    <w:rsid w:val="001571C1"/>
    <w:rsid w:val="001573C7"/>
    <w:rsid w:val="001574B6"/>
    <w:rsid w:val="00157F04"/>
    <w:rsid w:val="00160C09"/>
    <w:rsid w:val="00160EA5"/>
    <w:rsid w:val="00161183"/>
    <w:rsid w:val="00161450"/>
    <w:rsid w:val="00161743"/>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047"/>
    <w:rsid w:val="0018426D"/>
    <w:rsid w:val="00184490"/>
    <w:rsid w:val="001844C6"/>
    <w:rsid w:val="001845EF"/>
    <w:rsid w:val="001847F5"/>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5F77"/>
    <w:rsid w:val="00196A24"/>
    <w:rsid w:val="00196E13"/>
    <w:rsid w:val="0019756C"/>
    <w:rsid w:val="00197D54"/>
    <w:rsid w:val="001A0FC3"/>
    <w:rsid w:val="001A17FB"/>
    <w:rsid w:val="001A1E8A"/>
    <w:rsid w:val="001A26B9"/>
    <w:rsid w:val="001A3352"/>
    <w:rsid w:val="001A3695"/>
    <w:rsid w:val="001A4052"/>
    <w:rsid w:val="001A44AA"/>
    <w:rsid w:val="001A4A74"/>
    <w:rsid w:val="001A4A91"/>
    <w:rsid w:val="001A59BB"/>
    <w:rsid w:val="001A5A0F"/>
    <w:rsid w:val="001A5B24"/>
    <w:rsid w:val="001A5B3F"/>
    <w:rsid w:val="001A5C62"/>
    <w:rsid w:val="001A5CCB"/>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E59"/>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BC2"/>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323"/>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7E4"/>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5EDD"/>
    <w:rsid w:val="002167E2"/>
    <w:rsid w:val="00216940"/>
    <w:rsid w:val="00216F32"/>
    <w:rsid w:val="002174E7"/>
    <w:rsid w:val="00217836"/>
    <w:rsid w:val="002204F3"/>
    <w:rsid w:val="00221061"/>
    <w:rsid w:val="00221CA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2DEE"/>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AB"/>
    <w:rsid w:val="00252DEC"/>
    <w:rsid w:val="002533C2"/>
    <w:rsid w:val="002536AC"/>
    <w:rsid w:val="0025376B"/>
    <w:rsid w:val="00253C6D"/>
    <w:rsid w:val="00253ED4"/>
    <w:rsid w:val="0025402C"/>
    <w:rsid w:val="00254276"/>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3C0"/>
    <w:rsid w:val="0027709F"/>
    <w:rsid w:val="0027759D"/>
    <w:rsid w:val="00277CC4"/>
    <w:rsid w:val="002800EC"/>
    <w:rsid w:val="002810E7"/>
    <w:rsid w:val="00281C53"/>
    <w:rsid w:val="0028253E"/>
    <w:rsid w:val="002826B7"/>
    <w:rsid w:val="00282972"/>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030"/>
    <w:rsid w:val="002A11B8"/>
    <w:rsid w:val="002A120A"/>
    <w:rsid w:val="002A16B3"/>
    <w:rsid w:val="002A175E"/>
    <w:rsid w:val="002A1929"/>
    <w:rsid w:val="002A1ACC"/>
    <w:rsid w:val="002A26A8"/>
    <w:rsid w:val="002A344D"/>
    <w:rsid w:val="002A38CE"/>
    <w:rsid w:val="002A3D3F"/>
    <w:rsid w:val="002A4E2C"/>
    <w:rsid w:val="002A4F2A"/>
    <w:rsid w:val="002A5F7A"/>
    <w:rsid w:val="002A606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AA7"/>
    <w:rsid w:val="002D01A3"/>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83"/>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5E25"/>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22B"/>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25F"/>
    <w:rsid w:val="0038559E"/>
    <w:rsid w:val="00385B12"/>
    <w:rsid w:val="00385DBF"/>
    <w:rsid w:val="00386A81"/>
    <w:rsid w:val="00386B09"/>
    <w:rsid w:val="00386D61"/>
    <w:rsid w:val="00387193"/>
    <w:rsid w:val="003911E0"/>
    <w:rsid w:val="003912A1"/>
    <w:rsid w:val="00391B52"/>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0B2"/>
    <w:rsid w:val="003A040B"/>
    <w:rsid w:val="003A042A"/>
    <w:rsid w:val="003A1206"/>
    <w:rsid w:val="003A16F8"/>
    <w:rsid w:val="003A2BFF"/>
    <w:rsid w:val="003A2FE3"/>
    <w:rsid w:val="003A3301"/>
    <w:rsid w:val="003A373B"/>
    <w:rsid w:val="003A3ACA"/>
    <w:rsid w:val="003A3D15"/>
    <w:rsid w:val="003A3D8A"/>
    <w:rsid w:val="003A3E19"/>
    <w:rsid w:val="003A3E80"/>
    <w:rsid w:val="003A3F2F"/>
    <w:rsid w:val="003A4062"/>
    <w:rsid w:val="003A414F"/>
    <w:rsid w:val="003A4666"/>
    <w:rsid w:val="003A4C25"/>
    <w:rsid w:val="003A4E80"/>
    <w:rsid w:val="003A52C2"/>
    <w:rsid w:val="003A538F"/>
    <w:rsid w:val="003A5792"/>
    <w:rsid w:val="003A59CF"/>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A3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131"/>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0AC"/>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29D"/>
    <w:rsid w:val="00414C7D"/>
    <w:rsid w:val="00414F4F"/>
    <w:rsid w:val="00415B2D"/>
    <w:rsid w:val="00415D09"/>
    <w:rsid w:val="00415E5C"/>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DDC"/>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A50"/>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191"/>
    <w:rsid w:val="00460A89"/>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297D"/>
    <w:rsid w:val="004B314F"/>
    <w:rsid w:val="004B3E72"/>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848"/>
    <w:rsid w:val="004D7A0D"/>
    <w:rsid w:val="004E003F"/>
    <w:rsid w:val="004E0399"/>
    <w:rsid w:val="004E062C"/>
    <w:rsid w:val="004E08E2"/>
    <w:rsid w:val="004E0E3E"/>
    <w:rsid w:val="004E0EA6"/>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DE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5AD"/>
    <w:rsid w:val="00500630"/>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49F"/>
    <w:rsid w:val="0051166C"/>
    <w:rsid w:val="00511DD3"/>
    <w:rsid w:val="0051335C"/>
    <w:rsid w:val="00513D22"/>
    <w:rsid w:val="00514C53"/>
    <w:rsid w:val="00516437"/>
    <w:rsid w:val="00517156"/>
    <w:rsid w:val="00517176"/>
    <w:rsid w:val="005172CF"/>
    <w:rsid w:val="0051780B"/>
    <w:rsid w:val="00520C33"/>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1C"/>
    <w:rsid w:val="00572D49"/>
    <w:rsid w:val="00573E71"/>
    <w:rsid w:val="005743C2"/>
    <w:rsid w:val="00574B82"/>
    <w:rsid w:val="00574EF0"/>
    <w:rsid w:val="00575033"/>
    <w:rsid w:val="0057545A"/>
    <w:rsid w:val="0057571F"/>
    <w:rsid w:val="005758B4"/>
    <w:rsid w:val="00575DAA"/>
    <w:rsid w:val="00575E1E"/>
    <w:rsid w:val="0057639F"/>
    <w:rsid w:val="005763CD"/>
    <w:rsid w:val="00576577"/>
    <w:rsid w:val="00577320"/>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49"/>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4EE"/>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2F80"/>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5A8"/>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F1B"/>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27A"/>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F79"/>
    <w:rsid w:val="00607178"/>
    <w:rsid w:val="0061014C"/>
    <w:rsid w:val="00610636"/>
    <w:rsid w:val="00610957"/>
    <w:rsid w:val="00610BF4"/>
    <w:rsid w:val="0061110C"/>
    <w:rsid w:val="0061158B"/>
    <w:rsid w:val="006116F7"/>
    <w:rsid w:val="00612169"/>
    <w:rsid w:val="006124EE"/>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7D6"/>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AAA"/>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9D0"/>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982"/>
    <w:rsid w:val="00670F4A"/>
    <w:rsid w:val="00671029"/>
    <w:rsid w:val="00671194"/>
    <w:rsid w:val="00671BB1"/>
    <w:rsid w:val="006726FB"/>
    <w:rsid w:val="00672D5E"/>
    <w:rsid w:val="00672F1B"/>
    <w:rsid w:val="006730D3"/>
    <w:rsid w:val="00673EB7"/>
    <w:rsid w:val="0067478C"/>
    <w:rsid w:val="006750AA"/>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32"/>
    <w:rsid w:val="006816E7"/>
    <w:rsid w:val="006828B9"/>
    <w:rsid w:val="00682AC9"/>
    <w:rsid w:val="00682B18"/>
    <w:rsid w:val="00683754"/>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0FE"/>
    <w:rsid w:val="006926C9"/>
    <w:rsid w:val="006933DC"/>
    <w:rsid w:val="00693729"/>
    <w:rsid w:val="00694268"/>
    <w:rsid w:val="00694C72"/>
    <w:rsid w:val="00694D4B"/>
    <w:rsid w:val="00694F35"/>
    <w:rsid w:val="006953A7"/>
    <w:rsid w:val="00695A70"/>
    <w:rsid w:val="006977F6"/>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5C47"/>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19A9"/>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835"/>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89E"/>
    <w:rsid w:val="006E3765"/>
    <w:rsid w:val="006E3CB1"/>
    <w:rsid w:val="006E3D17"/>
    <w:rsid w:val="006E3D3C"/>
    <w:rsid w:val="006E3DDA"/>
    <w:rsid w:val="006E3E8F"/>
    <w:rsid w:val="006E479E"/>
    <w:rsid w:val="006E52D9"/>
    <w:rsid w:val="006E57B4"/>
    <w:rsid w:val="006E6303"/>
    <w:rsid w:val="006E663A"/>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4C"/>
    <w:rsid w:val="007039E6"/>
    <w:rsid w:val="00703CB5"/>
    <w:rsid w:val="00703CE8"/>
    <w:rsid w:val="00704737"/>
    <w:rsid w:val="00704C1B"/>
    <w:rsid w:val="0070548B"/>
    <w:rsid w:val="007059EA"/>
    <w:rsid w:val="00705C2C"/>
    <w:rsid w:val="00705D34"/>
    <w:rsid w:val="00706311"/>
    <w:rsid w:val="00706362"/>
    <w:rsid w:val="0070638A"/>
    <w:rsid w:val="007066EA"/>
    <w:rsid w:val="0070690C"/>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FD9"/>
    <w:rsid w:val="007245FB"/>
    <w:rsid w:val="00724731"/>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1E3A"/>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27"/>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644"/>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614"/>
    <w:rsid w:val="00786A3A"/>
    <w:rsid w:val="00786CB0"/>
    <w:rsid w:val="007870E2"/>
    <w:rsid w:val="00787561"/>
    <w:rsid w:val="00787BEB"/>
    <w:rsid w:val="00787D27"/>
    <w:rsid w:val="00790262"/>
    <w:rsid w:val="007909A5"/>
    <w:rsid w:val="00790AC4"/>
    <w:rsid w:val="00791663"/>
    <w:rsid w:val="00791833"/>
    <w:rsid w:val="00791C97"/>
    <w:rsid w:val="00791E38"/>
    <w:rsid w:val="0079208F"/>
    <w:rsid w:val="007928DD"/>
    <w:rsid w:val="00792D28"/>
    <w:rsid w:val="00792D31"/>
    <w:rsid w:val="00793391"/>
    <w:rsid w:val="007934ED"/>
    <w:rsid w:val="00794980"/>
    <w:rsid w:val="00794E09"/>
    <w:rsid w:val="007950C9"/>
    <w:rsid w:val="007950E0"/>
    <w:rsid w:val="00795DB4"/>
    <w:rsid w:val="00795FBD"/>
    <w:rsid w:val="0079673D"/>
    <w:rsid w:val="007967C5"/>
    <w:rsid w:val="00796F13"/>
    <w:rsid w:val="00797016"/>
    <w:rsid w:val="00797573"/>
    <w:rsid w:val="00797622"/>
    <w:rsid w:val="00797CC4"/>
    <w:rsid w:val="00797CDB"/>
    <w:rsid w:val="007A1755"/>
    <w:rsid w:val="007A1A3E"/>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511"/>
    <w:rsid w:val="007B2048"/>
    <w:rsid w:val="007B2607"/>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6A"/>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D11"/>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A03"/>
    <w:rsid w:val="00842222"/>
    <w:rsid w:val="00842607"/>
    <w:rsid w:val="00842E33"/>
    <w:rsid w:val="008436A5"/>
    <w:rsid w:val="008440AA"/>
    <w:rsid w:val="00844805"/>
    <w:rsid w:val="0084597A"/>
    <w:rsid w:val="00845A1D"/>
    <w:rsid w:val="00846597"/>
    <w:rsid w:val="008468B6"/>
    <w:rsid w:val="00846B00"/>
    <w:rsid w:val="00846D14"/>
    <w:rsid w:val="00846D32"/>
    <w:rsid w:val="008473E4"/>
    <w:rsid w:val="0084799E"/>
    <w:rsid w:val="008501F6"/>
    <w:rsid w:val="008505BB"/>
    <w:rsid w:val="008511B9"/>
    <w:rsid w:val="00851A7F"/>
    <w:rsid w:val="00851CED"/>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6F0"/>
    <w:rsid w:val="0086785A"/>
    <w:rsid w:val="00867BC6"/>
    <w:rsid w:val="00867CE4"/>
    <w:rsid w:val="00867D73"/>
    <w:rsid w:val="00867EFE"/>
    <w:rsid w:val="0087004D"/>
    <w:rsid w:val="00870214"/>
    <w:rsid w:val="008703CC"/>
    <w:rsid w:val="00870A00"/>
    <w:rsid w:val="008711FF"/>
    <w:rsid w:val="008717E0"/>
    <w:rsid w:val="008719A5"/>
    <w:rsid w:val="008725EE"/>
    <w:rsid w:val="00872A1A"/>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36"/>
    <w:rsid w:val="00892153"/>
    <w:rsid w:val="00892542"/>
    <w:rsid w:val="00893404"/>
    <w:rsid w:val="00894097"/>
    <w:rsid w:val="00894DB9"/>
    <w:rsid w:val="008951E1"/>
    <w:rsid w:val="008957CE"/>
    <w:rsid w:val="0089594C"/>
    <w:rsid w:val="008963EF"/>
    <w:rsid w:val="00896F15"/>
    <w:rsid w:val="0089732D"/>
    <w:rsid w:val="0089760C"/>
    <w:rsid w:val="008A0667"/>
    <w:rsid w:val="008A0727"/>
    <w:rsid w:val="008A0940"/>
    <w:rsid w:val="008A0B10"/>
    <w:rsid w:val="008A17BE"/>
    <w:rsid w:val="008A17C5"/>
    <w:rsid w:val="008A19B9"/>
    <w:rsid w:val="008A27F2"/>
    <w:rsid w:val="008A2879"/>
    <w:rsid w:val="008A2A93"/>
    <w:rsid w:val="008A2E7A"/>
    <w:rsid w:val="008A2FF2"/>
    <w:rsid w:val="008A3B5D"/>
    <w:rsid w:val="008A3FCD"/>
    <w:rsid w:val="008A45F2"/>
    <w:rsid w:val="008A490F"/>
    <w:rsid w:val="008A4B37"/>
    <w:rsid w:val="008A4E0D"/>
    <w:rsid w:val="008A54D4"/>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A7C"/>
    <w:rsid w:val="008B4DF1"/>
    <w:rsid w:val="008B634B"/>
    <w:rsid w:val="008B6641"/>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617"/>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CBB"/>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09EE"/>
    <w:rsid w:val="00911B91"/>
    <w:rsid w:val="00912025"/>
    <w:rsid w:val="00912521"/>
    <w:rsid w:val="00912828"/>
    <w:rsid w:val="009128A3"/>
    <w:rsid w:val="009129F2"/>
    <w:rsid w:val="0091314E"/>
    <w:rsid w:val="00913304"/>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870"/>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DA2"/>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006"/>
    <w:rsid w:val="00960351"/>
    <w:rsid w:val="00960535"/>
    <w:rsid w:val="00961EB2"/>
    <w:rsid w:val="009620C5"/>
    <w:rsid w:val="009625B3"/>
    <w:rsid w:val="00962A5A"/>
    <w:rsid w:val="00962C96"/>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1"/>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D4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71B"/>
    <w:rsid w:val="009C2352"/>
    <w:rsid w:val="009C27D3"/>
    <w:rsid w:val="009C2EED"/>
    <w:rsid w:val="009C3064"/>
    <w:rsid w:val="009C33A3"/>
    <w:rsid w:val="009C46F8"/>
    <w:rsid w:val="009C4885"/>
    <w:rsid w:val="009C5D3E"/>
    <w:rsid w:val="009C6A4C"/>
    <w:rsid w:val="009C6B5A"/>
    <w:rsid w:val="009C76BC"/>
    <w:rsid w:val="009C7877"/>
    <w:rsid w:val="009C795A"/>
    <w:rsid w:val="009C79FA"/>
    <w:rsid w:val="009C7BFA"/>
    <w:rsid w:val="009C7E16"/>
    <w:rsid w:val="009C7FFA"/>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0F10"/>
    <w:rsid w:val="009E136D"/>
    <w:rsid w:val="009E1A8E"/>
    <w:rsid w:val="009E248A"/>
    <w:rsid w:val="009E24CA"/>
    <w:rsid w:val="009E2BC0"/>
    <w:rsid w:val="009E2C0A"/>
    <w:rsid w:val="009E2D0B"/>
    <w:rsid w:val="009E2EA2"/>
    <w:rsid w:val="009E3419"/>
    <w:rsid w:val="009E4719"/>
    <w:rsid w:val="009E487B"/>
    <w:rsid w:val="009E4B98"/>
    <w:rsid w:val="009E51E9"/>
    <w:rsid w:val="009E52B3"/>
    <w:rsid w:val="009E560A"/>
    <w:rsid w:val="009E5920"/>
    <w:rsid w:val="009E606F"/>
    <w:rsid w:val="009E621C"/>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B72"/>
    <w:rsid w:val="009F5E66"/>
    <w:rsid w:val="009F5FBA"/>
    <w:rsid w:val="009F6066"/>
    <w:rsid w:val="009F60EB"/>
    <w:rsid w:val="009F63B4"/>
    <w:rsid w:val="009F6867"/>
    <w:rsid w:val="009F6AA5"/>
    <w:rsid w:val="009F7A8D"/>
    <w:rsid w:val="009F7F58"/>
    <w:rsid w:val="00A00C65"/>
    <w:rsid w:val="00A010A7"/>
    <w:rsid w:val="00A016AF"/>
    <w:rsid w:val="00A029F4"/>
    <w:rsid w:val="00A037E2"/>
    <w:rsid w:val="00A059B5"/>
    <w:rsid w:val="00A05B0B"/>
    <w:rsid w:val="00A05E17"/>
    <w:rsid w:val="00A06056"/>
    <w:rsid w:val="00A0688C"/>
    <w:rsid w:val="00A07CED"/>
    <w:rsid w:val="00A10499"/>
    <w:rsid w:val="00A1198A"/>
    <w:rsid w:val="00A12096"/>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4F3C"/>
    <w:rsid w:val="00A451A2"/>
    <w:rsid w:val="00A455D9"/>
    <w:rsid w:val="00A455E4"/>
    <w:rsid w:val="00A45760"/>
    <w:rsid w:val="00A457D1"/>
    <w:rsid w:val="00A45F52"/>
    <w:rsid w:val="00A46AD1"/>
    <w:rsid w:val="00A46F6D"/>
    <w:rsid w:val="00A46FFA"/>
    <w:rsid w:val="00A475EE"/>
    <w:rsid w:val="00A478CC"/>
    <w:rsid w:val="00A47B05"/>
    <w:rsid w:val="00A50AF4"/>
    <w:rsid w:val="00A50E16"/>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5DA1"/>
    <w:rsid w:val="00A677D1"/>
    <w:rsid w:val="00A67A2C"/>
    <w:rsid w:val="00A67D44"/>
    <w:rsid w:val="00A7015B"/>
    <w:rsid w:val="00A703D8"/>
    <w:rsid w:val="00A70460"/>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D8"/>
    <w:rsid w:val="00A7647C"/>
    <w:rsid w:val="00A76776"/>
    <w:rsid w:val="00A769E9"/>
    <w:rsid w:val="00A76D09"/>
    <w:rsid w:val="00A770F0"/>
    <w:rsid w:val="00A7714E"/>
    <w:rsid w:val="00A772F3"/>
    <w:rsid w:val="00A81609"/>
    <w:rsid w:val="00A817E5"/>
    <w:rsid w:val="00A82130"/>
    <w:rsid w:val="00A82200"/>
    <w:rsid w:val="00A822D6"/>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ACF"/>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F6B"/>
    <w:rsid w:val="00AA55DE"/>
    <w:rsid w:val="00AA60F4"/>
    <w:rsid w:val="00AA670E"/>
    <w:rsid w:val="00AA676A"/>
    <w:rsid w:val="00AA69E3"/>
    <w:rsid w:val="00AA7967"/>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056"/>
    <w:rsid w:val="00AC2338"/>
    <w:rsid w:val="00AC277F"/>
    <w:rsid w:val="00AC2F85"/>
    <w:rsid w:val="00AC3B49"/>
    <w:rsid w:val="00AC3FA1"/>
    <w:rsid w:val="00AC4139"/>
    <w:rsid w:val="00AC4855"/>
    <w:rsid w:val="00AC4F24"/>
    <w:rsid w:val="00AC53F0"/>
    <w:rsid w:val="00AC5D35"/>
    <w:rsid w:val="00AC61EB"/>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417"/>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036"/>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6F1"/>
    <w:rsid w:val="00B12E28"/>
    <w:rsid w:val="00B149D2"/>
    <w:rsid w:val="00B15095"/>
    <w:rsid w:val="00B15554"/>
    <w:rsid w:val="00B15BE8"/>
    <w:rsid w:val="00B15F35"/>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292"/>
    <w:rsid w:val="00B22930"/>
    <w:rsid w:val="00B22A66"/>
    <w:rsid w:val="00B22C00"/>
    <w:rsid w:val="00B230B7"/>
    <w:rsid w:val="00B23C36"/>
    <w:rsid w:val="00B2433C"/>
    <w:rsid w:val="00B246D4"/>
    <w:rsid w:val="00B263B3"/>
    <w:rsid w:val="00B26540"/>
    <w:rsid w:val="00B269AD"/>
    <w:rsid w:val="00B26AED"/>
    <w:rsid w:val="00B26D2C"/>
    <w:rsid w:val="00B26F9C"/>
    <w:rsid w:val="00B27393"/>
    <w:rsid w:val="00B2787A"/>
    <w:rsid w:val="00B307C0"/>
    <w:rsid w:val="00B30C90"/>
    <w:rsid w:val="00B31095"/>
    <w:rsid w:val="00B316A1"/>
    <w:rsid w:val="00B318E3"/>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0CDD"/>
    <w:rsid w:val="00B610AC"/>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87E92"/>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78AF"/>
    <w:rsid w:val="00BA104E"/>
    <w:rsid w:val="00BA1296"/>
    <w:rsid w:val="00BA1355"/>
    <w:rsid w:val="00BA1746"/>
    <w:rsid w:val="00BA179F"/>
    <w:rsid w:val="00BA17D0"/>
    <w:rsid w:val="00BA1F90"/>
    <w:rsid w:val="00BA2006"/>
    <w:rsid w:val="00BA2314"/>
    <w:rsid w:val="00BA2466"/>
    <w:rsid w:val="00BA2645"/>
    <w:rsid w:val="00BA2708"/>
    <w:rsid w:val="00BA4573"/>
    <w:rsid w:val="00BA4ED5"/>
    <w:rsid w:val="00BA5B65"/>
    <w:rsid w:val="00BA5B6C"/>
    <w:rsid w:val="00BA64BE"/>
    <w:rsid w:val="00BA6DEF"/>
    <w:rsid w:val="00BA6E77"/>
    <w:rsid w:val="00BA7064"/>
    <w:rsid w:val="00BA77B4"/>
    <w:rsid w:val="00BA7B37"/>
    <w:rsid w:val="00BB1B2F"/>
    <w:rsid w:val="00BB1F66"/>
    <w:rsid w:val="00BB2BE3"/>
    <w:rsid w:val="00BB30CA"/>
    <w:rsid w:val="00BB31AC"/>
    <w:rsid w:val="00BB322B"/>
    <w:rsid w:val="00BB3A2F"/>
    <w:rsid w:val="00BB4FFE"/>
    <w:rsid w:val="00BB5C55"/>
    <w:rsid w:val="00BB6264"/>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29C"/>
    <w:rsid w:val="00BC34BB"/>
    <w:rsid w:val="00BC3A68"/>
    <w:rsid w:val="00BC5397"/>
    <w:rsid w:val="00BC53DE"/>
    <w:rsid w:val="00BC552E"/>
    <w:rsid w:val="00BC592D"/>
    <w:rsid w:val="00BC5D41"/>
    <w:rsid w:val="00BC62FE"/>
    <w:rsid w:val="00BC6622"/>
    <w:rsid w:val="00BC674F"/>
    <w:rsid w:val="00BC69FC"/>
    <w:rsid w:val="00BC6D91"/>
    <w:rsid w:val="00BC703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1B93"/>
    <w:rsid w:val="00BE268B"/>
    <w:rsid w:val="00BE2975"/>
    <w:rsid w:val="00BE3035"/>
    <w:rsid w:val="00BE3858"/>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238"/>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15D"/>
    <w:rsid w:val="00C2011F"/>
    <w:rsid w:val="00C20DFF"/>
    <w:rsid w:val="00C211A5"/>
    <w:rsid w:val="00C21383"/>
    <w:rsid w:val="00C2138A"/>
    <w:rsid w:val="00C213EE"/>
    <w:rsid w:val="00C21669"/>
    <w:rsid w:val="00C2275B"/>
    <w:rsid w:val="00C22C3C"/>
    <w:rsid w:val="00C22D29"/>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154"/>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F7F"/>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8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620"/>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3D70"/>
    <w:rsid w:val="00C84519"/>
    <w:rsid w:val="00C847FA"/>
    <w:rsid w:val="00C84FED"/>
    <w:rsid w:val="00C85375"/>
    <w:rsid w:val="00C8647A"/>
    <w:rsid w:val="00C86516"/>
    <w:rsid w:val="00C86682"/>
    <w:rsid w:val="00C86B61"/>
    <w:rsid w:val="00C871F9"/>
    <w:rsid w:val="00C87581"/>
    <w:rsid w:val="00C8777C"/>
    <w:rsid w:val="00C87F39"/>
    <w:rsid w:val="00C900A1"/>
    <w:rsid w:val="00C90167"/>
    <w:rsid w:val="00C9067B"/>
    <w:rsid w:val="00C90987"/>
    <w:rsid w:val="00C91372"/>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065"/>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C9C"/>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8F2"/>
    <w:rsid w:val="00CD3943"/>
    <w:rsid w:val="00CD4A96"/>
    <w:rsid w:val="00CD51BB"/>
    <w:rsid w:val="00CD6538"/>
    <w:rsid w:val="00CD73C1"/>
    <w:rsid w:val="00CD7E51"/>
    <w:rsid w:val="00CD7E93"/>
    <w:rsid w:val="00CD7ED1"/>
    <w:rsid w:val="00CE0671"/>
    <w:rsid w:val="00CE0AEB"/>
    <w:rsid w:val="00CE0C94"/>
    <w:rsid w:val="00CE0D01"/>
    <w:rsid w:val="00CE156E"/>
    <w:rsid w:val="00CE1ABB"/>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70A"/>
    <w:rsid w:val="00CF0BD9"/>
    <w:rsid w:val="00CF1778"/>
    <w:rsid w:val="00CF2B69"/>
    <w:rsid w:val="00CF3020"/>
    <w:rsid w:val="00CF3278"/>
    <w:rsid w:val="00CF346F"/>
    <w:rsid w:val="00CF3A3C"/>
    <w:rsid w:val="00CF4175"/>
    <w:rsid w:val="00CF4245"/>
    <w:rsid w:val="00CF45DD"/>
    <w:rsid w:val="00CF4D45"/>
    <w:rsid w:val="00CF54B4"/>
    <w:rsid w:val="00CF58FE"/>
    <w:rsid w:val="00CF5D42"/>
    <w:rsid w:val="00CF5DCC"/>
    <w:rsid w:val="00CF5F17"/>
    <w:rsid w:val="00CF6145"/>
    <w:rsid w:val="00CF6286"/>
    <w:rsid w:val="00CF62B7"/>
    <w:rsid w:val="00CF69E4"/>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A01"/>
    <w:rsid w:val="00D13B54"/>
    <w:rsid w:val="00D15025"/>
    <w:rsid w:val="00D1574C"/>
    <w:rsid w:val="00D15798"/>
    <w:rsid w:val="00D158CC"/>
    <w:rsid w:val="00D15A0F"/>
    <w:rsid w:val="00D15EA5"/>
    <w:rsid w:val="00D15FD1"/>
    <w:rsid w:val="00D16A49"/>
    <w:rsid w:val="00D17349"/>
    <w:rsid w:val="00D17689"/>
    <w:rsid w:val="00D17900"/>
    <w:rsid w:val="00D20376"/>
    <w:rsid w:val="00D20671"/>
    <w:rsid w:val="00D207AB"/>
    <w:rsid w:val="00D20C0E"/>
    <w:rsid w:val="00D21542"/>
    <w:rsid w:val="00D215DE"/>
    <w:rsid w:val="00D21666"/>
    <w:rsid w:val="00D21812"/>
    <w:rsid w:val="00D2215C"/>
    <w:rsid w:val="00D22981"/>
    <w:rsid w:val="00D22BB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0EF2"/>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5F5"/>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367"/>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2FC4"/>
    <w:rsid w:val="00D83545"/>
    <w:rsid w:val="00D83736"/>
    <w:rsid w:val="00D8387E"/>
    <w:rsid w:val="00D83BFB"/>
    <w:rsid w:val="00D845F5"/>
    <w:rsid w:val="00D84696"/>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1DC3"/>
    <w:rsid w:val="00D92630"/>
    <w:rsid w:val="00D9276B"/>
    <w:rsid w:val="00D938C3"/>
    <w:rsid w:val="00D93902"/>
    <w:rsid w:val="00D94560"/>
    <w:rsid w:val="00D94B21"/>
    <w:rsid w:val="00D94D40"/>
    <w:rsid w:val="00D94FFF"/>
    <w:rsid w:val="00D9562C"/>
    <w:rsid w:val="00D95ACE"/>
    <w:rsid w:val="00D95BF2"/>
    <w:rsid w:val="00D95C63"/>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894"/>
    <w:rsid w:val="00DD107B"/>
    <w:rsid w:val="00DD19F5"/>
    <w:rsid w:val="00DD1DBD"/>
    <w:rsid w:val="00DD2C2C"/>
    <w:rsid w:val="00DD2C71"/>
    <w:rsid w:val="00DD2E5A"/>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6E9"/>
    <w:rsid w:val="00DE5725"/>
    <w:rsid w:val="00DE5CE2"/>
    <w:rsid w:val="00DE5EEB"/>
    <w:rsid w:val="00DE657F"/>
    <w:rsid w:val="00DE6A15"/>
    <w:rsid w:val="00DE734F"/>
    <w:rsid w:val="00DF0883"/>
    <w:rsid w:val="00DF0A0D"/>
    <w:rsid w:val="00DF0E72"/>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5DBE"/>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007"/>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AF7"/>
    <w:rsid w:val="00E11B4C"/>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ED"/>
    <w:rsid w:val="00E23AF1"/>
    <w:rsid w:val="00E24CF0"/>
    <w:rsid w:val="00E24DB4"/>
    <w:rsid w:val="00E254C4"/>
    <w:rsid w:val="00E25B75"/>
    <w:rsid w:val="00E261C2"/>
    <w:rsid w:val="00E26215"/>
    <w:rsid w:val="00E2624C"/>
    <w:rsid w:val="00E26401"/>
    <w:rsid w:val="00E27914"/>
    <w:rsid w:val="00E279C6"/>
    <w:rsid w:val="00E27C96"/>
    <w:rsid w:val="00E30F62"/>
    <w:rsid w:val="00E31516"/>
    <w:rsid w:val="00E316D8"/>
    <w:rsid w:val="00E31A04"/>
    <w:rsid w:val="00E31C2B"/>
    <w:rsid w:val="00E31ED6"/>
    <w:rsid w:val="00E31F77"/>
    <w:rsid w:val="00E320EE"/>
    <w:rsid w:val="00E32E84"/>
    <w:rsid w:val="00E32FB1"/>
    <w:rsid w:val="00E33365"/>
    <w:rsid w:val="00E33E05"/>
    <w:rsid w:val="00E33E6A"/>
    <w:rsid w:val="00E35061"/>
    <w:rsid w:val="00E35BAD"/>
    <w:rsid w:val="00E36130"/>
    <w:rsid w:val="00E36A79"/>
    <w:rsid w:val="00E36C40"/>
    <w:rsid w:val="00E37D35"/>
    <w:rsid w:val="00E40750"/>
    <w:rsid w:val="00E41993"/>
    <w:rsid w:val="00E41EDE"/>
    <w:rsid w:val="00E4201F"/>
    <w:rsid w:val="00E42B1A"/>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4DAA"/>
    <w:rsid w:val="00E955AC"/>
    <w:rsid w:val="00E95BF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511"/>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C8B"/>
    <w:rsid w:val="00ED4CF4"/>
    <w:rsid w:val="00ED513F"/>
    <w:rsid w:val="00ED567C"/>
    <w:rsid w:val="00ED56EB"/>
    <w:rsid w:val="00ED599F"/>
    <w:rsid w:val="00ED5F94"/>
    <w:rsid w:val="00ED6179"/>
    <w:rsid w:val="00ED6966"/>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6F5"/>
    <w:rsid w:val="00EF7932"/>
    <w:rsid w:val="00EF7CFD"/>
    <w:rsid w:val="00EF7E6E"/>
    <w:rsid w:val="00F00345"/>
    <w:rsid w:val="00F00C18"/>
    <w:rsid w:val="00F00C2C"/>
    <w:rsid w:val="00F015CC"/>
    <w:rsid w:val="00F01603"/>
    <w:rsid w:val="00F01C62"/>
    <w:rsid w:val="00F02520"/>
    <w:rsid w:val="00F03016"/>
    <w:rsid w:val="00F032C1"/>
    <w:rsid w:val="00F03510"/>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9F1"/>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34B"/>
    <w:rsid w:val="00F665DD"/>
    <w:rsid w:val="00F66CF5"/>
    <w:rsid w:val="00F66F55"/>
    <w:rsid w:val="00F66FC8"/>
    <w:rsid w:val="00F67038"/>
    <w:rsid w:val="00F673B1"/>
    <w:rsid w:val="00F67FA3"/>
    <w:rsid w:val="00F7002B"/>
    <w:rsid w:val="00F7059A"/>
    <w:rsid w:val="00F7095F"/>
    <w:rsid w:val="00F70A92"/>
    <w:rsid w:val="00F70E93"/>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879"/>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BDB"/>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961"/>
    <w:rsid w:val="00FA4E7E"/>
    <w:rsid w:val="00FA4F87"/>
    <w:rsid w:val="00FA52E1"/>
    <w:rsid w:val="00FA5ADB"/>
    <w:rsid w:val="00FA6246"/>
    <w:rsid w:val="00FA6C8A"/>
    <w:rsid w:val="00FA701F"/>
    <w:rsid w:val="00FA7886"/>
    <w:rsid w:val="00FB052F"/>
    <w:rsid w:val="00FB054C"/>
    <w:rsid w:val="00FB0D9F"/>
    <w:rsid w:val="00FB1224"/>
    <w:rsid w:val="00FB1C88"/>
    <w:rsid w:val="00FB2155"/>
    <w:rsid w:val="00FB36CC"/>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02F"/>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2FB5"/>
    <w:rsid w:val="00FE3363"/>
    <w:rsid w:val="00FE34F4"/>
    <w:rsid w:val="00FE43D2"/>
    <w:rsid w:val="00FE4707"/>
    <w:rsid w:val="00FE4BA0"/>
    <w:rsid w:val="00FE5915"/>
    <w:rsid w:val="00FE60F9"/>
    <w:rsid w:val="00FE67E3"/>
    <w:rsid w:val="00FE6A61"/>
    <w:rsid w:val="00FE7768"/>
    <w:rsid w:val="00FE7FB1"/>
    <w:rsid w:val="00FF002A"/>
    <w:rsid w:val="00FF01B7"/>
    <w:rsid w:val="00FF0356"/>
    <w:rsid w:val="00FF09C3"/>
    <w:rsid w:val="00FF0B8C"/>
    <w:rsid w:val="00FF0BA9"/>
    <w:rsid w:val="00FF0CC1"/>
    <w:rsid w:val="00FF0D35"/>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3A0A5D"/>
    <w:rsid w:val="03BFC2F1"/>
    <w:rsid w:val="0D56B122"/>
    <w:rsid w:val="1C68B10A"/>
    <w:rsid w:val="26C51343"/>
    <w:rsid w:val="3B13CC8E"/>
    <w:rsid w:val="555EBC3D"/>
    <w:rsid w:val="5E5B4816"/>
    <w:rsid w:val="65FC8429"/>
    <w:rsid w:val="66DA1016"/>
    <w:rsid w:val="67B72166"/>
    <w:rsid w:val="6AE5F0DA"/>
    <w:rsid w:val="6B1E1686"/>
    <w:rsid w:val="73CE7784"/>
    <w:rsid w:val="74C06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D5F4811-6D35-4F1B-8D50-F0DECBA9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A92ACF"/>
    <w:pPr>
      <w:numPr>
        <w:numId w:val="35"/>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01734396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1536056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gvic.emcapability@agriculture.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anuradha.gunathilake@agriculture.vic.gov.au" TargetMode="External"/><Relationship Id="rId28"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DOCID1129-2081343109-30</_dlc_DocId>
    <_dlc_DocIdUrl xmlns="a5f32de4-e402-4188-b034-e71ca7d22e54">
      <Url>https://delwpvicgovau.sharepoint.com/sites/ecm_1129/_layouts/15/DocIdRedir.aspx?ID=DOCID1129-2081343109-30</Url>
      <Description>DOCID1129-2081343109-30</Description>
    </_dlc_DocIdUrl>
    <TaxCatchAll xmlns="9fd47c19-1c4a-4d7d-b342-c10cef269344">
      <Value>13</Value>
      <Value>2</Value>
      <Value>1</Value>
    </TaxCatchAll>
    <DLCPolicyLabelClientValue xmlns="1e9e3136-3dd0-4fb9-bea8-be70a8201a1a">Version {_UIVersionString}</DLCPolicyLabelClientValue>
    <b9b43b809ea4445880dbf70bb9849525 xmlns="9fd47c19-1c4a-4d7d-b342-c10cef269344">
      <Terms xmlns="http://schemas.microsoft.com/office/infopath/2007/PartnerControls"/>
    </b9b43b809ea4445880dbf70bb984952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Process and procedure</TermName>
          <TermId xmlns="http://schemas.microsoft.com/office/infopath/2007/PartnerControls">9fed78e4-0cf7-4349-93c6-1d5eeb34ebd6</TermId>
        </TermInfo>
      </Terms>
    </d25512bccefe4fa083801fcb78c24163>
    <DLCPolicyLabelValue xmlns="1e9e3136-3dd0-4fb9-bea8-be70a8201a1a">Version 10.0</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6C736975E12A4941A694A032DD02FCE5" ma:contentTypeVersion="20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a23c8e5aa5cafa47a318c89a031865cb">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abb2fbaf-e59c-4ed3-b8a0-ecc4466d848d" targetNamespace="http://schemas.microsoft.com/office/2006/metadata/properties" ma:root="true" ma:fieldsID="d42b4b629090318b7a91601d4b42af43" ns1:_="" ns2:_="" ns3:_="" ns4:_="" ns5:_="" ns6: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abb2fbaf-e59c-4ed3-b8a0-ecc4466d848d"/>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2fbaf-e59c-4ed3-b8a0-ecc4466d848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1e9e3136-3dd0-4fb9-bea8-be70a8201a1a"/>
    <ds:schemaRef ds:uri="http://schemas.microsoft.com/sharepoint/v3/field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0583D3A6-92A9-440A-A4A7-01C447503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abb2fbaf-e59c-4ed3-b8a0-ecc4466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94C20-1062-4C21-AA13-A15B363AC422}">
  <ds:schemaRefs>
    <ds:schemaRef ds:uri="office.server.polic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396EA8E4-B6EF-4DA3-9BE3-CC2E67A8540D}">
  <ds:schemaRefs>
    <ds:schemaRef ds:uri="Microsoft.SharePoint.Taxonomy.ContentTypeSync"/>
  </ds:schemaRefs>
</ds:datastoreItem>
</file>

<file path=customXml/itemProps8.xml><?xml version="1.0" encoding="utf-8"?>
<ds:datastoreItem xmlns:ds="http://schemas.openxmlformats.org/officeDocument/2006/customXml" ds:itemID="{EAA5D6AF-B3F7-4BF3-AE9F-B0F091EE6B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50964272</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50964272</dc:title>
  <dc:subject/>
  <dc:creator>Maree Lawson (DEECA)</dc:creator>
  <cp:keywords/>
  <dc:description/>
  <cp:lastModifiedBy>Kim Newman (DEECA)</cp:lastModifiedBy>
  <cp:revision>80</cp:revision>
  <cp:lastPrinted>2022-06-17T19:14:00Z</cp:lastPrinted>
  <dcterms:created xsi:type="dcterms:W3CDTF">2026-05-20T01:51:00Z</dcterms:created>
  <dcterms:modified xsi:type="dcterms:W3CDTF">2026-07-08T01:54:00Z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0x0101009298E819CE1EBB4F8D2096B3E0F0C2911F006C736975E12A4941A694A032DD02FCE5</vt:lpwstr>
  </property>
  <property fmtid="{D5CDD505-2E9C-101B-9397-08002B2CF9AE}" pid="5" name="MediaServiceImageTags">
    <vt:lpwstr/>
  </property>
  <property fmtid="{D5CDD505-2E9C-101B-9397-08002B2CF9AE}" pid="6" name="_dlc_DocIdItemGuid">
    <vt:lpwstr>3ec3d1d6-71de-44bf-83b1-7ea9c756ba0c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13;#Process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
  </property>
  <property fmtid="{D5CDD505-2E9C-101B-9397-08002B2CF9AE}" pid="33" name="Records_x0020_Class_x0020_Project">
    <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No.ofdirectreports">
    <vt:r8>0</vt:r8>
  </property>
  <property fmtid="{D5CDD505-2E9C-101B-9397-08002B2CF9AE}" pid="38" name="DAP">
    <vt:bool>false</vt:bool>
  </property>
  <property fmtid="{D5CDD505-2E9C-101B-9397-08002B2CF9AE}" pid="39" name="Branch">
    <vt:lpwstr>Biosecurity Emergency Management and Strategy</vt:lpwstr>
  </property>
  <property fmtid="{D5CDD505-2E9C-101B-9397-08002B2CF9AE}" pid="40" name="Position tenure">
    <vt:lpwstr>Fixed Term</vt:lpwstr>
  </property>
  <property fmtid="{D5CDD505-2E9C-101B-9397-08002B2CF9AE}" pid="41" name="DocumentSetDescription">
    <vt:lpwstr/>
  </property>
  <property fmtid="{D5CDD505-2E9C-101B-9397-08002B2CF9AE}" pid="42" name="AvailableforEOI">
    <vt:lpwstr>Yes</vt:lpwstr>
  </property>
  <property fmtid="{D5CDD505-2E9C-101B-9397-08002B2CF9AE}" pid="43" name="No of positions">
    <vt:r8>1</vt:r8>
  </property>
  <property fmtid="{D5CDD505-2E9C-101B-9397-08002B2CF9AE}" pid="44" name="Grade">
    <vt:lpwstr>VPS Grade 5</vt:lpwstr>
  </property>
  <property fmtid="{D5CDD505-2E9C-101B-9397-08002B2CF9AE}" pid="45" name="Location">
    <vt:lpwstr>;#Flexible;#</vt:lpwstr>
  </property>
  <property fmtid="{D5CDD505-2E9C-101B-9397-08002B2CF9AE}" pid="46" name="Records_x0020_Class_x0020_HR_x0020_Admin">
    <vt:lpwstr>47;#Recruitment ＆ EOI|635dcb9b-1cd8-41ef-b4f7-595a5c7197ba</vt:lpwstr>
  </property>
  <property fmtid="{D5CDD505-2E9C-101B-9397-08002B2CF9AE}" pid="47" name="Records Class HR Admin">
    <vt:lpwstr>47</vt:lpwstr>
  </property>
  <property fmtid="{D5CDD505-2E9C-101B-9397-08002B2CF9AE}" pid="48" name="Records_x0020_Class_x0020_Team_x0020_Admin">
    <vt:lpwstr>13;#Process and procedure|9fed78e4-0cf7-4349-93c6-1d5eeb34ebd6</vt:lpwstr>
  </property>
</Properties>
</file>