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106305998"/>
    <w:p w14:paraId="288EAB62" w14:textId="77777777" w:rsidR="00254F12" w:rsidRPr="00862057" w:rsidRDefault="00D56E37" w:rsidP="00F0435C">
      <w:pPr>
        <w:pStyle w:val="Title"/>
        <w:framePr w:wrap="around"/>
      </w:pPr>
      <w:sdt>
        <w:sdtPr>
          <w:alias w:val="Document Title"/>
          <w:tag w:val=""/>
          <w:id w:val="-432211567"/>
          <w:placeholder>
            <w:docPart w:val="31ABB906EEEB4832ADEFB9B8E55F19CE"/>
          </w:placeholder>
          <w:dataBinding w:prefixMappings="xmlns:ns0='http://purl.org/dc/elements/1.1/' xmlns:ns1='http://schemas.openxmlformats.org/package/2006/metadata/core-properties' " w:xpath="/ns1:coreProperties[1]/ns0:title[1]" w:storeItemID="{6C3C8BC8-F283-45AE-878A-BAB7291924A1}"/>
          <w:text/>
        </w:sdtPr>
        <w:sdtEndPr/>
        <w:sdtContent>
          <w:r w:rsidR="00EF08FD">
            <w:t>Solar Victoria – Department of Energy, Environment and Climate Action</w:t>
          </w:r>
        </w:sdtContent>
      </w:sdt>
    </w:p>
    <w:sdt>
      <w:sdtPr>
        <w:rPr>
          <w:sz w:val="32"/>
          <w:szCs w:val="32"/>
        </w:rPr>
        <w:alias w:val="Subtitle"/>
        <w:tag w:val=""/>
        <w:id w:val="328029620"/>
        <w:placeholder>
          <w:docPart w:val="0FD62ADDFA434DB09804029604ABC534"/>
        </w:placeholder>
        <w:dataBinding w:prefixMappings="xmlns:ns0='http://purl.org/dc/elements/1.1/' xmlns:ns1='http://schemas.openxmlformats.org/package/2006/metadata/core-properties' " w:xpath="/ns1:coreProperties[1]/ns0:subject[1]" w:storeItemID="{6C3C8BC8-F283-45AE-878A-BAB7291924A1}"/>
        <w:text/>
      </w:sdtPr>
      <w:sdtEndPr/>
      <w:sdtContent>
        <w:p w14:paraId="045188FA" w14:textId="38CF9467" w:rsidR="004C1F02" w:rsidRPr="00E6557E" w:rsidRDefault="00081DF4" w:rsidP="00D0561F">
          <w:pPr>
            <w:pStyle w:val="Subtitle"/>
            <w:framePr w:wrap="around"/>
            <w:rPr>
              <w:sz w:val="32"/>
              <w:szCs w:val="32"/>
            </w:rPr>
          </w:pPr>
          <w:r>
            <w:rPr>
              <w:sz w:val="32"/>
              <w:szCs w:val="32"/>
            </w:rPr>
            <w:t>Position description: Industry Transition Strategist</w:t>
          </w:r>
        </w:p>
      </w:sdtContent>
    </w:sdt>
    <w:p w14:paraId="47007F0A" w14:textId="77777777" w:rsidR="00254F12" w:rsidRPr="004C1F02" w:rsidRDefault="00254F12" w:rsidP="0020392F">
      <w:pPr>
        <w:pStyle w:val="xVicLogo"/>
        <w:framePr w:wrap="around"/>
      </w:pPr>
      <w:r w:rsidRPr="0020392F">
        <w:rPr>
          <w:noProof/>
        </w:rPr>
        <w:drawing>
          <wp:inline distT="0" distB="0" distL="0" distR="0" wp14:anchorId="6B43FE97" wp14:editId="2A8AD620">
            <wp:extent cx="2080795" cy="396342"/>
            <wp:effectExtent l="0" t="0" r="0" b="3810"/>
            <wp:docPr id="36" name="Cover_Logo_StateGovt" descr="Solar Victoria and Victoria State Government">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Cover_Logo_StateGovt" descr="Solar Victoria and Victoria State Government">
                      <a:extLst>
                        <a:ext uri="{C183D7F6-B498-43B3-948B-1728B52AA6E4}">
                          <adec:decorative xmlns:adec="http://schemas.microsoft.com/office/drawing/2017/decorative" val="0"/>
                        </a:ext>
                      </a:extLst>
                    </pic:cNvPr>
                    <pic:cNvPicPr/>
                  </pic:nvPicPr>
                  <pic:blipFill>
                    <a:blip r:embed="rId15">
                      <a:extLst>
                        <a:ext uri="{96DAC541-7B7A-43D3-8B79-37D633B846F1}">
                          <asvg:svgBlip xmlns:asvg="http://schemas.microsoft.com/office/drawing/2016/SVG/main" r:embed="rId16"/>
                        </a:ext>
                      </a:extLst>
                    </a:blip>
                    <a:stretch>
                      <a:fillRect/>
                    </a:stretch>
                  </pic:blipFill>
                  <pic:spPr>
                    <a:xfrm>
                      <a:off x="0" y="0"/>
                      <a:ext cx="2080795" cy="396342"/>
                    </a:xfrm>
                    <a:prstGeom prst="rect">
                      <a:avLst/>
                    </a:prstGeom>
                  </pic:spPr>
                </pic:pic>
              </a:graphicData>
            </a:graphic>
          </wp:inline>
        </w:drawing>
      </w:r>
    </w:p>
    <w:p w14:paraId="79168084" w14:textId="77777777" w:rsidR="0020392F" w:rsidRPr="0020392F" w:rsidRDefault="00E6557E" w:rsidP="0020392F">
      <w:pPr>
        <w:pStyle w:val="xPartnerLogo"/>
        <w:framePr w:wrap="around"/>
      </w:pPr>
      <w:bookmarkStart w:id="1" w:name="_Hlk143247946"/>
      <w:r>
        <w:br/>
        <w:t>solar.vic.gov.au</w:t>
      </w:r>
      <w:r w:rsidR="0020392F">
        <w:tab/>
      </w:r>
      <w:r w:rsidR="0020392F" w:rsidRPr="00FB46CB">
        <w:t> </w:t>
      </w:r>
    </w:p>
    <w:p w14:paraId="6F4D38A5" w14:textId="77777777" w:rsidR="00665916" w:rsidRDefault="00D0561F" w:rsidP="00E6557E">
      <w:pPr>
        <w:pStyle w:val="BodyText"/>
        <w:sectPr w:rsidR="00665916" w:rsidSect="000A7E36">
          <w:headerReference w:type="even" r:id="rId17"/>
          <w:footerReference w:type="even" r:id="rId18"/>
          <w:footerReference w:type="default" r:id="rId19"/>
          <w:type w:val="continuous"/>
          <w:pgSz w:w="11907" w:h="16839" w:code="9"/>
          <w:pgMar w:top="737" w:right="851" w:bottom="1701" w:left="851" w:header="284" w:footer="284" w:gutter="0"/>
          <w:cols w:space="454"/>
          <w:noEndnote/>
          <w:titlePg/>
          <w:docGrid w:linePitch="360"/>
        </w:sectPr>
      </w:pPr>
      <w:r>
        <w:rPr>
          <w:noProof/>
        </w:rPr>
        <w:drawing>
          <wp:anchor distT="0" distB="0" distL="114300" distR="114300" simplePos="0" relativeHeight="251658240" behindDoc="1" locked="1" layoutInCell="1" allowOverlap="1" wp14:anchorId="2B45596D" wp14:editId="1E846F3C">
            <wp:simplePos x="542925" y="2276475"/>
            <wp:positionH relativeFrom="page">
              <wp:align>left</wp:align>
            </wp:positionH>
            <wp:positionV relativeFrom="page">
              <wp:align>top</wp:align>
            </wp:positionV>
            <wp:extent cx="7560000" cy="2235600"/>
            <wp:effectExtent l="0" t="0" r="3175" b="0"/>
            <wp:wrapNone/>
            <wp:docPr id="465640178" name="Header Banner">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5640178" name="Header Banner">
                      <a:extLst>
                        <a:ext uri="{C183D7F6-B498-43B3-948B-1728B52AA6E4}">
                          <adec:decorative xmlns:adec="http://schemas.microsoft.com/office/drawing/2017/decorative" val="1"/>
                        </a:ext>
                      </a:extLst>
                    </pic:cNvPr>
                    <pic:cNvPicPr/>
                  </pic:nvPicPr>
                  <pic:blipFill>
                    <a:blip r:embed="rId20" cstate="print">
                      <a:alphaModFix/>
                      <a:extLst>
                        <a:ext uri="{28A0092B-C50C-407E-A947-70E740481C1C}">
                          <a14:useLocalDpi xmlns:a14="http://schemas.microsoft.com/office/drawing/2010/main" val="0"/>
                        </a:ext>
                      </a:extLst>
                    </a:blip>
                    <a:stretch>
                      <a:fillRect/>
                    </a:stretch>
                  </pic:blipFill>
                  <pic:spPr>
                    <a:xfrm>
                      <a:off x="0" y="0"/>
                      <a:ext cx="7560000" cy="2235600"/>
                    </a:xfrm>
                    <a:prstGeom prst="rect">
                      <a:avLst/>
                    </a:prstGeom>
                  </pic:spPr>
                </pic:pic>
              </a:graphicData>
            </a:graphic>
            <wp14:sizeRelH relativeFrom="margin">
              <wp14:pctWidth>0</wp14:pctWidth>
            </wp14:sizeRelH>
            <wp14:sizeRelV relativeFrom="margin">
              <wp14:pctHeight>0</wp14:pctHeight>
            </wp14:sizeRelV>
          </wp:anchor>
        </w:drawing>
      </w:r>
      <w:bookmarkEnd w:id="1"/>
    </w:p>
    <w:bookmarkEnd w:id="0"/>
    <w:p w14:paraId="0082F2FA" w14:textId="77777777" w:rsidR="00C337ED" w:rsidRDefault="00C337ED" w:rsidP="008C06B8">
      <w:pPr>
        <w:pStyle w:val="Heading2"/>
        <w:spacing w:before="0"/>
      </w:pPr>
    </w:p>
    <w:tbl>
      <w:tblPr>
        <w:tblW w:w="10234" w:type="dxa"/>
        <w:tblBorders>
          <w:insideH w:val="single" w:sz="2" w:space="0" w:color="auto"/>
          <w:insideV w:val="single" w:sz="2" w:space="0" w:color="auto"/>
        </w:tblBorders>
        <w:tblLayout w:type="fixed"/>
        <w:tblCellMar>
          <w:left w:w="28" w:type="dxa"/>
          <w:right w:w="28" w:type="dxa"/>
        </w:tblCellMar>
        <w:tblLook w:val="00A0" w:firstRow="1" w:lastRow="0" w:firstColumn="1" w:lastColumn="0" w:noHBand="0" w:noVBand="0"/>
      </w:tblPr>
      <w:tblGrid>
        <w:gridCol w:w="2580"/>
        <w:gridCol w:w="7654"/>
      </w:tblGrid>
      <w:tr w:rsidR="00E6557E" w:rsidRPr="00065067" w14:paraId="1154EA49" w14:textId="77777777">
        <w:trPr>
          <w:trHeight w:val="342"/>
        </w:trPr>
        <w:tc>
          <w:tcPr>
            <w:tcW w:w="10234" w:type="dxa"/>
            <w:gridSpan w:val="2"/>
            <w:tcBorders>
              <w:top w:val="nil"/>
              <w:bottom w:val="nil"/>
              <w:right w:val="nil"/>
            </w:tcBorders>
          </w:tcPr>
          <w:p w14:paraId="3AB01CFD" w14:textId="77777777" w:rsidR="00E6557E" w:rsidRPr="009C5D8F" w:rsidRDefault="00E6557E" w:rsidP="00E6557E">
            <w:pPr>
              <w:pStyle w:val="Heading2"/>
              <w:rPr>
                <w:lang w:eastAsia="zh-CN"/>
              </w:rPr>
            </w:pPr>
            <w:r w:rsidRPr="009C5D8F">
              <w:rPr>
                <w:lang w:eastAsia="zh-CN"/>
              </w:rPr>
              <w:t>Position details</w:t>
            </w:r>
          </w:p>
        </w:tc>
      </w:tr>
      <w:tr w:rsidR="00E6557E" w:rsidRPr="001B1027" w14:paraId="1AB654D3" w14:textId="77777777">
        <w:trPr>
          <w:trHeight w:val="399"/>
        </w:trPr>
        <w:tc>
          <w:tcPr>
            <w:tcW w:w="2580" w:type="dxa"/>
            <w:tcBorders>
              <w:top w:val="nil"/>
              <w:bottom w:val="nil"/>
              <w:right w:val="nil"/>
            </w:tcBorders>
            <w:vAlign w:val="center"/>
          </w:tcPr>
          <w:p w14:paraId="01AC9F55" w14:textId="77777777" w:rsidR="00E6557E" w:rsidRPr="001B1027" w:rsidRDefault="00E6557E">
            <w:pPr>
              <w:ind w:right="-450"/>
              <w:rPr>
                <w:rFonts w:ascii="Arial" w:hAnsi="Arial"/>
                <w:b/>
                <w:szCs w:val="22"/>
              </w:rPr>
            </w:pPr>
            <w:r w:rsidRPr="001B1027">
              <w:rPr>
                <w:rFonts w:ascii="Arial" w:hAnsi="Arial"/>
                <w:b/>
                <w:szCs w:val="22"/>
              </w:rPr>
              <w:t>Position title:</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566924D1" w14:textId="014BA8FE" w:rsidR="00E6557E" w:rsidRPr="001B1027" w:rsidRDefault="00081DF4">
            <w:pPr>
              <w:ind w:left="57" w:right="-450"/>
              <w:rPr>
                <w:rFonts w:ascii="Arial" w:hAnsi="Arial"/>
                <w:szCs w:val="22"/>
              </w:rPr>
            </w:pPr>
            <w:r>
              <w:rPr>
                <w:rFonts w:ascii="Arial" w:hAnsi="Arial"/>
                <w:szCs w:val="22"/>
              </w:rPr>
              <w:t>Industry Transition Strategist</w:t>
            </w:r>
          </w:p>
        </w:tc>
      </w:tr>
      <w:tr w:rsidR="00E6557E" w:rsidRPr="001B1027" w14:paraId="594E9FD7" w14:textId="77777777">
        <w:trPr>
          <w:trHeight w:val="399"/>
        </w:trPr>
        <w:tc>
          <w:tcPr>
            <w:tcW w:w="2580" w:type="dxa"/>
            <w:tcBorders>
              <w:top w:val="nil"/>
              <w:bottom w:val="nil"/>
              <w:right w:val="nil"/>
            </w:tcBorders>
            <w:vAlign w:val="center"/>
          </w:tcPr>
          <w:p w14:paraId="5FE0E689" w14:textId="77777777" w:rsidR="00E6557E" w:rsidRPr="001B1027" w:rsidRDefault="00E6557E">
            <w:pPr>
              <w:ind w:right="-450"/>
              <w:rPr>
                <w:rFonts w:ascii="Arial" w:hAnsi="Arial"/>
                <w:b/>
                <w:szCs w:val="22"/>
              </w:rPr>
            </w:pPr>
            <w:r w:rsidRPr="001B1027">
              <w:rPr>
                <w:rFonts w:ascii="Arial" w:hAnsi="Arial"/>
                <w:b/>
                <w:szCs w:val="22"/>
              </w:rPr>
              <w:t>Position number:</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51F90556" w14:textId="5142AB23" w:rsidR="00E6557E" w:rsidRPr="001B1027" w:rsidRDefault="00DD59A8">
            <w:pPr>
              <w:ind w:left="57" w:right="-450"/>
              <w:rPr>
                <w:rFonts w:ascii="Arial" w:hAnsi="Arial"/>
                <w:szCs w:val="22"/>
              </w:rPr>
            </w:pPr>
            <w:r w:rsidRPr="00DD59A8">
              <w:rPr>
                <w:rFonts w:ascii="Arial" w:hAnsi="Arial"/>
                <w:szCs w:val="22"/>
              </w:rPr>
              <w:t>50969927</w:t>
            </w:r>
          </w:p>
        </w:tc>
      </w:tr>
      <w:tr w:rsidR="00E6557E" w:rsidRPr="001B1027" w14:paraId="18ABAA12" w14:textId="77777777">
        <w:trPr>
          <w:trHeight w:val="399"/>
        </w:trPr>
        <w:tc>
          <w:tcPr>
            <w:tcW w:w="2580" w:type="dxa"/>
            <w:tcBorders>
              <w:top w:val="nil"/>
              <w:bottom w:val="nil"/>
              <w:right w:val="nil"/>
            </w:tcBorders>
            <w:vAlign w:val="center"/>
          </w:tcPr>
          <w:p w14:paraId="3856CEA7" w14:textId="77777777" w:rsidR="00E6557E" w:rsidRPr="001B1027" w:rsidRDefault="00E6557E">
            <w:pPr>
              <w:ind w:right="-450"/>
              <w:rPr>
                <w:rFonts w:ascii="Arial" w:hAnsi="Arial"/>
                <w:b/>
                <w:szCs w:val="22"/>
              </w:rPr>
            </w:pPr>
            <w:r w:rsidRPr="001B1027">
              <w:rPr>
                <w:rFonts w:ascii="Arial" w:hAnsi="Arial"/>
                <w:b/>
                <w:szCs w:val="22"/>
              </w:rPr>
              <w:t>Classification:</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7542A472" w14:textId="1D3FFABA" w:rsidR="00E6557E" w:rsidRPr="001B1027" w:rsidRDefault="00A35D10">
            <w:pPr>
              <w:ind w:left="57" w:right="-450"/>
              <w:rPr>
                <w:rFonts w:ascii="Arial" w:hAnsi="Arial"/>
                <w:szCs w:val="22"/>
              </w:rPr>
            </w:pPr>
            <w:r>
              <w:rPr>
                <w:rFonts w:ascii="Arial" w:hAnsi="Arial"/>
                <w:szCs w:val="22"/>
              </w:rPr>
              <w:t>VPS Grade 6</w:t>
            </w:r>
          </w:p>
        </w:tc>
      </w:tr>
      <w:tr w:rsidR="00E6557E" w:rsidRPr="001B1027" w14:paraId="255546CC" w14:textId="77777777">
        <w:trPr>
          <w:trHeight w:val="399"/>
        </w:trPr>
        <w:tc>
          <w:tcPr>
            <w:tcW w:w="2580" w:type="dxa"/>
            <w:tcBorders>
              <w:top w:val="nil"/>
              <w:bottom w:val="nil"/>
              <w:right w:val="nil"/>
            </w:tcBorders>
            <w:vAlign w:val="center"/>
          </w:tcPr>
          <w:p w14:paraId="0CA8235F" w14:textId="77777777" w:rsidR="00E6557E" w:rsidRPr="001B1027" w:rsidRDefault="00E6557E">
            <w:pPr>
              <w:ind w:right="-450"/>
              <w:rPr>
                <w:rFonts w:ascii="Arial" w:hAnsi="Arial"/>
                <w:b/>
                <w:szCs w:val="22"/>
              </w:rPr>
            </w:pPr>
            <w:r w:rsidRPr="001B1027">
              <w:rPr>
                <w:rFonts w:ascii="Arial" w:hAnsi="Arial"/>
                <w:b/>
                <w:szCs w:val="22"/>
              </w:rPr>
              <w:t>Salary range:</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2961BB25" w14:textId="1A5EEA24" w:rsidR="00E6557E" w:rsidRPr="001B1027" w:rsidRDefault="00320144">
            <w:pPr>
              <w:ind w:left="57" w:right="-450"/>
              <w:rPr>
                <w:rFonts w:ascii="Arial" w:hAnsi="Arial"/>
                <w:szCs w:val="22"/>
              </w:rPr>
            </w:pPr>
            <w:r>
              <w:rPr>
                <w:rFonts w:ascii="Arial" w:hAnsi="Arial"/>
                <w:szCs w:val="22"/>
              </w:rPr>
              <w:t>$142,790 to $191,084 plus superannuation</w:t>
            </w:r>
          </w:p>
        </w:tc>
      </w:tr>
      <w:tr w:rsidR="00E6557E" w:rsidRPr="001B1027" w14:paraId="405FBC82" w14:textId="77777777">
        <w:trPr>
          <w:trHeight w:val="399"/>
        </w:trPr>
        <w:tc>
          <w:tcPr>
            <w:tcW w:w="2580" w:type="dxa"/>
            <w:tcBorders>
              <w:top w:val="nil"/>
              <w:bottom w:val="nil"/>
              <w:right w:val="nil"/>
            </w:tcBorders>
            <w:vAlign w:val="center"/>
          </w:tcPr>
          <w:p w14:paraId="5389B71B" w14:textId="77777777" w:rsidR="00E6557E" w:rsidRPr="001B1027" w:rsidRDefault="00E6557E">
            <w:pPr>
              <w:ind w:right="-450"/>
              <w:rPr>
                <w:rFonts w:ascii="Arial" w:hAnsi="Arial"/>
                <w:b/>
                <w:szCs w:val="22"/>
              </w:rPr>
            </w:pPr>
            <w:r w:rsidRPr="001B1027">
              <w:rPr>
                <w:rFonts w:ascii="Arial" w:hAnsi="Arial"/>
                <w:b/>
                <w:szCs w:val="22"/>
              </w:rPr>
              <w:t>Employment type:</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65426D15" w14:textId="63EB3847" w:rsidR="00E6557E" w:rsidRPr="001B1027" w:rsidRDefault="00A35D10">
            <w:pPr>
              <w:tabs>
                <w:tab w:val="left" w:pos="3529"/>
              </w:tabs>
              <w:ind w:left="57" w:right="-450"/>
              <w:rPr>
                <w:rFonts w:ascii="Arial" w:hAnsi="Arial"/>
                <w:szCs w:val="22"/>
              </w:rPr>
            </w:pPr>
            <w:r>
              <w:rPr>
                <w:rFonts w:ascii="Arial" w:hAnsi="Arial"/>
                <w:szCs w:val="22"/>
              </w:rPr>
              <w:t>Fixed Term</w:t>
            </w:r>
            <w:r w:rsidR="00A96FA1">
              <w:rPr>
                <w:rFonts w:ascii="Arial" w:hAnsi="Arial"/>
                <w:szCs w:val="22"/>
              </w:rPr>
              <w:t xml:space="preserve"> </w:t>
            </w:r>
            <w:r w:rsidR="000A3F93">
              <w:rPr>
                <w:rFonts w:ascii="Arial" w:hAnsi="Arial"/>
                <w:szCs w:val="22"/>
              </w:rPr>
              <w:t xml:space="preserve">- to 30 </w:t>
            </w:r>
            <w:r w:rsidR="00437488">
              <w:rPr>
                <w:rFonts w:ascii="Arial" w:hAnsi="Arial"/>
                <w:szCs w:val="22"/>
              </w:rPr>
              <w:t>June 2027</w:t>
            </w:r>
          </w:p>
        </w:tc>
      </w:tr>
      <w:tr w:rsidR="00E6557E" w:rsidRPr="001B1027" w14:paraId="4473A779" w14:textId="77777777">
        <w:trPr>
          <w:trHeight w:val="399"/>
        </w:trPr>
        <w:tc>
          <w:tcPr>
            <w:tcW w:w="2580" w:type="dxa"/>
            <w:tcBorders>
              <w:top w:val="nil"/>
              <w:bottom w:val="nil"/>
              <w:right w:val="nil"/>
            </w:tcBorders>
            <w:vAlign w:val="center"/>
          </w:tcPr>
          <w:p w14:paraId="33CFA710" w14:textId="77777777" w:rsidR="00E6557E" w:rsidRPr="001B1027" w:rsidRDefault="00E6557E">
            <w:pPr>
              <w:ind w:right="-450"/>
              <w:rPr>
                <w:rFonts w:ascii="Arial" w:hAnsi="Arial"/>
                <w:b/>
                <w:szCs w:val="22"/>
              </w:rPr>
            </w:pPr>
            <w:r w:rsidRPr="001B1027">
              <w:rPr>
                <w:rFonts w:ascii="Arial" w:hAnsi="Arial"/>
                <w:b/>
                <w:szCs w:val="22"/>
              </w:rPr>
              <w:t>Group:</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4048D080" w14:textId="77777777" w:rsidR="00E6557E" w:rsidRPr="001B1027" w:rsidRDefault="00E6557E">
            <w:pPr>
              <w:ind w:left="57" w:right="-450"/>
              <w:rPr>
                <w:rFonts w:ascii="Arial" w:hAnsi="Arial"/>
                <w:szCs w:val="22"/>
              </w:rPr>
            </w:pPr>
            <w:r>
              <w:rPr>
                <w:rFonts w:ascii="Arial" w:hAnsi="Arial"/>
                <w:szCs w:val="22"/>
              </w:rPr>
              <w:t>Solar Victoria</w:t>
            </w:r>
          </w:p>
        </w:tc>
      </w:tr>
      <w:tr w:rsidR="00E6557E" w:rsidRPr="001B1027" w14:paraId="395F7642" w14:textId="77777777">
        <w:trPr>
          <w:trHeight w:val="399"/>
        </w:trPr>
        <w:tc>
          <w:tcPr>
            <w:tcW w:w="2580" w:type="dxa"/>
            <w:tcBorders>
              <w:top w:val="nil"/>
              <w:bottom w:val="nil"/>
              <w:right w:val="nil"/>
            </w:tcBorders>
            <w:vAlign w:val="center"/>
          </w:tcPr>
          <w:p w14:paraId="23ECB928" w14:textId="77777777" w:rsidR="00E6557E" w:rsidRPr="001B1027" w:rsidRDefault="00E6557E">
            <w:pPr>
              <w:ind w:right="-450"/>
              <w:rPr>
                <w:rFonts w:ascii="Arial" w:hAnsi="Arial"/>
                <w:b/>
                <w:szCs w:val="22"/>
              </w:rPr>
            </w:pPr>
            <w:r w:rsidRPr="001B1027">
              <w:rPr>
                <w:rFonts w:ascii="Arial" w:hAnsi="Arial"/>
                <w:b/>
                <w:szCs w:val="22"/>
              </w:rPr>
              <w:t>Division &amp; Branch:</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4B87F219" w14:textId="73F12E25" w:rsidR="000A3F93" w:rsidRPr="001B1027" w:rsidRDefault="000A3F93" w:rsidP="00336C0D">
            <w:pPr>
              <w:ind w:left="57" w:right="-450"/>
              <w:rPr>
                <w:rFonts w:ascii="Arial" w:hAnsi="Arial"/>
                <w:szCs w:val="22"/>
              </w:rPr>
            </w:pPr>
            <w:r>
              <w:rPr>
                <w:rFonts w:ascii="Arial" w:hAnsi="Arial"/>
                <w:szCs w:val="22"/>
              </w:rPr>
              <w:t xml:space="preserve">Division: </w:t>
            </w:r>
            <w:r w:rsidR="00081DF4">
              <w:rPr>
                <w:rFonts w:ascii="Arial" w:hAnsi="Arial"/>
                <w:szCs w:val="22"/>
              </w:rPr>
              <w:t>Energy Efficiency Target Reform</w:t>
            </w:r>
          </w:p>
        </w:tc>
      </w:tr>
      <w:tr w:rsidR="00E6557E" w:rsidRPr="001B1027" w14:paraId="5E7637F1" w14:textId="77777777">
        <w:trPr>
          <w:trHeight w:val="399"/>
        </w:trPr>
        <w:tc>
          <w:tcPr>
            <w:tcW w:w="2580" w:type="dxa"/>
            <w:tcBorders>
              <w:top w:val="nil"/>
              <w:bottom w:val="nil"/>
              <w:right w:val="nil"/>
            </w:tcBorders>
            <w:vAlign w:val="center"/>
          </w:tcPr>
          <w:p w14:paraId="1E489F44" w14:textId="77777777" w:rsidR="00E6557E" w:rsidRPr="001B1027" w:rsidRDefault="00E6557E">
            <w:pPr>
              <w:ind w:right="-450"/>
              <w:rPr>
                <w:rFonts w:ascii="Arial" w:hAnsi="Arial"/>
                <w:b/>
                <w:szCs w:val="22"/>
              </w:rPr>
            </w:pPr>
            <w:r w:rsidRPr="001B1027">
              <w:rPr>
                <w:rFonts w:ascii="Arial" w:hAnsi="Arial"/>
                <w:b/>
                <w:szCs w:val="22"/>
              </w:rPr>
              <w:t>Work location:</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6312ACA6" w14:textId="279ACD22" w:rsidR="00E6557E" w:rsidRPr="001B1027" w:rsidRDefault="00D63C07" w:rsidP="0040019C">
            <w:pPr>
              <w:ind w:right="-450"/>
              <w:rPr>
                <w:rFonts w:ascii="Arial" w:hAnsi="Arial"/>
                <w:szCs w:val="22"/>
              </w:rPr>
            </w:pPr>
            <w:r w:rsidRPr="00D63C07">
              <w:rPr>
                <w:rFonts w:ascii="Arial" w:hAnsi="Arial"/>
                <w:szCs w:val="22"/>
              </w:rPr>
              <w:t>Morwell or Melbourne CBD</w:t>
            </w:r>
            <w:r w:rsidR="0040019C">
              <w:rPr>
                <w:rFonts w:ascii="Arial" w:hAnsi="Arial"/>
                <w:szCs w:val="22"/>
              </w:rPr>
              <w:br/>
            </w:r>
            <w:r w:rsidR="00E6557E" w:rsidRPr="00124E20">
              <w:rPr>
                <w:rFonts w:ascii="Arial" w:hAnsi="Arial"/>
                <w:szCs w:val="22"/>
              </w:rPr>
              <w:t>Hybrid work arrangement available:</w:t>
            </w:r>
            <w:r w:rsidR="0040019C">
              <w:rPr>
                <w:rFonts w:ascii="Arial" w:hAnsi="Arial"/>
                <w:szCs w:val="22"/>
              </w:rPr>
              <w:t xml:space="preserve">   </w:t>
            </w:r>
            <w:r w:rsidR="00E6557E" w:rsidRPr="00124E20">
              <w:rPr>
                <w:rFonts w:ascii="Arial" w:hAnsi="Arial"/>
                <w:szCs w:val="22"/>
              </w:rPr>
              <w:t xml:space="preserve"> </w:t>
            </w:r>
            <w:r w:rsidR="00F81122">
              <w:rPr>
                <w:rFonts w:ascii="Arial" w:hAnsi="Arial"/>
                <w:szCs w:val="22"/>
              </w:rPr>
              <w:fldChar w:fldCharType="begin">
                <w:ffData>
                  <w:name w:val=""/>
                  <w:enabled/>
                  <w:calcOnExit w:val="0"/>
                  <w:checkBox>
                    <w:size w:val="26"/>
                    <w:default w:val="1"/>
                  </w:checkBox>
                </w:ffData>
              </w:fldChar>
            </w:r>
            <w:r w:rsidR="00F81122">
              <w:rPr>
                <w:rFonts w:ascii="Arial" w:hAnsi="Arial"/>
                <w:szCs w:val="22"/>
              </w:rPr>
              <w:instrText xml:space="preserve"> FORMCHECKBOX </w:instrText>
            </w:r>
            <w:r w:rsidR="00F81122">
              <w:rPr>
                <w:rFonts w:ascii="Arial" w:hAnsi="Arial"/>
                <w:szCs w:val="22"/>
              </w:rPr>
            </w:r>
            <w:r w:rsidR="00F81122">
              <w:rPr>
                <w:rFonts w:ascii="Arial" w:hAnsi="Arial"/>
                <w:szCs w:val="22"/>
              </w:rPr>
              <w:fldChar w:fldCharType="separate"/>
            </w:r>
            <w:r w:rsidR="00F81122">
              <w:rPr>
                <w:rFonts w:ascii="Arial" w:hAnsi="Arial"/>
                <w:szCs w:val="22"/>
              </w:rPr>
              <w:fldChar w:fldCharType="end"/>
            </w:r>
            <w:r w:rsidR="0040019C">
              <w:rPr>
                <w:rFonts w:ascii="Arial" w:hAnsi="Arial"/>
                <w:szCs w:val="22"/>
              </w:rPr>
              <w:t xml:space="preserve"> </w:t>
            </w:r>
            <w:r w:rsidR="00E6557E" w:rsidRPr="00124E20">
              <w:rPr>
                <w:rFonts w:ascii="Arial" w:hAnsi="Arial"/>
                <w:szCs w:val="22"/>
              </w:rPr>
              <w:t>Yes</w:t>
            </w:r>
            <w:r w:rsidR="00E6557E" w:rsidRPr="00124E20">
              <w:rPr>
                <w:rFonts w:ascii="Arial" w:hAnsi="Arial"/>
                <w:szCs w:val="22"/>
              </w:rPr>
              <w:tab/>
            </w:r>
            <w:r w:rsidR="00E6557E" w:rsidRPr="00124E20">
              <w:rPr>
                <w:rFonts w:ascii="Arial" w:hAnsi="Arial"/>
                <w:szCs w:val="22"/>
              </w:rPr>
              <w:fldChar w:fldCharType="begin">
                <w:ffData>
                  <w:name w:val=""/>
                  <w:enabled/>
                  <w:calcOnExit w:val="0"/>
                  <w:checkBox>
                    <w:size w:val="26"/>
                    <w:default w:val="0"/>
                    <w:checked w:val="0"/>
                  </w:checkBox>
                </w:ffData>
              </w:fldChar>
            </w:r>
            <w:r w:rsidR="00E6557E" w:rsidRPr="00124E20">
              <w:rPr>
                <w:rFonts w:ascii="Arial" w:hAnsi="Arial"/>
                <w:szCs w:val="22"/>
              </w:rPr>
              <w:instrText xml:space="preserve"> FORMCHECKBOX </w:instrText>
            </w:r>
            <w:r w:rsidR="00E6557E" w:rsidRPr="00124E20">
              <w:rPr>
                <w:rFonts w:ascii="Arial" w:hAnsi="Arial"/>
                <w:szCs w:val="22"/>
              </w:rPr>
            </w:r>
            <w:r w:rsidR="00E6557E" w:rsidRPr="00124E20">
              <w:rPr>
                <w:rFonts w:ascii="Arial" w:hAnsi="Arial"/>
                <w:szCs w:val="22"/>
              </w:rPr>
              <w:fldChar w:fldCharType="separate"/>
            </w:r>
            <w:r w:rsidR="00E6557E" w:rsidRPr="00124E20">
              <w:rPr>
                <w:rFonts w:ascii="Arial" w:hAnsi="Arial"/>
                <w:szCs w:val="22"/>
              </w:rPr>
              <w:fldChar w:fldCharType="end"/>
            </w:r>
            <w:r w:rsidR="00E6557E" w:rsidRPr="00124E20">
              <w:rPr>
                <w:rFonts w:ascii="Arial" w:hAnsi="Arial"/>
                <w:szCs w:val="22"/>
              </w:rPr>
              <w:t xml:space="preserve">  No</w:t>
            </w:r>
            <w:r w:rsidR="00E6557E" w:rsidRPr="001B1027">
              <w:rPr>
                <w:rFonts w:ascii="Arial" w:hAnsi="Arial"/>
                <w:szCs w:val="22"/>
              </w:rPr>
              <w:t xml:space="preserve">                </w:t>
            </w:r>
          </w:p>
        </w:tc>
      </w:tr>
      <w:tr w:rsidR="00E6557E" w:rsidRPr="001B1027" w14:paraId="346FB744" w14:textId="77777777">
        <w:trPr>
          <w:trHeight w:val="399"/>
        </w:trPr>
        <w:tc>
          <w:tcPr>
            <w:tcW w:w="2580" w:type="dxa"/>
            <w:tcBorders>
              <w:top w:val="nil"/>
              <w:bottom w:val="nil"/>
              <w:right w:val="nil"/>
            </w:tcBorders>
            <w:vAlign w:val="center"/>
          </w:tcPr>
          <w:p w14:paraId="784CF802" w14:textId="77777777" w:rsidR="00E6557E" w:rsidRPr="001B1027" w:rsidRDefault="00E6557E">
            <w:pPr>
              <w:ind w:right="-450"/>
              <w:rPr>
                <w:rFonts w:ascii="Arial" w:hAnsi="Arial"/>
                <w:b/>
                <w:bCs/>
                <w:spacing w:val="-3"/>
                <w:szCs w:val="22"/>
              </w:rPr>
            </w:pPr>
            <w:r w:rsidRPr="001B1027">
              <w:rPr>
                <w:rFonts w:ascii="Arial" w:hAnsi="Arial"/>
                <w:b/>
                <w:bCs/>
                <w:spacing w:val="-3"/>
                <w:szCs w:val="22"/>
              </w:rPr>
              <w:t>Reports to:</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3BD34E4D" w14:textId="0979DAE6" w:rsidR="00E6557E" w:rsidRPr="001B1027" w:rsidRDefault="00081DF4">
            <w:pPr>
              <w:tabs>
                <w:tab w:val="left" w:pos="469"/>
                <w:tab w:val="left" w:pos="1189"/>
              </w:tabs>
              <w:ind w:left="57" w:right="-450"/>
              <w:rPr>
                <w:rFonts w:ascii="Arial" w:hAnsi="Arial"/>
                <w:szCs w:val="22"/>
              </w:rPr>
            </w:pPr>
            <w:r>
              <w:rPr>
                <w:rFonts w:eastAsia="Calibri" w:cstheme="minorHAnsi"/>
                <w:lang w:eastAsia="en-US"/>
              </w:rPr>
              <w:t>Executive Director, Energy Efficiency Target Reform</w:t>
            </w:r>
            <w:r w:rsidR="00E6557E" w:rsidRPr="001B1027">
              <w:rPr>
                <w:rFonts w:ascii="Arial" w:hAnsi="Arial"/>
                <w:szCs w:val="22"/>
              </w:rPr>
              <w:tab/>
            </w:r>
          </w:p>
        </w:tc>
      </w:tr>
      <w:tr w:rsidR="00E6557E" w:rsidRPr="001B1027" w14:paraId="1BD3B5C5" w14:textId="77777777">
        <w:trPr>
          <w:trHeight w:val="399"/>
        </w:trPr>
        <w:tc>
          <w:tcPr>
            <w:tcW w:w="2580" w:type="dxa"/>
            <w:tcBorders>
              <w:top w:val="nil"/>
              <w:bottom w:val="nil"/>
              <w:right w:val="nil"/>
            </w:tcBorders>
            <w:vAlign w:val="center"/>
          </w:tcPr>
          <w:p w14:paraId="3CD676A2" w14:textId="77777777" w:rsidR="00E6557E" w:rsidRPr="001B1027" w:rsidRDefault="00E6557E">
            <w:pPr>
              <w:ind w:right="-450"/>
              <w:rPr>
                <w:rFonts w:ascii="Arial" w:hAnsi="Arial"/>
                <w:b/>
                <w:bCs/>
                <w:spacing w:val="-3"/>
                <w:szCs w:val="22"/>
              </w:rPr>
            </w:pPr>
            <w:r w:rsidRPr="001B1027">
              <w:rPr>
                <w:rFonts w:ascii="Arial" w:hAnsi="Arial"/>
                <w:b/>
                <w:bCs/>
                <w:spacing w:val="-3"/>
                <w:szCs w:val="22"/>
              </w:rPr>
              <w:t>Direct reports:</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0A91F0E8" w14:textId="71B35FD3" w:rsidR="00E6557E" w:rsidRPr="001B1027" w:rsidRDefault="00664590">
            <w:pPr>
              <w:tabs>
                <w:tab w:val="left" w:pos="469"/>
                <w:tab w:val="left" w:pos="1189"/>
              </w:tabs>
              <w:ind w:left="57" w:right="-450"/>
              <w:rPr>
                <w:rFonts w:ascii="Arial" w:hAnsi="Arial"/>
                <w:szCs w:val="22"/>
              </w:rPr>
            </w:pPr>
            <w:r>
              <w:rPr>
                <w:rFonts w:ascii="Arial" w:hAnsi="Arial"/>
                <w:szCs w:val="22"/>
              </w:rPr>
              <w:fldChar w:fldCharType="begin">
                <w:ffData>
                  <w:name w:val=""/>
                  <w:enabled/>
                  <w:calcOnExit w:val="0"/>
                  <w:checkBox>
                    <w:size w:val="26"/>
                    <w:default w:val="0"/>
                  </w:checkBox>
                </w:ffData>
              </w:fldChar>
            </w:r>
            <w:r>
              <w:rPr>
                <w:rFonts w:ascii="Arial" w:hAnsi="Arial"/>
                <w:szCs w:val="22"/>
              </w:rPr>
              <w:instrText xml:space="preserve"> FORMCHECKBOX </w:instrText>
            </w:r>
            <w:r>
              <w:rPr>
                <w:rFonts w:ascii="Arial" w:hAnsi="Arial"/>
                <w:szCs w:val="22"/>
              </w:rPr>
            </w:r>
            <w:r>
              <w:rPr>
                <w:rFonts w:ascii="Arial" w:hAnsi="Arial"/>
                <w:szCs w:val="22"/>
              </w:rPr>
              <w:fldChar w:fldCharType="separate"/>
            </w:r>
            <w:r>
              <w:rPr>
                <w:rFonts w:ascii="Arial" w:hAnsi="Arial"/>
                <w:szCs w:val="22"/>
              </w:rPr>
              <w:fldChar w:fldCharType="end"/>
            </w:r>
            <w:r w:rsidR="00E6557E" w:rsidRPr="001B1027">
              <w:rPr>
                <w:rFonts w:ascii="Arial" w:hAnsi="Arial"/>
                <w:szCs w:val="22"/>
              </w:rPr>
              <w:tab/>
              <w:t>Yes</w:t>
            </w:r>
            <w:r w:rsidR="00E6557E" w:rsidRPr="001B1027">
              <w:rPr>
                <w:rFonts w:ascii="Arial" w:hAnsi="Arial"/>
                <w:szCs w:val="22"/>
              </w:rPr>
              <w:tab/>
            </w:r>
            <w:r>
              <w:rPr>
                <w:rFonts w:ascii="Arial" w:hAnsi="Arial"/>
                <w:szCs w:val="22"/>
              </w:rPr>
              <w:fldChar w:fldCharType="begin">
                <w:ffData>
                  <w:name w:val=""/>
                  <w:enabled/>
                  <w:calcOnExit w:val="0"/>
                  <w:checkBox>
                    <w:size w:val="26"/>
                    <w:default w:val="1"/>
                  </w:checkBox>
                </w:ffData>
              </w:fldChar>
            </w:r>
            <w:r>
              <w:rPr>
                <w:rFonts w:ascii="Arial" w:hAnsi="Arial"/>
                <w:szCs w:val="22"/>
              </w:rPr>
              <w:instrText xml:space="preserve"> FORMCHECKBOX </w:instrText>
            </w:r>
            <w:r>
              <w:rPr>
                <w:rFonts w:ascii="Arial" w:hAnsi="Arial"/>
                <w:szCs w:val="22"/>
              </w:rPr>
            </w:r>
            <w:r>
              <w:rPr>
                <w:rFonts w:ascii="Arial" w:hAnsi="Arial"/>
                <w:szCs w:val="22"/>
              </w:rPr>
              <w:fldChar w:fldCharType="separate"/>
            </w:r>
            <w:r>
              <w:rPr>
                <w:rFonts w:ascii="Arial" w:hAnsi="Arial"/>
                <w:szCs w:val="22"/>
              </w:rPr>
              <w:fldChar w:fldCharType="end"/>
            </w:r>
            <w:r w:rsidR="00E6557E" w:rsidRPr="001B1027">
              <w:rPr>
                <w:rFonts w:ascii="Arial" w:hAnsi="Arial"/>
                <w:szCs w:val="22"/>
              </w:rPr>
              <w:t xml:space="preserve">  No                If yes, how many?</w:t>
            </w:r>
            <w:r w:rsidR="00A35D10">
              <w:rPr>
                <w:rFonts w:ascii="Arial" w:hAnsi="Arial"/>
                <w:szCs w:val="22"/>
              </w:rPr>
              <w:t xml:space="preserve"> </w:t>
            </w:r>
            <w:r>
              <w:rPr>
                <w:rFonts w:ascii="Arial" w:hAnsi="Arial"/>
                <w:szCs w:val="22"/>
              </w:rPr>
              <w:t>N/A</w:t>
            </w:r>
          </w:p>
        </w:tc>
      </w:tr>
      <w:tr w:rsidR="00E6557E" w:rsidRPr="001B1027" w14:paraId="0203A850" w14:textId="77777777">
        <w:trPr>
          <w:trHeight w:val="399"/>
        </w:trPr>
        <w:tc>
          <w:tcPr>
            <w:tcW w:w="2580" w:type="dxa"/>
            <w:tcBorders>
              <w:top w:val="nil"/>
              <w:bottom w:val="nil"/>
              <w:right w:val="nil"/>
            </w:tcBorders>
            <w:vAlign w:val="center"/>
          </w:tcPr>
          <w:p w14:paraId="23F116F7" w14:textId="77777777" w:rsidR="00E6557E" w:rsidRPr="001B1027" w:rsidRDefault="00E6557E">
            <w:pPr>
              <w:ind w:right="-450"/>
              <w:rPr>
                <w:rFonts w:ascii="Arial" w:hAnsi="Arial"/>
                <w:b/>
                <w:szCs w:val="22"/>
              </w:rPr>
            </w:pPr>
            <w:r w:rsidRPr="001B1027">
              <w:rPr>
                <w:rFonts w:ascii="Arial" w:hAnsi="Arial"/>
                <w:b/>
                <w:szCs w:val="22"/>
              </w:rPr>
              <w:t>Further information:</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730AD7BF" w14:textId="03F0FDD7" w:rsidR="00E6557E" w:rsidRPr="001B1027" w:rsidRDefault="00081DF4">
            <w:pPr>
              <w:ind w:left="57" w:right="-450"/>
              <w:rPr>
                <w:rFonts w:ascii="Arial" w:hAnsi="Arial"/>
                <w:szCs w:val="22"/>
              </w:rPr>
            </w:pPr>
            <w:r>
              <w:rPr>
                <w:rFonts w:eastAsia="Calibri" w:cstheme="minorHAnsi"/>
                <w:lang w:eastAsia="en-US"/>
              </w:rPr>
              <w:t xml:space="preserve">Renae Gasmier – Ph: </w:t>
            </w:r>
            <w:r w:rsidR="004F07E5">
              <w:rPr>
                <w:rFonts w:eastAsia="Calibri" w:cstheme="minorHAnsi"/>
                <w:lang w:eastAsia="en-US"/>
              </w:rPr>
              <w:t xml:space="preserve">0478 </w:t>
            </w:r>
            <w:r w:rsidR="00F4760A">
              <w:rPr>
                <w:rFonts w:eastAsia="Calibri" w:cstheme="minorHAnsi"/>
                <w:lang w:eastAsia="en-US"/>
              </w:rPr>
              <w:t>830 533</w:t>
            </w:r>
          </w:p>
        </w:tc>
      </w:tr>
    </w:tbl>
    <w:p w14:paraId="615CA428" w14:textId="77777777" w:rsidR="00E6557E" w:rsidRPr="00C42A7A" w:rsidRDefault="0058180C" w:rsidP="00E6557E">
      <w:pPr>
        <w:pStyle w:val="Heading2"/>
        <w:rPr>
          <w:lang w:eastAsia="zh-CN"/>
        </w:rPr>
      </w:pPr>
      <w:r>
        <w:rPr>
          <w:lang w:eastAsia="zh-CN"/>
        </w:rPr>
        <w:br/>
      </w:r>
      <w:r w:rsidR="00E6557E" w:rsidRPr="00C42A7A">
        <w:rPr>
          <w:lang w:eastAsia="zh-CN"/>
        </w:rPr>
        <w:t>Position purpose</w:t>
      </w:r>
    </w:p>
    <w:p w14:paraId="7DA82BE3" w14:textId="77777777" w:rsidR="00B10B68" w:rsidRDefault="00B10B68" w:rsidP="00B10B68">
      <w:pPr>
        <w:pStyle w:val="paragraph"/>
        <w:spacing w:before="0" w:beforeAutospacing="0" w:after="0" w:afterAutospacing="0"/>
        <w:ind w:right="105"/>
        <w:textAlignment w:val="baseline"/>
        <w:rPr>
          <w:rStyle w:val="normaltextrun"/>
          <w:rFonts w:ascii="Arial" w:hAnsi="Arial" w:cs="Arial"/>
          <w:color w:val="232222"/>
          <w:sz w:val="20"/>
          <w:szCs w:val="20"/>
        </w:rPr>
      </w:pPr>
    </w:p>
    <w:p w14:paraId="604CE68C" w14:textId="3AA93619" w:rsidR="001C318C" w:rsidRPr="00664F9B" w:rsidRDefault="001C318C" w:rsidP="001C318C">
      <w:pPr>
        <w:pStyle w:val="paragraph"/>
        <w:spacing w:before="0" w:beforeAutospacing="0" w:after="0" w:afterAutospacing="0"/>
        <w:ind w:right="105"/>
        <w:textAlignment w:val="baseline"/>
        <w:rPr>
          <w:rFonts w:ascii="Arial" w:hAnsi="Arial" w:cs="Arial"/>
          <w:color w:val="232222"/>
          <w:sz w:val="20"/>
          <w:szCs w:val="20"/>
        </w:rPr>
      </w:pPr>
      <w:r w:rsidRPr="00664F9B">
        <w:rPr>
          <w:rFonts w:ascii="Arial" w:hAnsi="Arial" w:cs="Arial"/>
          <w:color w:val="232222"/>
          <w:sz w:val="20"/>
          <w:szCs w:val="20"/>
        </w:rPr>
        <w:t xml:space="preserve">The </w:t>
      </w:r>
      <w:r w:rsidR="00F4760A">
        <w:rPr>
          <w:rFonts w:ascii="Arial" w:hAnsi="Arial" w:cs="Arial"/>
          <w:color w:val="232222"/>
          <w:sz w:val="20"/>
          <w:szCs w:val="20"/>
        </w:rPr>
        <w:t>Industry Transition Strategist</w:t>
      </w:r>
      <w:r w:rsidRPr="00664F9B">
        <w:rPr>
          <w:rFonts w:ascii="Arial" w:hAnsi="Arial" w:cs="Arial"/>
          <w:color w:val="232222"/>
          <w:sz w:val="20"/>
          <w:szCs w:val="20"/>
        </w:rPr>
        <w:t xml:space="preserve"> is responsible for leading the end</w:t>
      </w:r>
      <w:r w:rsidRPr="00664F9B">
        <w:rPr>
          <w:rFonts w:ascii="Arial" w:hAnsi="Arial" w:cs="Arial"/>
          <w:color w:val="232222"/>
          <w:sz w:val="20"/>
          <w:szCs w:val="20"/>
        </w:rPr>
        <w:noBreakHyphen/>
        <w:t>to</w:t>
      </w:r>
      <w:r w:rsidRPr="00664F9B">
        <w:rPr>
          <w:rFonts w:ascii="Arial" w:hAnsi="Arial" w:cs="Arial"/>
          <w:color w:val="232222"/>
          <w:sz w:val="20"/>
          <w:szCs w:val="20"/>
        </w:rPr>
        <w:noBreakHyphen/>
        <w:t xml:space="preserve">end </w:t>
      </w:r>
      <w:r w:rsidR="00F4760A">
        <w:rPr>
          <w:rFonts w:ascii="Arial" w:hAnsi="Arial" w:cs="Arial"/>
          <w:color w:val="232222"/>
          <w:sz w:val="20"/>
          <w:szCs w:val="20"/>
        </w:rPr>
        <w:t xml:space="preserve">development and </w:t>
      </w:r>
      <w:r w:rsidRPr="00664F9B">
        <w:rPr>
          <w:rFonts w:ascii="Arial" w:hAnsi="Arial" w:cs="Arial"/>
          <w:color w:val="232222"/>
          <w:sz w:val="20"/>
          <w:szCs w:val="20"/>
        </w:rPr>
        <w:t xml:space="preserve">delivery of </w:t>
      </w:r>
      <w:r w:rsidR="007E4A8E">
        <w:rPr>
          <w:rFonts w:ascii="Arial" w:hAnsi="Arial" w:cs="Arial"/>
          <w:color w:val="232222"/>
          <w:sz w:val="20"/>
          <w:szCs w:val="20"/>
        </w:rPr>
        <w:t>a supported industry transition strategy</w:t>
      </w:r>
      <w:r w:rsidR="00480E8A">
        <w:rPr>
          <w:rFonts w:ascii="Arial" w:hAnsi="Arial" w:cs="Arial"/>
          <w:color w:val="232222"/>
          <w:sz w:val="20"/>
          <w:szCs w:val="20"/>
        </w:rPr>
        <w:t xml:space="preserve"> and associated plans and approaches</w:t>
      </w:r>
      <w:r w:rsidR="007E4A8E">
        <w:rPr>
          <w:rFonts w:ascii="Arial" w:hAnsi="Arial" w:cs="Arial"/>
          <w:color w:val="232222"/>
          <w:sz w:val="20"/>
          <w:szCs w:val="20"/>
        </w:rPr>
        <w:t xml:space="preserve"> </w:t>
      </w:r>
      <w:r w:rsidR="008E4E10">
        <w:rPr>
          <w:rFonts w:ascii="Arial" w:hAnsi="Arial" w:cs="Arial"/>
          <w:color w:val="232222"/>
          <w:sz w:val="20"/>
          <w:szCs w:val="20"/>
        </w:rPr>
        <w:t xml:space="preserve">that support the residential and commercial sectors to leverage opportunities in </w:t>
      </w:r>
      <w:r w:rsidR="00DA3B0E">
        <w:rPr>
          <w:rFonts w:ascii="Arial" w:hAnsi="Arial" w:cs="Arial"/>
          <w:color w:val="232222"/>
          <w:sz w:val="20"/>
          <w:szCs w:val="20"/>
        </w:rPr>
        <w:t>renewable and distributed energy programs</w:t>
      </w:r>
      <w:r w:rsidR="008E4E10">
        <w:rPr>
          <w:rFonts w:ascii="Arial" w:hAnsi="Arial" w:cs="Arial"/>
          <w:color w:val="232222"/>
          <w:sz w:val="20"/>
          <w:szCs w:val="20"/>
        </w:rPr>
        <w:t xml:space="preserve"> </w:t>
      </w:r>
      <w:r w:rsidR="00A45C24">
        <w:rPr>
          <w:rFonts w:ascii="Arial" w:hAnsi="Arial" w:cs="Arial"/>
          <w:color w:val="232222"/>
          <w:sz w:val="20"/>
          <w:szCs w:val="20"/>
        </w:rPr>
        <w:t>delivered by Solar</w:t>
      </w:r>
      <w:r w:rsidR="008E4E10">
        <w:rPr>
          <w:rFonts w:ascii="Arial" w:hAnsi="Arial" w:cs="Arial"/>
          <w:color w:val="232222"/>
          <w:sz w:val="20"/>
          <w:szCs w:val="20"/>
        </w:rPr>
        <w:t xml:space="preserve"> Victoria. </w:t>
      </w:r>
      <w:r w:rsidR="00103164">
        <w:rPr>
          <w:rFonts w:ascii="Arial" w:hAnsi="Arial" w:cs="Arial"/>
          <w:color w:val="232222"/>
          <w:sz w:val="20"/>
          <w:szCs w:val="20"/>
        </w:rPr>
        <w:t xml:space="preserve">This will include </w:t>
      </w:r>
      <w:r w:rsidR="00372542">
        <w:rPr>
          <w:rFonts w:ascii="Arial" w:hAnsi="Arial" w:cs="Arial"/>
          <w:color w:val="232222"/>
          <w:sz w:val="20"/>
          <w:szCs w:val="20"/>
        </w:rPr>
        <w:t>but not be limited to preparing industry</w:t>
      </w:r>
      <w:r w:rsidR="000F37EF">
        <w:rPr>
          <w:rFonts w:ascii="Arial" w:hAnsi="Arial" w:cs="Arial"/>
          <w:color w:val="232222"/>
          <w:sz w:val="20"/>
          <w:szCs w:val="20"/>
        </w:rPr>
        <w:t xml:space="preserve"> to be ready</w:t>
      </w:r>
      <w:r w:rsidR="00A474AE">
        <w:rPr>
          <w:rFonts w:ascii="Arial" w:hAnsi="Arial" w:cs="Arial"/>
          <w:color w:val="232222"/>
          <w:sz w:val="20"/>
          <w:szCs w:val="20"/>
        </w:rPr>
        <w:t xml:space="preserve"> and able</w:t>
      </w:r>
      <w:r w:rsidR="000F37EF">
        <w:rPr>
          <w:rFonts w:ascii="Arial" w:hAnsi="Arial" w:cs="Arial"/>
          <w:color w:val="232222"/>
          <w:sz w:val="20"/>
          <w:szCs w:val="20"/>
        </w:rPr>
        <w:t xml:space="preserve"> to participate </w:t>
      </w:r>
      <w:r w:rsidR="00A474AE">
        <w:rPr>
          <w:rFonts w:ascii="Arial" w:hAnsi="Arial" w:cs="Arial"/>
          <w:color w:val="232222"/>
          <w:sz w:val="20"/>
          <w:szCs w:val="20"/>
        </w:rPr>
        <w:t>as</w:t>
      </w:r>
      <w:r w:rsidR="00372542">
        <w:rPr>
          <w:rFonts w:ascii="Arial" w:hAnsi="Arial" w:cs="Arial"/>
          <w:color w:val="232222"/>
          <w:sz w:val="20"/>
          <w:szCs w:val="20"/>
        </w:rPr>
        <w:t xml:space="preserve"> new and emerging programs and technologies</w:t>
      </w:r>
      <w:r w:rsidR="00DA3B0E">
        <w:rPr>
          <w:rFonts w:ascii="Arial" w:hAnsi="Arial" w:cs="Arial"/>
          <w:color w:val="232222"/>
          <w:sz w:val="20"/>
          <w:szCs w:val="20"/>
        </w:rPr>
        <w:t xml:space="preserve"> </w:t>
      </w:r>
      <w:r w:rsidR="000F37EF">
        <w:rPr>
          <w:rFonts w:ascii="Arial" w:hAnsi="Arial" w:cs="Arial"/>
          <w:color w:val="232222"/>
          <w:sz w:val="20"/>
          <w:szCs w:val="20"/>
        </w:rPr>
        <w:t>enter the market and</w:t>
      </w:r>
      <w:r w:rsidRPr="00664F9B">
        <w:rPr>
          <w:rFonts w:ascii="Arial" w:hAnsi="Arial" w:cs="Arial"/>
          <w:color w:val="232222"/>
          <w:sz w:val="20"/>
          <w:szCs w:val="20"/>
        </w:rPr>
        <w:t xml:space="preserve"> to ensure a smooth and effective transition for government, industry, and customers.</w:t>
      </w:r>
    </w:p>
    <w:p w14:paraId="0425349F" w14:textId="77777777" w:rsidR="00261F84" w:rsidRPr="00664F9B" w:rsidRDefault="00261F84" w:rsidP="001C318C">
      <w:pPr>
        <w:pStyle w:val="paragraph"/>
        <w:spacing w:before="0" w:beforeAutospacing="0" w:after="0" w:afterAutospacing="0"/>
        <w:ind w:right="105"/>
        <w:textAlignment w:val="baseline"/>
        <w:rPr>
          <w:rFonts w:ascii="Arial" w:hAnsi="Arial" w:cs="Arial"/>
          <w:color w:val="232222"/>
          <w:sz w:val="20"/>
          <w:szCs w:val="20"/>
        </w:rPr>
      </w:pPr>
    </w:p>
    <w:p w14:paraId="7AB8E06F" w14:textId="5439C268" w:rsidR="001C318C" w:rsidRPr="00664F9B" w:rsidRDefault="001C318C" w:rsidP="00F90BCB">
      <w:pPr>
        <w:pStyle w:val="paragraph"/>
        <w:spacing w:before="0" w:beforeAutospacing="0" w:after="0" w:afterAutospacing="0"/>
        <w:ind w:right="105"/>
        <w:textAlignment w:val="baseline"/>
        <w:rPr>
          <w:rFonts w:ascii="Arial" w:hAnsi="Arial" w:cs="Arial"/>
          <w:color w:val="232222"/>
          <w:sz w:val="20"/>
          <w:szCs w:val="20"/>
        </w:rPr>
      </w:pPr>
      <w:r w:rsidRPr="00664F9B">
        <w:rPr>
          <w:rFonts w:ascii="Arial" w:hAnsi="Arial" w:cs="Arial"/>
          <w:color w:val="232222"/>
          <w:sz w:val="20"/>
          <w:szCs w:val="20"/>
        </w:rPr>
        <w:t xml:space="preserve">The role </w:t>
      </w:r>
      <w:r w:rsidR="00F61E6C">
        <w:rPr>
          <w:rFonts w:ascii="Arial" w:hAnsi="Arial" w:cs="Arial"/>
          <w:color w:val="232222"/>
          <w:sz w:val="20"/>
          <w:szCs w:val="20"/>
        </w:rPr>
        <w:t xml:space="preserve">will </w:t>
      </w:r>
      <w:r w:rsidR="009555B5">
        <w:rPr>
          <w:rFonts w:ascii="Arial" w:hAnsi="Arial" w:cs="Arial"/>
          <w:color w:val="232222"/>
          <w:sz w:val="20"/>
          <w:szCs w:val="20"/>
        </w:rPr>
        <w:t xml:space="preserve">lead and foster </w:t>
      </w:r>
      <w:r w:rsidRPr="00664F9B">
        <w:rPr>
          <w:rFonts w:ascii="Arial" w:hAnsi="Arial" w:cs="Arial"/>
          <w:color w:val="232222"/>
          <w:sz w:val="20"/>
          <w:szCs w:val="20"/>
        </w:rPr>
        <w:t xml:space="preserve">an integrated approach across Solar Victoria and DEECA, bringing together subject matter expertise to </w:t>
      </w:r>
      <w:r w:rsidR="00F53A11">
        <w:rPr>
          <w:rFonts w:ascii="Arial" w:hAnsi="Arial" w:cs="Arial"/>
          <w:color w:val="232222"/>
          <w:sz w:val="20"/>
          <w:szCs w:val="20"/>
        </w:rPr>
        <w:t xml:space="preserve">align on government </w:t>
      </w:r>
      <w:r w:rsidR="00EC5BF0">
        <w:rPr>
          <w:rFonts w:ascii="Arial" w:hAnsi="Arial" w:cs="Arial"/>
          <w:color w:val="232222"/>
          <w:sz w:val="20"/>
          <w:szCs w:val="20"/>
        </w:rPr>
        <w:t xml:space="preserve">policy and strategy, and to </w:t>
      </w:r>
      <w:r w:rsidRPr="00664F9B">
        <w:rPr>
          <w:rFonts w:ascii="Arial" w:hAnsi="Arial" w:cs="Arial"/>
          <w:color w:val="232222"/>
          <w:sz w:val="20"/>
          <w:szCs w:val="20"/>
        </w:rPr>
        <w:t xml:space="preserve">deliver strategic advice, </w:t>
      </w:r>
      <w:r w:rsidR="00636020">
        <w:rPr>
          <w:rFonts w:ascii="Arial" w:hAnsi="Arial" w:cs="Arial"/>
          <w:color w:val="232222"/>
          <w:sz w:val="20"/>
          <w:szCs w:val="20"/>
        </w:rPr>
        <w:t xml:space="preserve">briefings and </w:t>
      </w:r>
      <w:r w:rsidR="00F90BCB">
        <w:rPr>
          <w:rFonts w:ascii="Arial" w:hAnsi="Arial" w:cs="Arial"/>
          <w:color w:val="232222"/>
          <w:sz w:val="20"/>
          <w:szCs w:val="20"/>
        </w:rPr>
        <w:t>data to enable informed decision-making by senior leaders and the Minister</w:t>
      </w:r>
      <w:r w:rsidR="002A2C66">
        <w:rPr>
          <w:rFonts w:ascii="Arial" w:hAnsi="Arial" w:cs="Arial"/>
          <w:color w:val="232222"/>
          <w:sz w:val="20"/>
          <w:szCs w:val="20"/>
        </w:rPr>
        <w:t>, and to adequately prepare industry for program changes in the cleaner energy ecosystem.</w:t>
      </w:r>
    </w:p>
    <w:p w14:paraId="4A98695A" w14:textId="77777777" w:rsidR="001C318C" w:rsidRPr="004611F9" w:rsidRDefault="001C318C" w:rsidP="00B10B68">
      <w:pPr>
        <w:pStyle w:val="paragraph"/>
        <w:spacing w:before="0" w:beforeAutospacing="0" w:after="0" w:afterAutospacing="0"/>
        <w:ind w:right="105"/>
        <w:textAlignment w:val="baseline"/>
        <w:rPr>
          <w:rStyle w:val="normaltextrun"/>
          <w:rFonts w:ascii="Arial" w:hAnsi="Arial" w:cs="Arial"/>
          <w:color w:val="232222"/>
          <w:sz w:val="20"/>
          <w:szCs w:val="20"/>
        </w:rPr>
      </w:pPr>
    </w:p>
    <w:p w14:paraId="7204E7F7" w14:textId="75212FC0" w:rsidR="00D63C07" w:rsidRDefault="00D63C07" w:rsidP="009B20E7">
      <w:pPr>
        <w:pStyle w:val="Heading2"/>
        <w:rPr>
          <w:lang w:eastAsia="zh-CN"/>
        </w:rPr>
      </w:pPr>
      <w:r>
        <w:rPr>
          <w:lang w:eastAsia="zh-CN"/>
        </w:rPr>
        <w:lastRenderedPageBreak/>
        <w:t>Context</w:t>
      </w:r>
    </w:p>
    <w:p w14:paraId="0AE2F2FB" w14:textId="77777777" w:rsidR="0038007D" w:rsidRPr="00140191" w:rsidRDefault="0038007D" w:rsidP="0038007D">
      <w:pPr>
        <w:spacing w:line="240" w:lineRule="auto"/>
        <w:textAlignment w:val="baseline"/>
        <w:rPr>
          <w:rFonts w:ascii="Arial" w:hAnsi="Arial"/>
          <w:b/>
          <w:bCs/>
          <w:color w:val="363534"/>
          <w:szCs w:val="22"/>
        </w:rPr>
      </w:pPr>
      <w:r w:rsidRPr="00140191">
        <w:rPr>
          <w:rFonts w:ascii="Arial" w:hAnsi="Arial"/>
          <w:b/>
          <w:bCs/>
          <w:color w:val="363534"/>
          <w:szCs w:val="22"/>
        </w:rPr>
        <w:t xml:space="preserve">Solar </w:t>
      </w:r>
      <w:r w:rsidRPr="000C2062">
        <w:rPr>
          <w:rFonts w:ascii="Arial" w:hAnsi="Arial"/>
          <w:b/>
          <w:bCs/>
          <w:szCs w:val="22"/>
        </w:rPr>
        <w:t>Victoria</w:t>
      </w:r>
    </w:p>
    <w:p w14:paraId="3F9040E1" w14:textId="77777777" w:rsidR="0038007D" w:rsidRPr="00140191" w:rsidRDefault="0038007D" w:rsidP="0038007D">
      <w:pPr>
        <w:spacing w:line="240" w:lineRule="auto"/>
        <w:textAlignment w:val="baseline"/>
        <w:rPr>
          <w:rFonts w:ascii="Arial" w:hAnsi="Arial"/>
          <w:color w:val="363534"/>
          <w:szCs w:val="22"/>
        </w:rPr>
      </w:pPr>
      <w:r w:rsidRPr="00140191">
        <w:rPr>
          <w:rFonts w:ascii="Arial" w:hAnsi="Arial"/>
          <w:color w:val="363534"/>
          <w:szCs w:val="22"/>
        </w:rPr>
        <w:t>Purpose: To empower Victorians to adopt clean, efficient and affordable energy solutions.</w:t>
      </w:r>
    </w:p>
    <w:p w14:paraId="1C15CC56" w14:textId="77777777" w:rsidR="0038007D" w:rsidRPr="00140191" w:rsidRDefault="0038007D" w:rsidP="0038007D">
      <w:pPr>
        <w:spacing w:line="240" w:lineRule="auto"/>
        <w:textAlignment w:val="baseline"/>
        <w:rPr>
          <w:rFonts w:ascii="Arial" w:hAnsi="Arial"/>
          <w:color w:val="363534"/>
          <w:szCs w:val="22"/>
        </w:rPr>
      </w:pPr>
      <w:r w:rsidRPr="00140191">
        <w:rPr>
          <w:rFonts w:ascii="Arial" w:hAnsi="Arial"/>
          <w:color w:val="363534"/>
          <w:szCs w:val="22"/>
        </w:rPr>
        <w:t>Strategic Intent: Reduce emissions, lower energy costs and accelerate Victoria’s cleaner energy future</w:t>
      </w:r>
      <w:r>
        <w:rPr>
          <w:rFonts w:ascii="Arial" w:hAnsi="Arial"/>
          <w:color w:val="363534"/>
          <w:szCs w:val="22"/>
        </w:rPr>
        <w:t>.</w:t>
      </w:r>
    </w:p>
    <w:p w14:paraId="0B4CB57E" w14:textId="77777777" w:rsidR="0038007D" w:rsidRPr="00953C82" w:rsidRDefault="0038007D" w:rsidP="0038007D">
      <w:pPr>
        <w:tabs>
          <w:tab w:val="left" w:pos="10178"/>
        </w:tabs>
        <w:ind w:right="113"/>
        <w:rPr>
          <w:rFonts w:ascii="Arial" w:hAnsi="Arial"/>
          <w:noProof/>
          <w:color w:val="363534"/>
          <w:szCs w:val="22"/>
          <w:lang w:eastAsia="zh-CN"/>
        </w:rPr>
      </w:pPr>
      <w:r w:rsidRPr="00953C82">
        <w:rPr>
          <w:rFonts w:ascii="Arial" w:hAnsi="Arial"/>
          <w:noProof/>
          <w:color w:val="363534"/>
          <w:szCs w:val="22"/>
          <w:lang w:eastAsia="zh-CN"/>
        </w:rPr>
        <w:t xml:space="preserve">We are responsible for delivering the Victorian Government’s $1.3 billion Solar Homes Program – one of the most ambitious and transformative renewable energy programs in Australia aimed at reducing energy costs, boosting energy supply, creating new jobs in the renewables sector, and tackling climate change. </w:t>
      </w:r>
    </w:p>
    <w:p w14:paraId="18DB69BC" w14:textId="77777777" w:rsidR="0038007D" w:rsidRPr="00953C82" w:rsidRDefault="0038007D" w:rsidP="0038007D">
      <w:pPr>
        <w:tabs>
          <w:tab w:val="left" w:pos="10178"/>
        </w:tabs>
        <w:ind w:right="114"/>
        <w:rPr>
          <w:rFonts w:ascii="Arial" w:hAnsi="Arial"/>
          <w:noProof/>
          <w:color w:val="363534"/>
          <w:szCs w:val="22"/>
          <w:lang w:eastAsia="zh-CN"/>
        </w:rPr>
      </w:pPr>
      <w:r w:rsidRPr="00953C82">
        <w:rPr>
          <w:rFonts w:ascii="Arial" w:hAnsi="Arial"/>
          <w:noProof/>
          <w:color w:val="363534"/>
          <w:szCs w:val="22"/>
          <w:lang w:eastAsia="zh-CN"/>
        </w:rPr>
        <w:t xml:space="preserve">We deliver rebate programs for eligible households, rental properties and apartment buildings to access and install solar panels and hot water systems. Our aim is to deliver solar power to over 770,000 Victorian homes over 10-years.  </w:t>
      </w:r>
    </w:p>
    <w:p w14:paraId="3474054C" w14:textId="77777777" w:rsidR="0038007D" w:rsidRPr="00953C82" w:rsidRDefault="0038007D" w:rsidP="0038007D">
      <w:pPr>
        <w:tabs>
          <w:tab w:val="left" w:pos="10178"/>
        </w:tabs>
        <w:ind w:right="114"/>
        <w:rPr>
          <w:rFonts w:ascii="Arial" w:hAnsi="Arial"/>
          <w:noProof/>
          <w:color w:val="363534"/>
          <w:szCs w:val="22"/>
          <w:lang w:eastAsia="zh-CN"/>
        </w:rPr>
      </w:pPr>
      <w:r w:rsidRPr="00953C82">
        <w:rPr>
          <w:rFonts w:ascii="Arial" w:hAnsi="Arial"/>
          <w:noProof/>
          <w:color w:val="363534"/>
          <w:szCs w:val="22"/>
          <w:lang w:eastAsia="zh-CN"/>
        </w:rPr>
        <w:t>We also deliver the Victorian Energy Upgrades (VEU) program, the state’s largest emissions reduction program, supporting Victoria to achieve its energy transition and emissions reduction goals through improved energy efficiency, demand management, and household and business electrification. The program provides more than half a billion dollars’ worth of incentives each year – supporting Victorian households and businesses with their energy bills and creating jobs for industry.</w:t>
      </w:r>
    </w:p>
    <w:p w14:paraId="61FC10B2" w14:textId="77777777" w:rsidR="0038007D" w:rsidRPr="00953C82" w:rsidRDefault="0038007D" w:rsidP="0038007D">
      <w:pPr>
        <w:tabs>
          <w:tab w:val="left" w:pos="10178"/>
        </w:tabs>
        <w:ind w:right="114"/>
        <w:rPr>
          <w:rFonts w:ascii="Arial" w:hAnsi="Arial"/>
          <w:noProof/>
          <w:color w:val="363534"/>
          <w:szCs w:val="22"/>
          <w:lang w:eastAsia="zh-CN"/>
        </w:rPr>
      </w:pPr>
      <w:r w:rsidRPr="00953C82">
        <w:rPr>
          <w:rFonts w:ascii="Arial" w:hAnsi="Arial"/>
          <w:noProof/>
          <w:color w:val="363534"/>
          <w:szCs w:val="22"/>
          <w:lang w:eastAsia="zh-CN"/>
        </w:rPr>
        <w:t xml:space="preserve">As part of DEECA, Solar Victoria works closely across the department particularly with the Corporate Services Group and Energy Group, along with industry, regulators and community organisations. </w:t>
      </w:r>
    </w:p>
    <w:p w14:paraId="1E195F92" w14:textId="77777777" w:rsidR="0038007D" w:rsidRDefault="0038007D" w:rsidP="0038007D">
      <w:pPr>
        <w:tabs>
          <w:tab w:val="left" w:pos="10178"/>
        </w:tabs>
        <w:ind w:right="114"/>
      </w:pPr>
      <w:r w:rsidRPr="00953C82">
        <w:rPr>
          <w:rFonts w:ascii="Arial" w:hAnsi="Arial"/>
          <w:noProof/>
          <w:color w:val="363534"/>
          <w:szCs w:val="22"/>
          <w:lang w:eastAsia="zh-CN"/>
        </w:rPr>
        <w:t xml:space="preserve">For more information, visit our website </w:t>
      </w:r>
      <w:hyperlink r:id="rId21" w:history="1">
        <w:r w:rsidRPr="00953C82">
          <w:rPr>
            <w:rStyle w:val="Hyperlink"/>
            <w:rFonts w:ascii="Arial" w:hAnsi="Arial"/>
            <w:noProof/>
            <w:color w:val="363534"/>
            <w:szCs w:val="22"/>
            <w:lang w:eastAsia="zh-CN"/>
          </w:rPr>
          <w:t>www.solarvictoria.vic.gov.au</w:t>
        </w:r>
      </w:hyperlink>
    </w:p>
    <w:p w14:paraId="11F263C6" w14:textId="77777777" w:rsidR="00DF60E1" w:rsidRPr="00DF60E1" w:rsidRDefault="00DF60E1" w:rsidP="00DF60E1">
      <w:pPr>
        <w:tabs>
          <w:tab w:val="left" w:pos="10178"/>
        </w:tabs>
        <w:ind w:right="114"/>
        <w:rPr>
          <w:rFonts w:ascii="Arial" w:hAnsi="Arial"/>
          <w:noProof/>
          <w:color w:val="363534"/>
          <w:szCs w:val="22"/>
          <w:lang w:eastAsia="zh-CN"/>
        </w:rPr>
      </w:pPr>
      <w:r w:rsidRPr="00DF60E1">
        <w:rPr>
          <w:rFonts w:ascii="Arial" w:hAnsi="Arial"/>
          <w:b/>
          <w:bCs/>
          <w:noProof/>
          <w:color w:val="363534"/>
          <w:szCs w:val="22"/>
          <w:lang w:eastAsia="zh-CN"/>
        </w:rPr>
        <w:t>Role of the Energy Efficiency Target Reform Division:</w:t>
      </w:r>
      <w:r w:rsidRPr="00DF60E1">
        <w:rPr>
          <w:rFonts w:ascii="Arial" w:hAnsi="Arial"/>
          <w:noProof/>
          <w:color w:val="363534"/>
          <w:szCs w:val="22"/>
          <w:lang w:eastAsia="zh-CN"/>
        </w:rPr>
        <w:t> </w:t>
      </w:r>
    </w:p>
    <w:p w14:paraId="1AEA62D9" w14:textId="77777777" w:rsidR="00DF60E1" w:rsidRPr="00DF60E1" w:rsidRDefault="00DF60E1" w:rsidP="00DF60E1">
      <w:pPr>
        <w:tabs>
          <w:tab w:val="left" w:pos="10178"/>
        </w:tabs>
        <w:ind w:right="114"/>
        <w:rPr>
          <w:rFonts w:ascii="Arial" w:hAnsi="Arial"/>
          <w:noProof/>
          <w:color w:val="363534"/>
          <w:szCs w:val="22"/>
          <w:lang w:eastAsia="zh-CN"/>
        </w:rPr>
      </w:pPr>
      <w:r w:rsidRPr="00DF60E1">
        <w:rPr>
          <w:rFonts w:ascii="Arial" w:hAnsi="Arial"/>
          <w:noProof/>
          <w:color w:val="363534"/>
          <w:szCs w:val="22"/>
          <w:lang w:eastAsia="zh-CN"/>
        </w:rPr>
        <w:t>The Energy Efficiency Target Reform Division works across government and industry stakeholders to develop reforms, initiatives, programs and products that support electrification and deliver energy efficiency and savings to Victorian households and businesses. This is delivered the policy development, regulatory changes, and program initiatives, and involved collaboration with other jurisdictions on national standards, research, tools and policy. </w:t>
      </w:r>
    </w:p>
    <w:p w14:paraId="2CDECFFD" w14:textId="77777777" w:rsidR="00DF60E1" w:rsidRPr="00DF60E1" w:rsidRDefault="00DF60E1" w:rsidP="00DF60E1">
      <w:pPr>
        <w:tabs>
          <w:tab w:val="left" w:pos="10178"/>
        </w:tabs>
        <w:ind w:right="114"/>
        <w:rPr>
          <w:rFonts w:ascii="Arial" w:hAnsi="Arial"/>
          <w:noProof/>
          <w:color w:val="363534"/>
          <w:szCs w:val="22"/>
          <w:lang w:eastAsia="zh-CN"/>
        </w:rPr>
      </w:pPr>
      <w:r w:rsidRPr="00DF60E1">
        <w:rPr>
          <w:rFonts w:ascii="Arial" w:hAnsi="Arial"/>
          <w:noProof/>
          <w:color w:val="363534"/>
          <w:szCs w:val="22"/>
          <w:lang w:eastAsia="zh-CN"/>
        </w:rPr>
        <w:t>The Division has three Branches: </w:t>
      </w:r>
    </w:p>
    <w:p w14:paraId="7ADDD660" w14:textId="2FF8D670" w:rsidR="00DF60E1" w:rsidRPr="00DF60E1" w:rsidRDefault="00DF60E1" w:rsidP="00DF60E1">
      <w:pPr>
        <w:numPr>
          <w:ilvl w:val="0"/>
          <w:numId w:val="21"/>
        </w:numPr>
        <w:tabs>
          <w:tab w:val="left" w:pos="10178"/>
        </w:tabs>
        <w:ind w:right="114"/>
        <w:rPr>
          <w:rFonts w:ascii="Arial" w:hAnsi="Arial"/>
          <w:noProof/>
          <w:color w:val="363534"/>
          <w:szCs w:val="22"/>
          <w:lang w:eastAsia="zh-CN"/>
        </w:rPr>
      </w:pPr>
      <w:r w:rsidRPr="00DF60E1">
        <w:rPr>
          <w:rFonts w:ascii="Arial" w:hAnsi="Arial"/>
          <w:noProof/>
          <w:color w:val="363534"/>
          <w:szCs w:val="22"/>
          <w:lang w:eastAsia="zh-CN"/>
        </w:rPr>
        <w:t>The Victorian Energy Upgrades Branch is responsible for Victoria’s flagship energy and emissions reduction program, the VEU program. </w:t>
      </w:r>
    </w:p>
    <w:p w14:paraId="2B762D4B" w14:textId="77777777" w:rsidR="00DF60E1" w:rsidRPr="00DF60E1" w:rsidRDefault="00DF60E1" w:rsidP="00DF60E1">
      <w:pPr>
        <w:numPr>
          <w:ilvl w:val="0"/>
          <w:numId w:val="22"/>
        </w:numPr>
        <w:tabs>
          <w:tab w:val="left" w:pos="10178"/>
        </w:tabs>
        <w:ind w:right="114"/>
        <w:rPr>
          <w:rFonts w:ascii="Arial" w:hAnsi="Arial"/>
          <w:noProof/>
          <w:color w:val="363534"/>
          <w:szCs w:val="22"/>
          <w:lang w:eastAsia="zh-CN"/>
        </w:rPr>
      </w:pPr>
      <w:r w:rsidRPr="00DF60E1">
        <w:rPr>
          <w:rFonts w:ascii="Arial" w:hAnsi="Arial"/>
          <w:noProof/>
          <w:color w:val="363534"/>
          <w:szCs w:val="22"/>
          <w:lang w:eastAsia="zh-CN"/>
        </w:rPr>
        <w:t>The Strategic Review (VEU) Branch is delivering a priority review of the VEU Program to ensure it is fit for purpose and to identify future options and opportunities to deliver increased value. </w:t>
      </w:r>
    </w:p>
    <w:p w14:paraId="6FB45901" w14:textId="613C3425" w:rsidR="00DF60E1" w:rsidRPr="00DF60E1" w:rsidRDefault="00DF60E1" w:rsidP="00DF60E1">
      <w:pPr>
        <w:numPr>
          <w:ilvl w:val="0"/>
          <w:numId w:val="23"/>
        </w:numPr>
        <w:tabs>
          <w:tab w:val="left" w:pos="10178"/>
        </w:tabs>
        <w:ind w:right="114"/>
        <w:rPr>
          <w:rFonts w:ascii="Arial" w:hAnsi="Arial"/>
          <w:noProof/>
          <w:color w:val="363534"/>
          <w:szCs w:val="22"/>
          <w:lang w:eastAsia="zh-CN"/>
        </w:rPr>
      </w:pPr>
      <w:r w:rsidRPr="00DF60E1">
        <w:rPr>
          <w:rFonts w:ascii="Arial" w:hAnsi="Arial"/>
          <w:noProof/>
          <w:color w:val="363534"/>
          <w:szCs w:val="22"/>
          <w:lang w:eastAsia="zh-CN"/>
        </w:rPr>
        <w:t>The VEU Insulation Program Branch is responsible for developing and implementing a new household insulation product, with associated quality and safety framework and industry training and development activity under the VEU program. </w:t>
      </w:r>
    </w:p>
    <w:p w14:paraId="74C7757E" w14:textId="77777777" w:rsidR="00DF60E1" w:rsidRPr="00DF60E1" w:rsidRDefault="00DF60E1" w:rsidP="00DF60E1">
      <w:pPr>
        <w:tabs>
          <w:tab w:val="left" w:pos="10178"/>
        </w:tabs>
        <w:ind w:right="114"/>
        <w:rPr>
          <w:rFonts w:ascii="Arial" w:hAnsi="Arial"/>
          <w:noProof/>
          <w:color w:val="363534"/>
          <w:szCs w:val="22"/>
          <w:lang w:eastAsia="zh-CN"/>
        </w:rPr>
      </w:pPr>
      <w:r w:rsidRPr="00DF60E1">
        <w:rPr>
          <w:rFonts w:ascii="Arial" w:hAnsi="Arial"/>
          <w:noProof/>
          <w:color w:val="363534"/>
          <w:szCs w:val="22"/>
          <w:lang w:eastAsia="zh-CN"/>
        </w:rPr>
        <w:t>The Division works closely with the Essential Services Commission (ESC) to drive and deliver on the Government’s priority policy objectives through the provision of more than half a million dollars’ worth of incentives to energy consumers and the supply chain each year. </w:t>
      </w:r>
    </w:p>
    <w:p w14:paraId="312FD54D" w14:textId="4A0912BB" w:rsidR="00E6557E" w:rsidRPr="00C42A7A" w:rsidRDefault="00E6557E" w:rsidP="00991275">
      <w:pPr>
        <w:pStyle w:val="Heading2"/>
        <w:rPr>
          <w:lang w:eastAsia="zh-CN"/>
        </w:rPr>
      </w:pPr>
      <w:r w:rsidRPr="00C42A7A">
        <w:rPr>
          <w:lang w:eastAsia="zh-CN"/>
        </w:rPr>
        <w:t>Accountabilities</w:t>
      </w:r>
    </w:p>
    <w:p w14:paraId="502A72DB" w14:textId="6CEE638A" w:rsidR="00A57A15" w:rsidRPr="00547496" w:rsidRDefault="00A57A15" w:rsidP="002D0AE8">
      <w:pPr>
        <w:numPr>
          <w:ilvl w:val="0"/>
          <w:numId w:val="16"/>
        </w:numPr>
        <w:spacing w:before="0" w:line="240" w:lineRule="auto"/>
        <w:ind w:left="357" w:hanging="357"/>
        <w:rPr>
          <w:rFonts w:ascii="Arial" w:hAnsi="Arial" w:cs="Arial"/>
          <w:color w:val="363534"/>
          <w:szCs w:val="22"/>
        </w:rPr>
      </w:pPr>
      <w:bookmarkStart w:id="2" w:name="_Hlk52959693"/>
      <w:r w:rsidRPr="00A57A15">
        <w:rPr>
          <w:rFonts w:ascii="Arial" w:hAnsi="Arial" w:cs="Arial"/>
          <w:color w:val="363534"/>
          <w:szCs w:val="22"/>
        </w:rPr>
        <w:t>Lead the end</w:t>
      </w:r>
      <w:r w:rsidRPr="00A57A15">
        <w:rPr>
          <w:rFonts w:ascii="Cambria Math" w:hAnsi="Cambria Math" w:cs="Cambria Math"/>
          <w:color w:val="363534"/>
          <w:szCs w:val="22"/>
        </w:rPr>
        <w:t>‑</w:t>
      </w:r>
      <w:r w:rsidRPr="00A57A15">
        <w:rPr>
          <w:rFonts w:ascii="Arial" w:hAnsi="Arial" w:cs="Arial"/>
          <w:color w:val="363534"/>
          <w:szCs w:val="22"/>
        </w:rPr>
        <w:t>to</w:t>
      </w:r>
      <w:r w:rsidRPr="00A57A15">
        <w:rPr>
          <w:rFonts w:ascii="Cambria Math" w:hAnsi="Cambria Math" w:cs="Cambria Math"/>
          <w:color w:val="363534"/>
          <w:szCs w:val="22"/>
        </w:rPr>
        <w:t>‑</w:t>
      </w:r>
      <w:r w:rsidRPr="00A57A15">
        <w:rPr>
          <w:rFonts w:ascii="Arial" w:hAnsi="Arial" w:cs="Arial"/>
          <w:color w:val="363534"/>
          <w:szCs w:val="22"/>
        </w:rPr>
        <w:t xml:space="preserve">end </w:t>
      </w:r>
      <w:r w:rsidR="00753EE8">
        <w:rPr>
          <w:rFonts w:ascii="Arial" w:hAnsi="Arial" w:cs="Arial"/>
          <w:color w:val="363534"/>
          <w:szCs w:val="22"/>
        </w:rPr>
        <w:t xml:space="preserve">development and </w:t>
      </w:r>
      <w:r w:rsidRPr="00A57A15">
        <w:rPr>
          <w:rFonts w:ascii="Arial" w:hAnsi="Arial" w:cs="Arial"/>
          <w:color w:val="363534"/>
          <w:szCs w:val="22"/>
        </w:rPr>
        <w:t xml:space="preserve">delivery </w:t>
      </w:r>
      <w:r w:rsidR="00C213DF">
        <w:rPr>
          <w:rFonts w:ascii="Arial" w:hAnsi="Arial" w:cs="Arial"/>
          <w:color w:val="363534"/>
          <w:szCs w:val="22"/>
        </w:rPr>
        <w:t>of a supported Industry Transition Strategy</w:t>
      </w:r>
      <w:r w:rsidR="007B1A8E">
        <w:rPr>
          <w:rFonts w:ascii="Arial" w:hAnsi="Arial" w:cs="Arial"/>
          <w:color w:val="363534"/>
          <w:szCs w:val="22"/>
        </w:rPr>
        <w:t xml:space="preserve"> that includes the identification of opportunities to accelerate uptake of renewable and distributed energy solutions across residential and commercial sectors.</w:t>
      </w:r>
    </w:p>
    <w:p w14:paraId="04E8C3D7" w14:textId="3D9D9864" w:rsidR="001A6E34" w:rsidRPr="001A6E34" w:rsidRDefault="00BB6E33" w:rsidP="002D0AE8">
      <w:pPr>
        <w:numPr>
          <w:ilvl w:val="0"/>
          <w:numId w:val="16"/>
        </w:numPr>
        <w:spacing w:before="0" w:line="240" w:lineRule="auto"/>
        <w:ind w:left="357" w:hanging="357"/>
        <w:rPr>
          <w:rFonts w:ascii="Arial" w:hAnsi="Arial" w:cs="Arial"/>
          <w:color w:val="363534"/>
          <w:szCs w:val="22"/>
        </w:rPr>
      </w:pPr>
      <w:r>
        <w:rPr>
          <w:color w:val="363534"/>
          <w:szCs w:val="22"/>
        </w:rPr>
        <w:t>Develop</w:t>
      </w:r>
      <w:r w:rsidR="00613B42">
        <w:rPr>
          <w:color w:val="363534"/>
          <w:szCs w:val="22"/>
        </w:rPr>
        <w:t xml:space="preserve"> and manage the delivery of</w:t>
      </w:r>
      <w:r>
        <w:rPr>
          <w:color w:val="363534"/>
          <w:szCs w:val="22"/>
        </w:rPr>
        <w:t xml:space="preserve"> an overarching </w:t>
      </w:r>
      <w:r w:rsidR="00C213DF">
        <w:rPr>
          <w:color w:val="363534"/>
          <w:szCs w:val="22"/>
        </w:rPr>
        <w:t xml:space="preserve">Industry </w:t>
      </w:r>
      <w:r>
        <w:rPr>
          <w:color w:val="363534"/>
          <w:szCs w:val="22"/>
        </w:rPr>
        <w:t xml:space="preserve">Transition Project Plan, that </w:t>
      </w:r>
      <w:r w:rsidR="00193944">
        <w:rPr>
          <w:color w:val="363534"/>
          <w:szCs w:val="22"/>
        </w:rPr>
        <w:t>considers</w:t>
      </w:r>
      <w:r>
        <w:rPr>
          <w:color w:val="363534"/>
          <w:szCs w:val="22"/>
        </w:rPr>
        <w:t xml:space="preserve"> </w:t>
      </w:r>
      <w:r w:rsidR="00BB412A">
        <w:rPr>
          <w:color w:val="363534"/>
          <w:szCs w:val="22"/>
        </w:rPr>
        <w:t xml:space="preserve">stakeholders, key milestones and checkpoints, </w:t>
      </w:r>
      <w:r w:rsidR="00C213DF">
        <w:rPr>
          <w:color w:val="363534"/>
          <w:szCs w:val="22"/>
        </w:rPr>
        <w:t>industry engagement plan</w:t>
      </w:r>
      <w:r w:rsidR="001A6E34">
        <w:rPr>
          <w:color w:val="363534"/>
          <w:szCs w:val="22"/>
        </w:rPr>
        <w:t>, reporting</w:t>
      </w:r>
      <w:r w:rsidR="00BB412A">
        <w:rPr>
          <w:color w:val="363534"/>
          <w:szCs w:val="22"/>
        </w:rPr>
        <w:t xml:space="preserve"> requirements and </w:t>
      </w:r>
      <w:r w:rsidR="001A6E34">
        <w:rPr>
          <w:color w:val="363534"/>
          <w:szCs w:val="22"/>
        </w:rPr>
        <w:t>timelines for sign off by the Senior Leadership Team.</w:t>
      </w:r>
    </w:p>
    <w:p w14:paraId="2991C498" w14:textId="1A8348E2" w:rsidR="00CB529C" w:rsidRPr="007A0337" w:rsidRDefault="00753EE8" w:rsidP="002D0AE8">
      <w:pPr>
        <w:numPr>
          <w:ilvl w:val="0"/>
          <w:numId w:val="16"/>
        </w:numPr>
        <w:spacing w:before="0" w:line="240" w:lineRule="auto"/>
        <w:ind w:left="357" w:hanging="357"/>
        <w:rPr>
          <w:rFonts w:ascii="Arial" w:hAnsi="Arial" w:cs="Arial"/>
          <w:color w:val="363534"/>
          <w:szCs w:val="22"/>
        </w:rPr>
      </w:pPr>
      <w:r>
        <w:rPr>
          <w:color w:val="363534"/>
          <w:szCs w:val="22"/>
        </w:rPr>
        <w:t xml:space="preserve">Design and implement </w:t>
      </w:r>
      <w:r w:rsidR="006032B0">
        <w:rPr>
          <w:color w:val="363534"/>
          <w:szCs w:val="22"/>
        </w:rPr>
        <w:t xml:space="preserve">an industry engagement plan, and </w:t>
      </w:r>
      <w:r>
        <w:rPr>
          <w:color w:val="363534"/>
          <w:szCs w:val="22"/>
        </w:rPr>
        <w:t>transition frameworks that support industry capability uplift</w:t>
      </w:r>
      <w:r w:rsidR="00CB529C">
        <w:rPr>
          <w:color w:val="363534"/>
          <w:szCs w:val="22"/>
        </w:rPr>
        <w:t>, innovation, and sustainable market growth in line with government policy.</w:t>
      </w:r>
      <w:r w:rsidR="0022658B">
        <w:rPr>
          <w:color w:val="363534"/>
          <w:szCs w:val="22"/>
        </w:rPr>
        <w:t xml:space="preserve"> This will include building strong relationships</w:t>
      </w:r>
      <w:r w:rsidR="00A5719E">
        <w:rPr>
          <w:color w:val="363534"/>
          <w:szCs w:val="22"/>
        </w:rPr>
        <w:t xml:space="preserve"> with key stakeholders (installers, retailers, industry bodies, and regulators) to inform policy, program design</w:t>
      </w:r>
      <w:r w:rsidR="00665101">
        <w:rPr>
          <w:color w:val="363534"/>
          <w:szCs w:val="22"/>
        </w:rPr>
        <w:t>, and delivery</w:t>
      </w:r>
      <w:r w:rsidR="00983BC0">
        <w:rPr>
          <w:color w:val="363534"/>
          <w:szCs w:val="22"/>
        </w:rPr>
        <w:t xml:space="preserve">, and to prepare the industry to participate in new and innovative </w:t>
      </w:r>
      <w:r w:rsidR="00F757D2">
        <w:rPr>
          <w:color w:val="363534"/>
          <w:szCs w:val="22"/>
        </w:rPr>
        <w:t xml:space="preserve">program </w:t>
      </w:r>
      <w:r w:rsidR="00983BC0">
        <w:rPr>
          <w:color w:val="363534"/>
          <w:szCs w:val="22"/>
        </w:rPr>
        <w:t>delivery models</w:t>
      </w:r>
      <w:r w:rsidR="00665101">
        <w:rPr>
          <w:color w:val="363534"/>
          <w:szCs w:val="22"/>
        </w:rPr>
        <w:t>.</w:t>
      </w:r>
    </w:p>
    <w:p w14:paraId="067CFE6C" w14:textId="264B0C00" w:rsidR="007A0337" w:rsidRPr="00CB529C" w:rsidRDefault="007A0337" w:rsidP="002D0AE8">
      <w:pPr>
        <w:numPr>
          <w:ilvl w:val="0"/>
          <w:numId w:val="16"/>
        </w:numPr>
        <w:spacing w:before="0" w:line="240" w:lineRule="auto"/>
        <w:ind w:left="357" w:hanging="357"/>
        <w:rPr>
          <w:rFonts w:ascii="Arial" w:hAnsi="Arial" w:cs="Arial"/>
          <w:color w:val="363534"/>
          <w:szCs w:val="22"/>
        </w:rPr>
      </w:pPr>
      <w:r>
        <w:rPr>
          <w:color w:val="363534"/>
          <w:szCs w:val="22"/>
        </w:rPr>
        <w:lastRenderedPageBreak/>
        <w:t xml:space="preserve">Develop </w:t>
      </w:r>
      <w:r w:rsidR="00244416">
        <w:rPr>
          <w:color w:val="363534"/>
          <w:szCs w:val="22"/>
        </w:rPr>
        <w:t xml:space="preserve">a commercial model strategy and approach to support the design of </w:t>
      </w:r>
      <w:r w:rsidR="00BD584A">
        <w:rPr>
          <w:color w:val="363534"/>
          <w:szCs w:val="22"/>
        </w:rPr>
        <w:t xml:space="preserve">policy, </w:t>
      </w:r>
      <w:r w:rsidR="00244416">
        <w:rPr>
          <w:color w:val="363534"/>
          <w:szCs w:val="22"/>
        </w:rPr>
        <w:t xml:space="preserve">programs and activities </w:t>
      </w:r>
      <w:r w:rsidR="00BD584A">
        <w:rPr>
          <w:color w:val="363534"/>
          <w:szCs w:val="22"/>
        </w:rPr>
        <w:t>including, cost-benefit analysis, market viability assessments, and scalable delivery approaches aligned</w:t>
      </w:r>
      <w:r w:rsidR="00022FB5">
        <w:rPr>
          <w:color w:val="363534"/>
          <w:szCs w:val="22"/>
        </w:rPr>
        <w:t xml:space="preserve"> to energy transition objectives. </w:t>
      </w:r>
    </w:p>
    <w:p w14:paraId="5E81DD74" w14:textId="70185F6B" w:rsidR="0011098B" w:rsidRPr="0011098B" w:rsidRDefault="0011098B" w:rsidP="002D0AE8">
      <w:pPr>
        <w:numPr>
          <w:ilvl w:val="0"/>
          <w:numId w:val="16"/>
        </w:numPr>
        <w:spacing w:before="0" w:line="240" w:lineRule="auto"/>
        <w:ind w:left="357" w:hanging="357"/>
        <w:rPr>
          <w:rFonts w:ascii="Arial" w:hAnsi="Arial" w:cs="Arial"/>
          <w:color w:val="363534"/>
          <w:szCs w:val="22"/>
        </w:rPr>
      </w:pPr>
      <w:r w:rsidRPr="0011098B">
        <w:rPr>
          <w:color w:val="363534"/>
          <w:szCs w:val="22"/>
        </w:rPr>
        <w:t xml:space="preserve">Undertake research and investigative activities to inform future options and delivery models that would benefit consumer participation in, and benefit from, the </w:t>
      </w:r>
      <w:r w:rsidR="009B4A72">
        <w:rPr>
          <w:color w:val="363534"/>
          <w:szCs w:val="22"/>
        </w:rPr>
        <w:t xml:space="preserve">Victorian Energy Upgrades </w:t>
      </w:r>
      <w:r w:rsidRPr="0011098B">
        <w:rPr>
          <w:color w:val="363534"/>
          <w:szCs w:val="22"/>
        </w:rPr>
        <w:t>program</w:t>
      </w:r>
      <w:r>
        <w:rPr>
          <w:color w:val="363534"/>
          <w:szCs w:val="22"/>
        </w:rPr>
        <w:t>.</w:t>
      </w:r>
    </w:p>
    <w:p w14:paraId="000C4151" w14:textId="5C52BA0F" w:rsidR="00006B83" w:rsidRPr="00006B83" w:rsidRDefault="00305C5D" w:rsidP="002D0AE8">
      <w:pPr>
        <w:numPr>
          <w:ilvl w:val="0"/>
          <w:numId w:val="16"/>
        </w:numPr>
        <w:spacing w:before="0" w:line="240" w:lineRule="auto"/>
        <w:ind w:left="357" w:hanging="357"/>
        <w:rPr>
          <w:rFonts w:ascii="Arial" w:hAnsi="Arial" w:cs="Arial"/>
          <w:color w:val="363534"/>
          <w:szCs w:val="22"/>
        </w:rPr>
      </w:pPr>
      <w:r>
        <w:rPr>
          <w:color w:val="363534"/>
          <w:szCs w:val="22"/>
        </w:rPr>
        <w:t>Lead internal collaboration with subject matter experts and c</w:t>
      </w:r>
      <w:r w:rsidR="00046470">
        <w:rPr>
          <w:color w:val="363534"/>
          <w:szCs w:val="22"/>
        </w:rPr>
        <w:t xml:space="preserve">ollaborate across government and </w:t>
      </w:r>
      <w:r w:rsidR="00006B83">
        <w:rPr>
          <w:color w:val="363534"/>
          <w:szCs w:val="22"/>
        </w:rPr>
        <w:t xml:space="preserve">delivery partners to align strategies, ensure program effectiveness, and drive coordinated outcomes </w:t>
      </w:r>
      <w:r w:rsidR="00AD12A3">
        <w:rPr>
          <w:color w:val="363534"/>
          <w:szCs w:val="22"/>
        </w:rPr>
        <w:t>and</w:t>
      </w:r>
      <w:r>
        <w:rPr>
          <w:color w:val="363534"/>
          <w:szCs w:val="22"/>
        </w:rPr>
        <w:t xml:space="preserve"> change activities </w:t>
      </w:r>
      <w:r w:rsidR="00AD12A3">
        <w:rPr>
          <w:color w:val="363534"/>
          <w:szCs w:val="22"/>
        </w:rPr>
        <w:t>across</w:t>
      </w:r>
      <w:r w:rsidR="00006B83">
        <w:rPr>
          <w:color w:val="363534"/>
          <w:szCs w:val="22"/>
        </w:rPr>
        <w:t xml:space="preserve"> the clean energy ecosystem.</w:t>
      </w:r>
    </w:p>
    <w:p w14:paraId="39A8886A" w14:textId="77777777" w:rsidR="0071160A" w:rsidRPr="0071160A" w:rsidRDefault="00CA1D72" w:rsidP="002D0AE8">
      <w:pPr>
        <w:numPr>
          <w:ilvl w:val="0"/>
          <w:numId w:val="16"/>
        </w:numPr>
        <w:spacing w:before="0" w:line="240" w:lineRule="auto"/>
        <w:ind w:left="357" w:hanging="357"/>
        <w:rPr>
          <w:rStyle w:val="normaltextrun"/>
          <w:rFonts w:ascii="Arial" w:hAnsi="Arial" w:cs="Arial"/>
          <w:color w:val="363534"/>
          <w:szCs w:val="22"/>
        </w:rPr>
      </w:pPr>
      <w:r>
        <w:rPr>
          <w:rStyle w:val="normaltextrun"/>
          <w:rFonts w:ascii="Arial" w:hAnsi="Arial" w:cs="Arial"/>
          <w:color w:val="363534"/>
          <w:shd w:val="clear" w:color="auto" w:fill="FFFFFF"/>
        </w:rPr>
        <w:t xml:space="preserve">Develop a consumer transition plan that identifies further uplift in program settings to ensure consumer protections are adequate for </w:t>
      </w:r>
      <w:r w:rsidR="0071160A">
        <w:rPr>
          <w:rStyle w:val="normaltextrun"/>
          <w:rFonts w:ascii="Arial" w:hAnsi="Arial" w:cs="Arial"/>
          <w:color w:val="363534"/>
          <w:shd w:val="clear" w:color="auto" w:fill="FFFFFF"/>
        </w:rPr>
        <w:t>complex energy transition activities and programs.</w:t>
      </w:r>
    </w:p>
    <w:p w14:paraId="105901BE" w14:textId="7038447E" w:rsidR="00F538DF" w:rsidRPr="00340937" w:rsidRDefault="000F3525" w:rsidP="002D0AE8">
      <w:pPr>
        <w:numPr>
          <w:ilvl w:val="0"/>
          <w:numId w:val="16"/>
        </w:numPr>
        <w:spacing w:before="0" w:line="240" w:lineRule="auto"/>
        <w:ind w:left="357" w:hanging="357"/>
        <w:rPr>
          <w:rFonts w:ascii="Arial" w:hAnsi="Arial" w:cs="Arial"/>
          <w:color w:val="363534"/>
          <w:szCs w:val="22"/>
        </w:rPr>
      </w:pPr>
      <w:r>
        <w:rPr>
          <w:rStyle w:val="normaltextrun"/>
          <w:rFonts w:ascii="Arial" w:hAnsi="Arial" w:cs="Arial"/>
          <w:color w:val="363534"/>
          <w:shd w:val="clear" w:color="auto" w:fill="FFFFFF"/>
        </w:rPr>
        <w:t>Work closely with DEECA’s strategic communications branch, and Solar Victoria’s internal communications team</w:t>
      </w:r>
      <w:r w:rsidR="00A073A1">
        <w:rPr>
          <w:rStyle w:val="normaltextrun"/>
          <w:rFonts w:ascii="Arial" w:hAnsi="Arial" w:cs="Arial"/>
          <w:color w:val="363534"/>
          <w:shd w:val="clear" w:color="auto" w:fill="FFFFFF"/>
        </w:rPr>
        <w:t xml:space="preserve"> to ensure appropriate </w:t>
      </w:r>
      <w:r w:rsidR="00974DAF">
        <w:rPr>
          <w:rStyle w:val="normaltextrun"/>
          <w:rFonts w:ascii="Arial" w:hAnsi="Arial" w:cs="Arial"/>
          <w:color w:val="363534"/>
          <w:shd w:val="clear" w:color="auto" w:fill="FFFFFF"/>
        </w:rPr>
        <w:t>communications and engagement strategies are developed to support the Industry Transition Strategy</w:t>
      </w:r>
      <w:r w:rsidR="00461A54">
        <w:rPr>
          <w:rStyle w:val="normaltextrun"/>
          <w:rFonts w:ascii="Arial" w:hAnsi="Arial" w:cs="Arial"/>
          <w:color w:val="363534"/>
          <w:shd w:val="clear" w:color="auto" w:fill="FFFFFF"/>
        </w:rPr>
        <w:t xml:space="preserve"> and its rollout to industry, customers, staff and other key stakeholders</w:t>
      </w:r>
      <w:r w:rsidR="00974DAF">
        <w:rPr>
          <w:rStyle w:val="normaltextrun"/>
          <w:rFonts w:ascii="Arial" w:hAnsi="Arial" w:cs="Arial"/>
          <w:color w:val="363534"/>
          <w:shd w:val="clear" w:color="auto" w:fill="FFFFFF"/>
        </w:rPr>
        <w:t xml:space="preserve">. </w:t>
      </w:r>
    </w:p>
    <w:p w14:paraId="17E3E942" w14:textId="168D45DB" w:rsidR="005D2D4D" w:rsidRPr="00BB7CD5" w:rsidRDefault="005D2D4D" w:rsidP="00BB7CD5">
      <w:pPr>
        <w:pStyle w:val="ListParagraph"/>
        <w:numPr>
          <w:ilvl w:val="0"/>
          <w:numId w:val="16"/>
        </w:numPr>
        <w:ind w:left="357" w:hanging="357"/>
        <w:rPr>
          <w:color w:val="363534"/>
          <w:szCs w:val="22"/>
        </w:rPr>
      </w:pPr>
      <w:r>
        <w:rPr>
          <w:color w:val="363534"/>
        </w:rPr>
        <w:t xml:space="preserve">Provide informed and strategic advice, </w:t>
      </w:r>
      <w:r w:rsidR="00C35AB8">
        <w:rPr>
          <w:color w:val="363534"/>
        </w:rPr>
        <w:t xml:space="preserve">and develop high-level briefings, </w:t>
      </w:r>
      <w:r>
        <w:rPr>
          <w:color w:val="363534"/>
        </w:rPr>
        <w:t>reports and recommendations to support decision-making</w:t>
      </w:r>
      <w:r w:rsidR="00C35AB8">
        <w:rPr>
          <w:color w:val="363534"/>
        </w:rPr>
        <w:t xml:space="preserve"> by senior Executives and the Minister</w:t>
      </w:r>
      <w:r>
        <w:rPr>
          <w:color w:val="363534"/>
        </w:rPr>
        <w:t xml:space="preserve">, drawing on analysis and insights about the impacts </w:t>
      </w:r>
      <w:r w:rsidR="00461A54">
        <w:rPr>
          <w:color w:val="363534"/>
        </w:rPr>
        <w:t xml:space="preserve">of transition programs and activities </w:t>
      </w:r>
      <w:r>
        <w:rPr>
          <w:color w:val="363534"/>
        </w:rPr>
        <w:t>on customers, industry, government and the broader energy system</w:t>
      </w:r>
      <w:r w:rsidR="00194F60">
        <w:rPr>
          <w:color w:val="363534"/>
        </w:rPr>
        <w:t>. This may include</w:t>
      </w:r>
      <w:r>
        <w:rPr>
          <w:color w:val="363534"/>
        </w:rPr>
        <w:t>, affordability, adoption, equity of access, market demand, jobs, investment, grid pressures and emissions reduction objectives.</w:t>
      </w:r>
    </w:p>
    <w:p w14:paraId="78EC7B82" w14:textId="77777777" w:rsidR="004F6D4E" w:rsidRPr="004F6D4E" w:rsidRDefault="00C14047" w:rsidP="002D0AE8">
      <w:pPr>
        <w:numPr>
          <w:ilvl w:val="0"/>
          <w:numId w:val="16"/>
        </w:numPr>
        <w:spacing w:before="0" w:line="240" w:lineRule="auto"/>
        <w:ind w:left="357" w:hanging="357"/>
        <w:jc w:val="both"/>
        <w:rPr>
          <w:rFonts w:cstheme="minorHAnsi"/>
          <w:color w:val="363534"/>
        </w:rPr>
      </w:pPr>
      <w:r w:rsidRPr="004F6D4E">
        <w:rPr>
          <w:rStyle w:val="normaltextrun"/>
          <w:rFonts w:ascii="Arial" w:hAnsi="Arial" w:cs="Arial"/>
          <w:color w:val="363534"/>
          <w:shd w:val="clear" w:color="auto" w:fill="FFFFFF"/>
        </w:rPr>
        <w:t xml:space="preserve">Lead by example and demonstrate agile, flexible and collaborative work practices </w:t>
      </w:r>
      <w:r w:rsidR="004F6D4E" w:rsidRPr="00340937">
        <w:rPr>
          <w:color w:val="363534"/>
          <w:szCs w:val="22"/>
        </w:rPr>
        <w:t>and demonstrate a proactive approach to identifying and resolving issues and the ability to work effectively without supervision.   </w:t>
      </w:r>
    </w:p>
    <w:p w14:paraId="0644B6BF" w14:textId="26E9F86F" w:rsidR="007A42E6" w:rsidRPr="004F6D4E" w:rsidRDefault="007A42E6" w:rsidP="002D0AE8">
      <w:pPr>
        <w:numPr>
          <w:ilvl w:val="0"/>
          <w:numId w:val="16"/>
        </w:numPr>
        <w:spacing w:before="0" w:line="240" w:lineRule="auto"/>
        <w:ind w:left="357" w:hanging="357"/>
        <w:jc w:val="both"/>
        <w:rPr>
          <w:rFonts w:cstheme="minorHAnsi"/>
          <w:color w:val="363534"/>
        </w:rPr>
      </w:pPr>
      <w:r w:rsidRPr="004F6D4E">
        <w:rPr>
          <w:rFonts w:cstheme="minorHAnsi"/>
          <w:color w:val="363534"/>
        </w:rPr>
        <w:t>To practice cultural safety by creating environments, relationships and systems free from racism and discrimination so that people can feel safe, valued and able to participate</w:t>
      </w:r>
      <w:bookmarkEnd w:id="2"/>
    </w:p>
    <w:p w14:paraId="688027C7" w14:textId="77777777" w:rsidR="00040509" w:rsidRPr="00040509" w:rsidRDefault="00040509" w:rsidP="00040509">
      <w:pPr>
        <w:pStyle w:val="Heading2"/>
        <w:rPr>
          <w:lang w:eastAsia="en-GB"/>
        </w:rPr>
      </w:pPr>
      <w:r w:rsidRPr="00040509">
        <w:rPr>
          <w:lang w:eastAsia="en-GB"/>
        </w:rPr>
        <w:t>Key Selection Criteria</w:t>
      </w:r>
    </w:p>
    <w:p w14:paraId="1782EF1D" w14:textId="77777777" w:rsidR="00040509" w:rsidRPr="00040509" w:rsidRDefault="00040509" w:rsidP="00040509">
      <w:pPr>
        <w:pStyle w:val="BodyText"/>
        <w:rPr>
          <w:lang w:eastAsia="en-GB"/>
        </w:rPr>
      </w:pPr>
      <w:r w:rsidRPr="00040509">
        <w:rPr>
          <w:lang w:eastAsia="en-GB"/>
        </w:rPr>
        <w:t>The key selection criteria specified below outline the capabilities required for the position.</w:t>
      </w:r>
    </w:p>
    <w:p w14:paraId="151BDBA4" w14:textId="77777777" w:rsidR="00040509" w:rsidRPr="00040509" w:rsidRDefault="00040509" w:rsidP="00040509">
      <w:pPr>
        <w:pStyle w:val="Heading4"/>
        <w:rPr>
          <w:sz w:val="22"/>
          <w:szCs w:val="22"/>
          <w:lang w:eastAsia="en-GB"/>
        </w:rPr>
      </w:pPr>
      <w:r w:rsidRPr="00040509">
        <w:rPr>
          <w:sz w:val="22"/>
          <w:szCs w:val="22"/>
          <w:lang w:eastAsia="en-GB"/>
        </w:rPr>
        <w:t>Specialist/Technical Expertise/Qualifications</w:t>
      </w:r>
    </w:p>
    <w:p w14:paraId="6B45609B" w14:textId="77777777" w:rsidR="00B60914" w:rsidRDefault="00B60914" w:rsidP="00B60914">
      <w:pPr>
        <w:spacing w:before="0" w:line="240" w:lineRule="auto"/>
        <w:jc w:val="both"/>
        <w:textAlignment w:val="baseline"/>
        <w:rPr>
          <w:rFonts w:ascii="Arial" w:hAnsi="Arial" w:cs="Arial"/>
          <w:b/>
          <w:bCs/>
        </w:rPr>
      </w:pPr>
      <w:r w:rsidRPr="00B60914">
        <w:rPr>
          <w:rFonts w:ascii="Arial" w:hAnsi="Arial" w:cs="Arial"/>
          <w:b/>
          <w:bCs/>
        </w:rPr>
        <w:t>Mandatory:</w:t>
      </w:r>
    </w:p>
    <w:p w14:paraId="7D026612" w14:textId="15F40377" w:rsidR="00B60914" w:rsidRDefault="0069784E" w:rsidP="002D0AE8">
      <w:pPr>
        <w:pStyle w:val="ListParagraph"/>
        <w:numPr>
          <w:ilvl w:val="0"/>
          <w:numId w:val="18"/>
        </w:numPr>
        <w:spacing w:before="0" w:line="240" w:lineRule="auto"/>
        <w:ind w:left="357" w:hanging="357"/>
        <w:contextualSpacing w:val="0"/>
        <w:jc w:val="both"/>
        <w:textAlignment w:val="baseline"/>
        <w:rPr>
          <w:rFonts w:ascii="Arial" w:hAnsi="Arial" w:cs="Arial"/>
        </w:rPr>
      </w:pPr>
      <w:r>
        <w:rPr>
          <w:rFonts w:ascii="Arial" w:hAnsi="Arial" w:cs="Arial"/>
        </w:rPr>
        <w:t>High level commercial acumen with e</w:t>
      </w:r>
      <w:r w:rsidR="00A63518">
        <w:rPr>
          <w:rFonts w:ascii="Arial" w:hAnsi="Arial" w:cs="Arial"/>
        </w:rPr>
        <w:t>xtensive experience</w:t>
      </w:r>
      <w:r w:rsidR="006F1576">
        <w:rPr>
          <w:rFonts w:ascii="Arial" w:hAnsi="Arial" w:cs="Arial"/>
        </w:rPr>
        <w:t xml:space="preserve"> </w:t>
      </w:r>
      <w:r>
        <w:rPr>
          <w:rFonts w:ascii="Arial" w:hAnsi="Arial" w:cs="Arial"/>
        </w:rPr>
        <w:t>in providing</w:t>
      </w:r>
      <w:r w:rsidR="00F342C8">
        <w:rPr>
          <w:rFonts w:ascii="Arial" w:hAnsi="Arial" w:cs="Arial"/>
        </w:rPr>
        <w:t xml:space="preserve"> </w:t>
      </w:r>
      <w:r w:rsidR="00ED6A19">
        <w:rPr>
          <w:rFonts w:ascii="Arial" w:hAnsi="Arial" w:cs="Arial"/>
        </w:rPr>
        <w:t>informed and strategic</w:t>
      </w:r>
      <w:r w:rsidR="00F342C8">
        <w:rPr>
          <w:rFonts w:ascii="Arial" w:hAnsi="Arial" w:cs="Arial"/>
        </w:rPr>
        <w:t xml:space="preserve"> </w:t>
      </w:r>
      <w:r w:rsidR="00DA785E">
        <w:rPr>
          <w:rFonts w:ascii="Arial" w:hAnsi="Arial" w:cs="Arial"/>
        </w:rPr>
        <w:t xml:space="preserve">advice and </w:t>
      </w:r>
      <w:r w:rsidR="00F342C8">
        <w:rPr>
          <w:rFonts w:ascii="Arial" w:hAnsi="Arial" w:cs="Arial"/>
        </w:rPr>
        <w:t>reports that include</w:t>
      </w:r>
      <w:r w:rsidR="00C30E76">
        <w:rPr>
          <w:rFonts w:ascii="Arial" w:hAnsi="Arial" w:cs="Arial"/>
        </w:rPr>
        <w:t xml:space="preserve"> analysis</w:t>
      </w:r>
      <w:r w:rsidR="00F342C8">
        <w:rPr>
          <w:rFonts w:ascii="Arial" w:hAnsi="Arial" w:cs="Arial"/>
        </w:rPr>
        <w:t xml:space="preserve">, </w:t>
      </w:r>
      <w:r w:rsidR="00DA785E">
        <w:rPr>
          <w:rFonts w:ascii="Arial" w:hAnsi="Arial" w:cs="Arial"/>
        </w:rPr>
        <w:t>insights</w:t>
      </w:r>
      <w:r w:rsidR="00C30E76">
        <w:rPr>
          <w:rFonts w:ascii="Arial" w:hAnsi="Arial" w:cs="Arial"/>
        </w:rPr>
        <w:t xml:space="preserve"> and recommendations to </w:t>
      </w:r>
      <w:r w:rsidR="00C84932">
        <w:rPr>
          <w:rFonts w:ascii="Arial" w:hAnsi="Arial" w:cs="Arial"/>
        </w:rPr>
        <w:t xml:space="preserve">enable decision-making by </w:t>
      </w:r>
      <w:r w:rsidR="00C30E76">
        <w:rPr>
          <w:rFonts w:ascii="Arial" w:hAnsi="Arial" w:cs="Arial"/>
        </w:rPr>
        <w:t>high level government stakeholders</w:t>
      </w:r>
      <w:r w:rsidR="00ED6A19">
        <w:rPr>
          <w:rFonts w:ascii="Arial" w:hAnsi="Arial" w:cs="Arial"/>
        </w:rPr>
        <w:t>.</w:t>
      </w:r>
    </w:p>
    <w:p w14:paraId="70562A7F" w14:textId="4B7643D6" w:rsidR="00ED6A19" w:rsidRDefault="004C634F" w:rsidP="002D0AE8">
      <w:pPr>
        <w:pStyle w:val="ListParagraph"/>
        <w:numPr>
          <w:ilvl w:val="0"/>
          <w:numId w:val="18"/>
        </w:numPr>
        <w:spacing w:before="0" w:line="240" w:lineRule="auto"/>
        <w:ind w:left="357" w:hanging="357"/>
        <w:contextualSpacing w:val="0"/>
        <w:jc w:val="both"/>
        <w:textAlignment w:val="baseline"/>
        <w:rPr>
          <w:rFonts w:ascii="Arial" w:hAnsi="Arial" w:cs="Arial"/>
        </w:rPr>
      </w:pPr>
      <w:r>
        <w:rPr>
          <w:rFonts w:ascii="Arial" w:hAnsi="Arial" w:cs="Arial"/>
        </w:rPr>
        <w:t>Excellent relationship building skills with an a</w:t>
      </w:r>
      <w:r w:rsidR="00ED6A19">
        <w:rPr>
          <w:rFonts w:ascii="Arial" w:hAnsi="Arial" w:cs="Arial"/>
        </w:rPr>
        <w:t>bility to bring together subject matter experts from multi-disciplinary teams</w:t>
      </w:r>
      <w:r w:rsidR="00CB786E">
        <w:rPr>
          <w:rFonts w:ascii="Arial" w:hAnsi="Arial" w:cs="Arial"/>
        </w:rPr>
        <w:t xml:space="preserve"> to formulate </w:t>
      </w:r>
      <w:r w:rsidR="00761ADB">
        <w:rPr>
          <w:rFonts w:ascii="Arial" w:hAnsi="Arial" w:cs="Arial"/>
        </w:rPr>
        <w:t>aligned advice and recommendations that ensure</w:t>
      </w:r>
      <w:r w:rsidR="00DA785E">
        <w:rPr>
          <w:rFonts w:ascii="Arial" w:hAnsi="Arial" w:cs="Arial"/>
        </w:rPr>
        <w:t xml:space="preserve"> government’s goals and objectives are met.</w:t>
      </w:r>
    </w:p>
    <w:p w14:paraId="647DFBF7" w14:textId="070A966D" w:rsidR="00B60914" w:rsidRPr="004E2894" w:rsidRDefault="004E2894" w:rsidP="002D0AE8">
      <w:pPr>
        <w:pStyle w:val="ListParagraph"/>
        <w:numPr>
          <w:ilvl w:val="0"/>
          <w:numId w:val="18"/>
        </w:numPr>
        <w:spacing w:before="0" w:line="240" w:lineRule="auto"/>
        <w:ind w:left="357" w:hanging="357"/>
        <w:contextualSpacing w:val="0"/>
        <w:jc w:val="both"/>
        <w:textAlignment w:val="baseline"/>
        <w:rPr>
          <w:rFonts w:ascii="Arial" w:hAnsi="Arial" w:cs="Arial"/>
        </w:rPr>
      </w:pPr>
      <w:r w:rsidRPr="004E2894">
        <w:rPr>
          <w:rFonts w:cstheme="minorBidi"/>
        </w:rPr>
        <w:t>Demonstrated proficiency in</w:t>
      </w:r>
      <w:r w:rsidR="001175A1">
        <w:rPr>
          <w:rFonts w:cstheme="minorBidi"/>
        </w:rPr>
        <w:t xml:space="preserve"> project management, and </w:t>
      </w:r>
      <w:r w:rsidR="0030082B">
        <w:rPr>
          <w:rFonts w:cstheme="minorBidi"/>
        </w:rPr>
        <w:t>verbal and written communications with an ability to deliver quality high-level reports and business cases</w:t>
      </w:r>
      <w:r w:rsidRPr="004E2894">
        <w:rPr>
          <w:rFonts w:cstheme="minorBidi"/>
        </w:rPr>
        <w:t>.</w:t>
      </w:r>
    </w:p>
    <w:p w14:paraId="7686A050" w14:textId="77777777" w:rsidR="00B60914" w:rsidRDefault="00B60914" w:rsidP="00B60914">
      <w:pPr>
        <w:spacing w:before="0" w:line="240" w:lineRule="auto"/>
        <w:jc w:val="both"/>
        <w:textAlignment w:val="baseline"/>
        <w:rPr>
          <w:rFonts w:ascii="Arial" w:hAnsi="Arial" w:cs="Arial"/>
        </w:rPr>
      </w:pPr>
      <w:r>
        <w:rPr>
          <w:rFonts w:ascii="Arial" w:hAnsi="Arial" w:cs="Arial"/>
        </w:rPr>
        <w:t>Desirable:</w:t>
      </w:r>
    </w:p>
    <w:p w14:paraId="572D357F" w14:textId="32BD364E" w:rsidR="00577838" w:rsidRPr="00577838" w:rsidRDefault="00577838" w:rsidP="002D0AE8">
      <w:pPr>
        <w:pStyle w:val="ListParagraph"/>
        <w:numPr>
          <w:ilvl w:val="0"/>
          <w:numId w:val="18"/>
        </w:numPr>
        <w:spacing w:before="0" w:line="240" w:lineRule="auto"/>
        <w:ind w:left="357" w:hanging="357"/>
        <w:contextualSpacing w:val="0"/>
        <w:jc w:val="both"/>
        <w:textAlignment w:val="baseline"/>
        <w:rPr>
          <w:rFonts w:ascii="Arial" w:hAnsi="Arial" w:cs="Arial"/>
          <w:sz w:val="22"/>
          <w:szCs w:val="22"/>
        </w:rPr>
      </w:pPr>
      <w:r>
        <w:rPr>
          <w:rFonts w:ascii="Arial" w:hAnsi="Arial" w:cs="Arial"/>
        </w:rPr>
        <w:t xml:space="preserve">Post secondary qualifications in business, </w:t>
      </w:r>
      <w:r w:rsidR="002E2223">
        <w:rPr>
          <w:rFonts w:ascii="Arial" w:hAnsi="Arial" w:cs="Arial"/>
        </w:rPr>
        <w:t xml:space="preserve">economics, </w:t>
      </w:r>
      <w:r w:rsidR="00D65C3B">
        <w:rPr>
          <w:rFonts w:ascii="Arial" w:hAnsi="Arial" w:cs="Arial"/>
        </w:rPr>
        <w:t xml:space="preserve">finance, </w:t>
      </w:r>
      <w:r>
        <w:rPr>
          <w:rFonts w:ascii="Arial" w:hAnsi="Arial" w:cs="Arial"/>
        </w:rPr>
        <w:t>policy design</w:t>
      </w:r>
      <w:r w:rsidR="00EF64EC">
        <w:rPr>
          <w:rFonts w:ascii="Arial" w:hAnsi="Arial" w:cs="Arial"/>
        </w:rPr>
        <w:t>, project management</w:t>
      </w:r>
      <w:r>
        <w:rPr>
          <w:rFonts w:ascii="Arial" w:hAnsi="Arial" w:cs="Arial"/>
        </w:rPr>
        <w:t xml:space="preserve"> or change management</w:t>
      </w:r>
      <w:r w:rsidR="004C634F">
        <w:rPr>
          <w:rFonts w:ascii="Arial" w:hAnsi="Arial" w:cs="Arial"/>
        </w:rPr>
        <w:t>.</w:t>
      </w:r>
    </w:p>
    <w:p w14:paraId="66C7699B" w14:textId="03B0B758" w:rsidR="003446E9" w:rsidRPr="006726CC" w:rsidRDefault="003446E9" w:rsidP="002D0AE8">
      <w:pPr>
        <w:numPr>
          <w:ilvl w:val="0"/>
          <w:numId w:val="15"/>
        </w:numPr>
        <w:spacing w:before="0" w:line="240" w:lineRule="auto"/>
        <w:ind w:left="357" w:hanging="357"/>
        <w:jc w:val="both"/>
        <w:textAlignment w:val="baseline"/>
        <w:rPr>
          <w:rFonts w:ascii="Arial" w:hAnsi="Arial" w:cs="Arial"/>
          <w:sz w:val="22"/>
          <w:szCs w:val="22"/>
        </w:rPr>
      </w:pPr>
      <w:r w:rsidRPr="006726CC">
        <w:rPr>
          <w:rFonts w:ascii="Arial" w:hAnsi="Arial" w:cs="Arial"/>
        </w:rPr>
        <w:t>A well-developed understanding of Victorian Government decision-making processes. </w:t>
      </w:r>
    </w:p>
    <w:p w14:paraId="6501D588" w14:textId="77777777" w:rsidR="00040509" w:rsidRDefault="00040509" w:rsidP="00040509">
      <w:pPr>
        <w:pStyle w:val="Heading4"/>
        <w:rPr>
          <w:sz w:val="22"/>
          <w:szCs w:val="22"/>
          <w:lang w:eastAsia="en-GB"/>
        </w:rPr>
      </w:pPr>
      <w:r w:rsidRPr="00040509">
        <w:rPr>
          <w:sz w:val="22"/>
          <w:szCs w:val="22"/>
          <w:lang w:eastAsia="en-GB"/>
        </w:rPr>
        <w:t>Capabilities</w:t>
      </w:r>
    </w:p>
    <w:p w14:paraId="5059FC20" w14:textId="681A2E9C" w:rsidR="009A2A11" w:rsidRPr="009A2A11" w:rsidRDefault="009A2A11" w:rsidP="002D0AE8">
      <w:pPr>
        <w:pStyle w:val="ListBullet"/>
        <w:numPr>
          <w:ilvl w:val="0"/>
          <w:numId w:val="17"/>
        </w:numPr>
        <w:ind w:left="357" w:hanging="357"/>
        <w:rPr>
          <w:b/>
          <w:bCs/>
          <w:lang w:val="en-US" w:eastAsia="zh-CN"/>
        </w:rPr>
      </w:pPr>
      <w:r>
        <w:rPr>
          <w:b/>
          <w:bCs/>
          <w:lang w:eastAsia="zh-CN"/>
        </w:rPr>
        <w:t xml:space="preserve">Business and Commercial Acumen: </w:t>
      </w:r>
      <w:r w:rsidRPr="006B111F">
        <w:t xml:space="preserve">Drives a culture of value add and/or return of investment. Considers economic indicators to inform strategic direction and manage organisational risk. Drive efficiencies in </w:t>
      </w:r>
      <w:proofErr w:type="gramStart"/>
      <w:r w:rsidRPr="006B111F">
        <w:t>back office</w:t>
      </w:r>
      <w:proofErr w:type="gramEnd"/>
      <w:r w:rsidRPr="006B111F">
        <w:t xml:space="preserve"> functions to better support the business.</w:t>
      </w:r>
    </w:p>
    <w:p w14:paraId="238710D6" w14:textId="25ABF16F" w:rsidR="004F2B66" w:rsidRPr="004F2B66" w:rsidRDefault="004F2B66" w:rsidP="002D0AE8">
      <w:pPr>
        <w:pStyle w:val="ListBullet"/>
        <w:numPr>
          <w:ilvl w:val="0"/>
          <w:numId w:val="17"/>
        </w:numPr>
        <w:ind w:left="357" w:hanging="357"/>
        <w:rPr>
          <w:b/>
          <w:bCs/>
          <w:lang w:val="en-US" w:eastAsia="zh-CN"/>
        </w:rPr>
      </w:pPr>
      <w:r>
        <w:rPr>
          <w:b/>
          <w:bCs/>
          <w:lang w:eastAsia="zh-CN"/>
        </w:rPr>
        <w:t xml:space="preserve">Policy Design and Development: </w:t>
      </w:r>
      <w:r w:rsidRPr="00752DB7">
        <w:rPr>
          <w:rFonts w:cstheme="minorHAnsi"/>
          <w:iCs/>
          <w:kern w:val="20"/>
          <w:szCs w:val="18"/>
        </w:rPr>
        <w:t xml:space="preserve">Keeps up to date with a broad range of contemporary issues; Develops complex and </w:t>
      </w:r>
      <w:proofErr w:type="gramStart"/>
      <w:r w:rsidRPr="00752DB7">
        <w:rPr>
          <w:rFonts w:cstheme="minorHAnsi"/>
          <w:iCs/>
          <w:kern w:val="20"/>
          <w:szCs w:val="18"/>
        </w:rPr>
        <w:t>far reaching</w:t>
      </w:r>
      <w:proofErr w:type="gramEnd"/>
      <w:r w:rsidRPr="00752DB7">
        <w:rPr>
          <w:rFonts w:cstheme="minorHAnsi"/>
          <w:iCs/>
          <w:kern w:val="20"/>
          <w:szCs w:val="18"/>
        </w:rPr>
        <w:t xml:space="preserve"> business case proposals. Builds trusting relationships with Senior Leaders across the VPS to engender support for proposals. Provides thought leadership to others on area of expertise.</w:t>
      </w:r>
    </w:p>
    <w:p w14:paraId="4C56A8BF" w14:textId="77777777" w:rsidR="000C700D" w:rsidRPr="00D57F94" w:rsidRDefault="000C700D" w:rsidP="000C700D">
      <w:pPr>
        <w:pStyle w:val="ListBullet"/>
        <w:numPr>
          <w:ilvl w:val="0"/>
          <w:numId w:val="17"/>
        </w:numPr>
        <w:ind w:left="357" w:hanging="357"/>
        <w:rPr>
          <w:b/>
          <w:bCs/>
          <w:lang w:val="en-US" w:eastAsia="zh-CN"/>
        </w:rPr>
      </w:pPr>
      <w:r>
        <w:rPr>
          <w:b/>
          <w:bCs/>
          <w:lang w:eastAsia="zh-CN"/>
        </w:rPr>
        <w:t>Political and Organisational Context:</w:t>
      </w:r>
      <w:r>
        <w:rPr>
          <w:b/>
          <w:bCs/>
          <w:lang w:val="en-US" w:eastAsia="zh-CN"/>
        </w:rPr>
        <w:t xml:space="preserve"> </w:t>
      </w:r>
      <w:r w:rsidRPr="006B111F">
        <w:t>Uses strategic relationships &amp; knowledge to predict and prepare for the impact of events on the organisation; Understands the impact of external events &amp; changing stakeholder needs on the organisation &amp; government; Drives a values-based organisation by holding self and organisation accountable in adhering to public sector values.</w:t>
      </w:r>
    </w:p>
    <w:p w14:paraId="226F9E4D" w14:textId="0F50FA5F" w:rsidR="00E400C4" w:rsidRPr="009346B2" w:rsidRDefault="00BE2C35" w:rsidP="002D0AE8">
      <w:pPr>
        <w:pStyle w:val="ListBullet"/>
        <w:numPr>
          <w:ilvl w:val="0"/>
          <w:numId w:val="17"/>
        </w:numPr>
        <w:ind w:left="357" w:hanging="357"/>
        <w:rPr>
          <w:b/>
          <w:bCs/>
          <w:lang w:val="en-US" w:eastAsia="zh-CN"/>
        </w:rPr>
      </w:pPr>
      <w:r>
        <w:rPr>
          <w:b/>
          <w:bCs/>
          <w:lang w:val="en-US" w:eastAsia="zh-CN"/>
        </w:rPr>
        <w:lastRenderedPageBreak/>
        <w:t>Influence and Persuasion</w:t>
      </w:r>
      <w:r w:rsidR="009C456C">
        <w:rPr>
          <w:b/>
          <w:bCs/>
          <w:lang w:val="en-US" w:eastAsia="zh-CN"/>
        </w:rPr>
        <w:t xml:space="preserve">: </w:t>
      </w:r>
      <w:r w:rsidRPr="00752DB7">
        <w:rPr>
          <w:rFonts w:cstheme="minorHAnsi"/>
          <w:iCs/>
          <w:kern w:val="20"/>
          <w:szCs w:val="18"/>
        </w:rPr>
        <w:t>Develops long-term &amp; multi-phased plans to influence others; Implements complex strategies to build buy-in from key internal &amp; external clients/stakeholders; Effectively negotiates with clients/stakeholders to achieve desired outcomes.</w:t>
      </w:r>
    </w:p>
    <w:p w14:paraId="574D619C" w14:textId="4A0CC91C" w:rsidR="00AA747E" w:rsidRPr="00040509" w:rsidRDefault="00AA747E" w:rsidP="00AA747E">
      <w:pPr>
        <w:pStyle w:val="Heading2"/>
        <w:rPr>
          <w:lang w:eastAsia="en-GB"/>
        </w:rPr>
      </w:pPr>
      <w:r w:rsidRPr="00040509">
        <w:rPr>
          <w:lang w:eastAsia="en-GB"/>
        </w:rPr>
        <w:t>Position specific requirements</w:t>
      </w:r>
    </w:p>
    <w:tbl>
      <w:tblPr>
        <w:tblStyle w:val="TableGrid"/>
        <w:tblW w:w="0" w:type="auto"/>
        <w:tblLook w:val="04A0" w:firstRow="1" w:lastRow="0" w:firstColumn="1" w:lastColumn="0" w:noHBand="0" w:noVBand="1"/>
      </w:tblPr>
      <w:tblGrid>
        <w:gridCol w:w="3686"/>
        <w:gridCol w:w="6519"/>
      </w:tblGrid>
      <w:tr w:rsidR="00AA747E" w:rsidRPr="00040509" w14:paraId="01353A4C" w14:textId="77777777" w:rsidTr="00972D9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6" w:type="dxa"/>
            <w:tcBorders>
              <w:top w:val="single" w:sz="4" w:space="0" w:color="232222" w:themeColor="text1"/>
            </w:tcBorders>
            <w:shd w:val="clear" w:color="auto" w:fill="auto"/>
          </w:tcPr>
          <w:p w14:paraId="4EA67C9B" w14:textId="77777777" w:rsidR="00AA747E" w:rsidRPr="00972D9E" w:rsidRDefault="00AA747E">
            <w:pPr>
              <w:pStyle w:val="BodyText"/>
              <w:rPr>
                <w:color w:val="auto"/>
                <w:lang w:eastAsia="en-GB"/>
              </w:rPr>
            </w:pPr>
            <w:r w:rsidRPr="00972D9E">
              <w:rPr>
                <w:color w:val="auto"/>
                <w:lang w:eastAsia="en-GB"/>
              </w:rPr>
              <w:t xml:space="preserve">Financial Delegation Value </w:t>
            </w:r>
          </w:p>
        </w:tc>
        <w:tc>
          <w:tcPr>
            <w:tcW w:w="6519" w:type="dxa"/>
            <w:tcBorders>
              <w:top w:val="single" w:sz="4" w:space="0" w:color="232222" w:themeColor="text1"/>
            </w:tcBorders>
            <w:shd w:val="clear" w:color="auto" w:fill="auto"/>
          </w:tcPr>
          <w:p w14:paraId="64072577" w14:textId="54D23190" w:rsidR="00AA747E" w:rsidRPr="00972D9E" w:rsidRDefault="00AA747E">
            <w:pPr>
              <w:pStyle w:val="BodyText"/>
              <w:cnfStyle w:val="100000000000" w:firstRow="1" w:lastRow="0" w:firstColumn="0" w:lastColumn="0" w:oddVBand="0" w:evenVBand="0" w:oddHBand="0" w:evenHBand="0" w:firstRowFirstColumn="0" w:firstRowLastColumn="0" w:lastRowFirstColumn="0" w:lastRowLastColumn="0"/>
              <w:rPr>
                <w:color w:val="auto"/>
                <w:lang w:eastAsia="en-GB"/>
              </w:rPr>
            </w:pPr>
            <w:r w:rsidRPr="00972D9E">
              <w:rPr>
                <w:color w:val="auto"/>
                <w:lang w:eastAsia="en-GB"/>
              </w:rPr>
              <w:t>$</w:t>
            </w:r>
            <w:r w:rsidR="00D80313" w:rsidRPr="00972D9E">
              <w:rPr>
                <w:color w:val="auto"/>
                <w:lang w:eastAsia="en-GB"/>
              </w:rPr>
              <w:t>0</w:t>
            </w:r>
            <w:r w:rsidRPr="00972D9E">
              <w:rPr>
                <w:color w:val="auto"/>
                <w:lang w:eastAsia="en-GB"/>
              </w:rPr>
              <w:t xml:space="preserve"> A declaration of Private Interests will be required for positions with financial delegations of &gt;$20,000</w:t>
            </w:r>
          </w:p>
        </w:tc>
      </w:tr>
      <w:tr w:rsidR="00AA747E" w:rsidRPr="00040509" w14:paraId="26709E89" w14:textId="77777777">
        <w:tc>
          <w:tcPr>
            <w:cnfStyle w:val="001000000000" w:firstRow="0" w:lastRow="0" w:firstColumn="1" w:lastColumn="0" w:oddVBand="0" w:evenVBand="0" w:oddHBand="0" w:evenHBand="0" w:firstRowFirstColumn="0" w:firstRowLastColumn="0" w:lastRowFirstColumn="0" w:lastRowLastColumn="0"/>
            <w:tcW w:w="3686" w:type="dxa"/>
          </w:tcPr>
          <w:p w14:paraId="720A36F2" w14:textId="77777777" w:rsidR="00AA747E" w:rsidRPr="00040509" w:rsidRDefault="00AA747E">
            <w:pPr>
              <w:pStyle w:val="BodyText"/>
              <w:rPr>
                <w:lang w:eastAsia="en-GB"/>
              </w:rPr>
            </w:pPr>
            <w:r w:rsidRPr="00040509">
              <w:rPr>
                <w:lang w:eastAsia="en-GB"/>
              </w:rPr>
              <w:t>The occupational health and safety</w:t>
            </w:r>
            <w:r>
              <w:rPr>
                <w:lang w:eastAsia="en-GB"/>
              </w:rPr>
              <w:t xml:space="preserve"> </w:t>
            </w:r>
            <w:r w:rsidRPr="00040509">
              <w:rPr>
                <w:lang w:eastAsia="en-GB"/>
              </w:rPr>
              <w:t>requirements of this position may</w:t>
            </w:r>
            <w:r>
              <w:rPr>
                <w:lang w:eastAsia="en-GB"/>
              </w:rPr>
              <w:t xml:space="preserve"> </w:t>
            </w:r>
            <w:r w:rsidRPr="00040509">
              <w:rPr>
                <w:lang w:eastAsia="en-GB"/>
              </w:rPr>
              <w:t>include, but are not limited to:</w:t>
            </w:r>
          </w:p>
        </w:tc>
        <w:tc>
          <w:tcPr>
            <w:tcW w:w="6519" w:type="dxa"/>
          </w:tcPr>
          <w:p w14:paraId="0CEACABE" w14:textId="3AF11C22" w:rsidR="00AA747E" w:rsidRPr="00040509" w:rsidRDefault="00AA747E">
            <w:pPr>
              <w:pStyle w:val="BodyText"/>
              <w:cnfStyle w:val="000000000000" w:firstRow="0" w:lastRow="0" w:firstColumn="0" w:lastColumn="0" w:oddVBand="0" w:evenVBand="0" w:oddHBand="0" w:evenHBand="0" w:firstRowFirstColumn="0" w:firstRowLastColumn="0" w:lastRowFirstColumn="0" w:lastRowLastColumn="0"/>
              <w:rPr>
                <w:lang w:eastAsia="en-GB"/>
              </w:rPr>
            </w:pPr>
            <w:r w:rsidRPr="00040509">
              <w:rPr>
                <w:lang w:eastAsia="en-GB"/>
              </w:rPr>
              <w:t xml:space="preserve">a) Sedentary desk work </w:t>
            </w:r>
          </w:p>
        </w:tc>
      </w:tr>
      <w:tr w:rsidR="00AA747E" w:rsidRPr="00040509" w14:paraId="66022E29" w14:textId="77777777">
        <w:tc>
          <w:tcPr>
            <w:cnfStyle w:val="001000000000" w:firstRow="0" w:lastRow="0" w:firstColumn="1" w:lastColumn="0" w:oddVBand="0" w:evenVBand="0" w:oddHBand="0" w:evenHBand="0" w:firstRowFirstColumn="0" w:firstRowLastColumn="0" w:lastRowFirstColumn="0" w:lastRowLastColumn="0"/>
            <w:tcW w:w="3686" w:type="dxa"/>
          </w:tcPr>
          <w:p w14:paraId="497EBA7F" w14:textId="77777777" w:rsidR="00AA747E" w:rsidRPr="00040509" w:rsidRDefault="00AA747E">
            <w:pPr>
              <w:pStyle w:val="BodyText"/>
            </w:pPr>
            <w:r w:rsidRPr="00040509">
              <w:t>DEECA will conduct relevant</w:t>
            </w:r>
            <w:r>
              <w:t xml:space="preserve"> </w:t>
            </w:r>
            <w:r w:rsidRPr="00040509">
              <w:t>checks about applicants and the</w:t>
            </w:r>
            <w:r>
              <w:t xml:space="preserve"> </w:t>
            </w:r>
            <w:r w:rsidRPr="00040509">
              <w:t>information provided within an</w:t>
            </w:r>
            <w:r>
              <w:t xml:space="preserve"> </w:t>
            </w:r>
            <w:r w:rsidRPr="00040509">
              <w:t>application. Checks will include but</w:t>
            </w:r>
            <w:r>
              <w:t xml:space="preserve"> </w:t>
            </w:r>
            <w:r w:rsidRPr="00040509">
              <w:t>are not limited to:</w:t>
            </w:r>
          </w:p>
          <w:p w14:paraId="1DC573FA" w14:textId="77777777" w:rsidR="00AA747E" w:rsidRPr="00040509" w:rsidRDefault="00AA747E">
            <w:pPr>
              <w:pStyle w:val="BodyText"/>
              <w:rPr>
                <w:lang w:eastAsia="en-GB"/>
              </w:rPr>
            </w:pPr>
          </w:p>
        </w:tc>
        <w:tc>
          <w:tcPr>
            <w:tcW w:w="6519" w:type="dxa"/>
          </w:tcPr>
          <w:p w14:paraId="387184AC" w14:textId="77777777" w:rsidR="00AA747E" w:rsidRDefault="00AA747E">
            <w:pPr>
              <w:pStyle w:val="BodyText"/>
              <w:cnfStyle w:val="000000000000" w:firstRow="0" w:lastRow="0" w:firstColumn="0" w:lastColumn="0" w:oddVBand="0" w:evenVBand="0" w:oddHBand="0" w:evenHBand="0" w:firstRowFirstColumn="0" w:firstRowLastColumn="0" w:lastRowFirstColumn="0" w:lastRowLastColumn="0"/>
              <w:rPr>
                <w:lang w:eastAsia="en-GB"/>
              </w:rPr>
            </w:pPr>
            <w:r w:rsidRPr="00040509">
              <w:rPr>
                <w:lang w:eastAsia="en-GB"/>
              </w:rPr>
              <w:t xml:space="preserve">A Declaration and Consent form consenting to DEECA contacting current and previous employer(s) to substantiate employment history, past conduct and performance is required. </w:t>
            </w:r>
          </w:p>
          <w:p w14:paraId="4CCFA458" w14:textId="77777777" w:rsidR="00AA747E" w:rsidRDefault="00AA747E">
            <w:pPr>
              <w:pStyle w:val="BodyText"/>
              <w:cnfStyle w:val="000000000000" w:firstRow="0" w:lastRow="0" w:firstColumn="0" w:lastColumn="0" w:oddVBand="0" w:evenVBand="0" w:oddHBand="0" w:evenHBand="0" w:firstRowFirstColumn="0" w:firstRowLastColumn="0" w:lastRowFirstColumn="0" w:lastRowLastColumn="0"/>
              <w:rPr>
                <w:lang w:eastAsia="en-GB"/>
              </w:rPr>
            </w:pPr>
            <w:r w:rsidRPr="00040509">
              <w:rPr>
                <w:lang w:eastAsia="en-GB"/>
              </w:rPr>
              <w:t xml:space="preserve">A satisfactory National Police Check will be required (for all non-DEECA employees). </w:t>
            </w:r>
          </w:p>
          <w:p w14:paraId="3AFF0F7E" w14:textId="54E0AAFF" w:rsidR="00AA747E" w:rsidRPr="00040509" w:rsidRDefault="00AA747E">
            <w:pPr>
              <w:pStyle w:val="BodyText"/>
              <w:cnfStyle w:val="000000000000" w:firstRow="0" w:lastRow="0" w:firstColumn="0" w:lastColumn="0" w:oddVBand="0" w:evenVBand="0" w:oddHBand="0" w:evenHBand="0" w:firstRowFirstColumn="0" w:firstRowLastColumn="0" w:lastRowFirstColumn="0" w:lastRowLastColumn="0"/>
              <w:rPr>
                <w:lang w:eastAsia="en-GB"/>
              </w:rPr>
            </w:pPr>
            <w:r w:rsidRPr="00040509">
              <w:rPr>
                <w:lang w:eastAsia="en-GB"/>
              </w:rPr>
              <w:t>This position has a requirement to work shift work or out of hours work will be required that will involve evening or weekend work including occasional overnight travel.</w:t>
            </w:r>
          </w:p>
        </w:tc>
      </w:tr>
      <w:tr w:rsidR="00AA747E" w:rsidRPr="00040509" w14:paraId="3C3FEB87" w14:textId="77777777">
        <w:tc>
          <w:tcPr>
            <w:cnfStyle w:val="001000000000" w:firstRow="0" w:lastRow="0" w:firstColumn="1" w:lastColumn="0" w:oddVBand="0" w:evenVBand="0" w:oddHBand="0" w:evenHBand="0" w:firstRowFirstColumn="0" w:firstRowLastColumn="0" w:lastRowFirstColumn="0" w:lastRowLastColumn="0"/>
            <w:tcW w:w="3686" w:type="dxa"/>
          </w:tcPr>
          <w:p w14:paraId="7CB1CF7B" w14:textId="77777777" w:rsidR="00AA747E" w:rsidRPr="00040509" w:rsidRDefault="00AA747E">
            <w:pPr>
              <w:pStyle w:val="BodyText"/>
              <w:rPr>
                <w:lang w:eastAsia="en-GB"/>
              </w:rPr>
            </w:pPr>
            <w:r w:rsidRPr="00040509">
              <w:rPr>
                <w:lang w:eastAsia="en-GB"/>
              </w:rPr>
              <w:t>Employment terms and conditions</w:t>
            </w:r>
          </w:p>
        </w:tc>
        <w:tc>
          <w:tcPr>
            <w:tcW w:w="6519" w:type="dxa"/>
          </w:tcPr>
          <w:p w14:paraId="4C7193CD" w14:textId="77777777" w:rsidR="00AA747E" w:rsidRPr="00040509" w:rsidRDefault="00AA747E">
            <w:pPr>
              <w:pStyle w:val="BodyText"/>
              <w:cnfStyle w:val="000000000000" w:firstRow="0" w:lastRow="0" w:firstColumn="0" w:lastColumn="0" w:oddVBand="0" w:evenVBand="0" w:oddHBand="0" w:evenHBand="0" w:firstRowFirstColumn="0" w:firstRowLastColumn="0" w:lastRowFirstColumn="0" w:lastRowLastColumn="0"/>
              <w:rPr>
                <w:lang w:eastAsia="en-GB"/>
              </w:rPr>
            </w:pPr>
            <w:r w:rsidRPr="00040509">
              <w:rPr>
                <w:lang w:eastAsia="en-GB"/>
              </w:rPr>
              <w:t xml:space="preserve">Are governed by the Victorian Public Service Enterprise Agreement 2024 and the Public Administration Act 2004. Recipients of Victorian Public Service (VPS) voluntary departure packages should note that re-employment restrictions apply </w:t>
            </w:r>
            <w:proofErr w:type="gramStart"/>
            <w:r w:rsidRPr="00040509">
              <w:rPr>
                <w:lang w:eastAsia="en-GB"/>
              </w:rPr>
              <w:t>Non-VPS</w:t>
            </w:r>
            <w:proofErr w:type="gramEnd"/>
            <w:r w:rsidRPr="00040509">
              <w:rPr>
                <w:lang w:eastAsia="en-GB"/>
              </w:rPr>
              <w:t xml:space="preserve"> applicants will be subject to a probation period of six months</w:t>
            </w:r>
          </w:p>
        </w:tc>
      </w:tr>
      <w:tr w:rsidR="00AA747E" w:rsidRPr="00040509" w14:paraId="5C49F4ED" w14:textId="77777777">
        <w:tc>
          <w:tcPr>
            <w:cnfStyle w:val="001000000000" w:firstRow="0" w:lastRow="0" w:firstColumn="1" w:lastColumn="0" w:oddVBand="0" w:evenVBand="0" w:oddHBand="0" w:evenHBand="0" w:firstRowFirstColumn="0" w:firstRowLastColumn="0" w:lastRowFirstColumn="0" w:lastRowLastColumn="0"/>
            <w:tcW w:w="3686" w:type="dxa"/>
          </w:tcPr>
          <w:p w14:paraId="7B3B5B87" w14:textId="77777777" w:rsidR="00AA747E" w:rsidRPr="00040509" w:rsidRDefault="00AA747E">
            <w:pPr>
              <w:pStyle w:val="BodyText"/>
              <w:rPr>
                <w:lang w:eastAsia="en-GB"/>
              </w:rPr>
            </w:pPr>
            <w:r w:rsidRPr="00040509">
              <w:rPr>
                <w:lang w:eastAsia="en-GB"/>
              </w:rPr>
              <w:t>Privacy</w:t>
            </w:r>
          </w:p>
        </w:tc>
        <w:tc>
          <w:tcPr>
            <w:tcW w:w="6519" w:type="dxa"/>
          </w:tcPr>
          <w:p w14:paraId="2F3340CE" w14:textId="77777777" w:rsidR="00AA747E" w:rsidRPr="00040509" w:rsidRDefault="00AA747E">
            <w:pPr>
              <w:pStyle w:val="BodyText"/>
              <w:cnfStyle w:val="000000000000" w:firstRow="0" w:lastRow="0" w:firstColumn="0" w:lastColumn="0" w:oddVBand="0" w:evenVBand="0" w:oddHBand="0" w:evenHBand="0" w:firstRowFirstColumn="0" w:firstRowLastColumn="0" w:lastRowFirstColumn="0" w:lastRowLastColumn="0"/>
              <w:rPr>
                <w:lang w:eastAsia="en-GB"/>
              </w:rPr>
            </w:pPr>
            <w:r w:rsidRPr="00040509">
              <w:rPr>
                <w:lang w:eastAsia="en-GB"/>
              </w:rPr>
              <w:t>The department affirms that the collection and handling of applications and personal information will be consistent with the requirements of the Privacy and Data Protection Act 2014.</w:t>
            </w:r>
          </w:p>
        </w:tc>
      </w:tr>
    </w:tbl>
    <w:p w14:paraId="1A9C4BD3" w14:textId="77777777" w:rsidR="00DD59A8" w:rsidRDefault="00040509" w:rsidP="00DD59A8">
      <w:pPr>
        <w:keepNext/>
        <w:spacing w:before="360" w:line="240" w:lineRule="auto"/>
        <w:rPr>
          <w:rFonts w:ascii="Arial" w:hAnsi="Arial" w:cs="Arial"/>
          <w:bCs/>
          <w:color w:val="442D97"/>
          <w:sz w:val="28"/>
          <w:szCs w:val="28"/>
          <w:lang w:eastAsia="zh-CN"/>
        </w:rPr>
      </w:pPr>
      <w:r>
        <w:br/>
      </w:r>
      <w:r w:rsidR="00DD59A8">
        <w:rPr>
          <w:rFonts w:ascii="Arial" w:hAnsi="Arial" w:cs="Arial"/>
          <w:bCs/>
          <w:color w:val="442D97"/>
          <w:sz w:val="28"/>
          <w:szCs w:val="28"/>
          <w:lang w:eastAsia="zh-CN"/>
        </w:rPr>
        <w:t>About the Department</w:t>
      </w:r>
    </w:p>
    <w:p w14:paraId="7915A043" w14:textId="77777777" w:rsidR="00DD59A8" w:rsidRDefault="00DD59A8" w:rsidP="00DD59A8">
      <w:pPr>
        <w:spacing w:before="0" w:after="0"/>
        <w:rPr>
          <w:rFonts w:ascii="Arial" w:hAnsi="Arial" w:cs="Arial"/>
        </w:rPr>
      </w:pPr>
      <w:r>
        <w:rPr>
          <w:rFonts w:ascii="Arial" w:hAnsi="Arial" w:cs="Arial"/>
        </w:rPr>
        <w:t>We employ approximately 6,300 staff, including around 600 seasonal staff, across more than 86 locations throughout Victoria, across energy, environment, climate action, water, agriculture, and resources portfolios.</w:t>
      </w:r>
    </w:p>
    <w:p w14:paraId="4DB21689" w14:textId="77777777" w:rsidR="00DD59A8" w:rsidRDefault="00DD59A8" w:rsidP="00DD59A8">
      <w:pPr>
        <w:spacing w:before="0" w:after="0"/>
        <w:rPr>
          <w:rFonts w:ascii="Arial" w:hAnsi="Arial" w:cs="Arial"/>
        </w:rPr>
      </w:pPr>
      <w:r>
        <w:rPr>
          <w:rFonts w:ascii="Arial" w:hAnsi="Arial" w:cs="Arial"/>
        </w:rPr>
        <w:t>Our challenge is to maintain Victoria’s liveability, with a population expected to almost double by 2050, while responding to climate change and protecting our natural environment, infrastructure and heritage for future generations. We take a community-centred approach and involve communities and key stakeholders in decisions and policies that affect them and we collaborate across our portfolios to design and deliver services and programs.</w:t>
      </w:r>
    </w:p>
    <w:p w14:paraId="44176AB3" w14:textId="77777777" w:rsidR="00DD59A8" w:rsidRDefault="00DD59A8" w:rsidP="00DD59A8">
      <w:pPr>
        <w:spacing w:before="0" w:after="0"/>
        <w:rPr>
          <w:rFonts w:ascii="Arial" w:hAnsi="Arial" w:cs="Arial"/>
        </w:rPr>
      </w:pPr>
    </w:p>
    <w:p w14:paraId="51652234" w14:textId="77777777" w:rsidR="00DD59A8" w:rsidRDefault="00DD59A8" w:rsidP="00DD59A8">
      <w:pPr>
        <w:spacing w:before="0" w:after="0" w:line="480" w:lineRule="auto"/>
        <w:rPr>
          <w:rFonts w:ascii="Arial" w:hAnsi="Arial" w:cs="Arial"/>
          <w:lang w:eastAsia="en-US"/>
        </w:rPr>
      </w:pPr>
      <w:r>
        <w:rPr>
          <w:rFonts w:ascii="Arial" w:hAnsi="Arial" w:cs="Arial"/>
          <w:lang w:eastAsia="en-US"/>
        </w:rPr>
        <w:t xml:space="preserve">For further information about the department, please visit our website </w:t>
      </w:r>
      <w:hyperlink r:id="rId22" w:history="1">
        <w:r>
          <w:rPr>
            <w:rStyle w:val="Hyperlink"/>
            <w:rFonts w:ascii="Arial" w:hAnsi="Arial" w:cs="Arial"/>
            <w:lang w:eastAsia="en-US"/>
          </w:rPr>
          <w:t>www.deeca.vic.gov.au</w:t>
        </w:r>
      </w:hyperlink>
    </w:p>
    <w:p w14:paraId="2FDE022D" w14:textId="77777777" w:rsidR="00DD59A8" w:rsidRDefault="00DD59A8" w:rsidP="00DD59A8">
      <w:pPr>
        <w:keepNext/>
        <w:spacing w:before="0" w:line="240" w:lineRule="auto"/>
        <w:rPr>
          <w:rFonts w:ascii="Arial" w:eastAsia="Microsoft JhengHei" w:hAnsi="Arial"/>
          <w:iCs/>
          <w:color w:val="442D97"/>
          <w:spacing w:val="-2"/>
          <w:sz w:val="28"/>
          <w:szCs w:val="24"/>
        </w:rPr>
      </w:pPr>
      <w:r>
        <w:rPr>
          <w:rFonts w:ascii="Arial" w:eastAsia="Microsoft JhengHei" w:hAnsi="Arial"/>
          <w:iCs/>
          <w:color w:val="442D97"/>
          <w:spacing w:val="-2"/>
          <w:sz w:val="28"/>
          <w:szCs w:val="24"/>
        </w:rPr>
        <w:t>Our values</w:t>
      </w:r>
    </w:p>
    <w:p w14:paraId="730657A7" w14:textId="77777777" w:rsidR="00DD59A8" w:rsidRDefault="00DD59A8" w:rsidP="00DD59A8">
      <w:pPr>
        <w:spacing w:before="0" w:after="0" w:line="240" w:lineRule="auto"/>
        <w:jc w:val="both"/>
        <w:rPr>
          <w:rFonts w:ascii="Arial" w:hAnsi="Arial" w:cs="Arial"/>
        </w:rPr>
      </w:pPr>
      <w:r>
        <w:rPr>
          <w:rFonts w:ascii="Arial" w:hAnsi="Arial" w:cs="Arial"/>
        </w:rPr>
        <w:t xml:space="preserve">Our values align with the core </w:t>
      </w:r>
      <w:hyperlink r:id="rId23" w:history="1">
        <w:r>
          <w:rPr>
            <w:rStyle w:val="Hyperlink"/>
            <w:rFonts w:ascii="Arial" w:hAnsi="Arial" w:cs="Arial"/>
            <w:color w:val="auto"/>
          </w:rPr>
          <w:t>Public Sector values</w:t>
        </w:r>
      </w:hyperlink>
      <w:r>
        <w:rPr>
          <w:rFonts w:ascii="Arial" w:hAnsi="Arial" w:cs="Arial"/>
        </w:rPr>
        <w:t xml:space="preserve"> – responsiveness, integrity, impartiality, accountability, respect, leadership and human rights. Additionally, we use our Leadership Model to shape the way we work. Using the principles of ‘Work Together’, ‘Do What Matters’ and ‘Make a Difference’ we create a culture that puts our people at the centre of everything we do. The Leadership Model reminds us of what’s important in our daily interactions with each other, and in the actions and decisions we take to deliver our work.</w:t>
      </w:r>
    </w:p>
    <w:p w14:paraId="555DA3AB" w14:textId="77777777" w:rsidR="00DD59A8" w:rsidRDefault="00DD59A8" w:rsidP="00DD59A8">
      <w:pPr>
        <w:keepNext/>
        <w:spacing w:line="240" w:lineRule="auto"/>
        <w:rPr>
          <w:rFonts w:ascii="Arial" w:hAnsi="Arial" w:cs="Arial"/>
          <w:bCs/>
          <w:color w:val="442D97"/>
          <w:sz w:val="28"/>
          <w:szCs w:val="28"/>
          <w:lang w:eastAsia="zh-CN"/>
        </w:rPr>
      </w:pPr>
      <w:r>
        <w:rPr>
          <w:rFonts w:ascii="Arial" w:hAnsi="Arial" w:cs="Arial"/>
          <w:bCs/>
          <w:color w:val="442D97"/>
          <w:sz w:val="28"/>
          <w:szCs w:val="28"/>
          <w:lang w:eastAsia="zh-CN"/>
        </w:rPr>
        <w:t>Our Community Charter</w:t>
      </w:r>
    </w:p>
    <w:p w14:paraId="045CB6A9" w14:textId="77777777" w:rsidR="00DD59A8" w:rsidRDefault="00DD59A8" w:rsidP="00DD59A8">
      <w:pPr>
        <w:spacing w:before="0" w:after="0" w:line="240" w:lineRule="auto"/>
        <w:jc w:val="both"/>
        <w:rPr>
          <w:rFonts w:ascii="Arial" w:hAnsi="Arial" w:cs="Arial"/>
        </w:rPr>
      </w:pPr>
      <w:r>
        <w:rPr>
          <w:rFonts w:ascii="Arial" w:hAnsi="Arial" w:cs="Arial"/>
        </w:rPr>
        <w:t xml:space="preserve">We are committed to the Victorian Government Public Engagement Framework that enables meaningful and inclusive engagement to make better decisions and improve the lives of Victorians. Our Community Charter is our promise to be available, be involved and listen, and </w:t>
      </w:r>
      <w:proofErr w:type="gramStart"/>
      <w:r>
        <w:rPr>
          <w:rFonts w:ascii="Arial" w:hAnsi="Arial" w:cs="Arial"/>
        </w:rPr>
        <w:t>take action</w:t>
      </w:r>
      <w:proofErr w:type="gramEnd"/>
      <w:r>
        <w:rPr>
          <w:rFonts w:ascii="Arial" w:hAnsi="Arial" w:cs="Arial"/>
        </w:rPr>
        <w:t xml:space="preserve"> as we deliver services and create opportunities that supports thriving, productive, and sustainable communities, environments and industries. </w:t>
      </w:r>
    </w:p>
    <w:p w14:paraId="73D81535" w14:textId="77777777" w:rsidR="00DD59A8" w:rsidRDefault="00DD59A8" w:rsidP="00DD59A8">
      <w:pPr>
        <w:keepNext/>
        <w:spacing w:line="240" w:lineRule="auto"/>
        <w:rPr>
          <w:rFonts w:ascii="Arial" w:hAnsi="Arial" w:cs="Arial"/>
          <w:bCs/>
          <w:color w:val="442D97"/>
          <w:sz w:val="28"/>
          <w:szCs w:val="28"/>
          <w:lang w:eastAsia="zh-CN"/>
        </w:rPr>
      </w:pPr>
      <w:r>
        <w:rPr>
          <w:rFonts w:ascii="Arial" w:hAnsi="Arial" w:cs="Arial"/>
          <w:bCs/>
          <w:color w:val="442D97"/>
          <w:sz w:val="28"/>
          <w:szCs w:val="28"/>
          <w:lang w:eastAsia="zh-CN"/>
        </w:rPr>
        <w:lastRenderedPageBreak/>
        <w:t>Emergency Response and Health and Safety Requirements</w:t>
      </w:r>
    </w:p>
    <w:p w14:paraId="43B28BB6" w14:textId="77777777" w:rsidR="00DD59A8" w:rsidRDefault="00DD59A8" w:rsidP="00DD59A8">
      <w:pPr>
        <w:spacing w:before="0" w:after="0" w:line="240" w:lineRule="auto"/>
        <w:contextualSpacing/>
        <w:outlineLvl w:val="1"/>
        <w:rPr>
          <w:rFonts w:ascii="Arial" w:hAnsi="Arial" w:cs="Arial"/>
          <w:color w:val="363534"/>
        </w:rPr>
      </w:pPr>
      <w:r>
        <w:rPr>
          <w:rFonts w:ascii="Arial" w:hAnsi="Arial" w:cs="Arial"/>
          <w:color w:val="363534"/>
        </w:rPr>
        <w:t>The department</w:t>
      </w:r>
      <w:r>
        <w:rPr>
          <w:rFonts w:ascii="Arial" w:hAnsi="Arial" w:cs="Arial"/>
          <w:b/>
          <w:color w:val="363534"/>
        </w:rPr>
        <w:t xml:space="preserve"> </w:t>
      </w:r>
      <w:r>
        <w:rPr>
          <w:rFonts w:ascii="Arial" w:hAnsi="Arial" w:cs="Arial"/>
          <w:color w:val="363534"/>
        </w:rPr>
        <w:t>plays a major role in Victoria’s emergency response activities, through an all-haz</w:t>
      </w:r>
      <w:r>
        <w:rPr>
          <w:rFonts w:ascii="Arial" w:hAnsi="Arial" w:cs="Arial"/>
        </w:rPr>
        <w:t>ards, all-emergencies approach</w:t>
      </w:r>
      <w:r>
        <w:rPr>
          <w:rFonts w:ascii="Arial" w:hAnsi="Arial" w:cs="Arial"/>
          <w:color w:val="363534"/>
        </w:rPr>
        <w:t>. Staff may be directly employed for these roles or may be called upon to support these activities as required following the appropriate training and “fit for work” assessment.</w:t>
      </w:r>
    </w:p>
    <w:p w14:paraId="33A6AFE4" w14:textId="77777777" w:rsidR="00DD59A8" w:rsidRDefault="00DD59A8" w:rsidP="00DD59A8">
      <w:pPr>
        <w:spacing w:before="0" w:after="0" w:line="240" w:lineRule="auto"/>
        <w:contextualSpacing/>
        <w:outlineLvl w:val="1"/>
        <w:rPr>
          <w:rFonts w:ascii="Arial" w:hAnsi="Arial" w:cs="Arial"/>
          <w:color w:val="363534"/>
        </w:rPr>
      </w:pPr>
    </w:p>
    <w:p w14:paraId="1CB69173" w14:textId="77777777" w:rsidR="00DD59A8" w:rsidRDefault="00DD59A8" w:rsidP="00DD59A8">
      <w:pPr>
        <w:keepNext/>
        <w:spacing w:line="240" w:lineRule="auto"/>
        <w:rPr>
          <w:rFonts w:ascii="Arial" w:hAnsi="Arial" w:cs="Arial"/>
          <w:bCs/>
          <w:color w:val="442D97"/>
          <w:sz w:val="28"/>
          <w:szCs w:val="28"/>
          <w:lang w:eastAsia="zh-CN"/>
        </w:rPr>
      </w:pPr>
      <w:r>
        <w:rPr>
          <w:rFonts w:ascii="Arial" w:hAnsi="Arial" w:cs="Arial"/>
          <w:bCs/>
          <w:color w:val="442D97"/>
          <w:sz w:val="28"/>
          <w:szCs w:val="28"/>
          <w:lang w:eastAsia="zh-CN"/>
        </w:rPr>
        <w:t xml:space="preserve">A Diverse, Inclusive and Flexible Workplace </w:t>
      </w:r>
    </w:p>
    <w:p w14:paraId="22F6B787" w14:textId="77777777" w:rsidR="00DD59A8" w:rsidRDefault="00DD59A8" w:rsidP="00DD59A8">
      <w:pPr>
        <w:spacing w:before="0" w:after="100" w:afterAutospacing="1" w:line="240" w:lineRule="auto"/>
        <w:rPr>
          <w:rFonts w:ascii="Arial" w:hAnsi="Arial" w:cs="Arial"/>
          <w:bCs/>
          <w:color w:val="000000"/>
          <w:szCs w:val="22"/>
        </w:rPr>
      </w:pPr>
      <w:r>
        <w:rPr>
          <w:rFonts w:ascii="Arial" w:hAnsi="Arial" w:cs="Arial"/>
          <w:color w:val="363534"/>
          <w:szCs w:val="22"/>
        </w:rPr>
        <w:t xml:space="preserve">DEECA welcomes applicants from a diverse range of </w:t>
      </w:r>
      <w:proofErr w:type="gramStart"/>
      <w:r>
        <w:rPr>
          <w:rFonts w:ascii="Arial" w:hAnsi="Arial" w:cs="Arial"/>
          <w:color w:val="363534"/>
          <w:szCs w:val="22"/>
        </w:rPr>
        <w:t>backgrounds</w:t>
      </w:r>
      <w:proofErr w:type="gramEnd"/>
      <w:r>
        <w:rPr>
          <w:rFonts w:ascii="Arial" w:hAnsi="Arial" w:cs="Arial"/>
          <w:color w:val="363534"/>
          <w:szCs w:val="22"/>
        </w:rPr>
        <w:t xml:space="preserve"> </w:t>
      </w:r>
      <w:r>
        <w:rPr>
          <w:rFonts w:ascii="Arial" w:eastAsia="Calibri" w:hAnsi="Arial" w:cs="Arial"/>
          <w:color w:val="363534"/>
          <w:szCs w:val="22"/>
        </w:rPr>
        <w:t xml:space="preserve">and we focus on the essential requirements of the job and being consistent and fair in our treatment of all applicants. </w:t>
      </w:r>
      <w:r>
        <w:rPr>
          <w:rFonts w:ascii="Arial" w:hAnsi="Arial" w:cs="Arial"/>
          <w:bCs/>
          <w:color w:val="000000"/>
          <w:szCs w:val="22"/>
        </w:rPr>
        <w:t>Our diversity and inclusion outcome pillars:</w:t>
      </w:r>
    </w:p>
    <w:p w14:paraId="6DEB8C35" w14:textId="77777777" w:rsidR="00DD59A8" w:rsidRDefault="00DD59A8" w:rsidP="00DD59A8">
      <w:pPr>
        <w:spacing w:before="100" w:beforeAutospacing="1" w:after="100" w:afterAutospacing="1" w:line="240" w:lineRule="auto"/>
        <w:rPr>
          <w:rFonts w:ascii="Arial" w:hAnsi="Arial" w:cs="Arial"/>
          <w:color w:val="000000"/>
          <w:szCs w:val="22"/>
        </w:rPr>
      </w:pPr>
      <w:r>
        <w:rPr>
          <w:rFonts w:ascii="Arial" w:hAnsi="Arial" w:cs="Arial"/>
          <w:color w:val="000000"/>
          <w:szCs w:val="22"/>
        </w:rPr>
        <w:t>1. We are connected to liveable, inclusive, sustainable communities</w:t>
      </w:r>
      <w:r>
        <w:rPr>
          <w:rFonts w:ascii="Arial" w:hAnsi="Arial" w:cs="Arial"/>
          <w:color w:val="000000"/>
          <w:szCs w:val="22"/>
        </w:rPr>
        <w:br/>
        <w:t xml:space="preserve">2. We are diverse </w:t>
      </w:r>
      <w:r>
        <w:rPr>
          <w:rFonts w:ascii="Arial" w:hAnsi="Arial" w:cs="Arial"/>
          <w:color w:val="000000"/>
          <w:szCs w:val="22"/>
        </w:rPr>
        <w:br/>
        <w:t xml:space="preserve">3. We are inclusive and flexible </w:t>
      </w:r>
      <w:r>
        <w:rPr>
          <w:rFonts w:ascii="Arial" w:hAnsi="Arial" w:cs="Arial"/>
          <w:color w:val="000000"/>
          <w:szCs w:val="22"/>
        </w:rPr>
        <w:br/>
        <w:t>4. We are safe and respectful</w:t>
      </w:r>
    </w:p>
    <w:p w14:paraId="006EC91D" w14:textId="77777777" w:rsidR="00DD59A8" w:rsidRDefault="00DD59A8" w:rsidP="00DD59A8">
      <w:pPr>
        <w:spacing w:before="0" w:after="0"/>
        <w:rPr>
          <w:rFonts w:ascii="Arial" w:hAnsi="Arial" w:cs="Arial"/>
          <w:color w:val="363534"/>
          <w:szCs w:val="22"/>
        </w:rPr>
      </w:pPr>
      <w:r>
        <w:rPr>
          <w:rFonts w:ascii="Arial" w:eastAsia="Calibri" w:hAnsi="Arial" w:cs="Arial"/>
          <w:color w:val="363534"/>
          <w:szCs w:val="22"/>
        </w:rPr>
        <w:t xml:space="preserve">DEECA </w:t>
      </w:r>
      <w:r>
        <w:rPr>
          <w:rFonts w:ascii="Arial" w:hAnsi="Arial" w:cs="Arial"/>
          <w:color w:val="363534"/>
          <w:szCs w:val="22"/>
        </w:rPr>
        <w:t>can provide reasonable adjustments for people with a disability. If you need assistance to fully participate in the application or interview process, please use the contact listed under ‘Position Details’.</w:t>
      </w:r>
    </w:p>
    <w:p w14:paraId="35261AC1" w14:textId="77777777" w:rsidR="00DD59A8" w:rsidRDefault="00DD59A8" w:rsidP="00DD59A8">
      <w:pPr>
        <w:rPr>
          <w:rFonts w:ascii="Arial" w:hAnsi="Arial" w:cs="Arial"/>
          <w:b/>
          <w:bCs/>
          <w:color w:val="363534"/>
        </w:rPr>
      </w:pPr>
      <w:r>
        <w:rPr>
          <w:rFonts w:ascii="Arial" w:hAnsi="Arial" w:cs="Arial"/>
          <w:b/>
          <w:bCs/>
          <w:color w:val="363534"/>
        </w:rPr>
        <w:t>Aboriginal Cultural Safety</w:t>
      </w:r>
    </w:p>
    <w:p w14:paraId="11DD20F4" w14:textId="77777777" w:rsidR="00DD59A8" w:rsidRDefault="00DD59A8" w:rsidP="00DD59A8">
      <w:pPr>
        <w:spacing w:before="0" w:after="0"/>
        <w:rPr>
          <w:rFonts w:ascii="Arial" w:hAnsi="Arial" w:cs="Arial"/>
          <w:color w:val="363534"/>
        </w:rPr>
      </w:pPr>
      <w:r>
        <w:rPr>
          <w:rFonts w:ascii="Arial" w:hAnsi="Arial" w:cs="Arial"/>
          <w:color w:val="363534"/>
        </w:rPr>
        <w:t xml:space="preserve">Cultural safety of Traditional Owners and Aboriginal Victorians, as an underpinning principle of self-determination, is embedded in everything we do.  Under the </w:t>
      </w:r>
      <w:r>
        <w:rPr>
          <w:rFonts w:ascii="Arial" w:hAnsi="Arial" w:cs="Arial"/>
        </w:rPr>
        <w:t xml:space="preserve">Aboriginal Cultural Safety Framework </w:t>
      </w:r>
      <w:r>
        <w:rPr>
          <w:rFonts w:ascii="Arial" w:hAnsi="Arial" w:cs="Arial"/>
          <w:color w:val="363534"/>
        </w:rPr>
        <w:t xml:space="preserve">DEECA is committed to creating a culturally safe workplace, where there is space for culture to live and for spiritual and belief systems to exist. For further information, please contact </w:t>
      </w:r>
      <w:hyperlink r:id="rId24" w:history="1">
        <w:r>
          <w:rPr>
            <w:rStyle w:val="Hyperlink"/>
            <w:rFonts w:ascii="Arial" w:hAnsi="Arial" w:cs="Arial"/>
          </w:rPr>
          <w:t>aboriginal.employment@deeca.vic.gov.au</w:t>
        </w:r>
      </w:hyperlink>
      <w:r>
        <w:t>.</w:t>
      </w:r>
    </w:p>
    <w:p w14:paraId="6B45F084" w14:textId="77777777" w:rsidR="00DD59A8" w:rsidRDefault="00DD59A8" w:rsidP="00DD59A8">
      <w:pPr>
        <w:rPr>
          <w:rFonts w:ascii="Arial" w:hAnsi="Arial" w:cs="Arial"/>
          <w:b/>
          <w:color w:val="363534"/>
          <w:szCs w:val="22"/>
        </w:rPr>
      </w:pPr>
      <w:r>
        <w:rPr>
          <w:rFonts w:ascii="Arial" w:hAnsi="Arial" w:cs="Arial"/>
          <w:b/>
          <w:color w:val="363534"/>
          <w:szCs w:val="22"/>
        </w:rPr>
        <w:t>Balancing your Life / Hybrid Working</w:t>
      </w:r>
    </w:p>
    <w:p w14:paraId="7528DF2A" w14:textId="77777777" w:rsidR="00DD59A8" w:rsidRDefault="00DD59A8" w:rsidP="00DD59A8">
      <w:pPr>
        <w:rPr>
          <w:rFonts w:ascii="Arial" w:eastAsia="Calibri" w:hAnsi="Arial" w:cs="Arial"/>
          <w:color w:val="363534"/>
          <w:szCs w:val="22"/>
        </w:rPr>
      </w:pPr>
      <w:r>
        <w:rPr>
          <w:rFonts w:ascii="Arial" w:eastAsia="Calibri" w:hAnsi="Arial" w:cs="Arial"/>
          <w:color w:val="363534"/>
          <w:szCs w:val="22"/>
        </w:rPr>
        <w:t xml:space="preserve">We understand that a balanced life is important to our employees and we offer a wide range of flexible options to help you manage family, health, carer responsibilities, study, career or personal interests. Options may include working some days from home or other suitable locations, starting early or late, working part time, job share or accessing paid or unpaid leave in line with our flexible working policy. </w:t>
      </w:r>
    </w:p>
    <w:p w14:paraId="3C06435F" w14:textId="77777777" w:rsidR="00DD59A8" w:rsidRDefault="00DD59A8" w:rsidP="00DD59A8">
      <w:pPr>
        <w:spacing w:line="240" w:lineRule="auto"/>
        <w:rPr>
          <w:rFonts w:ascii="Arial" w:eastAsia="Microsoft JhengHei" w:hAnsi="Arial" w:cs="Arial"/>
          <w:sz w:val="22"/>
          <w:szCs w:val="24"/>
          <w:u w:val="single"/>
          <w:lang w:eastAsia="en-US"/>
        </w:rPr>
      </w:pPr>
      <w:r>
        <w:rPr>
          <w:rFonts w:ascii="Arial" w:hAnsi="Arial" w:cs="Arial"/>
          <w:sz w:val="24"/>
          <w:szCs w:val="24"/>
          <w:lang w:eastAsia="en-US"/>
        </w:rPr>
        <w:t>To receive this information in an accessible format (such as large print or audio) please call the Customer Service Centre: 136 186, TTY: 133 677, or email</w:t>
      </w:r>
      <w:r>
        <w:rPr>
          <w:rFonts w:ascii="Arial" w:hAnsi="Arial" w:cs="Arial"/>
          <w:sz w:val="28"/>
          <w:szCs w:val="28"/>
          <w:lang w:eastAsia="en-US"/>
        </w:rPr>
        <w:t xml:space="preserve"> </w:t>
      </w:r>
      <w:hyperlink r:id="rId25" w:history="1">
        <w:r>
          <w:rPr>
            <w:rStyle w:val="Hyperlink"/>
            <w:rFonts w:ascii="Arial" w:eastAsia="Microsoft JhengHei" w:hAnsi="Arial" w:cs="Arial"/>
            <w:sz w:val="22"/>
            <w:szCs w:val="24"/>
            <w:lang w:eastAsia="en-US"/>
          </w:rPr>
          <w:t>customer.service@deeca.vic.gov.au</w:t>
        </w:r>
      </w:hyperlink>
    </w:p>
    <w:p w14:paraId="575369C1" w14:textId="77777777" w:rsidR="00DD59A8" w:rsidRDefault="00DD59A8" w:rsidP="00DD59A8"/>
    <w:p w14:paraId="033FB70B" w14:textId="360CED93" w:rsidR="00670950" w:rsidRPr="00E6557E" w:rsidRDefault="00670950" w:rsidP="00DD59A8">
      <w:pPr>
        <w:pStyle w:val="Heading3"/>
        <w:rPr>
          <w:rStyle w:val="Hyperlink"/>
          <w:rFonts w:ascii="Arial" w:hAnsi="Arial"/>
          <w:sz w:val="24"/>
          <w:szCs w:val="24"/>
        </w:rPr>
      </w:pPr>
    </w:p>
    <w:p w14:paraId="2DF6AC7D" w14:textId="77777777" w:rsidR="00525647" w:rsidRDefault="00525647" w:rsidP="007425C9"/>
    <w:sectPr w:rsidR="00525647" w:rsidSect="007425C9">
      <w:headerReference w:type="default" r:id="rId26"/>
      <w:footerReference w:type="even" r:id="rId27"/>
      <w:footerReference w:type="default" r:id="rId28"/>
      <w:footerReference w:type="first" r:id="rId29"/>
      <w:type w:val="continuous"/>
      <w:pgSz w:w="11907" w:h="16839" w:code="9"/>
      <w:pgMar w:top="1418" w:right="851" w:bottom="992" w:left="851" w:header="284" w:footer="284"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3FF6A8" w14:textId="77777777" w:rsidR="00D56E37" w:rsidRDefault="00D56E37" w:rsidP="00CD157B">
      <w:pPr>
        <w:pStyle w:val="NoSpacing"/>
      </w:pPr>
    </w:p>
    <w:p w14:paraId="1CE6762E" w14:textId="77777777" w:rsidR="00D56E37" w:rsidRDefault="00D56E37"/>
  </w:endnote>
  <w:endnote w:type="continuationSeparator" w:id="0">
    <w:p w14:paraId="3E1CEFB5" w14:textId="77777777" w:rsidR="00D56E37" w:rsidRDefault="00D56E37" w:rsidP="00CD157B">
      <w:pPr>
        <w:pStyle w:val="NoSpacing"/>
      </w:pPr>
    </w:p>
    <w:p w14:paraId="7724CACB" w14:textId="77777777" w:rsidR="00D56E37" w:rsidRDefault="00D56E37"/>
  </w:endnote>
  <w:endnote w:type="continuationNotice" w:id="1">
    <w:p w14:paraId="53937AFE" w14:textId="77777777" w:rsidR="00D56E37" w:rsidRDefault="00D56E37" w:rsidP="00CD157B">
      <w:pPr>
        <w:pStyle w:val="NoSpacing"/>
      </w:pPr>
    </w:p>
    <w:p w14:paraId="5BE23571" w14:textId="77777777" w:rsidR="00D56E37" w:rsidRDefault="00D56E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AsPlaceholder"/>
      <w:tblpPr w:bottomFromText="284" w:vertAnchor="page" w:horzAnchor="margin" w:tblpYSpec="bottom"/>
      <w:tblW w:w="9411" w:type="dxa"/>
      <w:tblLayout w:type="fixed"/>
      <w:tblCellMar>
        <w:bottom w:w="284" w:type="dxa"/>
      </w:tblCellMar>
      <w:tblLook w:val="04A0" w:firstRow="1" w:lastRow="0" w:firstColumn="1" w:lastColumn="0" w:noHBand="0" w:noVBand="1"/>
    </w:tblPr>
    <w:tblGrid>
      <w:gridCol w:w="340"/>
      <w:gridCol w:w="9071"/>
    </w:tblGrid>
    <w:tr w:rsidR="00A60698" w14:paraId="24BEF0D7" w14:textId="77777777">
      <w:trPr>
        <w:trHeight w:val="397"/>
      </w:trPr>
      <w:tc>
        <w:tcPr>
          <w:tcW w:w="340" w:type="dxa"/>
        </w:tcPr>
        <w:p w14:paraId="5BC4C534" w14:textId="77777777" w:rsidR="00A60698" w:rsidRPr="00D55628" w:rsidRDefault="002B4871" w:rsidP="00A60698">
          <w:pPr>
            <w:pStyle w:val="FooterEvenPageNumber"/>
            <w:framePr w:wrap="auto" w:vAnchor="margin" w:hAnchor="text" w:yAlign="inline"/>
          </w:pPr>
          <w:r>
            <w:rPr>
              <w:noProof/>
            </w:rPr>
            <mc:AlternateContent>
              <mc:Choice Requires="wps">
                <w:drawing>
                  <wp:anchor distT="0" distB="0" distL="0" distR="0" simplePos="0" relativeHeight="251658240" behindDoc="0" locked="0" layoutInCell="1" allowOverlap="1" wp14:anchorId="63B1A252" wp14:editId="30AD1E00">
                    <wp:simplePos x="536028" y="10263352"/>
                    <wp:positionH relativeFrom="page">
                      <wp:align>center</wp:align>
                    </wp:positionH>
                    <wp:positionV relativeFrom="page">
                      <wp:align>bottom</wp:align>
                    </wp:positionV>
                    <wp:extent cx="443865" cy="443865"/>
                    <wp:effectExtent l="0" t="0" r="12700" b="0"/>
                    <wp:wrapNone/>
                    <wp:docPr id="27" name="Text Box 2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4FA50C4" w14:textId="77777777" w:rsidR="002B4871" w:rsidRPr="002B4871" w:rsidRDefault="002B4871" w:rsidP="002B4871">
                                <w:pPr>
                                  <w:spacing w:after="0"/>
                                  <w:rPr>
                                    <w:rFonts w:ascii="Calibri" w:eastAsia="Calibri" w:hAnsi="Calibri" w:cs="Calibri"/>
                                    <w:noProof/>
                                    <w:color w:val="000000"/>
                                    <w:sz w:val="24"/>
                                    <w:szCs w:val="24"/>
                                  </w:rPr>
                                </w:pPr>
                                <w:r w:rsidRPr="002B4871">
                                  <w:rPr>
                                    <w:rFonts w:ascii="Calibri" w:eastAsia="Calibri" w:hAnsi="Calibri" w:cs="Calibri"/>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3B1A252" id="_x0000_t202" coordsize="21600,21600" o:spt="202" path="m,l,21600r21600,l21600,xe">
                    <v:stroke joinstyle="miter"/>
                    <v:path gradientshapeok="t" o:connecttype="rect"/>
                  </v:shapetype>
                  <v:shape id="Text Box 27" o:spid="_x0000_s1026" type="#_x0000_t202" alt="OFFICIAL" style="position:absolute;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04FA50C4" w14:textId="77777777" w:rsidR="002B4871" w:rsidRPr="002B4871" w:rsidRDefault="002B4871" w:rsidP="002B4871">
                          <w:pPr>
                            <w:spacing w:after="0"/>
                            <w:rPr>
                              <w:rFonts w:ascii="Calibri" w:eastAsia="Calibri" w:hAnsi="Calibri" w:cs="Calibri"/>
                              <w:noProof/>
                              <w:color w:val="000000"/>
                              <w:sz w:val="24"/>
                              <w:szCs w:val="24"/>
                            </w:rPr>
                          </w:pPr>
                          <w:r w:rsidRPr="002B4871">
                            <w:rPr>
                              <w:rFonts w:ascii="Calibri" w:eastAsia="Calibri" w:hAnsi="Calibri" w:cs="Calibri"/>
                              <w:noProof/>
                              <w:color w:val="000000"/>
                              <w:sz w:val="24"/>
                              <w:szCs w:val="24"/>
                            </w:rPr>
                            <w:t>OFFICIAL</w:t>
                          </w:r>
                        </w:p>
                      </w:txbxContent>
                    </v:textbox>
                    <w10:wrap anchorx="page" anchory="page"/>
                  </v:shape>
                </w:pict>
              </mc:Fallback>
            </mc:AlternateContent>
          </w:r>
          <w:r w:rsidR="00A60698" w:rsidRPr="00D55628">
            <w:fldChar w:fldCharType="begin"/>
          </w:r>
          <w:r w:rsidR="00A60698" w:rsidRPr="00D55628">
            <w:instrText xml:space="preserve"> PAGE   \* MERGEFORMAT </w:instrText>
          </w:r>
          <w:r w:rsidR="00A60698" w:rsidRPr="00D55628">
            <w:fldChar w:fldCharType="separate"/>
          </w:r>
          <w:r w:rsidR="00A60698">
            <w:t>4</w:t>
          </w:r>
          <w:r w:rsidR="00A60698" w:rsidRPr="00D55628">
            <w:fldChar w:fldCharType="end"/>
          </w:r>
        </w:p>
      </w:tc>
      <w:tc>
        <w:tcPr>
          <w:tcW w:w="9071" w:type="dxa"/>
        </w:tcPr>
        <w:sdt>
          <w:sdtPr>
            <w:alias w:val="Insert title here"/>
            <w:tag w:val="Insert title here"/>
            <w:id w:val="708614476"/>
            <w:temporary/>
            <w:showingPlcHdr/>
          </w:sdtPr>
          <w:sdtEndPr/>
          <w:sdtContent>
            <w:p w14:paraId="26CE531A" w14:textId="77777777" w:rsidR="00A60698" w:rsidRDefault="00AD3B4D" w:rsidP="00A60698">
              <w:pPr>
                <w:pStyle w:val="FooterEven"/>
              </w:pPr>
              <w:r w:rsidRPr="0093481A">
                <w:rPr>
                  <w:rStyle w:val="PlaceholderText"/>
                </w:rPr>
                <w:t>Insert title here</w:t>
              </w:r>
            </w:p>
          </w:sdtContent>
        </w:sdt>
        <w:sdt>
          <w:sdtPr>
            <w:alias w:val="Insert subtitle here"/>
            <w:tag w:val="Insert subtitle here"/>
            <w:id w:val="1569462724"/>
            <w:temporary/>
            <w:showingPlcHdr/>
          </w:sdtPr>
          <w:sdtEndPr/>
          <w:sdtContent>
            <w:p w14:paraId="5456E5E9" w14:textId="77777777" w:rsidR="00A60698" w:rsidRPr="00810C40" w:rsidRDefault="00AD3B4D" w:rsidP="00A60698">
              <w:pPr>
                <w:pStyle w:val="FooterEven"/>
              </w:pPr>
              <w:r w:rsidRPr="0093481A">
                <w:rPr>
                  <w:rStyle w:val="PlaceholderText"/>
                </w:rPr>
                <w:t>Insert subtitle here</w:t>
              </w:r>
            </w:p>
          </w:sdtContent>
        </w:sdt>
      </w:tc>
    </w:tr>
  </w:tbl>
  <w:p w14:paraId="4C2A2FBD" w14:textId="77777777" w:rsidR="00A60698" w:rsidRDefault="00A606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AsPlaceholder"/>
      <w:tblpPr w:bottomFromText="284" w:vertAnchor="page" w:horzAnchor="margin" w:tblpXSpec="right" w:tblpYSpec="bottom"/>
      <w:tblW w:w="9411" w:type="dxa"/>
      <w:tblLayout w:type="fixed"/>
      <w:tblCellMar>
        <w:bottom w:w="284" w:type="dxa"/>
      </w:tblCellMar>
      <w:tblLook w:val="04A0" w:firstRow="1" w:lastRow="0" w:firstColumn="1" w:lastColumn="0" w:noHBand="0" w:noVBand="1"/>
    </w:tblPr>
    <w:tblGrid>
      <w:gridCol w:w="9071"/>
      <w:gridCol w:w="340"/>
    </w:tblGrid>
    <w:tr w:rsidR="00CD157B" w14:paraId="378FB36C" w14:textId="77777777">
      <w:trPr>
        <w:trHeight w:val="397"/>
      </w:trPr>
      <w:tc>
        <w:tcPr>
          <w:tcW w:w="9071" w:type="dxa"/>
        </w:tcPr>
        <w:p w14:paraId="16697A74" w14:textId="77777777" w:rsidR="000A7E36" w:rsidRDefault="002B4871" w:rsidP="000A7E36">
          <w:pPr>
            <w:pStyle w:val="FooterOdd"/>
          </w:pPr>
          <w:r>
            <w:rPr>
              <w:noProof/>
            </w:rPr>
            <mc:AlternateContent>
              <mc:Choice Requires="wps">
                <w:drawing>
                  <wp:anchor distT="0" distB="0" distL="0" distR="0" simplePos="0" relativeHeight="251658244" behindDoc="0" locked="0" layoutInCell="1" allowOverlap="1" wp14:anchorId="7C64A34A" wp14:editId="3BD93E0D">
                    <wp:simplePos x="635" y="635"/>
                    <wp:positionH relativeFrom="page">
                      <wp:align>center</wp:align>
                    </wp:positionH>
                    <wp:positionV relativeFrom="page">
                      <wp:align>bottom</wp:align>
                    </wp:positionV>
                    <wp:extent cx="443865" cy="443865"/>
                    <wp:effectExtent l="0" t="0" r="635" b="0"/>
                    <wp:wrapNone/>
                    <wp:docPr id="30" name="Text Box 3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ED691D3" w14:textId="77777777" w:rsidR="002B4871" w:rsidRPr="002B4871" w:rsidRDefault="002B4871" w:rsidP="002B4871">
                                <w:pPr>
                                  <w:spacing w:after="0"/>
                                  <w:rPr>
                                    <w:rFonts w:ascii="Calibri" w:eastAsia="Calibri" w:hAnsi="Calibri" w:cs="Calibri"/>
                                    <w:noProof/>
                                    <w:color w:val="000000"/>
                                    <w:sz w:val="24"/>
                                    <w:szCs w:val="24"/>
                                  </w:rPr>
                                </w:pPr>
                                <w:r w:rsidRPr="002B4871">
                                  <w:rPr>
                                    <w:rFonts w:ascii="Calibri" w:eastAsia="Calibri" w:hAnsi="Calibri" w:cs="Calibri"/>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C64A34A" id="_x0000_t202" coordsize="21600,21600" o:spt="202" path="m,l,21600r21600,l21600,xe">
                    <v:stroke joinstyle="miter"/>
                    <v:path gradientshapeok="t" o:connecttype="rect"/>
                  </v:shapetype>
                  <v:shape id="Text Box 30" o:spid="_x0000_s1027" type="#_x0000_t202" alt="OFFICIAL" style="position:absolute;left:0;text-align:left;margin-left:0;margin-top:0;width:34.95pt;height:34.9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1ED691D3" w14:textId="77777777" w:rsidR="002B4871" w:rsidRPr="002B4871" w:rsidRDefault="002B4871" w:rsidP="002B4871">
                          <w:pPr>
                            <w:spacing w:after="0"/>
                            <w:rPr>
                              <w:rFonts w:ascii="Calibri" w:eastAsia="Calibri" w:hAnsi="Calibri" w:cs="Calibri"/>
                              <w:noProof/>
                              <w:color w:val="000000"/>
                              <w:sz w:val="24"/>
                              <w:szCs w:val="24"/>
                            </w:rPr>
                          </w:pPr>
                          <w:r w:rsidRPr="002B4871">
                            <w:rPr>
                              <w:rFonts w:ascii="Calibri" w:eastAsia="Calibri" w:hAnsi="Calibri" w:cs="Calibri"/>
                              <w:noProof/>
                              <w:color w:val="000000"/>
                              <w:sz w:val="24"/>
                              <w:szCs w:val="24"/>
                            </w:rPr>
                            <w:t>OFFICIAL</w:t>
                          </w:r>
                        </w:p>
                      </w:txbxContent>
                    </v:textbox>
                    <w10:wrap anchorx="page" anchory="page"/>
                  </v:shape>
                </w:pict>
              </mc:Fallback>
            </mc:AlternateContent>
          </w:r>
        </w:p>
        <w:sdt>
          <w:sdtPr>
            <w:alias w:val="Insert title here"/>
            <w:tag w:val="Insert title here"/>
            <w:id w:val="514272070"/>
            <w:temporary/>
            <w:showingPlcHdr/>
          </w:sdtPr>
          <w:sdtEndPr/>
          <w:sdtContent>
            <w:p w14:paraId="678B740D" w14:textId="77777777" w:rsidR="000A7E36" w:rsidRDefault="000A7E36" w:rsidP="000A7E36">
              <w:pPr>
                <w:pStyle w:val="FooterOdd"/>
              </w:pPr>
              <w:r w:rsidRPr="0093481A">
                <w:rPr>
                  <w:rStyle w:val="PlaceholderText"/>
                </w:rPr>
                <w:t>Insert title here</w:t>
              </w:r>
            </w:p>
          </w:sdtContent>
        </w:sdt>
        <w:sdt>
          <w:sdtPr>
            <w:alias w:val="Insert subtitle here"/>
            <w:tag w:val="Insert subtitle here"/>
            <w:id w:val="1880509232"/>
            <w:temporary/>
            <w:showingPlcHdr/>
          </w:sdtPr>
          <w:sdtEndPr/>
          <w:sdtContent>
            <w:p w14:paraId="6BF0149A" w14:textId="77777777" w:rsidR="00CD157B" w:rsidRPr="00CB1FB7" w:rsidRDefault="000A7E36" w:rsidP="000A7E36">
              <w:pPr>
                <w:pStyle w:val="FooterOdd"/>
                <w:rPr>
                  <w:b/>
                </w:rPr>
              </w:pPr>
              <w:r w:rsidRPr="0093481A">
                <w:rPr>
                  <w:rStyle w:val="PlaceholderText"/>
                </w:rPr>
                <w:t>Insert subtitle here</w:t>
              </w:r>
            </w:p>
          </w:sdtContent>
        </w:sdt>
      </w:tc>
      <w:tc>
        <w:tcPr>
          <w:tcW w:w="340" w:type="dxa"/>
        </w:tcPr>
        <w:p w14:paraId="745337C7" w14:textId="77777777" w:rsidR="00CD157B" w:rsidRPr="00D55628" w:rsidRDefault="00CD157B" w:rsidP="00376EF3">
          <w:pPr>
            <w:pStyle w:val="FooterOddPageNumber"/>
          </w:pPr>
          <w:r w:rsidRPr="00D55628">
            <w:fldChar w:fldCharType="begin"/>
          </w:r>
          <w:r w:rsidRPr="00D55628">
            <w:instrText xml:space="preserve"> PAGE   \* MERGEFORMAT </w:instrText>
          </w:r>
          <w:r w:rsidRPr="00D55628">
            <w:fldChar w:fldCharType="separate"/>
          </w:r>
          <w:r>
            <w:t>1</w:t>
          </w:r>
          <w:r w:rsidRPr="00D55628">
            <w:fldChar w:fldCharType="end"/>
          </w:r>
        </w:p>
      </w:tc>
    </w:tr>
  </w:tbl>
  <w:p w14:paraId="1EE2FFE4" w14:textId="77777777" w:rsidR="00CD157B" w:rsidRDefault="00CD157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65B81" w14:textId="77777777" w:rsidR="00C252E0" w:rsidRPr="009D68AE" w:rsidRDefault="00C252E0" w:rsidP="00C252E0">
    <w:pPr>
      <w:pStyle w:val="FooterAnchor"/>
    </w:pPr>
  </w:p>
  <w:tbl>
    <w:tblPr>
      <w:tblStyle w:val="TableAsPlaceholder"/>
      <w:tblpPr w:bottomFromText="284" w:vertAnchor="page" w:horzAnchor="margin" w:tblpYSpec="bottom"/>
      <w:tblW w:w="9411" w:type="dxa"/>
      <w:tblLayout w:type="fixed"/>
      <w:tblCellMar>
        <w:bottom w:w="284" w:type="dxa"/>
      </w:tblCellMar>
      <w:tblLook w:val="04A0" w:firstRow="1" w:lastRow="0" w:firstColumn="1" w:lastColumn="0" w:noHBand="0" w:noVBand="1"/>
    </w:tblPr>
    <w:tblGrid>
      <w:gridCol w:w="340"/>
      <w:gridCol w:w="9071"/>
    </w:tblGrid>
    <w:tr w:rsidR="00C252E0" w14:paraId="222DD7D3" w14:textId="77777777">
      <w:trPr>
        <w:trHeight w:val="397"/>
      </w:trPr>
      <w:tc>
        <w:tcPr>
          <w:tcW w:w="340" w:type="dxa"/>
        </w:tcPr>
        <w:p w14:paraId="5F0156CD" w14:textId="77777777" w:rsidR="00C252E0" w:rsidRPr="00D55628" w:rsidRDefault="00C252E0" w:rsidP="00C252E0">
          <w:pPr>
            <w:pStyle w:val="FooterEvenPageNumber"/>
            <w:framePr w:wrap="auto" w:vAnchor="margin" w:hAnchor="text" w:yAlign="inline"/>
          </w:pPr>
          <w:r w:rsidRPr="00D55628">
            <w:fldChar w:fldCharType="begin"/>
          </w:r>
          <w:r w:rsidRPr="00D55628">
            <w:instrText xml:space="preserve"> PAGE   \* MERGEFORMAT </w:instrText>
          </w:r>
          <w:r w:rsidRPr="00D55628">
            <w:fldChar w:fldCharType="separate"/>
          </w:r>
          <w:r>
            <w:t>12</w:t>
          </w:r>
          <w:r w:rsidRPr="00D55628">
            <w:fldChar w:fldCharType="end"/>
          </w:r>
        </w:p>
      </w:tc>
      <w:tc>
        <w:tcPr>
          <w:tcW w:w="9071" w:type="dxa"/>
        </w:tcPr>
        <w:p w14:paraId="516BE8E3" w14:textId="77777777" w:rsidR="00C252E0" w:rsidRDefault="00C252E0" w:rsidP="00C252E0">
          <w:pPr>
            <w:pStyle w:val="FooterEven"/>
          </w:pPr>
        </w:p>
        <w:p w14:paraId="33D23451" w14:textId="77777777" w:rsidR="00C252E0" w:rsidRPr="00810C40" w:rsidRDefault="00C252E0" w:rsidP="00C252E0">
          <w:pPr>
            <w:pStyle w:val="FooterEven"/>
          </w:pPr>
        </w:p>
      </w:tc>
    </w:tr>
  </w:tbl>
  <w:p w14:paraId="53BD8FAB" w14:textId="77777777" w:rsidR="002B4871" w:rsidRPr="00C252E0" w:rsidRDefault="002B4871" w:rsidP="00C252E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C4862" w14:textId="77777777" w:rsidR="00C252E0" w:rsidRDefault="00C252E0" w:rsidP="00C252E0">
    <w:pPr>
      <w:pStyle w:val="FooterAnchor"/>
      <w:spacing w:after="0"/>
    </w:pPr>
  </w:p>
  <w:tbl>
    <w:tblPr>
      <w:tblStyle w:val="TableAsPlaceholder"/>
      <w:tblpPr w:bottomFromText="284" w:vertAnchor="page" w:horzAnchor="margin" w:tblpXSpec="right" w:tblpYSpec="bottom"/>
      <w:tblW w:w="9411" w:type="dxa"/>
      <w:tblLayout w:type="fixed"/>
      <w:tblCellMar>
        <w:bottom w:w="284" w:type="dxa"/>
      </w:tblCellMar>
      <w:tblLook w:val="04A0" w:firstRow="1" w:lastRow="0" w:firstColumn="1" w:lastColumn="0" w:noHBand="0" w:noVBand="1"/>
    </w:tblPr>
    <w:tblGrid>
      <w:gridCol w:w="9071"/>
      <w:gridCol w:w="340"/>
    </w:tblGrid>
    <w:tr w:rsidR="00C252E0" w14:paraId="648087BF" w14:textId="77777777">
      <w:trPr>
        <w:trHeight w:val="397"/>
      </w:trPr>
      <w:tc>
        <w:tcPr>
          <w:tcW w:w="9071" w:type="dxa"/>
        </w:tcPr>
        <w:p w14:paraId="64C192B8" w14:textId="77777777" w:rsidR="00C252E0" w:rsidRDefault="00C252E0" w:rsidP="00C252E0">
          <w:pPr>
            <w:pStyle w:val="FooterOdd"/>
          </w:pPr>
        </w:p>
        <w:p w14:paraId="712682BE" w14:textId="77777777" w:rsidR="00C252E0" w:rsidRPr="00CB1FB7" w:rsidRDefault="00C252E0" w:rsidP="00C252E0">
          <w:pPr>
            <w:pStyle w:val="FooterOdd"/>
            <w:rPr>
              <w:b/>
            </w:rPr>
          </w:pPr>
        </w:p>
      </w:tc>
      <w:tc>
        <w:tcPr>
          <w:tcW w:w="340" w:type="dxa"/>
        </w:tcPr>
        <w:p w14:paraId="6D72B46C" w14:textId="77777777" w:rsidR="00C252E0" w:rsidRPr="00D55628" w:rsidRDefault="00C252E0" w:rsidP="00C252E0">
          <w:pPr>
            <w:pStyle w:val="FooterOddPageNumber"/>
          </w:pPr>
          <w:r w:rsidRPr="00D55628">
            <w:fldChar w:fldCharType="begin"/>
          </w:r>
          <w:r w:rsidRPr="00D55628">
            <w:instrText xml:space="preserve"> PAGE   \* MERGEFORMAT </w:instrText>
          </w:r>
          <w:r w:rsidRPr="00D55628">
            <w:fldChar w:fldCharType="separate"/>
          </w:r>
          <w:r>
            <w:t>1</w:t>
          </w:r>
          <w:r w:rsidRPr="00D55628">
            <w:fldChar w:fldCharType="end"/>
          </w:r>
        </w:p>
      </w:tc>
    </w:tr>
  </w:tbl>
  <w:p w14:paraId="31E4959C" w14:textId="77777777" w:rsidR="002B4871" w:rsidRPr="00C252E0" w:rsidRDefault="002B4871" w:rsidP="00C252E0">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5270B" w14:textId="77777777" w:rsidR="002B4871" w:rsidRDefault="002B4871">
    <w:pPr>
      <w:pStyle w:val="Footer"/>
    </w:pPr>
    <w:r>
      <w:rPr>
        <w:noProof/>
      </w:rPr>
      <mc:AlternateContent>
        <mc:Choice Requires="wps">
          <w:drawing>
            <wp:anchor distT="0" distB="0" distL="0" distR="0" simplePos="0" relativeHeight="251658241" behindDoc="0" locked="0" layoutInCell="1" allowOverlap="1" wp14:anchorId="570A5087" wp14:editId="41C02FE6">
              <wp:simplePos x="635" y="635"/>
              <wp:positionH relativeFrom="page">
                <wp:align>center</wp:align>
              </wp:positionH>
              <wp:positionV relativeFrom="page">
                <wp:align>bottom</wp:align>
              </wp:positionV>
              <wp:extent cx="443865" cy="443865"/>
              <wp:effectExtent l="0" t="0" r="635" b="0"/>
              <wp:wrapNone/>
              <wp:docPr id="31" name="Text Box 3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DA87D7A" w14:textId="77777777" w:rsidR="002B4871" w:rsidRPr="002B4871" w:rsidRDefault="002B4871" w:rsidP="002B4871">
                          <w:pPr>
                            <w:spacing w:after="0"/>
                            <w:rPr>
                              <w:rFonts w:ascii="Calibri" w:eastAsia="Calibri" w:hAnsi="Calibri" w:cs="Calibri"/>
                              <w:noProof/>
                              <w:color w:val="000000"/>
                              <w:sz w:val="24"/>
                              <w:szCs w:val="24"/>
                            </w:rPr>
                          </w:pPr>
                          <w:r w:rsidRPr="002B4871">
                            <w:rPr>
                              <w:rFonts w:ascii="Calibri" w:eastAsia="Calibri" w:hAnsi="Calibri" w:cs="Calibri"/>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70A5087" id="_x0000_t202" coordsize="21600,21600" o:spt="202" path="m,l,21600r21600,l21600,xe">
              <v:stroke joinstyle="miter"/>
              <v:path gradientshapeok="t" o:connecttype="rect"/>
            </v:shapetype>
            <v:shape id="Text Box 31" o:spid="_x0000_s1028" type="#_x0000_t202" alt="OFFICIAL" style="position:absolute;margin-left:0;margin-top:0;width:34.95pt;height:34.95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5DA87D7A" w14:textId="77777777" w:rsidR="002B4871" w:rsidRPr="002B4871" w:rsidRDefault="002B4871" w:rsidP="002B4871">
                    <w:pPr>
                      <w:spacing w:after="0"/>
                      <w:rPr>
                        <w:rFonts w:ascii="Calibri" w:eastAsia="Calibri" w:hAnsi="Calibri" w:cs="Calibri"/>
                        <w:noProof/>
                        <w:color w:val="000000"/>
                        <w:sz w:val="24"/>
                        <w:szCs w:val="24"/>
                      </w:rPr>
                    </w:pPr>
                    <w:r w:rsidRPr="002B4871">
                      <w:rPr>
                        <w:rFonts w:ascii="Calibri" w:eastAsia="Calibri" w:hAnsi="Calibri" w:cs="Calibri"/>
                        <w:noProof/>
                        <w:color w:val="00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5243C7" w14:textId="77777777" w:rsidR="00D56E37" w:rsidRPr="0056073C" w:rsidRDefault="00D56E37" w:rsidP="005D764F">
      <w:pPr>
        <w:pStyle w:val="FootnoteSeparator"/>
      </w:pPr>
    </w:p>
    <w:p w14:paraId="3EFEDEDE" w14:textId="77777777" w:rsidR="00D56E37" w:rsidRDefault="00D56E37"/>
  </w:footnote>
  <w:footnote w:type="continuationSeparator" w:id="0">
    <w:p w14:paraId="149BE97E" w14:textId="77777777" w:rsidR="00D56E37" w:rsidRPr="00CA30B7" w:rsidRDefault="00D56E37" w:rsidP="006D5A90">
      <w:pPr>
        <w:rPr>
          <w:lang w:val="en-US"/>
        </w:rPr>
      </w:pPr>
      <w:r w:rsidRPr="00CA30B7">
        <w:rPr>
          <w:lang w:val="en-US"/>
        </w:rPr>
        <w:t>_______</w:t>
      </w:r>
    </w:p>
    <w:p w14:paraId="3C593920" w14:textId="77777777" w:rsidR="00D56E37" w:rsidRDefault="00D56E37"/>
  </w:footnote>
  <w:footnote w:type="continuationNotice" w:id="1">
    <w:p w14:paraId="578454C3" w14:textId="77777777" w:rsidR="00D56E37" w:rsidRDefault="00D56E37" w:rsidP="006D5A90"/>
    <w:p w14:paraId="0AB4ABD0" w14:textId="77777777" w:rsidR="00D56E37" w:rsidRDefault="00D56E3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75357" w14:textId="77777777" w:rsidR="00DE2576" w:rsidRPr="00DE2576" w:rsidRDefault="00D0561F" w:rsidP="00DE2576">
    <w:pPr>
      <w:pStyle w:val="Header"/>
    </w:pPr>
    <w:r>
      <w:rPr>
        <w:noProof/>
      </w:rPr>
      <w:drawing>
        <wp:anchor distT="0" distB="0" distL="114300" distR="114300" simplePos="0" relativeHeight="251658242" behindDoc="1" locked="0" layoutInCell="1" allowOverlap="1" wp14:anchorId="151D98FF" wp14:editId="2B8335BF">
          <wp:simplePos x="0" y="0"/>
          <wp:positionH relativeFrom="page">
            <wp:posOffset>0</wp:posOffset>
          </wp:positionH>
          <wp:positionV relativeFrom="page">
            <wp:posOffset>13798</wp:posOffset>
          </wp:positionV>
          <wp:extent cx="7560000" cy="440403"/>
          <wp:effectExtent l="0" t="0" r="3175" b="0"/>
          <wp:wrapNone/>
          <wp:docPr id="1233689338" name="Header Graphic Follower Page">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3689338" name="Header Graphic Follower Page">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440403"/>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DDA6A" w14:textId="77777777" w:rsidR="00CD157B" w:rsidRPr="0020392F" w:rsidRDefault="0020392F" w:rsidP="0020392F">
    <w:pPr>
      <w:pStyle w:val="Header"/>
    </w:pPr>
    <w:r>
      <w:rPr>
        <w:noProof/>
      </w:rPr>
      <w:drawing>
        <wp:anchor distT="0" distB="0" distL="114300" distR="114300" simplePos="0" relativeHeight="251658243" behindDoc="1" locked="0" layoutInCell="1" allowOverlap="1" wp14:anchorId="182E4F6B" wp14:editId="43A9756B">
          <wp:simplePos x="0" y="0"/>
          <wp:positionH relativeFrom="page">
            <wp:posOffset>0</wp:posOffset>
          </wp:positionH>
          <wp:positionV relativeFrom="page">
            <wp:posOffset>13798</wp:posOffset>
          </wp:positionV>
          <wp:extent cx="7560000" cy="440403"/>
          <wp:effectExtent l="0" t="0" r="3175" b="0"/>
          <wp:wrapNone/>
          <wp:docPr id="1787085938" name="Header Graphic Follower Page">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7085938" name="Header Graphic Follower Page">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44040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F68CE"/>
    <w:multiLevelType w:val="multilevel"/>
    <w:tmpl w:val="9F2A8B76"/>
    <w:styleLink w:val="MyListNumbering"/>
    <w:lvl w:ilvl="0">
      <w:start w:val="1"/>
      <w:numFmt w:val="lowerLetter"/>
      <w:lvlText w:val="(%1)"/>
      <w:lvlJc w:val="left"/>
      <w:pPr>
        <w:tabs>
          <w:tab w:val="num" w:pos="567"/>
        </w:tabs>
        <w:ind w:left="360" w:hanging="360"/>
      </w:pPr>
      <w:rPr>
        <w:rFonts w:hint="default"/>
      </w:rPr>
    </w:lvl>
    <w:lvl w:ilvl="1">
      <w:start w:val="1"/>
      <w:numFmt w:val="lowerRoman"/>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3B57116"/>
    <w:multiLevelType w:val="multilevel"/>
    <w:tmpl w:val="16B44AD4"/>
    <w:name w:val="TableNumbering2"/>
    <w:lvl w:ilvl="0">
      <w:start w:val="1"/>
      <w:numFmt w:val="none"/>
      <w:suff w:val="nothing"/>
      <w:lvlText w:val=""/>
      <w:lvlJc w:val="left"/>
      <w:pPr>
        <w:ind w:left="113" w:firstLine="0"/>
      </w:pPr>
      <w:rPr>
        <w:rFonts w:hint="default"/>
      </w:rPr>
    </w:lvl>
    <w:lvl w:ilvl="1">
      <w:start w:val="1"/>
      <w:numFmt w:val="decimal"/>
      <w:lvlText w:val="(%2)"/>
      <w:lvlJc w:val="left"/>
      <w:pPr>
        <w:tabs>
          <w:tab w:val="num" w:pos="284"/>
        </w:tabs>
        <w:ind w:left="284" w:hanging="284"/>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2" w15:restartNumberingAfterBreak="0">
    <w:nsid w:val="05EB347E"/>
    <w:multiLevelType w:val="hybridMultilevel"/>
    <w:tmpl w:val="B83C69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60F0DF6"/>
    <w:multiLevelType w:val="multilevel"/>
    <w:tmpl w:val="81B2F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990B44"/>
    <w:multiLevelType w:val="multilevel"/>
    <w:tmpl w:val="A7889DD4"/>
    <w:name w:val="Bullets32"/>
    <w:lvl w:ilvl="0">
      <w:start w:val="1"/>
      <w:numFmt w:val="bullet"/>
      <w:lvlText w:val=""/>
      <w:lvlJc w:val="left"/>
      <w:pPr>
        <w:ind w:left="340" w:hanging="340"/>
      </w:pPr>
      <w:rPr>
        <w:rFonts w:ascii="Webdings" w:hAnsi="Webdings" w:hint="default"/>
        <w:position w:val="2"/>
        <w:sz w:val="16"/>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5" w15:restartNumberingAfterBreak="0">
    <w:nsid w:val="0CBA6409"/>
    <w:multiLevelType w:val="multilevel"/>
    <w:tmpl w:val="C9881CB4"/>
    <w:name w:val="TableBullets"/>
    <w:lvl w:ilvl="0">
      <w:start w:val="1"/>
      <w:numFmt w:val="bullet"/>
      <w:suff w:val="nothing"/>
      <w:lvlText w:val=""/>
      <w:lvlJc w:val="left"/>
      <w:pPr>
        <w:ind w:left="284" w:hanging="171"/>
      </w:pPr>
      <w:rPr>
        <w:rFonts w:ascii="Symbol" w:hAnsi="Symbol" w:hint="default"/>
        <w:color w:val="auto"/>
      </w:rPr>
    </w:lvl>
    <w:lvl w:ilvl="1">
      <w:start w:val="1"/>
      <w:numFmt w:val="bullet"/>
      <w:lvlText w:val="–"/>
      <w:lvlJc w:val="left"/>
      <w:pPr>
        <w:ind w:left="454" w:hanging="170"/>
      </w:pPr>
      <w:rPr>
        <w:rFonts w:ascii="Georgia" w:hAnsi="Georgia" w:hint="default"/>
        <w:color w:val="auto"/>
      </w:rPr>
    </w:lvl>
    <w:lvl w:ilvl="2">
      <w:start w:val="1"/>
      <w:numFmt w:val="bullet"/>
      <w:lvlText w:val="o"/>
      <w:lvlJc w:val="left"/>
      <w:pPr>
        <w:tabs>
          <w:tab w:val="num" w:pos="454"/>
        </w:tabs>
        <w:ind w:left="624" w:hanging="170"/>
      </w:pPr>
      <w:rPr>
        <w:rFonts w:ascii="Courier New" w:hAnsi="Courier New"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6" w15:restartNumberingAfterBreak="0">
    <w:nsid w:val="0E726909"/>
    <w:multiLevelType w:val="hybridMultilevel"/>
    <w:tmpl w:val="70C477EE"/>
    <w:lvl w:ilvl="0" w:tplc="AA9C0986">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EB329D1"/>
    <w:multiLevelType w:val="multilevel"/>
    <w:tmpl w:val="C180E414"/>
    <w:name w:val="Bullets3"/>
    <w:lvl w:ilvl="0">
      <w:start w:val="1"/>
      <w:numFmt w:val="bullet"/>
      <w:lvlText w:val=""/>
      <w:lvlJc w:val="left"/>
      <w:pPr>
        <w:ind w:left="340" w:hanging="340"/>
      </w:pPr>
      <w:rPr>
        <w:rFonts w:ascii="Wingdings 2" w:hAnsi="Wingdings 2" w:hint="default"/>
        <w:b/>
        <w:i w:val="0"/>
        <w:sz w:val="20"/>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8" w15:restartNumberingAfterBreak="0">
    <w:nsid w:val="10350277"/>
    <w:multiLevelType w:val="multilevel"/>
    <w:tmpl w:val="3BC45456"/>
    <w:name w:val="HeadingsNumbered"/>
    <w:lvl w:ilvl="0">
      <w:start w:val="1"/>
      <w:numFmt w:val="none"/>
      <w:lvlRestart w:val="0"/>
      <w:suff w:val="nothing"/>
      <w:lvlText w:val=""/>
      <w:lvlJc w:val="left"/>
      <w:pPr>
        <w:ind w:left="0" w:firstLine="0"/>
      </w:pPr>
      <w:rPr>
        <w:rFonts w:hint="default"/>
        <w:spacing w:val="-6"/>
        <w:sz w:val="40"/>
        <w:szCs w:val="40"/>
      </w:rPr>
    </w:lvl>
    <w:lvl w:ilvl="1">
      <w:start w:val="1"/>
      <w:numFmt w:val="none"/>
      <w:suff w:val="nothing"/>
      <w:lvlText w:val=""/>
      <w:lvlJc w:val="left"/>
      <w:pPr>
        <w:ind w:left="0" w:firstLine="0"/>
      </w:pPr>
      <w:rPr>
        <w:rFonts w:hint="default"/>
        <w:spacing w:val="-6"/>
        <w:sz w:val="24"/>
      </w:rPr>
    </w:lvl>
    <w:lvl w:ilvl="2">
      <w:start w:val="1"/>
      <w:numFmt w:val="none"/>
      <w:suff w:val="nothing"/>
      <w:lvlText w:val=""/>
      <w:lvlJc w:val="left"/>
      <w:pPr>
        <w:ind w:left="0" w:firstLine="0"/>
      </w:pPr>
      <w:rPr>
        <w:rFonts w:hint="default"/>
        <w:spacing w:val="-6"/>
        <w:sz w:val="26"/>
      </w:rPr>
    </w:lvl>
    <w:lvl w:ilvl="3">
      <w:start w:val="1"/>
      <w:numFmt w:val="none"/>
      <w:suff w:val="nothing"/>
      <w:lvlText w:val=""/>
      <w:lvlJc w:val="left"/>
      <w:pPr>
        <w:tabs>
          <w:tab w:val="num" w:pos="0"/>
        </w:tabs>
        <w:ind w:left="0" w:firstLine="0"/>
      </w:pPr>
      <w:rPr>
        <w:rFonts w:hint="default"/>
        <w:spacing w:val="-6"/>
        <w:sz w:val="24"/>
      </w:rPr>
    </w:lvl>
    <w:lvl w:ilvl="4">
      <w:start w:val="1"/>
      <w:numFmt w:val="none"/>
      <w:suff w:val="nothing"/>
      <w:lvlText w:val=""/>
      <w:lvlJc w:val="left"/>
      <w:pPr>
        <w:ind w:left="0" w:firstLine="0"/>
      </w:pPr>
      <w:rPr>
        <w:rFonts w:hint="default"/>
        <w:spacing w:val="-6"/>
        <w:sz w:val="21"/>
      </w:rPr>
    </w:lvl>
    <w:lvl w:ilvl="5">
      <w:start w:val="1"/>
      <w:numFmt w:val="lowerRoman"/>
      <w:lvlText w:val="(%6)"/>
      <w:lvlJc w:val="lef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left"/>
      <w:pPr>
        <w:ind w:left="1191" w:hanging="1191"/>
      </w:pPr>
      <w:rPr>
        <w:rFonts w:hint="default"/>
      </w:rPr>
    </w:lvl>
  </w:abstractNum>
  <w:abstractNum w:abstractNumId="9" w15:restartNumberingAfterBreak="0">
    <w:nsid w:val="1A2C3AC6"/>
    <w:multiLevelType w:val="multilevel"/>
    <w:tmpl w:val="CD9ECA9A"/>
    <w:name w:val="List Alpha"/>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201547" w:themeColor="text2"/>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5"/>
      <w:numFmt w:val="bullet"/>
      <w:lvlText w:val="–"/>
      <w:lvlJc w:val="left"/>
      <w:pPr>
        <w:tabs>
          <w:tab w:val="num" w:pos="680"/>
        </w:tabs>
        <w:ind w:left="680" w:hanging="340"/>
      </w:pPr>
      <w:rPr>
        <w:rFonts w:ascii="Arial" w:hAnsi="Arial"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0" w15:restartNumberingAfterBreak="0">
    <w:nsid w:val="1CD37006"/>
    <w:multiLevelType w:val="multilevel"/>
    <w:tmpl w:val="74008CE2"/>
    <w:styleLink w:val="Headings"/>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709" w:hanging="709"/>
      </w:pPr>
      <w:rPr>
        <w:rFonts w:hint="default"/>
      </w:rPr>
    </w:lvl>
    <w:lvl w:ilvl="3">
      <w:start w:val="1"/>
      <w:numFmt w:val="none"/>
      <w:lvlText w:val=""/>
      <w:lvlJc w:val="left"/>
      <w:pPr>
        <w:ind w:left="709" w:hanging="709"/>
      </w:pPr>
      <w:rPr>
        <w:rFonts w:hint="default"/>
      </w:rPr>
    </w:lvl>
    <w:lvl w:ilvl="4">
      <w:start w:val="1"/>
      <w:numFmt w:val="none"/>
      <w:lvlText w:val=""/>
      <w:lvlJc w:val="left"/>
      <w:pPr>
        <w:ind w:left="709" w:hanging="709"/>
      </w:pPr>
      <w:rPr>
        <w:rFonts w:hint="default"/>
      </w:rPr>
    </w:lvl>
    <w:lvl w:ilvl="5">
      <w:start w:val="1"/>
      <w:numFmt w:val="none"/>
      <w:lvlText w:val=""/>
      <w:lvlJc w:val="left"/>
      <w:pPr>
        <w:ind w:left="709" w:hanging="709"/>
      </w:pPr>
      <w:rPr>
        <w:rFonts w:hint="default"/>
      </w:rPr>
    </w:lvl>
    <w:lvl w:ilvl="6">
      <w:start w:val="1"/>
      <w:numFmt w:val="decimal"/>
      <w:lvlRestart w:val="0"/>
      <w:suff w:val="space"/>
      <w:lvlText w:val="Appendix %7"/>
      <w:lvlJc w:val="left"/>
      <w:pPr>
        <w:ind w:left="0" w:firstLine="0"/>
      </w:pPr>
      <w:rPr>
        <w:rFonts w:hint="default"/>
      </w:rPr>
    </w:lvl>
    <w:lvl w:ilvl="7">
      <w:start w:val="1"/>
      <w:numFmt w:val="none"/>
      <w:lvlText w:val=""/>
      <w:lvlJc w:val="left"/>
      <w:pPr>
        <w:ind w:left="709" w:hanging="709"/>
      </w:pPr>
      <w:rPr>
        <w:rFonts w:hint="default"/>
      </w:rPr>
    </w:lvl>
    <w:lvl w:ilvl="8">
      <w:start w:val="1"/>
      <w:numFmt w:val="none"/>
      <w:lvlText w:val=""/>
      <w:lvlJc w:val="left"/>
      <w:pPr>
        <w:ind w:left="709" w:hanging="709"/>
      </w:pPr>
      <w:rPr>
        <w:rFonts w:hint="default"/>
      </w:rPr>
    </w:lvl>
  </w:abstractNum>
  <w:abstractNum w:abstractNumId="11" w15:restartNumberingAfterBreak="0">
    <w:nsid w:val="27C445F5"/>
    <w:multiLevelType w:val="multilevel"/>
    <w:tmpl w:val="0EDEA0D8"/>
    <w:styleLink w:val="HangingList"/>
    <w:lvl w:ilvl="0">
      <w:start w:val="1"/>
      <w:numFmt w:val="none"/>
      <w:suff w:val="nothing"/>
      <w:lvlText w:val=""/>
      <w:lvlJc w:val="left"/>
      <w:pPr>
        <w:ind w:left="992" w:hanging="992"/>
      </w:pPr>
      <w:rPr>
        <w:rFonts w:hint="default"/>
      </w:rPr>
    </w:lvl>
    <w:lvl w:ilvl="1">
      <w:start w:val="1"/>
      <w:numFmt w:val="none"/>
      <w:suff w:val="nothing"/>
      <w:lvlText w:val=""/>
      <w:lvlJc w:val="left"/>
      <w:pPr>
        <w:ind w:left="1701" w:hanging="709"/>
      </w:pPr>
      <w:rPr>
        <w:rFonts w:hint="default"/>
      </w:rPr>
    </w:lvl>
    <w:lvl w:ilvl="2">
      <w:start w:val="1"/>
      <w:numFmt w:val="none"/>
      <w:suff w:val="nothing"/>
      <w:lvlText w:val=""/>
      <w:lvlJc w:val="left"/>
      <w:pPr>
        <w:ind w:left="2410" w:hanging="709"/>
      </w:pPr>
      <w:rPr>
        <w:rFonts w:hint="default"/>
      </w:rPr>
    </w:lvl>
    <w:lvl w:ilvl="3">
      <w:start w:val="1"/>
      <w:numFmt w:val="none"/>
      <w:suff w:val="nothing"/>
      <w:lvlText w:val=""/>
      <w:lvlJc w:val="left"/>
      <w:pPr>
        <w:ind w:left="3119" w:hanging="709"/>
      </w:pPr>
      <w:rPr>
        <w:rFonts w:hint="default"/>
      </w:rPr>
    </w:lvl>
    <w:lvl w:ilvl="4">
      <w:start w:val="1"/>
      <w:numFmt w:val="none"/>
      <w:suff w:val="nothing"/>
      <w:lvlText w:val=""/>
      <w:lvlJc w:val="left"/>
      <w:pPr>
        <w:ind w:left="3828" w:hanging="709"/>
      </w:pPr>
      <w:rPr>
        <w:rFonts w:hint="default"/>
      </w:rPr>
    </w:lvl>
    <w:lvl w:ilvl="5">
      <w:start w:val="1"/>
      <w:numFmt w:val="none"/>
      <w:suff w:val="nothing"/>
      <w:lvlText w:val=""/>
      <w:lvlJc w:val="left"/>
      <w:pPr>
        <w:ind w:left="4537" w:hanging="710"/>
      </w:pPr>
      <w:rPr>
        <w:rFonts w:hint="default"/>
      </w:rPr>
    </w:lvl>
    <w:lvl w:ilvl="6">
      <w:start w:val="1"/>
      <w:numFmt w:val="none"/>
      <w:suff w:val="nothing"/>
      <w:lvlText w:val=""/>
      <w:lvlJc w:val="left"/>
      <w:pPr>
        <w:ind w:left="5246" w:hanging="710"/>
      </w:pPr>
      <w:rPr>
        <w:rFonts w:hint="default"/>
      </w:rPr>
    </w:lvl>
    <w:lvl w:ilvl="7">
      <w:start w:val="1"/>
      <w:numFmt w:val="none"/>
      <w:suff w:val="nothing"/>
      <w:lvlText w:val=""/>
      <w:lvlJc w:val="left"/>
      <w:pPr>
        <w:ind w:left="5955" w:hanging="992"/>
      </w:pPr>
      <w:rPr>
        <w:rFonts w:hint="default"/>
      </w:rPr>
    </w:lvl>
    <w:lvl w:ilvl="8">
      <w:start w:val="1"/>
      <w:numFmt w:val="none"/>
      <w:suff w:val="nothing"/>
      <w:lvlText w:val=""/>
      <w:lvlJc w:val="left"/>
      <w:pPr>
        <w:ind w:left="6664" w:hanging="992"/>
      </w:pPr>
      <w:rPr>
        <w:rFonts w:hint="default"/>
      </w:rPr>
    </w:lvl>
  </w:abstractNum>
  <w:abstractNum w:abstractNumId="12" w15:restartNumberingAfterBreak="0">
    <w:nsid w:val="29A018EB"/>
    <w:multiLevelType w:val="multilevel"/>
    <w:tmpl w:val="CCFC5502"/>
    <w:lvl w:ilvl="0">
      <w:start w:val="1"/>
      <w:numFmt w:val="lowerLetter"/>
      <w:pStyle w:val="ListAlpha"/>
      <w:lvlText w:val="%1."/>
      <w:lvlJc w:val="left"/>
      <w:pPr>
        <w:ind w:left="340" w:hanging="340"/>
      </w:pPr>
      <w:rPr>
        <w:rFonts w:asciiTheme="minorHAnsi" w:hAnsiTheme="minorHAnsi" w:hint="default"/>
        <w:color w:val="auto"/>
        <w:position w:val="0"/>
        <w:sz w:val="20"/>
      </w:rPr>
    </w:lvl>
    <w:lvl w:ilvl="1">
      <w:start w:val="1"/>
      <w:numFmt w:val="lowerRoman"/>
      <w:pStyle w:val="ListAlpha2"/>
      <w:lvlText w:val="%2."/>
      <w:lvlJc w:val="left"/>
      <w:pPr>
        <w:ind w:left="680" w:hanging="340"/>
      </w:pPr>
      <w:rPr>
        <w:rFonts w:hint="default"/>
        <w:b w:val="0"/>
        <w:i w:val="0"/>
        <w:color w:val="auto"/>
        <w:position w:val="2"/>
        <w:sz w:val="20"/>
      </w:rPr>
    </w:lvl>
    <w:lvl w:ilvl="2">
      <w:start w:val="1"/>
      <w:numFmt w:val="bullet"/>
      <w:pStyle w:val="ListAlpha3"/>
      <w:lvlText w:val="–"/>
      <w:lvlJc w:val="left"/>
      <w:pPr>
        <w:ind w:left="1020" w:hanging="340"/>
      </w:pPr>
      <w:rPr>
        <w:rFonts w:ascii="Arial" w:hAnsi="Arial" w:hint="default"/>
        <w:color w:val="auto"/>
        <w:position w:val="3"/>
        <w:sz w:val="20"/>
      </w:rPr>
    </w:lvl>
    <w:lvl w:ilvl="3">
      <w:start w:val="1"/>
      <w:numFmt w:val="none"/>
      <w:lvlText w:val=""/>
      <w:lvlJc w:val="left"/>
      <w:pPr>
        <w:ind w:left="1360" w:hanging="340"/>
      </w:pPr>
      <w:rPr>
        <w:rFonts w:hint="default"/>
      </w:rPr>
    </w:lvl>
    <w:lvl w:ilvl="4">
      <w:start w:val="1"/>
      <w:numFmt w:val="none"/>
      <w:lvlText w:val=""/>
      <w:lvlJc w:val="left"/>
      <w:pPr>
        <w:ind w:left="1700" w:hanging="340"/>
      </w:pPr>
      <w:rPr>
        <w:rFonts w:hint="default"/>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13" w15:restartNumberingAfterBreak="0">
    <w:nsid w:val="315672CA"/>
    <w:multiLevelType w:val="multilevel"/>
    <w:tmpl w:val="E4A2E138"/>
    <w:name w:val="Table Numbering"/>
    <w:lvl w:ilvl="0">
      <w:start w:val="1"/>
      <w:numFmt w:val="decimal"/>
      <w:lvlText w:val="%1."/>
      <w:lvlJc w:val="left"/>
      <w:pPr>
        <w:tabs>
          <w:tab w:val="num" w:pos="340"/>
        </w:tabs>
        <w:ind w:left="340" w:hanging="283"/>
      </w:pPr>
      <w:rPr>
        <w:rFonts w:hint="default"/>
        <w:color w:val="252420"/>
      </w:rPr>
    </w:lvl>
    <w:lvl w:ilvl="1">
      <w:start w:val="1"/>
      <w:numFmt w:val="lowerLetter"/>
      <w:lvlText w:val="%2."/>
      <w:lvlJc w:val="left"/>
      <w:pPr>
        <w:tabs>
          <w:tab w:val="num" w:pos="624"/>
        </w:tabs>
        <w:ind w:left="624" w:hanging="284"/>
      </w:pPr>
      <w:rPr>
        <w:rFonts w:hint="default"/>
        <w:color w:val="252420"/>
      </w:rPr>
    </w:lvl>
    <w:lvl w:ilvl="2">
      <w:start w:val="1"/>
      <w:numFmt w:val="lowerRoman"/>
      <w:suff w:val="space"/>
      <w:lvlText w:val="%3."/>
      <w:lvlJc w:val="left"/>
      <w:pPr>
        <w:ind w:left="794" w:hanging="170"/>
      </w:pPr>
      <w:rPr>
        <w:rFonts w:hint="default"/>
        <w:color w:val="252420"/>
        <w:sz w:val="18"/>
      </w:rPr>
    </w:lvl>
    <w:lvl w:ilvl="3">
      <w:start w:val="1"/>
      <w:numFmt w:val="none"/>
      <w:lvlText w:val=""/>
      <w:lvlJc w:val="left"/>
      <w:pPr>
        <w:ind w:left="1682" w:hanging="906"/>
      </w:pPr>
      <w:rPr>
        <w:rFonts w:hint="default"/>
      </w:rPr>
    </w:lvl>
    <w:lvl w:ilvl="4">
      <w:start w:val="1"/>
      <w:numFmt w:val="none"/>
      <w:lvlText w:val=""/>
      <w:lvlJc w:val="left"/>
      <w:pPr>
        <w:ind w:left="1795" w:hanging="1019"/>
      </w:pPr>
      <w:rPr>
        <w:rFonts w:hint="default"/>
      </w:rPr>
    </w:lvl>
    <w:lvl w:ilvl="5">
      <w:start w:val="1"/>
      <w:numFmt w:val="none"/>
      <w:lvlText w:val=""/>
      <w:lvlJc w:val="left"/>
      <w:pPr>
        <w:ind w:left="1908" w:hanging="1132"/>
      </w:pPr>
      <w:rPr>
        <w:rFonts w:hint="default"/>
      </w:rPr>
    </w:lvl>
    <w:lvl w:ilvl="6">
      <w:start w:val="1"/>
      <w:numFmt w:val="none"/>
      <w:lvlText w:val=""/>
      <w:lvlJc w:val="left"/>
      <w:pPr>
        <w:ind w:left="2021" w:hanging="1245"/>
      </w:pPr>
      <w:rPr>
        <w:rFonts w:hint="default"/>
      </w:rPr>
    </w:lvl>
    <w:lvl w:ilvl="7">
      <w:start w:val="1"/>
      <w:numFmt w:val="none"/>
      <w:lvlText w:val=""/>
      <w:lvlJc w:val="left"/>
      <w:pPr>
        <w:tabs>
          <w:tab w:val="num" w:pos="5766"/>
        </w:tabs>
        <w:ind w:left="2134" w:hanging="1358"/>
      </w:pPr>
      <w:rPr>
        <w:rFonts w:hint="default"/>
      </w:rPr>
    </w:lvl>
    <w:lvl w:ilvl="8">
      <w:start w:val="1"/>
      <w:numFmt w:val="none"/>
      <w:lvlText w:val=""/>
      <w:lvlJc w:val="left"/>
      <w:pPr>
        <w:ind w:left="2247" w:hanging="1471"/>
      </w:pPr>
      <w:rPr>
        <w:rFonts w:hint="default"/>
      </w:rPr>
    </w:lvl>
  </w:abstractNum>
  <w:abstractNum w:abstractNumId="14" w15:restartNumberingAfterBreak="0">
    <w:nsid w:val="33963998"/>
    <w:multiLevelType w:val="multilevel"/>
    <w:tmpl w:val="0C090023"/>
    <w:name w:val="NumberedHeadings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5" w15:restartNumberingAfterBreak="0">
    <w:nsid w:val="34D8130C"/>
    <w:multiLevelType w:val="multilevel"/>
    <w:tmpl w:val="B9104634"/>
    <w:lvl w:ilvl="0">
      <w:start w:val="1"/>
      <w:numFmt w:val="decimal"/>
      <w:pStyle w:val="TableTextNumbered1"/>
      <w:lvlText w:val="%1."/>
      <w:lvlJc w:val="left"/>
      <w:pPr>
        <w:ind w:left="284" w:hanging="284"/>
      </w:pPr>
      <w:rPr>
        <w:rFonts w:hint="default"/>
      </w:rPr>
    </w:lvl>
    <w:lvl w:ilvl="1">
      <w:start w:val="1"/>
      <w:numFmt w:val="lowerLetter"/>
      <w:pStyle w:val="TableTextNumbered2"/>
      <w:lvlText w:val="%2."/>
      <w:lvlJc w:val="left"/>
      <w:pPr>
        <w:ind w:left="568" w:hanging="284"/>
      </w:pPr>
      <w:rPr>
        <w:rFonts w:hint="default"/>
      </w:rPr>
    </w:lvl>
    <w:lvl w:ilvl="2">
      <w:start w:val="1"/>
      <w:numFmt w:val="lowerRoman"/>
      <w:pStyle w:val="TableTextNumbered3"/>
      <w:lvlText w:val="%3."/>
      <w:lvlJc w:val="righ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6" w15:restartNumberingAfterBreak="0">
    <w:nsid w:val="36855328"/>
    <w:multiLevelType w:val="multilevel"/>
    <w:tmpl w:val="AF26DFFE"/>
    <w:name w:val="Numbered Headings"/>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4."/>
      <w:lvlJc w:val="left"/>
      <w:pPr>
        <w:tabs>
          <w:tab w:val="num" w:pos="340"/>
        </w:tabs>
        <w:ind w:left="567" w:hanging="567"/>
      </w:pPr>
      <w:rPr>
        <w:rFonts w:hint="default"/>
      </w:rPr>
    </w:lvl>
    <w:lvl w:ilvl="4">
      <w:start w:val="1"/>
      <w:numFmt w:val="lowerLetter"/>
      <w:lvlText w:val="%5."/>
      <w:lvlJc w:val="left"/>
      <w:pPr>
        <w:tabs>
          <w:tab w:val="num" w:pos="340"/>
        </w:tabs>
        <w:ind w:left="567" w:hanging="567"/>
      </w:pPr>
      <w:rPr>
        <w:rFonts w:hint="default"/>
      </w:rPr>
    </w:lvl>
    <w:lvl w:ilvl="5">
      <w:start w:val="1"/>
      <w:numFmt w:val="lowerRoman"/>
      <w:lvlText w:val="%6."/>
      <w:lvlJc w:val="right"/>
      <w:pPr>
        <w:tabs>
          <w:tab w:val="num" w:pos="340"/>
        </w:tabs>
        <w:ind w:left="567" w:hanging="567"/>
      </w:pPr>
      <w:rPr>
        <w:rFonts w:hint="default"/>
      </w:rPr>
    </w:lvl>
    <w:lvl w:ilvl="6">
      <w:start w:val="1"/>
      <w:numFmt w:val="decimal"/>
      <w:lvlText w:val="%7."/>
      <w:lvlJc w:val="left"/>
      <w:pPr>
        <w:tabs>
          <w:tab w:val="num" w:pos="340"/>
        </w:tabs>
        <w:ind w:left="567" w:hanging="567"/>
      </w:pPr>
      <w:rPr>
        <w:rFonts w:hint="default"/>
      </w:rPr>
    </w:lvl>
    <w:lvl w:ilvl="7">
      <w:start w:val="1"/>
      <w:numFmt w:val="lowerLetter"/>
      <w:lvlText w:val="%8."/>
      <w:lvlJc w:val="left"/>
      <w:pPr>
        <w:tabs>
          <w:tab w:val="num" w:pos="340"/>
        </w:tabs>
        <w:ind w:left="567" w:hanging="567"/>
      </w:pPr>
      <w:rPr>
        <w:rFonts w:hint="default"/>
      </w:rPr>
    </w:lvl>
    <w:lvl w:ilvl="8">
      <w:start w:val="1"/>
      <w:numFmt w:val="lowerRoman"/>
      <w:lvlText w:val="%9."/>
      <w:lvlJc w:val="right"/>
      <w:pPr>
        <w:tabs>
          <w:tab w:val="num" w:pos="340"/>
        </w:tabs>
        <w:ind w:left="567" w:hanging="567"/>
      </w:pPr>
      <w:rPr>
        <w:rFonts w:hint="default"/>
      </w:rPr>
    </w:lvl>
  </w:abstractNum>
  <w:abstractNum w:abstractNumId="17" w15:restartNumberingAfterBreak="0">
    <w:nsid w:val="383038AC"/>
    <w:multiLevelType w:val="multilevel"/>
    <w:tmpl w:val="BFE68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83D390B"/>
    <w:multiLevelType w:val="multilevel"/>
    <w:tmpl w:val="8CE81736"/>
    <w:name w:val="ListNumbering22"/>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8723AD4"/>
    <w:multiLevelType w:val="multilevel"/>
    <w:tmpl w:val="5762A29A"/>
    <w:name w:val="JemenaPullOutList"/>
    <w:lvl w:ilvl="0">
      <w:start w:val="1"/>
      <w:numFmt w:val="bullet"/>
      <w:lvlText w:val=""/>
      <w:lvlJc w:val="left"/>
      <w:pPr>
        <w:tabs>
          <w:tab w:val="num" w:pos="624"/>
        </w:tabs>
        <w:ind w:left="624" w:hanging="340"/>
      </w:pPr>
      <w:rPr>
        <w:rFonts w:ascii="Wingdings" w:hAnsi="Wingdings" w:hint="default"/>
        <w:color w:val="auto"/>
        <w:sz w:val="18"/>
      </w:rPr>
    </w:lvl>
    <w:lvl w:ilvl="1">
      <w:start w:val="1"/>
      <w:numFmt w:val="bullet"/>
      <w:lvlText w:val="–"/>
      <w:lvlJc w:val="left"/>
      <w:pPr>
        <w:tabs>
          <w:tab w:val="num" w:pos="964"/>
        </w:tabs>
        <w:ind w:left="964" w:hanging="340"/>
      </w:pPr>
      <w:rPr>
        <w:rFonts w:ascii="Arial" w:hAnsi="Arial" w:hint="default"/>
        <w:color w:val="auto"/>
      </w:rPr>
    </w:lvl>
    <w:lvl w:ilvl="2">
      <w:start w:val="1"/>
      <w:numFmt w:val="bullet"/>
      <w:lvlText w:val=""/>
      <w:lvlJc w:val="left"/>
      <w:pPr>
        <w:tabs>
          <w:tab w:val="num" w:pos="1304"/>
        </w:tabs>
        <w:ind w:left="1304" w:hanging="340"/>
      </w:pPr>
      <w:rPr>
        <w:rFonts w:ascii="Symbol" w:hAnsi="Symbol" w:hint="default"/>
        <w:color w:val="auto"/>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0" w15:restartNumberingAfterBreak="0">
    <w:nsid w:val="39C747CD"/>
    <w:multiLevelType w:val="multilevel"/>
    <w:tmpl w:val="FBD4A2EC"/>
    <w:name w:val="MyNumbering"/>
    <w:lvl w:ilvl="0">
      <w:start w:val="1"/>
      <w:numFmt w:val="none"/>
      <w:suff w:val="nothing"/>
      <w:lvlText w:val=""/>
      <w:lvlJc w:val="left"/>
      <w:pPr>
        <w:ind w:left="0" w:firstLine="0"/>
      </w:pPr>
      <w:rPr>
        <w:rFonts w:hint="default"/>
        <w:b w:val="0"/>
        <w:i w:val="0"/>
        <w:color w:val="201547" w:themeColor="text2"/>
        <w:sz w:val="36"/>
      </w:rPr>
    </w:lvl>
    <w:lvl w:ilvl="1">
      <w:start w:val="1"/>
      <w:numFmt w:val="decimal"/>
      <w:lvlText w:val="%2."/>
      <w:lvlJc w:val="left"/>
      <w:pPr>
        <w:tabs>
          <w:tab w:val="num" w:pos="992"/>
        </w:tabs>
        <w:ind w:left="992" w:hanging="992"/>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1" w15:restartNumberingAfterBreak="0">
    <w:nsid w:val="39D8429F"/>
    <w:multiLevelType w:val="multilevel"/>
    <w:tmpl w:val="AC9A2892"/>
    <w:name w:val="MyNumbering"/>
    <w:lvl w:ilvl="0">
      <w:start w:val="1"/>
      <w:numFmt w:val="none"/>
      <w:suff w:val="nothing"/>
      <w:lvlText w:val="%1."/>
      <w:lvlJc w:val="left"/>
      <w:pPr>
        <w:ind w:left="0" w:firstLine="0"/>
      </w:pPr>
      <w:rPr>
        <w:rFonts w:hint="default"/>
        <w:b w:val="0"/>
        <w:i w:val="0"/>
        <w:color w:val="201547" w:themeColor="text2"/>
        <w:sz w:val="36"/>
      </w:rPr>
    </w:lvl>
    <w:lvl w:ilvl="1">
      <w:start w:val="1"/>
      <w:numFmt w:val="decimal"/>
      <w:lvlText w:val="%2."/>
      <w:lvlJc w:val="left"/>
      <w:pPr>
        <w:tabs>
          <w:tab w:val="num" w:pos="567"/>
        </w:tabs>
        <w:ind w:left="567" w:hanging="567"/>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2" w15:restartNumberingAfterBreak="0">
    <w:nsid w:val="3B196EEB"/>
    <w:multiLevelType w:val="hybridMultilevel"/>
    <w:tmpl w:val="21DAF2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1E40E75"/>
    <w:multiLevelType w:val="multilevel"/>
    <w:tmpl w:val="A0E2A1BC"/>
    <w:name w:val="MyNumbering2"/>
    <w:lvl w:ilvl="0">
      <w:start w:val="1"/>
      <w:numFmt w:val="decimal"/>
      <w:lvlText w:val="%1."/>
      <w:lvlJc w:val="left"/>
      <w:pPr>
        <w:tabs>
          <w:tab w:val="num" w:pos="0"/>
        </w:tabs>
        <w:ind w:left="0" w:hanging="680"/>
      </w:pPr>
      <w:rPr>
        <w:rFonts w:hint="default"/>
        <w:b w:val="0"/>
        <w:i w:val="0"/>
        <w:color w:val="201547" w:themeColor="text2"/>
        <w:sz w:val="36"/>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4" w15:restartNumberingAfterBreak="0">
    <w:nsid w:val="43014766"/>
    <w:multiLevelType w:val="multilevel"/>
    <w:tmpl w:val="3642D7F2"/>
    <w:styleLink w:val="MyHeadings"/>
    <w:lvl w:ilvl="0">
      <w:start w:val="1"/>
      <w:numFmt w:val="decimal"/>
      <w:suff w:val="space"/>
      <w:lvlText w:val="Schedule %1"/>
      <w:lvlJc w:val="left"/>
      <w:pPr>
        <w:ind w:left="0" w:firstLine="0"/>
      </w:pPr>
      <w:rPr>
        <w:rFonts w:hint="default"/>
      </w:rPr>
    </w:lvl>
    <w:lvl w:ilvl="1">
      <w:start w:val="1"/>
      <w:numFmt w:val="decimal"/>
      <w:lvlText w:val="%2."/>
      <w:lvlJc w:val="left"/>
      <w:pPr>
        <w:ind w:left="992" w:hanging="992"/>
      </w:pPr>
      <w:rPr>
        <w:rFonts w:hint="default"/>
      </w:rPr>
    </w:lvl>
    <w:lvl w:ilvl="2">
      <w:start w:val="1"/>
      <w:numFmt w:val="decimal"/>
      <w:lvlText w:val="%2.%3"/>
      <w:lvlJc w:val="left"/>
      <w:pPr>
        <w:ind w:left="992" w:hanging="992"/>
      </w:pPr>
      <w:rPr>
        <w:rFonts w:hint="default"/>
      </w:rPr>
    </w:lvl>
    <w:lvl w:ilvl="3">
      <w:start w:val="1"/>
      <w:numFmt w:val="decimal"/>
      <w:lvlText w:val="%2.%3.%4"/>
      <w:lvlJc w:val="left"/>
      <w:pPr>
        <w:ind w:left="992" w:hanging="992"/>
      </w:pPr>
      <w:rPr>
        <w:rFonts w:hint="default"/>
      </w:rPr>
    </w:lvl>
    <w:lvl w:ilvl="4">
      <w:start w:val="1"/>
      <w:numFmt w:val="decimal"/>
      <w:lvlText w:val="%2.%3.%4.%5"/>
      <w:lvlJc w:val="left"/>
      <w:pPr>
        <w:ind w:left="992" w:hanging="992"/>
      </w:pPr>
      <w:rPr>
        <w:rFonts w:hint="default"/>
      </w:rPr>
    </w:lvl>
    <w:lvl w:ilvl="5">
      <w:start w:val="1"/>
      <w:numFmt w:val="none"/>
      <w:lvlText w:val=""/>
      <w:lvlJc w:val="lef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left"/>
      <w:pPr>
        <w:ind w:left="992" w:hanging="992"/>
      </w:pPr>
      <w:rPr>
        <w:rFonts w:hint="default"/>
      </w:rPr>
    </w:lvl>
  </w:abstractNum>
  <w:abstractNum w:abstractNumId="25" w15:restartNumberingAfterBreak="0">
    <w:nsid w:val="4A310643"/>
    <w:multiLevelType w:val="multilevel"/>
    <w:tmpl w:val="0E96087C"/>
    <w:lvl w:ilvl="0">
      <w:start w:val="1"/>
      <w:numFmt w:val="none"/>
      <w:pStyle w:val="Source"/>
      <w:lvlText w:val="Source:"/>
      <w:lvlJc w:val="left"/>
      <w:pPr>
        <w:ind w:left="680" w:hanging="68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4AA27F2E"/>
    <w:multiLevelType w:val="multilevel"/>
    <w:tmpl w:val="E79AB64C"/>
    <w:name w:val="Bullets"/>
    <w:lvl w:ilvl="0">
      <w:start w:val="1"/>
      <w:numFmt w:val="bullet"/>
      <w:pStyle w:val="ListBullet"/>
      <w:lvlText w:val=""/>
      <w:lvlJc w:val="left"/>
      <w:pPr>
        <w:ind w:left="340" w:hanging="227"/>
      </w:pPr>
      <w:rPr>
        <w:rFonts w:ascii="Wingdings" w:hAnsi="Wingdings" w:hint="default"/>
        <w:color w:val="auto"/>
      </w:rPr>
    </w:lvl>
    <w:lvl w:ilvl="1">
      <w:start w:val="1"/>
      <w:numFmt w:val="bullet"/>
      <w:pStyle w:val="ListBullet2"/>
      <w:lvlText w:val="–"/>
      <w:lvlJc w:val="left"/>
      <w:pPr>
        <w:ind w:left="567" w:hanging="227"/>
      </w:pPr>
      <w:rPr>
        <w:rFonts w:ascii="Arial" w:hAnsi="Arial" w:hint="default"/>
        <w:color w:val="auto"/>
      </w:rPr>
    </w:lvl>
    <w:lvl w:ilvl="2">
      <w:start w:val="1"/>
      <w:numFmt w:val="bullet"/>
      <w:pStyle w:val="ListBullet3"/>
      <w:lvlText w:val=""/>
      <w:lvlJc w:val="left"/>
      <w:pPr>
        <w:ind w:left="794" w:hanging="227"/>
      </w:pPr>
      <w:rPr>
        <w:rFonts w:ascii="Symbol" w:hAnsi="Symbol" w:hint="default"/>
        <w:color w:val="auto"/>
        <w:position w:val="0"/>
      </w:rPr>
    </w:lvl>
    <w:lvl w:ilvl="3">
      <w:start w:val="1"/>
      <w:numFmt w:val="none"/>
      <w:lvlText w:val=""/>
      <w:lvlJc w:val="left"/>
      <w:pPr>
        <w:ind w:left="1021" w:hanging="227"/>
      </w:pPr>
      <w:rPr>
        <w:rFonts w:hint="default"/>
        <w:b/>
        <w:i w:val="0"/>
        <w:sz w:val="20"/>
      </w:rPr>
    </w:lvl>
    <w:lvl w:ilvl="4">
      <w:start w:val="1"/>
      <w:numFmt w:val="none"/>
      <w:lvlText w:val=""/>
      <w:lvlJc w:val="left"/>
      <w:pPr>
        <w:ind w:left="1248" w:hanging="227"/>
      </w:pPr>
      <w:rPr>
        <w:rFonts w:hint="default"/>
        <w:position w:val="2"/>
        <w:sz w:val="16"/>
      </w:rPr>
    </w:lvl>
    <w:lvl w:ilvl="5">
      <w:start w:val="1"/>
      <w:numFmt w:val="bullet"/>
      <w:lvlText w:val=""/>
      <w:lvlJc w:val="left"/>
      <w:pPr>
        <w:tabs>
          <w:tab w:val="num" w:pos="1927"/>
        </w:tabs>
        <w:ind w:left="1475" w:hanging="227"/>
      </w:pPr>
      <w:rPr>
        <w:rFonts w:ascii="Wingdings" w:hAnsi="Wingdings" w:hint="default"/>
      </w:rPr>
    </w:lvl>
    <w:lvl w:ilvl="6">
      <w:start w:val="1"/>
      <w:numFmt w:val="bullet"/>
      <w:lvlText w:val=""/>
      <w:lvlJc w:val="left"/>
      <w:pPr>
        <w:tabs>
          <w:tab w:val="num" w:pos="2267"/>
        </w:tabs>
        <w:ind w:left="1702" w:hanging="227"/>
      </w:pPr>
      <w:rPr>
        <w:rFonts w:ascii="Symbol" w:hAnsi="Symbol" w:hint="default"/>
      </w:rPr>
    </w:lvl>
    <w:lvl w:ilvl="7">
      <w:start w:val="1"/>
      <w:numFmt w:val="bullet"/>
      <w:lvlText w:val="o"/>
      <w:lvlJc w:val="left"/>
      <w:pPr>
        <w:tabs>
          <w:tab w:val="num" w:pos="2607"/>
        </w:tabs>
        <w:ind w:left="1929" w:hanging="227"/>
      </w:pPr>
      <w:rPr>
        <w:rFonts w:ascii="Courier New" w:hAnsi="Courier New" w:cs="Courier New" w:hint="default"/>
      </w:rPr>
    </w:lvl>
    <w:lvl w:ilvl="8">
      <w:start w:val="1"/>
      <w:numFmt w:val="bullet"/>
      <w:lvlText w:val=""/>
      <w:lvlJc w:val="left"/>
      <w:pPr>
        <w:tabs>
          <w:tab w:val="num" w:pos="2947"/>
        </w:tabs>
        <w:ind w:left="2156" w:hanging="227"/>
      </w:pPr>
      <w:rPr>
        <w:rFonts w:ascii="Wingdings" w:hAnsi="Wingdings" w:hint="default"/>
      </w:rPr>
    </w:lvl>
  </w:abstractNum>
  <w:abstractNum w:abstractNumId="27" w15:restartNumberingAfterBreak="0">
    <w:nsid w:val="4CA75856"/>
    <w:multiLevelType w:val="multilevel"/>
    <w:tmpl w:val="5A6C4500"/>
    <w:name w:val="Table Bullets List"/>
    <w:lvl w:ilvl="0">
      <w:start w:val="1"/>
      <w:numFmt w:val="bullet"/>
      <w:pStyle w:val="TableTextBullet"/>
      <w:lvlText w:val="•"/>
      <w:lvlJc w:val="left"/>
      <w:pPr>
        <w:ind w:left="198" w:hanging="198"/>
      </w:pPr>
      <w:rPr>
        <w:rFonts w:ascii="Calibri" w:hAnsi="Calibri" w:hint="default"/>
      </w:rPr>
    </w:lvl>
    <w:lvl w:ilvl="1">
      <w:start w:val="1"/>
      <w:numFmt w:val="bullet"/>
      <w:pStyle w:val="TableTextBullet2"/>
      <w:lvlText w:val="–"/>
      <w:lvlJc w:val="left"/>
      <w:pPr>
        <w:ind w:left="396" w:hanging="198"/>
      </w:pPr>
      <w:rPr>
        <w:rFonts w:ascii="Calibri" w:hAnsi="Calibri" w:hint="default"/>
      </w:rPr>
    </w:lvl>
    <w:lvl w:ilvl="2">
      <w:start w:val="1"/>
      <w:numFmt w:val="bullet"/>
      <w:pStyle w:val="TableTextBullet3"/>
      <w:lvlText w:val=""/>
      <w:lvlJc w:val="left"/>
      <w:pPr>
        <w:ind w:left="594" w:hanging="198"/>
      </w:pPr>
      <w:rPr>
        <w:rFonts w:ascii="Symbol" w:hAnsi="Symbol" w:hint="default"/>
        <w:position w:val="-3"/>
      </w:rPr>
    </w:lvl>
    <w:lvl w:ilvl="3">
      <w:start w:val="1"/>
      <w:numFmt w:val="bullet"/>
      <w:lvlText w:val=""/>
      <w:lvlJc w:val="left"/>
      <w:pPr>
        <w:ind w:left="792" w:hanging="198"/>
      </w:pPr>
      <w:rPr>
        <w:rFonts w:ascii="Symbol" w:hAnsi="Symbol" w:hint="default"/>
      </w:rPr>
    </w:lvl>
    <w:lvl w:ilvl="4">
      <w:start w:val="1"/>
      <w:numFmt w:val="bullet"/>
      <w:lvlText w:val="o"/>
      <w:lvlJc w:val="left"/>
      <w:pPr>
        <w:ind w:left="990" w:hanging="198"/>
      </w:pPr>
      <w:rPr>
        <w:rFonts w:ascii="Courier New" w:hAnsi="Courier New" w:cs="Courier New" w:hint="default"/>
      </w:rPr>
    </w:lvl>
    <w:lvl w:ilvl="5">
      <w:start w:val="1"/>
      <w:numFmt w:val="bullet"/>
      <w:lvlText w:val=""/>
      <w:lvlJc w:val="left"/>
      <w:pPr>
        <w:ind w:left="1188" w:hanging="198"/>
      </w:pPr>
      <w:rPr>
        <w:rFonts w:ascii="Wingdings" w:hAnsi="Wingdings" w:hint="default"/>
      </w:rPr>
    </w:lvl>
    <w:lvl w:ilvl="6">
      <w:start w:val="1"/>
      <w:numFmt w:val="bullet"/>
      <w:lvlText w:val=""/>
      <w:lvlJc w:val="left"/>
      <w:pPr>
        <w:ind w:left="1386" w:hanging="198"/>
      </w:pPr>
      <w:rPr>
        <w:rFonts w:ascii="Symbol" w:hAnsi="Symbol" w:hint="default"/>
      </w:rPr>
    </w:lvl>
    <w:lvl w:ilvl="7">
      <w:start w:val="1"/>
      <w:numFmt w:val="bullet"/>
      <w:lvlText w:val="o"/>
      <w:lvlJc w:val="left"/>
      <w:pPr>
        <w:ind w:left="1584" w:hanging="198"/>
      </w:pPr>
      <w:rPr>
        <w:rFonts w:ascii="Courier New" w:hAnsi="Courier New" w:cs="Courier New" w:hint="default"/>
      </w:rPr>
    </w:lvl>
    <w:lvl w:ilvl="8">
      <w:start w:val="1"/>
      <w:numFmt w:val="bullet"/>
      <w:lvlText w:val=""/>
      <w:lvlJc w:val="left"/>
      <w:pPr>
        <w:ind w:left="1782" w:hanging="198"/>
      </w:pPr>
      <w:rPr>
        <w:rFonts w:ascii="Wingdings" w:hAnsi="Wingdings" w:hint="default"/>
      </w:rPr>
    </w:lvl>
  </w:abstractNum>
  <w:abstractNum w:abstractNumId="28" w15:restartNumberingAfterBreak="0">
    <w:nsid w:val="4EF01645"/>
    <w:multiLevelType w:val="multilevel"/>
    <w:tmpl w:val="7D36F18C"/>
    <w:name w:val="Bullets2"/>
    <w:lvl w:ilvl="0">
      <w:start w:val="1"/>
      <w:numFmt w:val="decimal"/>
      <w:pStyle w:val="ListNumber"/>
      <w:lvlText w:val="%1."/>
      <w:lvlJc w:val="left"/>
      <w:pPr>
        <w:ind w:left="340" w:hanging="340"/>
      </w:pPr>
      <w:rPr>
        <w:rFonts w:hint="default"/>
      </w:rPr>
    </w:lvl>
    <w:lvl w:ilvl="1">
      <w:start w:val="1"/>
      <w:numFmt w:val="lowerLetter"/>
      <w:pStyle w:val="ListNumber2"/>
      <w:lvlText w:val="%2."/>
      <w:lvlJc w:val="left"/>
      <w:pPr>
        <w:ind w:left="680" w:hanging="340"/>
      </w:pPr>
      <w:rPr>
        <w:rFonts w:hint="default"/>
      </w:rPr>
    </w:lvl>
    <w:lvl w:ilvl="2">
      <w:start w:val="1"/>
      <w:numFmt w:val="lowerRoman"/>
      <w:pStyle w:val="ListNumber3"/>
      <w:lvlText w:val="%3."/>
      <w:lvlJc w:val="left"/>
      <w:pPr>
        <w:ind w:left="1020" w:hanging="340"/>
      </w:pPr>
      <w:rPr>
        <w:rFonts w:hint="default"/>
      </w:rPr>
    </w:lvl>
    <w:lvl w:ilvl="3">
      <w:start w:val="1"/>
      <w:numFmt w:val="upperLetter"/>
      <w:pStyle w:val="ListNumber4"/>
      <w:lvlText w:val="%4."/>
      <w:lvlJc w:val="left"/>
      <w:pPr>
        <w:ind w:left="1360" w:hanging="340"/>
      </w:pPr>
      <w:rPr>
        <w:rFonts w:hint="default"/>
      </w:rPr>
    </w:lvl>
    <w:lvl w:ilvl="4">
      <w:start w:val="1"/>
      <w:numFmt w:val="upperRoman"/>
      <w:pStyle w:val="ListNumber5"/>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29" w15:restartNumberingAfterBreak="0">
    <w:nsid w:val="52456C28"/>
    <w:multiLevelType w:val="multilevel"/>
    <w:tmpl w:val="472A8ED0"/>
    <w:name w:val="U1_Legal Numbering"/>
    <w:lvl w:ilvl="0">
      <w:start w:val="1"/>
      <w:numFmt w:val="decimal"/>
      <w:lvlText w:val="%1."/>
      <w:lvlJc w:val="left"/>
      <w:pPr>
        <w:ind w:left="567" w:hanging="567"/>
      </w:pPr>
      <w:rPr>
        <w:rFonts w:hint="default"/>
      </w:rPr>
    </w:lvl>
    <w:lvl w:ilvl="1">
      <w:start w:val="1"/>
      <w:numFmt w:val="decimal"/>
      <w:lvlText w:val="%1.%2"/>
      <w:lvlJc w:val="left"/>
      <w:pPr>
        <w:ind w:left="1134" w:hanging="567"/>
      </w:pPr>
      <w:rPr>
        <w:rFonts w:hint="default"/>
      </w:rPr>
    </w:lvl>
    <w:lvl w:ilvl="2">
      <w:start w:val="1"/>
      <w:numFmt w:val="decimal"/>
      <w:lvlText w:val="%1.%2.%3"/>
      <w:lvlJc w:val="left"/>
      <w:pPr>
        <w:tabs>
          <w:tab w:val="num" w:pos="1134"/>
        </w:tabs>
        <w:ind w:left="1814" w:hanging="680"/>
      </w:pPr>
      <w:rPr>
        <w:rFonts w:hint="default"/>
      </w:rPr>
    </w:lvl>
    <w:lvl w:ilvl="3">
      <w:start w:val="1"/>
      <w:numFmt w:val="decimal"/>
      <w:suff w:val="space"/>
      <w:lvlText w:val="%1.%2.%3.%4  "/>
      <w:lvlJc w:val="left"/>
      <w:pPr>
        <w:ind w:left="2268" w:hanging="454"/>
      </w:pPr>
      <w:rPr>
        <w:rFonts w:hint="default"/>
      </w:rPr>
    </w:lvl>
    <w:lvl w:ilvl="4">
      <w:start w:val="1"/>
      <w:numFmt w:val="none"/>
      <w:suff w:val="space"/>
      <w:lvlText w:val=""/>
      <w:lvlJc w:val="left"/>
      <w:pPr>
        <w:ind w:left="2835" w:hanging="567"/>
      </w:pPr>
      <w:rPr>
        <w:rFonts w:hint="default"/>
      </w:rPr>
    </w:lvl>
    <w:lvl w:ilvl="5">
      <w:start w:val="1"/>
      <w:numFmt w:val="none"/>
      <w:suff w:val="space"/>
      <w:lvlText w:val=""/>
      <w:lvlJc w:val="left"/>
      <w:pPr>
        <w:ind w:left="3402" w:hanging="567"/>
      </w:pPr>
      <w:rPr>
        <w:rFonts w:hint="default"/>
      </w:rPr>
    </w:lvl>
    <w:lvl w:ilvl="6">
      <w:start w:val="1"/>
      <w:numFmt w:val="none"/>
      <w:suff w:val="space"/>
      <w:lvlText w:val=""/>
      <w:lvlJc w:val="left"/>
      <w:pPr>
        <w:ind w:left="3969" w:hanging="567"/>
      </w:pPr>
      <w:rPr>
        <w:rFonts w:hint="default"/>
      </w:rPr>
    </w:lvl>
    <w:lvl w:ilvl="7">
      <w:start w:val="1"/>
      <w:numFmt w:val="none"/>
      <w:suff w:val="space"/>
      <w:lvlText w:val=""/>
      <w:lvlJc w:val="left"/>
      <w:pPr>
        <w:ind w:left="4536" w:hanging="567"/>
      </w:pPr>
      <w:rPr>
        <w:rFonts w:hint="default"/>
      </w:rPr>
    </w:lvl>
    <w:lvl w:ilvl="8">
      <w:start w:val="1"/>
      <w:numFmt w:val="none"/>
      <w:suff w:val="space"/>
      <w:lvlText w:val=""/>
      <w:lvlJc w:val="left"/>
      <w:pPr>
        <w:ind w:left="5103" w:hanging="567"/>
      </w:pPr>
      <w:rPr>
        <w:rFonts w:hint="default"/>
      </w:rPr>
    </w:lvl>
  </w:abstractNum>
  <w:abstractNum w:abstractNumId="30" w15:restartNumberingAfterBreak="0">
    <w:nsid w:val="533157A3"/>
    <w:multiLevelType w:val="multilevel"/>
    <w:tmpl w:val="F056CAF2"/>
    <w:name w:val="NumberedHeadings"/>
    <w:lvl w:ilvl="0">
      <w:start w:val="1"/>
      <w:numFmt w:val="none"/>
      <w:lvlText w:val=""/>
      <w:lvlJc w:val="left"/>
      <w:pPr>
        <w:ind w:left="0" w:firstLine="0"/>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31" w15:restartNumberingAfterBreak="0">
    <w:nsid w:val="593A436F"/>
    <w:multiLevelType w:val="multilevel"/>
    <w:tmpl w:val="10107B4A"/>
    <w:name w:val="TableNumbering"/>
    <w:lvl w:ilvl="0">
      <w:start w:val="1"/>
      <w:numFmt w:val="none"/>
      <w:suff w:val="nothing"/>
      <w:lvlText w:val=""/>
      <w:lvlJc w:val="left"/>
      <w:pPr>
        <w:ind w:left="0" w:firstLine="0"/>
      </w:pPr>
      <w:rPr>
        <w:rFonts w:hint="default"/>
      </w:rPr>
    </w:lvl>
    <w:lvl w:ilvl="1">
      <w:start w:val="1"/>
      <w:numFmt w:val="decimal"/>
      <w:lvlText w:val="(%2)"/>
      <w:lvlJc w:val="left"/>
      <w:pPr>
        <w:ind w:left="340" w:hanging="340"/>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32" w15:restartNumberingAfterBreak="0">
    <w:nsid w:val="599D3754"/>
    <w:multiLevelType w:val="multilevel"/>
    <w:tmpl w:val="4B14CC02"/>
    <w:name w:val="AppendixTableListNumber"/>
    <w:lvl w:ilvl="0">
      <w:start w:val="1"/>
      <w:numFmt w:val="decimal"/>
      <w:suff w:val="space"/>
      <w:lvlText w:val="%1."/>
      <w:lvlJc w:val="left"/>
      <w:pPr>
        <w:ind w:left="284" w:hanging="227"/>
      </w:pPr>
      <w:rPr>
        <w:rFonts w:hint="default"/>
        <w:sz w:val="1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33" w15:restartNumberingAfterBreak="0">
    <w:nsid w:val="5AE6625A"/>
    <w:multiLevelType w:val="multilevel"/>
    <w:tmpl w:val="5FDABB82"/>
    <w:name w:val="MyHeadings"/>
    <w:lvl w:ilvl="0">
      <w:start w:val="1"/>
      <w:numFmt w:val="decimal"/>
      <w:lvlText w:val="%1 "/>
      <w:lvlJc w:val="left"/>
      <w:pPr>
        <w:tabs>
          <w:tab w:val="num" w:pos="567"/>
        </w:tabs>
        <w:ind w:left="567" w:hanging="567"/>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suff w:val="space"/>
      <w:lvlText w:val="%1.%2.%3.%4  "/>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4" w15:restartNumberingAfterBreak="0">
    <w:nsid w:val="5B26040B"/>
    <w:multiLevelType w:val="multilevel"/>
    <w:tmpl w:val="0F3E3D4E"/>
    <w:name w:val="Lst_Notes"/>
    <w:lvl w:ilvl="0">
      <w:start w:val="1"/>
      <w:numFmt w:val="lowerLetter"/>
      <w:pStyle w:val="NoteNumbered"/>
      <w:lvlText w:val="%1."/>
      <w:lvlJc w:val="left"/>
      <w:pPr>
        <w:ind w:left="284" w:hanging="284"/>
      </w:pPr>
      <w:rPr>
        <w:rFonts w:hint="default"/>
      </w:rPr>
    </w:lvl>
    <w:lvl w:ilvl="1">
      <w:start w:val="1"/>
      <w:numFmt w:val="lowerRoman"/>
      <w:pStyle w:val="NoteNumbered2"/>
      <w:lvlText w:val="%2."/>
      <w:lvlJc w:val="left"/>
      <w:pPr>
        <w:ind w:left="568" w:hanging="284"/>
      </w:pPr>
      <w:rPr>
        <w:rFonts w:hint="default"/>
      </w:rPr>
    </w:lvl>
    <w:lvl w:ilvl="2">
      <w:start w:val="1"/>
      <w:numFmt w:val="upperLetter"/>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35" w15:restartNumberingAfterBreak="0">
    <w:nsid w:val="5B2C71EC"/>
    <w:multiLevelType w:val="hybridMultilevel"/>
    <w:tmpl w:val="79B200BA"/>
    <w:name w:val="Bullets4"/>
    <w:lvl w:ilvl="0" w:tplc="D8AAA350">
      <w:start w:val="1"/>
      <w:numFmt w:val="bullet"/>
      <w:lvlText w:val=""/>
      <w:lvlJc w:val="left"/>
      <w:pPr>
        <w:ind w:left="947" w:hanging="360"/>
      </w:pPr>
      <w:rPr>
        <w:rFonts w:ascii="Wingdings" w:hAnsi="Wingdings"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36" w15:restartNumberingAfterBreak="0">
    <w:nsid w:val="5D0540A9"/>
    <w:multiLevelType w:val="multilevel"/>
    <w:tmpl w:val="A0824D3A"/>
    <w:lvl w:ilvl="0">
      <w:start w:val="1"/>
      <w:numFmt w:val="upperLetter"/>
      <w:pStyle w:val="Heading8"/>
      <w:suff w:val="nothing"/>
      <w:lvlText w:val="Attachment %1"/>
      <w:lvlJc w:val="left"/>
      <w:pPr>
        <w:ind w:left="0" w:firstLine="0"/>
      </w:pPr>
      <w:rPr>
        <w:rFonts w:asciiTheme="majorHAnsi" w:hAnsiTheme="majorHAnsi" w:hint="default"/>
        <w:b w:val="0"/>
        <w:i w:val="0"/>
        <w:sz w:val="36"/>
      </w:rPr>
    </w:lvl>
    <w:lvl w:ilvl="1">
      <w:start w:val="1"/>
      <w:numFmt w:val="decimal"/>
      <w:suff w:val="space"/>
      <w:lvlText w:val="%1%2. "/>
      <w:lvlJc w:val="left"/>
      <w:pPr>
        <w:ind w:left="0" w:firstLine="0"/>
      </w:pPr>
      <w:rPr>
        <w:rFonts w:hint="default"/>
        <w:sz w:val="24"/>
      </w:rPr>
    </w:lvl>
    <w:lvl w:ilvl="2">
      <w:start w:val="1"/>
      <w:numFmt w:val="decimal"/>
      <w:suff w:val="space"/>
      <w:lvlText w:val="%1%2.%3 "/>
      <w:lvlJc w:val="left"/>
      <w:pPr>
        <w:ind w:left="0"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5760" w:hanging="5760"/>
      </w:pPr>
      <w:rPr>
        <w:rFonts w:hint="default"/>
      </w:rPr>
    </w:lvl>
    <w:lvl w:ilvl="8">
      <w:start w:val="1"/>
      <w:numFmt w:val="none"/>
      <w:lvlText w:val=""/>
      <w:lvlJc w:val="right"/>
      <w:pPr>
        <w:ind w:left="6480" w:hanging="6480"/>
      </w:pPr>
      <w:rPr>
        <w:rFonts w:hint="default"/>
      </w:rPr>
    </w:lvl>
  </w:abstractNum>
  <w:abstractNum w:abstractNumId="37" w15:restartNumberingAfterBreak="0">
    <w:nsid w:val="635C0D07"/>
    <w:multiLevelType w:val="multilevel"/>
    <w:tmpl w:val="019052F2"/>
    <w:name w:val="Table Bullets"/>
    <w:lvl w:ilvl="0">
      <w:start w:val="1"/>
      <w:numFmt w:val="bullet"/>
      <w:lvlText w:val="·"/>
      <w:lvlJc w:val="left"/>
      <w:pPr>
        <w:ind w:left="312" w:hanging="227"/>
      </w:pPr>
      <w:rPr>
        <w:rFonts w:ascii="Symbol" w:hAnsi="Symbol" w:hint="default"/>
        <w:color w:val="201547" w:themeColor="text2"/>
      </w:rPr>
    </w:lvl>
    <w:lvl w:ilvl="1">
      <w:start w:val="1"/>
      <w:numFmt w:val="bullet"/>
      <w:lvlText w:val="–"/>
      <w:lvlJc w:val="left"/>
      <w:pPr>
        <w:ind w:left="539" w:hanging="227"/>
      </w:pPr>
      <w:rPr>
        <w:rFonts w:ascii="Arial" w:hAnsi="Arial" w:hint="default"/>
        <w:color w:val="201547" w:themeColor="text2"/>
      </w:rPr>
    </w:lvl>
    <w:lvl w:ilvl="2">
      <w:start w:val="1"/>
      <w:numFmt w:val="bullet"/>
      <w:lvlText w:val=""/>
      <w:lvlJc w:val="left"/>
      <w:pPr>
        <w:ind w:left="766" w:hanging="227"/>
      </w:pPr>
      <w:rPr>
        <w:rFonts w:ascii="Wingdings" w:hAnsi="Wingdings" w:hint="default"/>
      </w:rPr>
    </w:lvl>
    <w:lvl w:ilvl="3">
      <w:start w:val="1"/>
      <w:numFmt w:val="bullet"/>
      <w:lvlText w:val=""/>
      <w:lvlJc w:val="left"/>
      <w:pPr>
        <w:ind w:left="993" w:hanging="227"/>
      </w:pPr>
      <w:rPr>
        <w:rFonts w:ascii="Symbol" w:hAnsi="Symbol" w:hint="default"/>
      </w:rPr>
    </w:lvl>
    <w:lvl w:ilvl="4">
      <w:start w:val="1"/>
      <w:numFmt w:val="bullet"/>
      <w:lvlText w:val="o"/>
      <w:lvlJc w:val="left"/>
      <w:pPr>
        <w:ind w:left="1220" w:hanging="227"/>
      </w:pPr>
      <w:rPr>
        <w:rFonts w:ascii="Courier New" w:hAnsi="Courier New" w:cs="Courier New" w:hint="default"/>
      </w:rPr>
    </w:lvl>
    <w:lvl w:ilvl="5">
      <w:start w:val="1"/>
      <w:numFmt w:val="bullet"/>
      <w:lvlText w:val=""/>
      <w:lvlJc w:val="left"/>
      <w:pPr>
        <w:ind w:left="1447" w:hanging="227"/>
      </w:pPr>
      <w:rPr>
        <w:rFonts w:ascii="Wingdings" w:hAnsi="Wingdings" w:hint="default"/>
      </w:rPr>
    </w:lvl>
    <w:lvl w:ilvl="6">
      <w:start w:val="1"/>
      <w:numFmt w:val="bullet"/>
      <w:lvlText w:val=""/>
      <w:lvlJc w:val="left"/>
      <w:pPr>
        <w:ind w:left="1674" w:hanging="227"/>
      </w:pPr>
      <w:rPr>
        <w:rFonts w:ascii="Symbol" w:hAnsi="Symbol" w:hint="default"/>
      </w:rPr>
    </w:lvl>
    <w:lvl w:ilvl="7">
      <w:start w:val="1"/>
      <w:numFmt w:val="bullet"/>
      <w:lvlText w:val="o"/>
      <w:lvlJc w:val="left"/>
      <w:pPr>
        <w:ind w:left="1901" w:hanging="227"/>
      </w:pPr>
      <w:rPr>
        <w:rFonts w:ascii="Courier New" w:hAnsi="Courier New" w:cs="Courier New" w:hint="default"/>
      </w:rPr>
    </w:lvl>
    <w:lvl w:ilvl="8">
      <w:start w:val="1"/>
      <w:numFmt w:val="bullet"/>
      <w:lvlText w:val=""/>
      <w:lvlJc w:val="left"/>
      <w:pPr>
        <w:ind w:left="2128" w:hanging="227"/>
      </w:pPr>
      <w:rPr>
        <w:rFonts w:ascii="Wingdings" w:hAnsi="Wingdings" w:hint="default"/>
      </w:rPr>
    </w:lvl>
  </w:abstractNum>
  <w:abstractNum w:abstractNumId="38" w15:restartNumberingAfterBreak="0">
    <w:nsid w:val="64BD7C96"/>
    <w:multiLevelType w:val="hybridMultilevel"/>
    <w:tmpl w:val="A50A03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4D21F10"/>
    <w:multiLevelType w:val="multilevel"/>
    <w:tmpl w:val="18ACFB38"/>
    <w:name w:val="HeadingsNumbered"/>
    <w:lvl w:ilvl="0">
      <w:start w:val="1"/>
      <w:numFmt w:val="decimal"/>
      <w:lvlText w:val="%1"/>
      <w:lvlJc w:val="left"/>
      <w:pPr>
        <w:ind w:left="227" w:hanging="227"/>
      </w:pPr>
      <w:rPr>
        <w:rFonts w:hint="default"/>
      </w:rPr>
    </w:lvl>
    <w:lvl w:ilvl="1">
      <w:start w:val="1"/>
      <w:numFmt w:val="lowerLetter"/>
      <w:lvlText w:val="(%2)"/>
      <w:lvlJc w:val="left"/>
      <w:pPr>
        <w:ind w:left="454" w:hanging="227"/>
      </w:pPr>
      <w:rPr>
        <w:rFonts w:hint="default"/>
      </w:rPr>
    </w:lvl>
    <w:lvl w:ilvl="2">
      <w:start w:val="1"/>
      <w:numFmt w:val="lowerRoman"/>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40" w15:restartNumberingAfterBreak="0">
    <w:nsid w:val="6512241E"/>
    <w:multiLevelType w:val="multilevel"/>
    <w:tmpl w:val="AC388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65570CA3"/>
    <w:multiLevelType w:val="multilevel"/>
    <w:tmpl w:val="12E8C1A0"/>
    <w:name w:val="Headings"/>
    <w:lvl w:ilvl="0">
      <w:start w:val="1"/>
      <w:numFmt w:val="decimal"/>
      <w:lvlText w:val="Schedule %1."/>
      <w:lvlJc w:val="left"/>
      <w:pPr>
        <w:tabs>
          <w:tab w:val="num" w:pos="992"/>
        </w:tabs>
        <w:ind w:left="992" w:hanging="992"/>
      </w:pPr>
      <w:rPr>
        <w:rFonts w:hint="default"/>
        <w:b/>
        <w:i w:val="0"/>
        <w:color w:val="201547" w:themeColor="text2"/>
        <w:sz w:val="32"/>
      </w:rPr>
    </w:lvl>
    <w:lvl w:ilvl="1">
      <w:start w:val="1"/>
      <w:numFmt w:val="decimal"/>
      <w:lvlText w:val="%2."/>
      <w:lvlJc w:val="left"/>
      <w:pPr>
        <w:tabs>
          <w:tab w:val="num" w:pos="992"/>
        </w:tabs>
        <w:ind w:left="992" w:hanging="992"/>
      </w:pPr>
      <w:rPr>
        <w:rFonts w:hint="default"/>
        <w:b w:val="0"/>
        <w:i w:val="0"/>
        <w:color w:val="201547" w:themeColor="text2"/>
        <w:sz w:val="24"/>
      </w:rPr>
    </w:lvl>
    <w:lvl w:ilvl="2">
      <w:start w:val="1"/>
      <w:numFmt w:val="decimal"/>
      <w:lvlText w:val="%2.%3"/>
      <w:lvlJc w:val="left"/>
      <w:pPr>
        <w:tabs>
          <w:tab w:val="num" w:pos="992"/>
        </w:tabs>
        <w:ind w:left="992" w:hanging="992"/>
      </w:pPr>
      <w:rPr>
        <w:rFonts w:hint="default"/>
        <w:b/>
        <w:i w:val="0"/>
        <w:color w:val="232222" w:themeColor="text1"/>
        <w:sz w:val="24"/>
      </w:rPr>
    </w:lvl>
    <w:lvl w:ilvl="3">
      <w:start w:val="1"/>
      <w:numFmt w:val="decimal"/>
      <w:lvlText w:val="%2.%3.%4"/>
      <w:lvlJc w:val="left"/>
      <w:pPr>
        <w:tabs>
          <w:tab w:val="num" w:pos="992"/>
        </w:tabs>
        <w:ind w:left="992" w:hanging="992"/>
      </w:pPr>
      <w:rPr>
        <w:rFonts w:hint="default"/>
        <w:b w:val="0"/>
        <w:i w:val="0"/>
        <w:color w:val="232222" w:themeColor="text1"/>
        <w:sz w:val="24"/>
      </w:rPr>
    </w:lvl>
    <w:lvl w:ilvl="4">
      <w:start w:val="1"/>
      <w:numFmt w:val="decimal"/>
      <w:lvlText w:val="%2.%3.%4.%5"/>
      <w:lvlJc w:val="left"/>
      <w:pPr>
        <w:tabs>
          <w:tab w:val="num" w:pos="992"/>
        </w:tabs>
        <w:ind w:left="992" w:hanging="992"/>
      </w:pPr>
      <w:rPr>
        <w:rFonts w:hint="default"/>
        <w:color w:val="232222" w:themeColor="text1"/>
        <w:sz w:val="24"/>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42" w15:restartNumberingAfterBreak="0">
    <w:nsid w:val="680E2C17"/>
    <w:multiLevelType w:val="multilevel"/>
    <w:tmpl w:val="74F67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0250B03"/>
    <w:multiLevelType w:val="multilevel"/>
    <w:tmpl w:val="F3EA2326"/>
    <w:name w:val="DEPIQuoteBullets"/>
    <w:lvl w:ilvl="0">
      <w:start w:val="1"/>
      <w:numFmt w:val="bullet"/>
      <w:pStyle w:val="QuoteBullet"/>
      <w:lvlText w:val=""/>
      <w:lvlJc w:val="left"/>
      <w:pPr>
        <w:tabs>
          <w:tab w:val="num" w:pos="454"/>
        </w:tabs>
        <w:ind w:left="454" w:hanging="170"/>
      </w:pPr>
      <w:rPr>
        <w:rFonts w:ascii="Symbol" w:hAnsi="Symbol" w:hint="default"/>
        <w:b w:val="0"/>
        <w:i w:val="0"/>
        <w:color w:val="232222" w:themeColor="text1"/>
        <w:position w:val="2"/>
        <w:sz w:val="18"/>
      </w:rPr>
    </w:lvl>
    <w:lvl w:ilvl="1">
      <w:start w:val="1"/>
      <w:numFmt w:val="bullet"/>
      <w:pStyle w:val="QuoteBullet2"/>
      <w:lvlText w:val="–"/>
      <w:lvlJc w:val="left"/>
      <w:pPr>
        <w:tabs>
          <w:tab w:val="num" w:pos="624"/>
        </w:tabs>
        <w:ind w:left="624" w:hanging="170"/>
      </w:pPr>
      <w:rPr>
        <w:rFonts w:asciiTheme="minorHAnsi" w:hAnsiTheme="minorHAnsi" w:hint="default"/>
        <w:b w:val="0"/>
        <w:i w:val="0"/>
        <w:color w:val="auto"/>
        <w:position w:val="2"/>
        <w:sz w:val="18"/>
      </w:rPr>
    </w:lvl>
    <w:lvl w:ilvl="2">
      <w:start w:val="1"/>
      <w:numFmt w:val="bullet"/>
      <w:lvlText w:val="‒"/>
      <w:lvlJc w:val="left"/>
      <w:pPr>
        <w:tabs>
          <w:tab w:val="num" w:pos="1418"/>
        </w:tabs>
        <w:ind w:left="1418" w:hanging="283"/>
      </w:pPr>
      <w:rPr>
        <w:rFonts w:ascii="Calibri" w:hAnsi="Calibri" w:hint="default"/>
        <w:color w:val="201547" w:themeColor="text2"/>
      </w:rPr>
    </w:lvl>
    <w:lvl w:ilvl="3">
      <w:start w:val="1"/>
      <w:numFmt w:val="bullet"/>
      <w:lvlText w:val=""/>
      <w:lvlJc w:val="left"/>
      <w:pPr>
        <w:ind w:left="1136" w:firstLine="283"/>
      </w:pPr>
      <w:rPr>
        <w:rFonts w:ascii="Symbol" w:hAnsi="Symbol" w:hint="default"/>
      </w:rPr>
    </w:lvl>
    <w:lvl w:ilvl="4">
      <w:start w:val="1"/>
      <w:numFmt w:val="bullet"/>
      <w:lvlText w:val=""/>
      <w:lvlJc w:val="left"/>
      <w:pPr>
        <w:ind w:left="1420" w:firstLine="283"/>
      </w:pPr>
      <w:rPr>
        <w:rFonts w:ascii="Symbol" w:hAnsi="Symbol" w:hint="default"/>
      </w:rPr>
    </w:lvl>
    <w:lvl w:ilvl="5">
      <w:start w:val="1"/>
      <w:numFmt w:val="bullet"/>
      <w:lvlText w:val=""/>
      <w:lvlJc w:val="left"/>
      <w:pPr>
        <w:ind w:left="1704" w:firstLine="283"/>
      </w:pPr>
      <w:rPr>
        <w:rFonts w:ascii="Wingdings" w:hAnsi="Wingdings" w:hint="default"/>
      </w:rPr>
    </w:lvl>
    <w:lvl w:ilvl="6">
      <w:start w:val="1"/>
      <w:numFmt w:val="bullet"/>
      <w:lvlText w:val=""/>
      <w:lvlJc w:val="left"/>
      <w:pPr>
        <w:ind w:left="1988" w:firstLine="283"/>
      </w:pPr>
      <w:rPr>
        <w:rFonts w:ascii="Wingdings" w:hAnsi="Wingdings" w:hint="default"/>
      </w:rPr>
    </w:lvl>
    <w:lvl w:ilvl="7">
      <w:start w:val="1"/>
      <w:numFmt w:val="bullet"/>
      <w:lvlText w:val=""/>
      <w:lvlJc w:val="left"/>
      <w:pPr>
        <w:ind w:left="2272" w:firstLine="283"/>
      </w:pPr>
      <w:rPr>
        <w:rFonts w:ascii="Symbol" w:hAnsi="Symbol" w:hint="default"/>
      </w:rPr>
    </w:lvl>
    <w:lvl w:ilvl="8">
      <w:start w:val="1"/>
      <w:numFmt w:val="bullet"/>
      <w:lvlText w:val=""/>
      <w:lvlJc w:val="left"/>
      <w:pPr>
        <w:ind w:left="2556" w:firstLine="283"/>
      </w:pPr>
      <w:rPr>
        <w:rFonts w:ascii="Symbol" w:hAnsi="Symbol" w:hint="default"/>
      </w:rPr>
    </w:lvl>
  </w:abstractNum>
  <w:abstractNum w:abstractNumId="44" w15:restartNumberingAfterBreak="0">
    <w:nsid w:val="74B87AA0"/>
    <w:multiLevelType w:val="multilevel"/>
    <w:tmpl w:val="DAE644F6"/>
    <w:name w:val="PullOutBoxBullets"/>
    <w:lvl w:ilvl="0">
      <w:start w:val="1"/>
      <w:numFmt w:val="bullet"/>
      <w:lvlText w:val="•"/>
      <w:lvlJc w:val="left"/>
      <w:pPr>
        <w:ind w:left="567" w:hanging="340"/>
      </w:pPr>
      <w:rPr>
        <w:rFonts w:ascii="Arial" w:hAnsi="Arial" w:hint="default"/>
        <w:color w:val="232222" w:themeColor="text1"/>
        <w:sz w:val="2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45" w15:restartNumberingAfterBreak="0">
    <w:nsid w:val="75B62B5E"/>
    <w:multiLevelType w:val="multilevel"/>
    <w:tmpl w:val="F2E8571A"/>
    <w:name w:val="List Alpha2"/>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snapToGrid w:val="0"/>
        <w:vanish w:val="0"/>
        <w:color w:val="201547" w:themeColor="text2"/>
        <w:spacing w:val="0"/>
        <w:w w:val="0"/>
        <w:kern w:val="0"/>
        <w:position w:val="0"/>
        <w:sz w:val="0"/>
        <w:szCs w:val="0"/>
        <w:u w:val="none" w:color="000000"/>
        <w:effect w:val="none"/>
        <w:vertAlign w:val="baseline"/>
        <w:em w:val="none"/>
        <w14:ligatures w14:val="none"/>
        <w14:numForm w14:val="default"/>
        <w14:numSpacing w14:val="default"/>
        <w14:stylisticSets/>
        <w14:cntxtAlts w14:val="0"/>
      </w:rPr>
    </w:lvl>
    <w:lvl w:ilvl="1">
      <w:start w:val="1"/>
      <w:numFmt w:val="lowerLetter"/>
      <w:lvlText w:val="%2."/>
      <w:lvlJc w:val="left"/>
      <w:pPr>
        <w:tabs>
          <w:tab w:val="num" w:pos="680"/>
        </w:tabs>
        <w:ind w:left="680" w:hanging="340"/>
      </w:pPr>
      <w:rPr>
        <w:rFonts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46" w15:restartNumberingAfterBreak="0">
    <w:nsid w:val="7D284207"/>
    <w:multiLevelType w:val="multilevel"/>
    <w:tmpl w:val="1EB2D398"/>
    <w:name w:val="Lst_HighlightBullets"/>
    <w:lvl w:ilvl="0">
      <w:start w:val="1"/>
      <w:numFmt w:val="bullet"/>
      <w:lvlRestart w:val="0"/>
      <w:pStyle w:val="HighlightBoxBullet"/>
      <w:lvlText w:val=""/>
      <w:lvlJc w:val="left"/>
      <w:pPr>
        <w:ind w:left="510" w:hanging="226"/>
      </w:pPr>
      <w:rPr>
        <w:rFonts w:ascii="Wingdings" w:hAnsi="Wingdings" w:hint="default"/>
        <w:color w:val="232222" w:themeColor="text1"/>
        <w:sz w:val="24"/>
      </w:rPr>
    </w:lvl>
    <w:lvl w:ilvl="1">
      <w:start w:val="1"/>
      <w:numFmt w:val="bullet"/>
      <w:lvlText w:val="o"/>
      <w:lvlJc w:val="left"/>
      <w:pPr>
        <w:ind w:left="1667" w:hanging="360"/>
      </w:pPr>
      <w:rPr>
        <w:rFonts w:ascii="Courier New" w:hAnsi="Courier New" w:cs="Courier New" w:hint="default"/>
      </w:rPr>
    </w:lvl>
    <w:lvl w:ilvl="2">
      <w:start w:val="1"/>
      <w:numFmt w:val="bullet"/>
      <w:lvlText w:val=""/>
      <w:lvlJc w:val="left"/>
      <w:pPr>
        <w:ind w:left="2387" w:hanging="360"/>
      </w:pPr>
      <w:rPr>
        <w:rFonts w:ascii="Wingdings" w:hAnsi="Wingdings"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cs="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cs="Courier New" w:hint="default"/>
      </w:rPr>
    </w:lvl>
    <w:lvl w:ilvl="8">
      <w:start w:val="1"/>
      <w:numFmt w:val="bullet"/>
      <w:lvlText w:val=""/>
      <w:lvlJc w:val="left"/>
      <w:pPr>
        <w:ind w:left="6707" w:hanging="360"/>
      </w:pPr>
      <w:rPr>
        <w:rFonts w:ascii="Wingdings" w:hAnsi="Wingdings" w:hint="default"/>
      </w:rPr>
    </w:lvl>
  </w:abstractNum>
  <w:abstractNum w:abstractNumId="47" w15:restartNumberingAfterBreak="0">
    <w:nsid w:val="7D963582"/>
    <w:multiLevelType w:val="multilevel"/>
    <w:tmpl w:val="ED684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7E030DAE"/>
    <w:multiLevelType w:val="multilevel"/>
    <w:tmpl w:val="30C0C6AC"/>
    <w:name w:val="MyNumbering"/>
    <w:lvl w:ilvl="0">
      <w:start w:val="1"/>
      <w:numFmt w:val="lowerRoman"/>
      <w:lvlText w:val="%1."/>
      <w:lvlJc w:val="left"/>
      <w:pPr>
        <w:ind w:left="794" w:hanging="397"/>
      </w:pPr>
      <w:rPr>
        <w:rFonts w:hint="default"/>
        <w:b w:val="0"/>
        <w:i w:val="0"/>
        <w:color w:val="201547" w:themeColor="text2"/>
        <w:sz w:val="22"/>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num w:numId="1" w16cid:durableId="1128745877">
    <w:abstractNumId w:val="11"/>
  </w:num>
  <w:num w:numId="2" w16cid:durableId="170411264">
    <w:abstractNumId w:val="36"/>
  </w:num>
  <w:num w:numId="3" w16cid:durableId="985085104">
    <w:abstractNumId w:val="10"/>
  </w:num>
  <w:num w:numId="4" w16cid:durableId="1872112631">
    <w:abstractNumId w:val="12"/>
  </w:num>
  <w:num w:numId="5" w16cid:durableId="336812815">
    <w:abstractNumId w:val="24"/>
  </w:num>
  <w:num w:numId="6" w16cid:durableId="155153463">
    <w:abstractNumId w:val="0"/>
  </w:num>
  <w:num w:numId="7" w16cid:durableId="1428236886">
    <w:abstractNumId w:val="26"/>
  </w:num>
  <w:num w:numId="8" w16cid:durableId="103154041">
    <w:abstractNumId w:val="28"/>
  </w:num>
  <w:num w:numId="9" w16cid:durableId="1308436166">
    <w:abstractNumId w:val="25"/>
  </w:num>
  <w:num w:numId="10" w16cid:durableId="1335643199">
    <w:abstractNumId w:val="34"/>
  </w:num>
  <w:num w:numId="11" w16cid:durableId="1160577431">
    <w:abstractNumId w:val="27"/>
  </w:num>
  <w:num w:numId="12" w16cid:durableId="1673139647">
    <w:abstractNumId w:val="15"/>
  </w:num>
  <w:num w:numId="13" w16cid:durableId="1742215375">
    <w:abstractNumId w:val="46"/>
  </w:num>
  <w:num w:numId="14" w16cid:durableId="664823544">
    <w:abstractNumId w:val="43"/>
  </w:num>
  <w:num w:numId="15" w16cid:durableId="1672414952">
    <w:abstractNumId w:val="6"/>
  </w:num>
  <w:num w:numId="16" w16cid:durableId="1277829529">
    <w:abstractNumId w:val="38"/>
  </w:num>
  <w:num w:numId="17" w16cid:durableId="376467999">
    <w:abstractNumId w:val="2"/>
  </w:num>
  <w:num w:numId="18" w16cid:durableId="876967361">
    <w:abstractNumId w:val="22"/>
  </w:num>
  <w:num w:numId="19" w16cid:durableId="1526794812">
    <w:abstractNumId w:val="17"/>
  </w:num>
  <w:num w:numId="20" w16cid:durableId="1602570813">
    <w:abstractNumId w:val="3"/>
  </w:num>
  <w:num w:numId="21" w16cid:durableId="2099934831">
    <w:abstractNumId w:val="42"/>
  </w:num>
  <w:num w:numId="22" w16cid:durableId="1104426200">
    <w:abstractNumId w:val="40"/>
  </w:num>
  <w:num w:numId="23" w16cid:durableId="76638663">
    <w:abstractNumId w:val="4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B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1"/>
  <w:revisionView w:inkAnnotations="0"/>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4Landscape" w:val="False"/>
    <w:docVar w:name="A4Portrait" w:val="True"/>
    <w:docVar w:name="Abbreviations" w:val="False"/>
    <w:docVar w:name="Audience" w:val="External"/>
    <w:docVar w:name="CoBrandNumber" w:val="0"/>
    <w:docVar w:name="ColourTheme" w:val="Colourful"/>
    <w:docVar w:name="ContentiousSubject" w:val="False"/>
    <w:docVar w:name="CoverCoBranded" w:val="False"/>
    <w:docVar w:name="CoverLayout" w:val="One"/>
    <w:docVar w:name="CoverProjectBar" w:val="False"/>
    <w:docVar w:name="CoverWebAddress" w:val="False"/>
    <w:docVar w:name="DCP" w:val="False"/>
    <w:docVar w:name="Endnote" w:val="False"/>
    <w:docVar w:name="Endnotes" w:val="True"/>
    <w:docVar w:name="Engevity-CustomTemplates" w:val="True"/>
    <w:docVar w:name="ESCaption" w:val="ES"/>
    <w:docVar w:name="FooterTextAuto" w:val="False"/>
    <w:docVar w:name="Glossary" w:val="False"/>
    <w:docVar w:name="Heading1Numbered" w:val="False"/>
    <w:docVar w:name="Heading2Numbered" w:val="False"/>
    <w:docVar w:name="Heading3Numbered" w:val="False"/>
    <w:docVar w:name="Heading4Numbered" w:val="False"/>
    <w:docVar w:name="Heading5Numbered" w:val="False"/>
    <w:docVar w:name="MasterDoc" w:val="True"/>
    <w:docVar w:name="NumberedCaptions" w:val="False"/>
    <w:docVar w:name="Overview" w:val="False"/>
    <w:docVar w:name="PageSetup" w:val="Single"/>
    <w:docVar w:name="Para" w:val="_x000d_"/>
    <w:docVar w:name="PictureLayout" w:val="OneImageFull"/>
    <w:docVar w:name="Theme Color" w:val="Corporate"/>
    <w:docVar w:name="TOC" w:val="False"/>
    <w:docVar w:name="TOCNew" w:val="True"/>
    <w:docVar w:name="TOCType" w:val="Normal"/>
    <w:docVar w:name="UpdateTheme" w:val="False"/>
    <w:docVar w:name="xAppendixName" w:val="Appendix"/>
    <w:docVar w:name="xHeadingsNumbered" w:val="False"/>
    <w:docVar w:name="xTOCApp" w:val="S"/>
    <w:docVar w:name="xTOCFigure" w:val="H"/>
    <w:docVar w:name="xTOCH2" w:val="Y"/>
    <w:docVar w:name="xTOCH3" w:val="Y"/>
    <w:docVar w:name="xTOCH4" w:val="Y"/>
    <w:docVar w:name="xTOCTable" w:val="H"/>
  </w:docVars>
  <w:rsids>
    <w:rsidRoot w:val="00991275"/>
    <w:rsid w:val="00000194"/>
    <w:rsid w:val="00000812"/>
    <w:rsid w:val="00000901"/>
    <w:rsid w:val="00001D81"/>
    <w:rsid w:val="00002691"/>
    <w:rsid w:val="00003260"/>
    <w:rsid w:val="000034F0"/>
    <w:rsid w:val="000035F6"/>
    <w:rsid w:val="00004327"/>
    <w:rsid w:val="00004810"/>
    <w:rsid w:val="00004A68"/>
    <w:rsid w:val="00004EEE"/>
    <w:rsid w:val="000058A9"/>
    <w:rsid w:val="00005CCD"/>
    <w:rsid w:val="00006884"/>
    <w:rsid w:val="000068CA"/>
    <w:rsid w:val="00006B83"/>
    <w:rsid w:val="0000736B"/>
    <w:rsid w:val="00007A11"/>
    <w:rsid w:val="000105A9"/>
    <w:rsid w:val="00010783"/>
    <w:rsid w:val="000108B8"/>
    <w:rsid w:val="00010F02"/>
    <w:rsid w:val="000112BF"/>
    <w:rsid w:val="00011C29"/>
    <w:rsid w:val="00011F46"/>
    <w:rsid w:val="0001216C"/>
    <w:rsid w:val="000124BB"/>
    <w:rsid w:val="000125A5"/>
    <w:rsid w:val="000128AB"/>
    <w:rsid w:val="0001294B"/>
    <w:rsid w:val="00012BCD"/>
    <w:rsid w:val="00012D6E"/>
    <w:rsid w:val="00012FAF"/>
    <w:rsid w:val="0001307F"/>
    <w:rsid w:val="000133B3"/>
    <w:rsid w:val="000139F9"/>
    <w:rsid w:val="00013C91"/>
    <w:rsid w:val="000147D8"/>
    <w:rsid w:val="00014AD2"/>
    <w:rsid w:val="000152AC"/>
    <w:rsid w:val="00015655"/>
    <w:rsid w:val="000160DB"/>
    <w:rsid w:val="0001645A"/>
    <w:rsid w:val="00016927"/>
    <w:rsid w:val="00016F11"/>
    <w:rsid w:val="00017A37"/>
    <w:rsid w:val="00017E1A"/>
    <w:rsid w:val="00017E78"/>
    <w:rsid w:val="000200A9"/>
    <w:rsid w:val="00020166"/>
    <w:rsid w:val="00020425"/>
    <w:rsid w:val="0002048A"/>
    <w:rsid w:val="00020A83"/>
    <w:rsid w:val="00020D21"/>
    <w:rsid w:val="00022DEC"/>
    <w:rsid w:val="00022FB5"/>
    <w:rsid w:val="00022FC9"/>
    <w:rsid w:val="0002313E"/>
    <w:rsid w:val="00023197"/>
    <w:rsid w:val="00023619"/>
    <w:rsid w:val="00024DE5"/>
    <w:rsid w:val="00024F9A"/>
    <w:rsid w:val="0002586C"/>
    <w:rsid w:val="000265EA"/>
    <w:rsid w:val="00026A9A"/>
    <w:rsid w:val="00026DA1"/>
    <w:rsid w:val="00026DC2"/>
    <w:rsid w:val="00026F6C"/>
    <w:rsid w:val="000273C5"/>
    <w:rsid w:val="00030105"/>
    <w:rsid w:val="00030A38"/>
    <w:rsid w:val="0003160B"/>
    <w:rsid w:val="0003300C"/>
    <w:rsid w:val="000332EC"/>
    <w:rsid w:val="000337A3"/>
    <w:rsid w:val="000343D3"/>
    <w:rsid w:val="000346D1"/>
    <w:rsid w:val="00034E7A"/>
    <w:rsid w:val="0003565D"/>
    <w:rsid w:val="00035ECB"/>
    <w:rsid w:val="00036064"/>
    <w:rsid w:val="000360F2"/>
    <w:rsid w:val="0003621C"/>
    <w:rsid w:val="00036D45"/>
    <w:rsid w:val="0003726A"/>
    <w:rsid w:val="00037321"/>
    <w:rsid w:val="000374E9"/>
    <w:rsid w:val="000377BF"/>
    <w:rsid w:val="00037830"/>
    <w:rsid w:val="00037F96"/>
    <w:rsid w:val="00040509"/>
    <w:rsid w:val="000408B7"/>
    <w:rsid w:val="00040E63"/>
    <w:rsid w:val="00040EB4"/>
    <w:rsid w:val="000411A2"/>
    <w:rsid w:val="00041613"/>
    <w:rsid w:val="00041B06"/>
    <w:rsid w:val="00042903"/>
    <w:rsid w:val="00043F27"/>
    <w:rsid w:val="00043FEB"/>
    <w:rsid w:val="00044607"/>
    <w:rsid w:val="00044A5B"/>
    <w:rsid w:val="0004603D"/>
    <w:rsid w:val="00046470"/>
    <w:rsid w:val="0004675A"/>
    <w:rsid w:val="00046F44"/>
    <w:rsid w:val="000473F4"/>
    <w:rsid w:val="00050713"/>
    <w:rsid w:val="00050F0B"/>
    <w:rsid w:val="00051BFC"/>
    <w:rsid w:val="00051D5C"/>
    <w:rsid w:val="00052454"/>
    <w:rsid w:val="0005252A"/>
    <w:rsid w:val="000528CB"/>
    <w:rsid w:val="000531C8"/>
    <w:rsid w:val="00053C58"/>
    <w:rsid w:val="00053CC3"/>
    <w:rsid w:val="00054A64"/>
    <w:rsid w:val="0005566D"/>
    <w:rsid w:val="0005578D"/>
    <w:rsid w:val="00055A62"/>
    <w:rsid w:val="00056024"/>
    <w:rsid w:val="000574CC"/>
    <w:rsid w:val="000574DD"/>
    <w:rsid w:val="00057EB4"/>
    <w:rsid w:val="00060B9F"/>
    <w:rsid w:val="000610DD"/>
    <w:rsid w:val="0006141F"/>
    <w:rsid w:val="000634B5"/>
    <w:rsid w:val="000636FD"/>
    <w:rsid w:val="00063A7B"/>
    <w:rsid w:val="00064148"/>
    <w:rsid w:val="00064362"/>
    <w:rsid w:val="000645D3"/>
    <w:rsid w:val="00064813"/>
    <w:rsid w:val="00065EB7"/>
    <w:rsid w:val="00066309"/>
    <w:rsid w:val="0006651D"/>
    <w:rsid w:val="00066A4B"/>
    <w:rsid w:val="00066BD0"/>
    <w:rsid w:val="00066D49"/>
    <w:rsid w:val="0006707D"/>
    <w:rsid w:val="000672C6"/>
    <w:rsid w:val="00067A55"/>
    <w:rsid w:val="00067B0C"/>
    <w:rsid w:val="00067CCD"/>
    <w:rsid w:val="00067EEC"/>
    <w:rsid w:val="00070773"/>
    <w:rsid w:val="0007095A"/>
    <w:rsid w:val="00070B05"/>
    <w:rsid w:val="0007166A"/>
    <w:rsid w:val="00071FC0"/>
    <w:rsid w:val="00072080"/>
    <w:rsid w:val="0007232D"/>
    <w:rsid w:val="0007247D"/>
    <w:rsid w:val="000725CE"/>
    <w:rsid w:val="00072E7B"/>
    <w:rsid w:val="00073EF4"/>
    <w:rsid w:val="00073FC4"/>
    <w:rsid w:val="00074537"/>
    <w:rsid w:val="00074EF6"/>
    <w:rsid w:val="000751D5"/>
    <w:rsid w:val="00075748"/>
    <w:rsid w:val="000759A7"/>
    <w:rsid w:val="00075B1E"/>
    <w:rsid w:val="00075BF1"/>
    <w:rsid w:val="00075E0B"/>
    <w:rsid w:val="000764DD"/>
    <w:rsid w:val="00076662"/>
    <w:rsid w:val="00076B5B"/>
    <w:rsid w:val="00076C8C"/>
    <w:rsid w:val="00076CEC"/>
    <w:rsid w:val="000770EF"/>
    <w:rsid w:val="00077BDB"/>
    <w:rsid w:val="00077D57"/>
    <w:rsid w:val="00080082"/>
    <w:rsid w:val="000809F5"/>
    <w:rsid w:val="00080B70"/>
    <w:rsid w:val="00081DF4"/>
    <w:rsid w:val="0008257E"/>
    <w:rsid w:val="00082701"/>
    <w:rsid w:val="00082CAC"/>
    <w:rsid w:val="00082EEC"/>
    <w:rsid w:val="00082F2B"/>
    <w:rsid w:val="00083241"/>
    <w:rsid w:val="000833E8"/>
    <w:rsid w:val="00083592"/>
    <w:rsid w:val="000838F2"/>
    <w:rsid w:val="00083C1F"/>
    <w:rsid w:val="00084244"/>
    <w:rsid w:val="0008438B"/>
    <w:rsid w:val="000843B4"/>
    <w:rsid w:val="00084998"/>
    <w:rsid w:val="00084E5E"/>
    <w:rsid w:val="00085767"/>
    <w:rsid w:val="00085B6D"/>
    <w:rsid w:val="00086400"/>
    <w:rsid w:val="0008678B"/>
    <w:rsid w:val="00086C5B"/>
    <w:rsid w:val="00087019"/>
    <w:rsid w:val="00087157"/>
    <w:rsid w:val="0008765C"/>
    <w:rsid w:val="00087AA2"/>
    <w:rsid w:val="00087CE5"/>
    <w:rsid w:val="00087DBC"/>
    <w:rsid w:val="0009026C"/>
    <w:rsid w:val="00090C31"/>
    <w:rsid w:val="00090CB5"/>
    <w:rsid w:val="00090D68"/>
    <w:rsid w:val="0009129D"/>
    <w:rsid w:val="000913B9"/>
    <w:rsid w:val="00091C6D"/>
    <w:rsid w:val="00091E67"/>
    <w:rsid w:val="000922A4"/>
    <w:rsid w:val="00092C13"/>
    <w:rsid w:val="00093AB0"/>
    <w:rsid w:val="00093DB2"/>
    <w:rsid w:val="00094652"/>
    <w:rsid w:val="00094887"/>
    <w:rsid w:val="00094C04"/>
    <w:rsid w:val="00095774"/>
    <w:rsid w:val="000957C3"/>
    <w:rsid w:val="00095B03"/>
    <w:rsid w:val="00095BF8"/>
    <w:rsid w:val="00095E93"/>
    <w:rsid w:val="0009618E"/>
    <w:rsid w:val="0009636C"/>
    <w:rsid w:val="0009656F"/>
    <w:rsid w:val="00097178"/>
    <w:rsid w:val="000971A5"/>
    <w:rsid w:val="000A0157"/>
    <w:rsid w:val="000A01E2"/>
    <w:rsid w:val="000A043A"/>
    <w:rsid w:val="000A06F1"/>
    <w:rsid w:val="000A0740"/>
    <w:rsid w:val="000A0772"/>
    <w:rsid w:val="000A07D4"/>
    <w:rsid w:val="000A0853"/>
    <w:rsid w:val="000A0D39"/>
    <w:rsid w:val="000A0ECF"/>
    <w:rsid w:val="000A10AE"/>
    <w:rsid w:val="000A13C1"/>
    <w:rsid w:val="000A1A10"/>
    <w:rsid w:val="000A25A3"/>
    <w:rsid w:val="000A2A5F"/>
    <w:rsid w:val="000A3203"/>
    <w:rsid w:val="000A39C4"/>
    <w:rsid w:val="000A3E5B"/>
    <w:rsid w:val="000A3F93"/>
    <w:rsid w:val="000A43C4"/>
    <w:rsid w:val="000A4DD8"/>
    <w:rsid w:val="000A513C"/>
    <w:rsid w:val="000A5285"/>
    <w:rsid w:val="000A55E9"/>
    <w:rsid w:val="000A56AA"/>
    <w:rsid w:val="000A6056"/>
    <w:rsid w:val="000A64D2"/>
    <w:rsid w:val="000A64DF"/>
    <w:rsid w:val="000A65C4"/>
    <w:rsid w:val="000A6AD7"/>
    <w:rsid w:val="000A7E36"/>
    <w:rsid w:val="000B010B"/>
    <w:rsid w:val="000B02C8"/>
    <w:rsid w:val="000B07C0"/>
    <w:rsid w:val="000B1783"/>
    <w:rsid w:val="000B192E"/>
    <w:rsid w:val="000B2770"/>
    <w:rsid w:val="000B36D8"/>
    <w:rsid w:val="000B389F"/>
    <w:rsid w:val="000B497E"/>
    <w:rsid w:val="000B4FCE"/>
    <w:rsid w:val="000B51BB"/>
    <w:rsid w:val="000B5385"/>
    <w:rsid w:val="000B59CB"/>
    <w:rsid w:val="000B5AC1"/>
    <w:rsid w:val="000B5B6D"/>
    <w:rsid w:val="000B6301"/>
    <w:rsid w:val="000B65E5"/>
    <w:rsid w:val="000B65EE"/>
    <w:rsid w:val="000B6910"/>
    <w:rsid w:val="000B6A5F"/>
    <w:rsid w:val="000B6E1A"/>
    <w:rsid w:val="000B74D9"/>
    <w:rsid w:val="000C02EC"/>
    <w:rsid w:val="000C036C"/>
    <w:rsid w:val="000C043D"/>
    <w:rsid w:val="000C0D19"/>
    <w:rsid w:val="000C2062"/>
    <w:rsid w:val="000C254D"/>
    <w:rsid w:val="000C269E"/>
    <w:rsid w:val="000C2D7C"/>
    <w:rsid w:val="000C3365"/>
    <w:rsid w:val="000C3390"/>
    <w:rsid w:val="000C3827"/>
    <w:rsid w:val="000C3BCA"/>
    <w:rsid w:val="000C4032"/>
    <w:rsid w:val="000C4237"/>
    <w:rsid w:val="000C440C"/>
    <w:rsid w:val="000C4598"/>
    <w:rsid w:val="000C46FD"/>
    <w:rsid w:val="000C4A68"/>
    <w:rsid w:val="000C4AFB"/>
    <w:rsid w:val="000C5C01"/>
    <w:rsid w:val="000C620E"/>
    <w:rsid w:val="000C700D"/>
    <w:rsid w:val="000C782D"/>
    <w:rsid w:val="000C7BB4"/>
    <w:rsid w:val="000D01DB"/>
    <w:rsid w:val="000D02C6"/>
    <w:rsid w:val="000D038D"/>
    <w:rsid w:val="000D0471"/>
    <w:rsid w:val="000D04B1"/>
    <w:rsid w:val="000D04F8"/>
    <w:rsid w:val="000D057E"/>
    <w:rsid w:val="000D081F"/>
    <w:rsid w:val="000D0DDA"/>
    <w:rsid w:val="000D0FA2"/>
    <w:rsid w:val="000D1C49"/>
    <w:rsid w:val="000D1CCC"/>
    <w:rsid w:val="000D1DA0"/>
    <w:rsid w:val="000D2AE4"/>
    <w:rsid w:val="000D2B3D"/>
    <w:rsid w:val="000D319F"/>
    <w:rsid w:val="000D36F9"/>
    <w:rsid w:val="000D3881"/>
    <w:rsid w:val="000D3CAE"/>
    <w:rsid w:val="000D487A"/>
    <w:rsid w:val="000D4AC1"/>
    <w:rsid w:val="000D5000"/>
    <w:rsid w:val="000D5967"/>
    <w:rsid w:val="000D5CE1"/>
    <w:rsid w:val="000D6417"/>
    <w:rsid w:val="000D6482"/>
    <w:rsid w:val="000D66AF"/>
    <w:rsid w:val="000D7227"/>
    <w:rsid w:val="000D73BF"/>
    <w:rsid w:val="000D73C9"/>
    <w:rsid w:val="000D7514"/>
    <w:rsid w:val="000D752F"/>
    <w:rsid w:val="000D7A48"/>
    <w:rsid w:val="000D7AF3"/>
    <w:rsid w:val="000D7F5B"/>
    <w:rsid w:val="000E0068"/>
    <w:rsid w:val="000E1777"/>
    <w:rsid w:val="000E2BFA"/>
    <w:rsid w:val="000E2E35"/>
    <w:rsid w:val="000E2F22"/>
    <w:rsid w:val="000E2F7C"/>
    <w:rsid w:val="000E3433"/>
    <w:rsid w:val="000E35EE"/>
    <w:rsid w:val="000E38AA"/>
    <w:rsid w:val="000E3C36"/>
    <w:rsid w:val="000E4946"/>
    <w:rsid w:val="000E4D36"/>
    <w:rsid w:val="000E5431"/>
    <w:rsid w:val="000E57A7"/>
    <w:rsid w:val="000E60F1"/>
    <w:rsid w:val="000E6D73"/>
    <w:rsid w:val="000E7420"/>
    <w:rsid w:val="000E79F7"/>
    <w:rsid w:val="000E7E4A"/>
    <w:rsid w:val="000E7F29"/>
    <w:rsid w:val="000F0977"/>
    <w:rsid w:val="000F0AB0"/>
    <w:rsid w:val="000F1017"/>
    <w:rsid w:val="000F1954"/>
    <w:rsid w:val="000F1B2C"/>
    <w:rsid w:val="000F1E52"/>
    <w:rsid w:val="000F2498"/>
    <w:rsid w:val="000F26D5"/>
    <w:rsid w:val="000F2AE7"/>
    <w:rsid w:val="000F2BEC"/>
    <w:rsid w:val="000F2FCE"/>
    <w:rsid w:val="000F3362"/>
    <w:rsid w:val="000F3525"/>
    <w:rsid w:val="000F35C6"/>
    <w:rsid w:val="000F37EF"/>
    <w:rsid w:val="000F39C2"/>
    <w:rsid w:val="000F436A"/>
    <w:rsid w:val="000F47F5"/>
    <w:rsid w:val="000F4B96"/>
    <w:rsid w:val="000F4BAE"/>
    <w:rsid w:val="000F4D26"/>
    <w:rsid w:val="000F515F"/>
    <w:rsid w:val="000F59FB"/>
    <w:rsid w:val="000F5E55"/>
    <w:rsid w:val="000F5FFD"/>
    <w:rsid w:val="000F6093"/>
    <w:rsid w:val="000F661E"/>
    <w:rsid w:val="000F66F3"/>
    <w:rsid w:val="000F696C"/>
    <w:rsid w:val="000F72AB"/>
    <w:rsid w:val="000F7466"/>
    <w:rsid w:val="000F7BB5"/>
    <w:rsid w:val="000F7C2D"/>
    <w:rsid w:val="0010018C"/>
    <w:rsid w:val="0010088B"/>
    <w:rsid w:val="00101154"/>
    <w:rsid w:val="00101215"/>
    <w:rsid w:val="00101A91"/>
    <w:rsid w:val="00101FF8"/>
    <w:rsid w:val="001023F4"/>
    <w:rsid w:val="00102D94"/>
    <w:rsid w:val="00102E6D"/>
    <w:rsid w:val="00103164"/>
    <w:rsid w:val="00103C12"/>
    <w:rsid w:val="001042E1"/>
    <w:rsid w:val="0010455D"/>
    <w:rsid w:val="00104C22"/>
    <w:rsid w:val="0010532E"/>
    <w:rsid w:val="00105C15"/>
    <w:rsid w:val="00105FBE"/>
    <w:rsid w:val="00105FE9"/>
    <w:rsid w:val="00106BF0"/>
    <w:rsid w:val="00107C8F"/>
    <w:rsid w:val="0011038E"/>
    <w:rsid w:val="0011045B"/>
    <w:rsid w:val="00110623"/>
    <w:rsid w:val="00110760"/>
    <w:rsid w:val="0011087C"/>
    <w:rsid w:val="0011098B"/>
    <w:rsid w:val="0011132C"/>
    <w:rsid w:val="001114CB"/>
    <w:rsid w:val="0011235E"/>
    <w:rsid w:val="001129F9"/>
    <w:rsid w:val="00112A56"/>
    <w:rsid w:val="00112EDB"/>
    <w:rsid w:val="00112FC9"/>
    <w:rsid w:val="00113496"/>
    <w:rsid w:val="0011371C"/>
    <w:rsid w:val="00113A48"/>
    <w:rsid w:val="00113D4F"/>
    <w:rsid w:val="00113EE7"/>
    <w:rsid w:val="0011429D"/>
    <w:rsid w:val="00114377"/>
    <w:rsid w:val="0011480F"/>
    <w:rsid w:val="0011501B"/>
    <w:rsid w:val="001153CE"/>
    <w:rsid w:val="001156B1"/>
    <w:rsid w:val="0011585A"/>
    <w:rsid w:val="00116264"/>
    <w:rsid w:val="00116413"/>
    <w:rsid w:val="001167C6"/>
    <w:rsid w:val="001169AD"/>
    <w:rsid w:val="001175A1"/>
    <w:rsid w:val="001176AC"/>
    <w:rsid w:val="00117809"/>
    <w:rsid w:val="00120092"/>
    <w:rsid w:val="0012041B"/>
    <w:rsid w:val="00120D59"/>
    <w:rsid w:val="0012161B"/>
    <w:rsid w:val="001218C4"/>
    <w:rsid w:val="0012246B"/>
    <w:rsid w:val="001226B8"/>
    <w:rsid w:val="001228AC"/>
    <w:rsid w:val="001230A0"/>
    <w:rsid w:val="00123111"/>
    <w:rsid w:val="00123633"/>
    <w:rsid w:val="001242E9"/>
    <w:rsid w:val="001244D8"/>
    <w:rsid w:val="00124782"/>
    <w:rsid w:val="0012486F"/>
    <w:rsid w:val="00124BC5"/>
    <w:rsid w:val="0012511D"/>
    <w:rsid w:val="001252B3"/>
    <w:rsid w:val="00125676"/>
    <w:rsid w:val="0012652C"/>
    <w:rsid w:val="001267C9"/>
    <w:rsid w:val="001268C6"/>
    <w:rsid w:val="00126943"/>
    <w:rsid w:val="00127337"/>
    <w:rsid w:val="001274AA"/>
    <w:rsid w:val="001278BC"/>
    <w:rsid w:val="001301E1"/>
    <w:rsid w:val="001302AB"/>
    <w:rsid w:val="0013044E"/>
    <w:rsid w:val="00130471"/>
    <w:rsid w:val="00130735"/>
    <w:rsid w:val="00130B14"/>
    <w:rsid w:val="0013134A"/>
    <w:rsid w:val="001320DB"/>
    <w:rsid w:val="00132534"/>
    <w:rsid w:val="00132ECF"/>
    <w:rsid w:val="00133CEB"/>
    <w:rsid w:val="00133DA1"/>
    <w:rsid w:val="00133EF1"/>
    <w:rsid w:val="00133FBF"/>
    <w:rsid w:val="00134222"/>
    <w:rsid w:val="00134985"/>
    <w:rsid w:val="001359FC"/>
    <w:rsid w:val="00135A21"/>
    <w:rsid w:val="0013609B"/>
    <w:rsid w:val="001369F7"/>
    <w:rsid w:val="00136DBE"/>
    <w:rsid w:val="001378AA"/>
    <w:rsid w:val="00137A24"/>
    <w:rsid w:val="00137E68"/>
    <w:rsid w:val="001406CA"/>
    <w:rsid w:val="001417FF"/>
    <w:rsid w:val="00141FDF"/>
    <w:rsid w:val="00142793"/>
    <w:rsid w:val="00142974"/>
    <w:rsid w:val="00143CE6"/>
    <w:rsid w:val="0014423E"/>
    <w:rsid w:val="00144787"/>
    <w:rsid w:val="00145F74"/>
    <w:rsid w:val="0014604E"/>
    <w:rsid w:val="00146947"/>
    <w:rsid w:val="00147141"/>
    <w:rsid w:val="0014722D"/>
    <w:rsid w:val="00147B60"/>
    <w:rsid w:val="00147DC2"/>
    <w:rsid w:val="00150746"/>
    <w:rsid w:val="00151331"/>
    <w:rsid w:val="00151BF0"/>
    <w:rsid w:val="00152DC6"/>
    <w:rsid w:val="00152E41"/>
    <w:rsid w:val="001536B2"/>
    <w:rsid w:val="001538EE"/>
    <w:rsid w:val="0015405B"/>
    <w:rsid w:val="00155192"/>
    <w:rsid w:val="00155B41"/>
    <w:rsid w:val="00155B79"/>
    <w:rsid w:val="00156344"/>
    <w:rsid w:val="00156406"/>
    <w:rsid w:val="001565D2"/>
    <w:rsid w:val="0015669A"/>
    <w:rsid w:val="00156BC1"/>
    <w:rsid w:val="001571C1"/>
    <w:rsid w:val="001573C7"/>
    <w:rsid w:val="001574B6"/>
    <w:rsid w:val="00157F04"/>
    <w:rsid w:val="00160C09"/>
    <w:rsid w:val="00160EA5"/>
    <w:rsid w:val="00161183"/>
    <w:rsid w:val="00161450"/>
    <w:rsid w:val="00161A18"/>
    <w:rsid w:val="00161B17"/>
    <w:rsid w:val="00161DFE"/>
    <w:rsid w:val="00162508"/>
    <w:rsid w:val="0016271B"/>
    <w:rsid w:val="00162EBC"/>
    <w:rsid w:val="00162ECB"/>
    <w:rsid w:val="0016336A"/>
    <w:rsid w:val="00163A5B"/>
    <w:rsid w:val="00163A88"/>
    <w:rsid w:val="00164012"/>
    <w:rsid w:val="001640D2"/>
    <w:rsid w:val="001644C7"/>
    <w:rsid w:val="00164716"/>
    <w:rsid w:val="00164A05"/>
    <w:rsid w:val="001651B6"/>
    <w:rsid w:val="00165E60"/>
    <w:rsid w:val="00166097"/>
    <w:rsid w:val="00166DAD"/>
    <w:rsid w:val="00166E6D"/>
    <w:rsid w:val="00166FB5"/>
    <w:rsid w:val="00167022"/>
    <w:rsid w:val="0016718E"/>
    <w:rsid w:val="0017060B"/>
    <w:rsid w:val="00170701"/>
    <w:rsid w:val="00171B71"/>
    <w:rsid w:val="00171C7C"/>
    <w:rsid w:val="00172637"/>
    <w:rsid w:val="001726D4"/>
    <w:rsid w:val="001728B5"/>
    <w:rsid w:val="00173361"/>
    <w:rsid w:val="0017336D"/>
    <w:rsid w:val="00173C73"/>
    <w:rsid w:val="00173F1A"/>
    <w:rsid w:val="00174052"/>
    <w:rsid w:val="001745CE"/>
    <w:rsid w:val="00174E84"/>
    <w:rsid w:val="001750A0"/>
    <w:rsid w:val="00175DCC"/>
    <w:rsid w:val="001762F3"/>
    <w:rsid w:val="001766D2"/>
    <w:rsid w:val="001768FA"/>
    <w:rsid w:val="001769A8"/>
    <w:rsid w:val="00177179"/>
    <w:rsid w:val="0017749D"/>
    <w:rsid w:val="001778A7"/>
    <w:rsid w:val="00177F02"/>
    <w:rsid w:val="001806B5"/>
    <w:rsid w:val="001806EE"/>
    <w:rsid w:val="00180DCA"/>
    <w:rsid w:val="00180E8D"/>
    <w:rsid w:val="00180FF8"/>
    <w:rsid w:val="001813B0"/>
    <w:rsid w:val="001818D8"/>
    <w:rsid w:val="0018239D"/>
    <w:rsid w:val="0018271E"/>
    <w:rsid w:val="001827CC"/>
    <w:rsid w:val="00183096"/>
    <w:rsid w:val="001835D0"/>
    <w:rsid w:val="001835D2"/>
    <w:rsid w:val="0018426D"/>
    <w:rsid w:val="00184490"/>
    <w:rsid w:val="001844C6"/>
    <w:rsid w:val="001845EF"/>
    <w:rsid w:val="00184B03"/>
    <w:rsid w:val="00185BF1"/>
    <w:rsid w:val="00186186"/>
    <w:rsid w:val="0018625D"/>
    <w:rsid w:val="00186A77"/>
    <w:rsid w:val="001874D7"/>
    <w:rsid w:val="00187B9E"/>
    <w:rsid w:val="001900C7"/>
    <w:rsid w:val="001903F5"/>
    <w:rsid w:val="00190C58"/>
    <w:rsid w:val="001910A2"/>
    <w:rsid w:val="00191188"/>
    <w:rsid w:val="001911BB"/>
    <w:rsid w:val="00191308"/>
    <w:rsid w:val="00191D42"/>
    <w:rsid w:val="00191E85"/>
    <w:rsid w:val="001922C6"/>
    <w:rsid w:val="00192DC6"/>
    <w:rsid w:val="00192F5C"/>
    <w:rsid w:val="00193944"/>
    <w:rsid w:val="00193C8F"/>
    <w:rsid w:val="00194013"/>
    <w:rsid w:val="001942E7"/>
    <w:rsid w:val="001945C8"/>
    <w:rsid w:val="00194A76"/>
    <w:rsid w:val="00194AAE"/>
    <w:rsid w:val="00194B60"/>
    <w:rsid w:val="00194F60"/>
    <w:rsid w:val="00195D19"/>
    <w:rsid w:val="00195DF5"/>
    <w:rsid w:val="00196A24"/>
    <w:rsid w:val="00196E13"/>
    <w:rsid w:val="0019756C"/>
    <w:rsid w:val="00197D54"/>
    <w:rsid w:val="001A0FC3"/>
    <w:rsid w:val="001A1E8A"/>
    <w:rsid w:val="001A26B9"/>
    <w:rsid w:val="001A3352"/>
    <w:rsid w:val="001A3695"/>
    <w:rsid w:val="001A4052"/>
    <w:rsid w:val="001A44AA"/>
    <w:rsid w:val="001A4A74"/>
    <w:rsid w:val="001A59BB"/>
    <w:rsid w:val="001A5A0F"/>
    <w:rsid w:val="001A5B24"/>
    <w:rsid w:val="001A5B3F"/>
    <w:rsid w:val="001A5C62"/>
    <w:rsid w:val="001A63B0"/>
    <w:rsid w:val="001A6B09"/>
    <w:rsid w:val="001A6E34"/>
    <w:rsid w:val="001A7C6D"/>
    <w:rsid w:val="001B017B"/>
    <w:rsid w:val="001B08FF"/>
    <w:rsid w:val="001B0CFE"/>
    <w:rsid w:val="001B1992"/>
    <w:rsid w:val="001B1B2B"/>
    <w:rsid w:val="001B1CD9"/>
    <w:rsid w:val="001B204A"/>
    <w:rsid w:val="001B2370"/>
    <w:rsid w:val="001B2AD7"/>
    <w:rsid w:val="001B2D49"/>
    <w:rsid w:val="001B2D57"/>
    <w:rsid w:val="001B2ED0"/>
    <w:rsid w:val="001B32D1"/>
    <w:rsid w:val="001B330C"/>
    <w:rsid w:val="001B332D"/>
    <w:rsid w:val="001B387D"/>
    <w:rsid w:val="001B45A7"/>
    <w:rsid w:val="001B57E8"/>
    <w:rsid w:val="001B679A"/>
    <w:rsid w:val="001B6D41"/>
    <w:rsid w:val="001B6E7E"/>
    <w:rsid w:val="001B7C04"/>
    <w:rsid w:val="001B7E65"/>
    <w:rsid w:val="001C045F"/>
    <w:rsid w:val="001C047F"/>
    <w:rsid w:val="001C145F"/>
    <w:rsid w:val="001C158E"/>
    <w:rsid w:val="001C2103"/>
    <w:rsid w:val="001C2198"/>
    <w:rsid w:val="001C2489"/>
    <w:rsid w:val="001C2510"/>
    <w:rsid w:val="001C2788"/>
    <w:rsid w:val="001C2CCA"/>
    <w:rsid w:val="001C318C"/>
    <w:rsid w:val="001C31C0"/>
    <w:rsid w:val="001C35C1"/>
    <w:rsid w:val="001C3788"/>
    <w:rsid w:val="001C40E3"/>
    <w:rsid w:val="001C43EB"/>
    <w:rsid w:val="001C4657"/>
    <w:rsid w:val="001C5162"/>
    <w:rsid w:val="001C5290"/>
    <w:rsid w:val="001C5E6E"/>
    <w:rsid w:val="001C71FB"/>
    <w:rsid w:val="001C72A9"/>
    <w:rsid w:val="001C73A0"/>
    <w:rsid w:val="001C78A3"/>
    <w:rsid w:val="001D0537"/>
    <w:rsid w:val="001D064C"/>
    <w:rsid w:val="001D0889"/>
    <w:rsid w:val="001D11E7"/>
    <w:rsid w:val="001D134B"/>
    <w:rsid w:val="001D15F7"/>
    <w:rsid w:val="001D1D4A"/>
    <w:rsid w:val="001D223D"/>
    <w:rsid w:val="001D2D53"/>
    <w:rsid w:val="001D34EA"/>
    <w:rsid w:val="001D39F8"/>
    <w:rsid w:val="001D3B02"/>
    <w:rsid w:val="001D3DCE"/>
    <w:rsid w:val="001D46AE"/>
    <w:rsid w:val="001D47F4"/>
    <w:rsid w:val="001D5D1A"/>
    <w:rsid w:val="001D5FC7"/>
    <w:rsid w:val="001D6139"/>
    <w:rsid w:val="001D6167"/>
    <w:rsid w:val="001D63D0"/>
    <w:rsid w:val="001D6714"/>
    <w:rsid w:val="001D74A8"/>
    <w:rsid w:val="001D76AB"/>
    <w:rsid w:val="001D78C3"/>
    <w:rsid w:val="001E04BC"/>
    <w:rsid w:val="001E04F9"/>
    <w:rsid w:val="001E0766"/>
    <w:rsid w:val="001E093C"/>
    <w:rsid w:val="001E174B"/>
    <w:rsid w:val="001E1D0E"/>
    <w:rsid w:val="001E1DB7"/>
    <w:rsid w:val="001E1E00"/>
    <w:rsid w:val="001E2412"/>
    <w:rsid w:val="001E261C"/>
    <w:rsid w:val="001E28B4"/>
    <w:rsid w:val="001E3629"/>
    <w:rsid w:val="001E383A"/>
    <w:rsid w:val="001E3BB5"/>
    <w:rsid w:val="001E3E6C"/>
    <w:rsid w:val="001E43CC"/>
    <w:rsid w:val="001E48EA"/>
    <w:rsid w:val="001E51A2"/>
    <w:rsid w:val="001E57CA"/>
    <w:rsid w:val="001E59A1"/>
    <w:rsid w:val="001E5CD5"/>
    <w:rsid w:val="001E6264"/>
    <w:rsid w:val="001E6421"/>
    <w:rsid w:val="001E6674"/>
    <w:rsid w:val="001E67C2"/>
    <w:rsid w:val="001E70EA"/>
    <w:rsid w:val="001E74F0"/>
    <w:rsid w:val="001E7FE0"/>
    <w:rsid w:val="001F0748"/>
    <w:rsid w:val="001F0A72"/>
    <w:rsid w:val="001F0B49"/>
    <w:rsid w:val="001F1FE4"/>
    <w:rsid w:val="001F2252"/>
    <w:rsid w:val="001F2907"/>
    <w:rsid w:val="001F2C32"/>
    <w:rsid w:val="001F302E"/>
    <w:rsid w:val="001F3545"/>
    <w:rsid w:val="001F35A0"/>
    <w:rsid w:val="001F44D3"/>
    <w:rsid w:val="001F4765"/>
    <w:rsid w:val="001F4EF4"/>
    <w:rsid w:val="001F5040"/>
    <w:rsid w:val="001F5BF9"/>
    <w:rsid w:val="001F618A"/>
    <w:rsid w:val="001F61BB"/>
    <w:rsid w:val="001F6460"/>
    <w:rsid w:val="001F6826"/>
    <w:rsid w:val="001F6E03"/>
    <w:rsid w:val="001F7585"/>
    <w:rsid w:val="001F75D2"/>
    <w:rsid w:val="001F75DA"/>
    <w:rsid w:val="001F797E"/>
    <w:rsid w:val="001F79DC"/>
    <w:rsid w:val="001F7BC3"/>
    <w:rsid w:val="00201CDB"/>
    <w:rsid w:val="0020269C"/>
    <w:rsid w:val="0020272B"/>
    <w:rsid w:val="00202D57"/>
    <w:rsid w:val="00202F7A"/>
    <w:rsid w:val="0020352B"/>
    <w:rsid w:val="0020392F"/>
    <w:rsid w:val="002042D5"/>
    <w:rsid w:val="002047FF"/>
    <w:rsid w:val="002048EC"/>
    <w:rsid w:val="0020496E"/>
    <w:rsid w:val="00204B9C"/>
    <w:rsid w:val="00204C72"/>
    <w:rsid w:val="00204E23"/>
    <w:rsid w:val="00204E7D"/>
    <w:rsid w:val="00205B11"/>
    <w:rsid w:val="002062AB"/>
    <w:rsid w:val="002062E8"/>
    <w:rsid w:val="002067B9"/>
    <w:rsid w:val="00206D77"/>
    <w:rsid w:val="00206E8D"/>
    <w:rsid w:val="002071C2"/>
    <w:rsid w:val="00207596"/>
    <w:rsid w:val="00207E74"/>
    <w:rsid w:val="00210137"/>
    <w:rsid w:val="00210AAC"/>
    <w:rsid w:val="00210B5C"/>
    <w:rsid w:val="00210C96"/>
    <w:rsid w:val="00210D2E"/>
    <w:rsid w:val="00211075"/>
    <w:rsid w:val="002114FD"/>
    <w:rsid w:val="00211747"/>
    <w:rsid w:val="002117DD"/>
    <w:rsid w:val="002118C4"/>
    <w:rsid w:val="00211AC7"/>
    <w:rsid w:val="00212101"/>
    <w:rsid w:val="00213177"/>
    <w:rsid w:val="00213867"/>
    <w:rsid w:val="00213B2D"/>
    <w:rsid w:val="00214138"/>
    <w:rsid w:val="002146AD"/>
    <w:rsid w:val="002146FB"/>
    <w:rsid w:val="00214B49"/>
    <w:rsid w:val="00214B83"/>
    <w:rsid w:val="002152A5"/>
    <w:rsid w:val="00215A33"/>
    <w:rsid w:val="00215E28"/>
    <w:rsid w:val="00215E95"/>
    <w:rsid w:val="002167E2"/>
    <w:rsid w:val="00216940"/>
    <w:rsid w:val="00216F32"/>
    <w:rsid w:val="002174E7"/>
    <w:rsid w:val="00217836"/>
    <w:rsid w:val="002204F3"/>
    <w:rsid w:val="00221061"/>
    <w:rsid w:val="00221E74"/>
    <w:rsid w:val="00222825"/>
    <w:rsid w:val="00222F2D"/>
    <w:rsid w:val="0022327F"/>
    <w:rsid w:val="0022339A"/>
    <w:rsid w:val="002239F4"/>
    <w:rsid w:val="002247B9"/>
    <w:rsid w:val="0022483C"/>
    <w:rsid w:val="00226225"/>
    <w:rsid w:val="0022658B"/>
    <w:rsid w:val="0022661F"/>
    <w:rsid w:val="00226A73"/>
    <w:rsid w:val="00226BF6"/>
    <w:rsid w:val="00227018"/>
    <w:rsid w:val="00230259"/>
    <w:rsid w:val="002310A3"/>
    <w:rsid w:val="00231477"/>
    <w:rsid w:val="002319D8"/>
    <w:rsid w:val="00231B63"/>
    <w:rsid w:val="002323B0"/>
    <w:rsid w:val="0023294F"/>
    <w:rsid w:val="00232D3E"/>
    <w:rsid w:val="002335AF"/>
    <w:rsid w:val="002339EF"/>
    <w:rsid w:val="00233B50"/>
    <w:rsid w:val="00233BA8"/>
    <w:rsid w:val="00233D6B"/>
    <w:rsid w:val="0023491A"/>
    <w:rsid w:val="00235122"/>
    <w:rsid w:val="002353F9"/>
    <w:rsid w:val="00235711"/>
    <w:rsid w:val="00235C2B"/>
    <w:rsid w:val="0023624D"/>
    <w:rsid w:val="00236C87"/>
    <w:rsid w:val="00236F82"/>
    <w:rsid w:val="002373DE"/>
    <w:rsid w:val="00240884"/>
    <w:rsid w:val="002408CA"/>
    <w:rsid w:val="0024178C"/>
    <w:rsid w:val="002421DA"/>
    <w:rsid w:val="00242490"/>
    <w:rsid w:val="00242651"/>
    <w:rsid w:val="00242821"/>
    <w:rsid w:val="002429C2"/>
    <w:rsid w:val="00242BBE"/>
    <w:rsid w:val="00242DCD"/>
    <w:rsid w:val="00243090"/>
    <w:rsid w:val="00243399"/>
    <w:rsid w:val="00243A45"/>
    <w:rsid w:val="002443A2"/>
    <w:rsid w:val="00244416"/>
    <w:rsid w:val="002445E5"/>
    <w:rsid w:val="002448CB"/>
    <w:rsid w:val="0024522B"/>
    <w:rsid w:val="00245460"/>
    <w:rsid w:val="00245EE0"/>
    <w:rsid w:val="00246327"/>
    <w:rsid w:val="002469E9"/>
    <w:rsid w:val="00246B20"/>
    <w:rsid w:val="00246FF0"/>
    <w:rsid w:val="00247A71"/>
    <w:rsid w:val="00247B03"/>
    <w:rsid w:val="00247DAF"/>
    <w:rsid w:val="00247FFA"/>
    <w:rsid w:val="002505EC"/>
    <w:rsid w:val="002507F1"/>
    <w:rsid w:val="002508AB"/>
    <w:rsid w:val="00251326"/>
    <w:rsid w:val="00251AD4"/>
    <w:rsid w:val="00252DEC"/>
    <w:rsid w:val="002533C2"/>
    <w:rsid w:val="002536AC"/>
    <w:rsid w:val="0025376B"/>
    <w:rsid w:val="00253C6D"/>
    <w:rsid w:val="0025402C"/>
    <w:rsid w:val="00254F12"/>
    <w:rsid w:val="0025562D"/>
    <w:rsid w:val="00255632"/>
    <w:rsid w:val="00255841"/>
    <w:rsid w:val="0025626D"/>
    <w:rsid w:val="00256560"/>
    <w:rsid w:val="00256624"/>
    <w:rsid w:val="00257F30"/>
    <w:rsid w:val="00257FED"/>
    <w:rsid w:val="002600A1"/>
    <w:rsid w:val="0026099A"/>
    <w:rsid w:val="00260CB3"/>
    <w:rsid w:val="0026181D"/>
    <w:rsid w:val="00261B1F"/>
    <w:rsid w:val="00261BCC"/>
    <w:rsid w:val="00261BE8"/>
    <w:rsid w:val="00261C7F"/>
    <w:rsid w:val="00261F84"/>
    <w:rsid w:val="00262168"/>
    <w:rsid w:val="002622B0"/>
    <w:rsid w:val="0026258F"/>
    <w:rsid w:val="002629DD"/>
    <w:rsid w:val="00262ACE"/>
    <w:rsid w:val="00262B31"/>
    <w:rsid w:val="002633AF"/>
    <w:rsid w:val="002635FC"/>
    <w:rsid w:val="00263A79"/>
    <w:rsid w:val="00264C6B"/>
    <w:rsid w:val="00264C82"/>
    <w:rsid w:val="00264FD6"/>
    <w:rsid w:val="00265C0D"/>
    <w:rsid w:val="00265DE2"/>
    <w:rsid w:val="0026655E"/>
    <w:rsid w:val="002671CE"/>
    <w:rsid w:val="0026756C"/>
    <w:rsid w:val="002676DE"/>
    <w:rsid w:val="00267DD0"/>
    <w:rsid w:val="0027011C"/>
    <w:rsid w:val="00270156"/>
    <w:rsid w:val="00270243"/>
    <w:rsid w:val="002703A2"/>
    <w:rsid w:val="00270817"/>
    <w:rsid w:val="00270869"/>
    <w:rsid w:val="0027086E"/>
    <w:rsid w:val="002715E9"/>
    <w:rsid w:val="0027194F"/>
    <w:rsid w:val="0027240B"/>
    <w:rsid w:val="00272580"/>
    <w:rsid w:val="002725C1"/>
    <w:rsid w:val="002726AA"/>
    <w:rsid w:val="00272792"/>
    <w:rsid w:val="00272A50"/>
    <w:rsid w:val="0027305A"/>
    <w:rsid w:val="002737F3"/>
    <w:rsid w:val="0027394E"/>
    <w:rsid w:val="00273AC0"/>
    <w:rsid w:val="00273C00"/>
    <w:rsid w:val="002743CC"/>
    <w:rsid w:val="00274C38"/>
    <w:rsid w:val="00274DED"/>
    <w:rsid w:val="002753CD"/>
    <w:rsid w:val="00275582"/>
    <w:rsid w:val="002755F3"/>
    <w:rsid w:val="0027709F"/>
    <w:rsid w:val="0027759D"/>
    <w:rsid w:val="00277CC4"/>
    <w:rsid w:val="002800EC"/>
    <w:rsid w:val="002810E7"/>
    <w:rsid w:val="00281C53"/>
    <w:rsid w:val="0028253E"/>
    <w:rsid w:val="002826B7"/>
    <w:rsid w:val="002829A0"/>
    <w:rsid w:val="002829B5"/>
    <w:rsid w:val="00282B59"/>
    <w:rsid w:val="002830CA"/>
    <w:rsid w:val="00283AC7"/>
    <w:rsid w:val="00283C02"/>
    <w:rsid w:val="00283EA9"/>
    <w:rsid w:val="00283F74"/>
    <w:rsid w:val="00284456"/>
    <w:rsid w:val="00284B9E"/>
    <w:rsid w:val="002857D1"/>
    <w:rsid w:val="00286CD4"/>
    <w:rsid w:val="00287757"/>
    <w:rsid w:val="00287881"/>
    <w:rsid w:val="00287E0B"/>
    <w:rsid w:val="002901CD"/>
    <w:rsid w:val="002902D6"/>
    <w:rsid w:val="002908BA"/>
    <w:rsid w:val="00290A59"/>
    <w:rsid w:val="00290C29"/>
    <w:rsid w:val="00290CBC"/>
    <w:rsid w:val="00291105"/>
    <w:rsid w:val="00291AB8"/>
    <w:rsid w:val="00291CB7"/>
    <w:rsid w:val="00292442"/>
    <w:rsid w:val="00292951"/>
    <w:rsid w:val="00293169"/>
    <w:rsid w:val="002932B2"/>
    <w:rsid w:val="002938B2"/>
    <w:rsid w:val="00294B76"/>
    <w:rsid w:val="00294BD5"/>
    <w:rsid w:val="002953E2"/>
    <w:rsid w:val="002956B8"/>
    <w:rsid w:val="0029579B"/>
    <w:rsid w:val="00295CE4"/>
    <w:rsid w:val="00295F38"/>
    <w:rsid w:val="00295FA2"/>
    <w:rsid w:val="00296258"/>
    <w:rsid w:val="00296ABF"/>
    <w:rsid w:val="00296C8A"/>
    <w:rsid w:val="00296DAC"/>
    <w:rsid w:val="002975D7"/>
    <w:rsid w:val="002977C9"/>
    <w:rsid w:val="00297960"/>
    <w:rsid w:val="00297C2D"/>
    <w:rsid w:val="002A012A"/>
    <w:rsid w:val="002A0A44"/>
    <w:rsid w:val="002A1002"/>
    <w:rsid w:val="002A11B8"/>
    <w:rsid w:val="002A120A"/>
    <w:rsid w:val="002A16B3"/>
    <w:rsid w:val="002A175E"/>
    <w:rsid w:val="002A1929"/>
    <w:rsid w:val="002A1ACC"/>
    <w:rsid w:val="002A26A8"/>
    <w:rsid w:val="002A2C66"/>
    <w:rsid w:val="002A344D"/>
    <w:rsid w:val="002A38CE"/>
    <w:rsid w:val="002A3D3F"/>
    <w:rsid w:val="002A4E2C"/>
    <w:rsid w:val="002A4F2A"/>
    <w:rsid w:val="002A5F7A"/>
    <w:rsid w:val="002A738D"/>
    <w:rsid w:val="002A73A1"/>
    <w:rsid w:val="002A7ACA"/>
    <w:rsid w:val="002A7D81"/>
    <w:rsid w:val="002B0874"/>
    <w:rsid w:val="002B0881"/>
    <w:rsid w:val="002B0D60"/>
    <w:rsid w:val="002B118F"/>
    <w:rsid w:val="002B1D36"/>
    <w:rsid w:val="002B23F8"/>
    <w:rsid w:val="002B270E"/>
    <w:rsid w:val="002B39FF"/>
    <w:rsid w:val="002B3F94"/>
    <w:rsid w:val="002B4871"/>
    <w:rsid w:val="002B4A7C"/>
    <w:rsid w:val="002B5C9D"/>
    <w:rsid w:val="002B60CC"/>
    <w:rsid w:val="002B63C6"/>
    <w:rsid w:val="002B6B22"/>
    <w:rsid w:val="002B6DF2"/>
    <w:rsid w:val="002B7185"/>
    <w:rsid w:val="002B742D"/>
    <w:rsid w:val="002B78A9"/>
    <w:rsid w:val="002B78E8"/>
    <w:rsid w:val="002B790E"/>
    <w:rsid w:val="002B79D7"/>
    <w:rsid w:val="002B7B5A"/>
    <w:rsid w:val="002B7D64"/>
    <w:rsid w:val="002C02B3"/>
    <w:rsid w:val="002C0569"/>
    <w:rsid w:val="002C089B"/>
    <w:rsid w:val="002C1035"/>
    <w:rsid w:val="002C13AE"/>
    <w:rsid w:val="002C13E8"/>
    <w:rsid w:val="002C19FC"/>
    <w:rsid w:val="002C1A34"/>
    <w:rsid w:val="002C1FE4"/>
    <w:rsid w:val="002C273C"/>
    <w:rsid w:val="002C2A75"/>
    <w:rsid w:val="002C35FF"/>
    <w:rsid w:val="002C37A5"/>
    <w:rsid w:val="002C446F"/>
    <w:rsid w:val="002C55A7"/>
    <w:rsid w:val="002C5D9A"/>
    <w:rsid w:val="002C67BA"/>
    <w:rsid w:val="002C6858"/>
    <w:rsid w:val="002C687F"/>
    <w:rsid w:val="002C6BBF"/>
    <w:rsid w:val="002C7140"/>
    <w:rsid w:val="002C76FE"/>
    <w:rsid w:val="002D078E"/>
    <w:rsid w:val="002D09DA"/>
    <w:rsid w:val="002D0AE8"/>
    <w:rsid w:val="002D10C1"/>
    <w:rsid w:val="002D11F9"/>
    <w:rsid w:val="002D1BB5"/>
    <w:rsid w:val="002D21C9"/>
    <w:rsid w:val="002D2577"/>
    <w:rsid w:val="002D2A80"/>
    <w:rsid w:val="002D2AB4"/>
    <w:rsid w:val="002D2D1D"/>
    <w:rsid w:val="002D30AA"/>
    <w:rsid w:val="002D38FC"/>
    <w:rsid w:val="002D4594"/>
    <w:rsid w:val="002D48D3"/>
    <w:rsid w:val="002D4B23"/>
    <w:rsid w:val="002D76E8"/>
    <w:rsid w:val="002D7AA5"/>
    <w:rsid w:val="002E03B0"/>
    <w:rsid w:val="002E0ED2"/>
    <w:rsid w:val="002E1116"/>
    <w:rsid w:val="002E1F33"/>
    <w:rsid w:val="002E2223"/>
    <w:rsid w:val="002E22BE"/>
    <w:rsid w:val="002E2436"/>
    <w:rsid w:val="002E27BB"/>
    <w:rsid w:val="002E2FF4"/>
    <w:rsid w:val="002E3000"/>
    <w:rsid w:val="002E34C5"/>
    <w:rsid w:val="002E3829"/>
    <w:rsid w:val="002E3B71"/>
    <w:rsid w:val="002E4E4D"/>
    <w:rsid w:val="002E5553"/>
    <w:rsid w:val="002E585E"/>
    <w:rsid w:val="002E5D2F"/>
    <w:rsid w:val="002E5D33"/>
    <w:rsid w:val="002E5E0C"/>
    <w:rsid w:val="002E6414"/>
    <w:rsid w:val="002E6528"/>
    <w:rsid w:val="002E681F"/>
    <w:rsid w:val="002E74C6"/>
    <w:rsid w:val="002E7557"/>
    <w:rsid w:val="002E7BB7"/>
    <w:rsid w:val="002F0183"/>
    <w:rsid w:val="002F07A6"/>
    <w:rsid w:val="002F0FDE"/>
    <w:rsid w:val="002F13C5"/>
    <w:rsid w:val="002F15F9"/>
    <w:rsid w:val="002F198D"/>
    <w:rsid w:val="002F1E3D"/>
    <w:rsid w:val="002F2A86"/>
    <w:rsid w:val="002F2DC3"/>
    <w:rsid w:val="002F3731"/>
    <w:rsid w:val="002F41ED"/>
    <w:rsid w:val="002F4C0A"/>
    <w:rsid w:val="002F5105"/>
    <w:rsid w:val="002F5718"/>
    <w:rsid w:val="002F647B"/>
    <w:rsid w:val="002F7E61"/>
    <w:rsid w:val="0030082B"/>
    <w:rsid w:val="00300A07"/>
    <w:rsid w:val="00300DB5"/>
    <w:rsid w:val="0030113D"/>
    <w:rsid w:val="00301647"/>
    <w:rsid w:val="0030183F"/>
    <w:rsid w:val="0030192B"/>
    <w:rsid w:val="0030259D"/>
    <w:rsid w:val="00302822"/>
    <w:rsid w:val="00302A0C"/>
    <w:rsid w:val="00302ACE"/>
    <w:rsid w:val="00303508"/>
    <w:rsid w:val="0030427C"/>
    <w:rsid w:val="003042D4"/>
    <w:rsid w:val="00304AC1"/>
    <w:rsid w:val="003055C4"/>
    <w:rsid w:val="00305B2B"/>
    <w:rsid w:val="00305C5D"/>
    <w:rsid w:val="003060A8"/>
    <w:rsid w:val="00306252"/>
    <w:rsid w:val="00306727"/>
    <w:rsid w:val="00307DFA"/>
    <w:rsid w:val="0031041C"/>
    <w:rsid w:val="0031053E"/>
    <w:rsid w:val="00310D3C"/>
    <w:rsid w:val="003119B0"/>
    <w:rsid w:val="0031211F"/>
    <w:rsid w:val="0031266F"/>
    <w:rsid w:val="00312A7C"/>
    <w:rsid w:val="003134AD"/>
    <w:rsid w:val="00313761"/>
    <w:rsid w:val="00313F3C"/>
    <w:rsid w:val="00314B3B"/>
    <w:rsid w:val="00315198"/>
    <w:rsid w:val="003153A1"/>
    <w:rsid w:val="00315B21"/>
    <w:rsid w:val="00315DC5"/>
    <w:rsid w:val="00316561"/>
    <w:rsid w:val="00316DFD"/>
    <w:rsid w:val="00316E1E"/>
    <w:rsid w:val="00316EE4"/>
    <w:rsid w:val="003172A7"/>
    <w:rsid w:val="003178C3"/>
    <w:rsid w:val="00317D2D"/>
    <w:rsid w:val="00317F17"/>
    <w:rsid w:val="00320144"/>
    <w:rsid w:val="00320BBE"/>
    <w:rsid w:val="003214C0"/>
    <w:rsid w:val="00321517"/>
    <w:rsid w:val="00321A79"/>
    <w:rsid w:val="0032292D"/>
    <w:rsid w:val="00324524"/>
    <w:rsid w:val="003246ED"/>
    <w:rsid w:val="0032487E"/>
    <w:rsid w:val="00325018"/>
    <w:rsid w:val="00325069"/>
    <w:rsid w:val="00325A9E"/>
    <w:rsid w:val="00325BB2"/>
    <w:rsid w:val="00325E0A"/>
    <w:rsid w:val="0032622C"/>
    <w:rsid w:val="00326753"/>
    <w:rsid w:val="00326A25"/>
    <w:rsid w:val="00326E64"/>
    <w:rsid w:val="003278BA"/>
    <w:rsid w:val="00327AC2"/>
    <w:rsid w:val="003306A2"/>
    <w:rsid w:val="00330D46"/>
    <w:rsid w:val="00330F1F"/>
    <w:rsid w:val="00331625"/>
    <w:rsid w:val="00331931"/>
    <w:rsid w:val="00331C3A"/>
    <w:rsid w:val="003322AC"/>
    <w:rsid w:val="00332F2C"/>
    <w:rsid w:val="00333033"/>
    <w:rsid w:val="0033314C"/>
    <w:rsid w:val="00333179"/>
    <w:rsid w:val="003337C6"/>
    <w:rsid w:val="00333D25"/>
    <w:rsid w:val="003340B8"/>
    <w:rsid w:val="0033440F"/>
    <w:rsid w:val="003347F7"/>
    <w:rsid w:val="00334875"/>
    <w:rsid w:val="0033628F"/>
    <w:rsid w:val="0033686F"/>
    <w:rsid w:val="0033688B"/>
    <w:rsid w:val="00336C0D"/>
    <w:rsid w:val="00337111"/>
    <w:rsid w:val="00337408"/>
    <w:rsid w:val="00337868"/>
    <w:rsid w:val="0033797E"/>
    <w:rsid w:val="003408F0"/>
    <w:rsid w:val="00340937"/>
    <w:rsid w:val="00340F88"/>
    <w:rsid w:val="0034114D"/>
    <w:rsid w:val="003411FE"/>
    <w:rsid w:val="00341D4C"/>
    <w:rsid w:val="00341F59"/>
    <w:rsid w:val="0034207F"/>
    <w:rsid w:val="00342297"/>
    <w:rsid w:val="00342316"/>
    <w:rsid w:val="0034248C"/>
    <w:rsid w:val="003425C3"/>
    <w:rsid w:val="003425DD"/>
    <w:rsid w:val="00342B5B"/>
    <w:rsid w:val="00343100"/>
    <w:rsid w:val="0034312E"/>
    <w:rsid w:val="00343AA5"/>
    <w:rsid w:val="00343DDD"/>
    <w:rsid w:val="00343F93"/>
    <w:rsid w:val="00344669"/>
    <w:rsid w:val="003446E9"/>
    <w:rsid w:val="0034494D"/>
    <w:rsid w:val="00344AB7"/>
    <w:rsid w:val="00344D6E"/>
    <w:rsid w:val="003456FF"/>
    <w:rsid w:val="003457F1"/>
    <w:rsid w:val="00345FCD"/>
    <w:rsid w:val="003466F7"/>
    <w:rsid w:val="00346ADF"/>
    <w:rsid w:val="00347812"/>
    <w:rsid w:val="00347C3F"/>
    <w:rsid w:val="00347DED"/>
    <w:rsid w:val="0035068B"/>
    <w:rsid w:val="003506D7"/>
    <w:rsid w:val="00351996"/>
    <w:rsid w:val="00351B0C"/>
    <w:rsid w:val="00351C28"/>
    <w:rsid w:val="0035206E"/>
    <w:rsid w:val="003521D1"/>
    <w:rsid w:val="00352D22"/>
    <w:rsid w:val="00352E5F"/>
    <w:rsid w:val="00353F59"/>
    <w:rsid w:val="003541B7"/>
    <w:rsid w:val="00354A7F"/>
    <w:rsid w:val="00355335"/>
    <w:rsid w:val="00355697"/>
    <w:rsid w:val="00355826"/>
    <w:rsid w:val="00355864"/>
    <w:rsid w:val="003558F6"/>
    <w:rsid w:val="00355FA7"/>
    <w:rsid w:val="00356026"/>
    <w:rsid w:val="003563B4"/>
    <w:rsid w:val="00356A79"/>
    <w:rsid w:val="003609C1"/>
    <w:rsid w:val="00360DE0"/>
    <w:rsid w:val="0036126C"/>
    <w:rsid w:val="00361ECA"/>
    <w:rsid w:val="0036200D"/>
    <w:rsid w:val="0036258B"/>
    <w:rsid w:val="00362602"/>
    <w:rsid w:val="00362729"/>
    <w:rsid w:val="00362A66"/>
    <w:rsid w:val="00362A68"/>
    <w:rsid w:val="003636D0"/>
    <w:rsid w:val="003636D4"/>
    <w:rsid w:val="00363F02"/>
    <w:rsid w:val="00364559"/>
    <w:rsid w:val="00365FE5"/>
    <w:rsid w:val="0036600D"/>
    <w:rsid w:val="00366B4B"/>
    <w:rsid w:val="00366E1B"/>
    <w:rsid w:val="0036739A"/>
    <w:rsid w:val="0036747C"/>
    <w:rsid w:val="00370000"/>
    <w:rsid w:val="00370C5B"/>
    <w:rsid w:val="003718A2"/>
    <w:rsid w:val="003718C3"/>
    <w:rsid w:val="00371A0A"/>
    <w:rsid w:val="00371E29"/>
    <w:rsid w:val="00372542"/>
    <w:rsid w:val="003727CD"/>
    <w:rsid w:val="00372896"/>
    <w:rsid w:val="003731E8"/>
    <w:rsid w:val="00373597"/>
    <w:rsid w:val="003753F7"/>
    <w:rsid w:val="003756A1"/>
    <w:rsid w:val="00375A62"/>
    <w:rsid w:val="00375A74"/>
    <w:rsid w:val="00375DE3"/>
    <w:rsid w:val="003763C4"/>
    <w:rsid w:val="00376EF3"/>
    <w:rsid w:val="00376FAE"/>
    <w:rsid w:val="00376FEE"/>
    <w:rsid w:val="0037727C"/>
    <w:rsid w:val="00377A63"/>
    <w:rsid w:val="0038007D"/>
    <w:rsid w:val="003803CA"/>
    <w:rsid w:val="00380438"/>
    <w:rsid w:val="0038051D"/>
    <w:rsid w:val="00380A10"/>
    <w:rsid w:val="00380BE2"/>
    <w:rsid w:val="003817EC"/>
    <w:rsid w:val="003820EB"/>
    <w:rsid w:val="003824AA"/>
    <w:rsid w:val="00382AA9"/>
    <w:rsid w:val="003837A0"/>
    <w:rsid w:val="00383FF6"/>
    <w:rsid w:val="0038400F"/>
    <w:rsid w:val="00384122"/>
    <w:rsid w:val="00384ADF"/>
    <w:rsid w:val="00384E94"/>
    <w:rsid w:val="00384FF4"/>
    <w:rsid w:val="0038559E"/>
    <w:rsid w:val="00386B09"/>
    <w:rsid w:val="00386D61"/>
    <w:rsid w:val="00387193"/>
    <w:rsid w:val="003911E0"/>
    <w:rsid w:val="003912A1"/>
    <w:rsid w:val="00392593"/>
    <w:rsid w:val="00392B47"/>
    <w:rsid w:val="00392F4B"/>
    <w:rsid w:val="0039351E"/>
    <w:rsid w:val="00393FAA"/>
    <w:rsid w:val="0039415F"/>
    <w:rsid w:val="00394307"/>
    <w:rsid w:val="0039477E"/>
    <w:rsid w:val="00394873"/>
    <w:rsid w:val="003948BD"/>
    <w:rsid w:val="00395144"/>
    <w:rsid w:val="003954A4"/>
    <w:rsid w:val="00396036"/>
    <w:rsid w:val="00396C39"/>
    <w:rsid w:val="00396D03"/>
    <w:rsid w:val="003970D2"/>
    <w:rsid w:val="003972D7"/>
    <w:rsid w:val="003972DF"/>
    <w:rsid w:val="003975FB"/>
    <w:rsid w:val="003978F8"/>
    <w:rsid w:val="003A040B"/>
    <w:rsid w:val="003A042A"/>
    <w:rsid w:val="003A1206"/>
    <w:rsid w:val="003A1BD3"/>
    <w:rsid w:val="003A2BFF"/>
    <w:rsid w:val="003A2FE3"/>
    <w:rsid w:val="003A3301"/>
    <w:rsid w:val="003A373B"/>
    <w:rsid w:val="003A3ACA"/>
    <w:rsid w:val="003A3D15"/>
    <w:rsid w:val="003A3D8A"/>
    <w:rsid w:val="003A3E19"/>
    <w:rsid w:val="003A3E80"/>
    <w:rsid w:val="003A3F2F"/>
    <w:rsid w:val="003A414F"/>
    <w:rsid w:val="003A4666"/>
    <w:rsid w:val="003A4C25"/>
    <w:rsid w:val="003A4E80"/>
    <w:rsid w:val="003A52C2"/>
    <w:rsid w:val="003A538F"/>
    <w:rsid w:val="003A5792"/>
    <w:rsid w:val="003A5DC8"/>
    <w:rsid w:val="003A5E0B"/>
    <w:rsid w:val="003A607D"/>
    <w:rsid w:val="003A7302"/>
    <w:rsid w:val="003A73B6"/>
    <w:rsid w:val="003A75E6"/>
    <w:rsid w:val="003A7AFC"/>
    <w:rsid w:val="003A7D99"/>
    <w:rsid w:val="003A7E54"/>
    <w:rsid w:val="003A7E6D"/>
    <w:rsid w:val="003B0139"/>
    <w:rsid w:val="003B0AC8"/>
    <w:rsid w:val="003B0FCB"/>
    <w:rsid w:val="003B1499"/>
    <w:rsid w:val="003B1604"/>
    <w:rsid w:val="003B184D"/>
    <w:rsid w:val="003B1A16"/>
    <w:rsid w:val="003B1A62"/>
    <w:rsid w:val="003B1D62"/>
    <w:rsid w:val="003B1F7B"/>
    <w:rsid w:val="003B1FC0"/>
    <w:rsid w:val="003B21FD"/>
    <w:rsid w:val="003B2810"/>
    <w:rsid w:val="003B2C2B"/>
    <w:rsid w:val="003B2D8B"/>
    <w:rsid w:val="003B2E0D"/>
    <w:rsid w:val="003B2F4B"/>
    <w:rsid w:val="003B3A12"/>
    <w:rsid w:val="003B3D40"/>
    <w:rsid w:val="003B43A0"/>
    <w:rsid w:val="003B443D"/>
    <w:rsid w:val="003B4750"/>
    <w:rsid w:val="003B47C3"/>
    <w:rsid w:val="003B53BD"/>
    <w:rsid w:val="003B5600"/>
    <w:rsid w:val="003B57ED"/>
    <w:rsid w:val="003B5908"/>
    <w:rsid w:val="003B68B1"/>
    <w:rsid w:val="003B6C97"/>
    <w:rsid w:val="003B71A1"/>
    <w:rsid w:val="003B7362"/>
    <w:rsid w:val="003B74BE"/>
    <w:rsid w:val="003B75ED"/>
    <w:rsid w:val="003B7771"/>
    <w:rsid w:val="003B781C"/>
    <w:rsid w:val="003C0011"/>
    <w:rsid w:val="003C074C"/>
    <w:rsid w:val="003C0A6C"/>
    <w:rsid w:val="003C1F69"/>
    <w:rsid w:val="003C25F9"/>
    <w:rsid w:val="003C2BDA"/>
    <w:rsid w:val="003C2C0D"/>
    <w:rsid w:val="003C2C66"/>
    <w:rsid w:val="003C300B"/>
    <w:rsid w:val="003C30EC"/>
    <w:rsid w:val="003C390B"/>
    <w:rsid w:val="003C3B57"/>
    <w:rsid w:val="003C5140"/>
    <w:rsid w:val="003C6914"/>
    <w:rsid w:val="003C6ECF"/>
    <w:rsid w:val="003C75D1"/>
    <w:rsid w:val="003C7903"/>
    <w:rsid w:val="003C7A8F"/>
    <w:rsid w:val="003C7D07"/>
    <w:rsid w:val="003D1B95"/>
    <w:rsid w:val="003D2616"/>
    <w:rsid w:val="003D2A34"/>
    <w:rsid w:val="003D2FC3"/>
    <w:rsid w:val="003D3028"/>
    <w:rsid w:val="003D3FBD"/>
    <w:rsid w:val="003D4029"/>
    <w:rsid w:val="003D432D"/>
    <w:rsid w:val="003D44EC"/>
    <w:rsid w:val="003D4760"/>
    <w:rsid w:val="003D4E8A"/>
    <w:rsid w:val="003D4F8B"/>
    <w:rsid w:val="003D5307"/>
    <w:rsid w:val="003D6672"/>
    <w:rsid w:val="003D66C9"/>
    <w:rsid w:val="003D6724"/>
    <w:rsid w:val="003D6ECF"/>
    <w:rsid w:val="003D70B4"/>
    <w:rsid w:val="003D70C8"/>
    <w:rsid w:val="003E00FF"/>
    <w:rsid w:val="003E07D5"/>
    <w:rsid w:val="003E0F81"/>
    <w:rsid w:val="003E11F5"/>
    <w:rsid w:val="003E1457"/>
    <w:rsid w:val="003E1BAD"/>
    <w:rsid w:val="003E240E"/>
    <w:rsid w:val="003E26E7"/>
    <w:rsid w:val="003E2FEB"/>
    <w:rsid w:val="003E329B"/>
    <w:rsid w:val="003E3AD8"/>
    <w:rsid w:val="003E4645"/>
    <w:rsid w:val="003E47FB"/>
    <w:rsid w:val="003E4809"/>
    <w:rsid w:val="003E482A"/>
    <w:rsid w:val="003E48F1"/>
    <w:rsid w:val="003E5011"/>
    <w:rsid w:val="003E55A4"/>
    <w:rsid w:val="003E6185"/>
    <w:rsid w:val="003E63BD"/>
    <w:rsid w:val="003E6915"/>
    <w:rsid w:val="003E7083"/>
    <w:rsid w:val="003E7163"/>
    <w:rsid w:val="003E7911"/>
    <w:rsid w:val="003E7DAE"/>
    <w:rsid w:val="003F009A"/>
    <w:rsid w:val="003F065A"/>
    <w:rsid w:val="003F0C2C"/>
    <w:rsid w:val="003F0C6C"/>
    <w:rsid w:val="003F1A32"/>
    <w:rsid w:val="003F1A90"/>
    <w:rsid w:val="003F1C36"/>
    <w:rsid w:val="003F1C5B"/>
    <w:rsid w:val="003F1DFD"/>
    <w:rsid w:val="003F1ED4"/>
    <w:rsid w:val="003F3164"/>
    <w:rsid w:val="003F3345"/>
    <w:rsid w:val="003F3506"/>
    <w:rsid w:val="003F38A2"/>
    <w:rsid w:val="003F3A0D"/>
    <w:rsid w:val="003F3A15"/>
    <w:rsid w:val="003F3E86"/>
    <w:rsid w:val="003F3FCF"/>
    <w:rsid w:val="003F43E9"/>
    <w:rsid w:val="003F449D"/>
    <w:rsid w:val="003F493C"/>
    <w:rsid w:val="003F5080"/>
    <w:rsid w:val="003F5238"/>
    <w:rsid w:val="003F596E"/>
    <w:rsid w:val="003F5A35"/>
    <w:rsid w:val="003F5B7D"/>
    <w:rsid w:val="003F5E44"/>
    <w:rsid w:val="003F6637"/>
    <w:rsid w:val="003F66F9"/>
    <w:rsid w:val="003F6BDD"/>
    <w:rsid w:val="003F71AF"/>
    <w:rsid w:val="003F774D"/>
    <w:rsid w:val="003F782D"/>
    <w:rsid w:val="003F7C1A"/>
    <w:rsid w:val="003F7EFB"/>
    <w:rsid w:val="0040019C"/>
    <w:rsid w:val="00400258"/>
    <w:rsid w:val="00400F59"/>
    <w:rsid w:val="004012A4"/>
    <w:rsid w:val="00401BF0"/>
    <w:rsid w:val="0040216D"/>
    <w:rsid w:val="004024A9"/>
    <w:rsid w:val="004028A1"/>
    <w:rsid w:val="004028D1"/>
    <w:rsid w:val="0040292D"/>
    <w:rsid w:val="00402A47"/>
    <w:rsid w:val="00402CE5"/>
    <w:rsid w:val="004030D9"/>
    <w:rsid w:val="0040337A"/>
    <w:rsid w:val="00403413"/>
    <w:rsid w:val="004034E3"/>
    <w:rsid w:val="00403B47"/>
    <w:rsid w:val="00403C26"/>
    <w:rsid w:val="00403D9C"/>
    <w:rsid w:val="00404524"/>
    <w:rsid w:val="00404DEE"/>
    <w:rsid w:val="00405A58"/>
    <w:rsid w:val="0040698A"/>
    <w:rsid w:val="0040743E"/>
    <w:rsid w:val="004075D4"/>
    <w:rsid w:val="0040777B"/>
    <w:rsid w:val="00407885"/>
    <w:rsid w:val="004100F3"/>
    <w:rsid w:val="00410659"/>
    <w:rsid w:val="004107D2"/>
    <w:rsid w:val="00411642"/>
    <w:rsid w:val="00411972"/>
    <w:rsid w:val="00412A85"/>
    <w:rsid w:val="00413A68"/>
    <w:rsid w:val="00413AAE"/>
    <w:rsid w:val="00414C7D"/>
    <w:rsid w:val="00414F4F"/>
    <w:rsid w:val="00415266"/>
    <w:rsid w:val="00415B2D"/>
    <w:rsid w:val="00415D09"/>
    <w:rsid w:val="00416026"/>
    <w:rsid w:val="00416180"/>
    <w:rsid w:val="00416661"/>
    <w:rsid w:val="00416B32"/>
    <w:rsid w:val="00416FC0"/>
    <w:rsid w:val="00417039"/>
    <w:rsid w:val="00417333"/>
    <w:rsid w:val="004178B0"/>
    <w:rsid w:val="00417BBD"/>
    <w:rsid w:val="00417EBE"/>
    <w:rsid w:val="00420898"/>
    <w:rsid w:val="00420946"/>
    <w:rsid w:val="004222DD"/>
    <w:rsid w:val="00423254"/>
    <w:rsid w:val="0042392C"/>
    <w:rsid w:val="00423BC4"/>
    <w:rsid w:val="00423F1F"/>
    <w:rsid w:val="0042404A"/>
    <w:rsid w:val="00424085"/>
    <w:rsid w:val="004244A5"/>
    <w:rsid w:val="004247A7"/>
    <w:rsid w:val="004250D8"/>
    <w:rsid w:val="00425114"/>
    <w:rsid w:val="004253CE"/>
    <w:rsid w:val="004255B5"/>
    <w:rsid w:val="0042583F"/>
    <w:rsid w:val="004258F2"/>
    <w:rsid w:val="0042596B"/>
    <w:rsid w:val="00425A28"/>
    <w:rsid w:val="00425FE5"/>
    <w:rsid w:val="00426153"/>
    <w:rsid w:val="00426526"/>
    <w:rsid w:val="00426B93"/>
    <w:rsid w:val="00426C8A"/>
    <w:rsid w:val="00427279"/>
    <w:rsid w:val="004274DB"/>
    <w:rsid w:val="00427555"/>
    <w:rsid w:val="00427560"/>
    <w:rsid w:val="004302B1"/>
    <w:rsid w:val="00430302"/>
    <w:rsid w:val="0043079E"/>
    <w:rsid w:val="00430D33"/>
    <w:rsid w:val="0043117D"/>
    <w:rsid w:val="00431825"/>
    <w:rsid w:val="00431AF5"/>
    <w:rsid w:val="00431B86"/>
    <w:rsid w:val="00431EF3"/>
    <w:rsid w:val="0043246D"/>
    <w:rsid w:val="0043270B"/>
    <w:rsid w:val="004328CE"/>
    <w:rsid w:val="0043293F"/>
    <w:rsid w:val="00432D4F"/>
    <w:rsid w:val="00432E2E"/>
    <w:rsid w:val="004335DB"/>
    <w:rsid w:val="00433BC1"/>
    <w:rsid w:val="00433F43"/>
    <w:rsid w:val="004342DF"/>
    <w:rsid w:val="004343B1"/>
    <w:rsid w:val="0043446C"/>
    <w:rsid w:val="00434A81"/>
    <w:rsid w:val="00435F95"/>
    <w:rsid w:val="00436175"/>
    <w:rsid w:val="004366D0"/>
    <w:rsid w:val="00436860"/>
    <w:rsid w:val="004371A0"/>
    <w:rsid w:val="00437284"/>
    <w:rsid w:val="00437488"/>
    <w:rsid w:val="00437842"/>
    <w:rsid w:val="00437C9B"/>
    <w:rsid w:val="00437F3B"/>
    <w:rsid w:val="00440146"/>
    <w:rsid w:val="0044145F"/>
    <w:rsid w:val="0044148B"/>
    <w:rsid w:val="004414D0"/>
    <w:rsid w:val="004415AD"/>
    <w:rsid w:val="00441D94"/>
    <w:rsid w:val="004420BA"/>
    <w:rsid w:val="0044218D"/>
    <w:rsid w:val="00442B8D"/>
    <w:rsid w:val="00443356"/>
    <w:rsid w:val="004435BE"/>
    <w:rsid w:val="004439FC"/>
    <w:rsid w:val="00443F49"/>
    <w:rsid w:val="00444235"/>
    <w:rsid w:val="00444286"/>
    <w:rsid w:val="00444B64"/>
    <w:rsid w:val="00444D80"/>
    <w:rsid w:val="00445724"/>
    <w:rsid w:val="00445B0B"/>
    <w:rsid w:val="0044611A"/>
    <w:rsid w:val="00446B9A"/>
    <w:rsid w:val="00447172"/>
    <w:rsid w:val="004502DD"/>
    <w:rsid w:val="00450439"/>
    <w:rsid w:val="0045185B"/>
    <w:rsid w:val="00451D86"/>
    <w:rsid w:val="004521BF"/>
    <w:rsid w:val="00452294"/>
    <w:rsid w:val="00452568"/>
    <w:rsid w:val="00452C67"/>
    <w:rsid w:val="00453216"/>
    <w:rsid w:val="00453399"/>
    <w:rsid w:val="004536F4"/>
    <w:rsid w:val="0045376B"/>
    <w:rsid w:val="00453B3B"/>
    <w:rsid w:val="00453EB6"/>
    <w:rsid w:val="00454104"/>
    <w:rsid w:val="004546C8"/>
    <w:rsid w:val="004547DD"/>
    <w:rsid w:val="00454D17"/>
    <w:rsid w:val="00454E6C"/>
    <w:rsid w:val="004551B7"/>
    <w:rsid w:val="0045529F"/>
    <w:rsid w:val="0045545D"/>
    <w:rsid w:val="00455994"/>
    <w:rsid w:val="00455FB7"/>
    <w:rsid w:val="004565E0"/>
    <w:rsid w:val="00456F3C"/>
    <w:rsid w:val="0045706A"/>
    <w:rsid w:val="00457877"/>
    <w:rsid w:val="00457963"/>
    <w:rsid w:val="0045796F"/>
    <w:rsid w:val="00460B70"/>
    <w:rsid w:val="00460EB8"/>
    <w:rsid w:val="00461991"/>
    <w:rsid w:val="00461A54"/>
    <w:rsid w:val="004620C7"/>
    <w:rsid w:val="00462C55"/>
    <w:rsid w:val="00463351"/>
    <w:rsid w:val="00463436"/>
    <w:rsid w:val="00463E1E"/>
    <w:rsid w:val="0046413C"/>
    <w:rsid w:val="004646F8"/>
    <w:rsid w:val="00464A44"/>
    <w:rsid w:val="0046505F"/>
    <w:rsid w:val="00465844"/>
    <w:rsid w:val="004658A0"/>
    <w:rsid w:val="00465F13"/>
    <w:rsid w:val="00466199"/>
    <w:rsid w:val="004664F8"/>
    <w:rsid w:val="00467141"/>
    <w:rsid w:val="004673DE"/>
    <w:rsid w:val="004675B5"/>
    <w:rsid w:val="00467742"/>
    <w:rsid w:val="00467BF7"/>
    <w:rsid w:val="00467E43"/>
    <w:rsid w:val="00470869"/>
    <w:rsid w:val="00471446"/>
    <w:rsid w:val="0047175B"/>
    <w:rsid w:val="0047196B"/>
    <w:rsid w:val="00472451"/>
    <w:rsid w:val="004727C4"/>
    <w:rsid w:val="00472EC8"/>
    <w:rsid w:val="00472F53"/>
    <w:rsid w:val="00473074"/>
    <w:rsid w:val="0047314E"/>
    <w:rsid w:val="00473E66"/>
    <w:rsid w:val="00473E8C"/>
    <w:rsid w:val="00474212"/>
    <w:rsid w:val="004744DC"/>
    <w:rsid w:val="00475145"/>
    <w:rsid w:val="00475624"/>
    <w:rsid w:val="00475C60"/>
    <w:rsid w:val="00475F2F"/>
    <w:rsid w:val="00476141"/>
    <w:rsid w:val="00476168"/>
    <w:rsid w:val="004764BE"/>
    <w:rsid w:val="00477040"/>
    <w:rsid w:val="004777FB"/>
    <w:rsid w:val="0048059B"/>
    <w:rsid w:val="00480DC6"/>
    <w:rsid w:val="00480E8A"/>
    <w:rsid w:val="00481669"/>
    <w:rsid w:val="00481674"/>
    <w:rsid w:val="00481819"/>
    <w:rsid w:val="00481A08"/>
    <w:rsid w:val="00481DB8"/>
    <w:rsid w:val="00481EB7"/>
    <w:rsid w:val="00482114"/>
    <w:rsid w:val="004822B8"/>
    <w:rsid w:val="0048263F"/>
    <w:rsid w:val="00482677"/>
    <w:rsid w:val="00482D14"/>
    <w:rsid w:val="00482E90"/>
    <w:rsid w:val="00483169"/>
    <w:rsid w:val="004831EE"/>
    <w:rsid w:val="0048370C"/>
    <w:rsid w:val="00483D8C"/>
    <w:rsid w:val="00484CC4"/>
    <w:rsid w:val="00484D6B"/>
    <w:rsid w:val="00484F7A"/>
    <w:rsid w:val="00485885"/>
    <w:rsid w:val="00486301"/>
    <w:rsid w:val="0048667B"/>
    <w:rsid w:val="00486FC3"/>
    <w:rsid w:val="004874B9"/>
    <w:rsid w:val="00487817"/>
    <w:rsid w:val="00487A04"/>
    <w:rsid w:val="00487B4F"/>
    <w:rsid w:val="00487C2C"/>
    <w:rsid w:val="004902CA"/>
    <w:rsid w:val="00490510"/>
    <w:rsid w:val="00490907"/>
    <w:rsid w:val="00490C15"/>
    <w:rsid w:val="00490C8A"/>
    <w:rsid w:val="004918EE"/>
    <w:rsid w:val="00492DE1"/>
    <w:rsid w:val="00493124"/>
    <w:rsid w:val="0049351D"/>
    <w:rsid w:val="00493F24"/>
    <w:rsid w:val="00494252"/>
    <w:rsid w:val="004944B4"/>
    <w:rsid w:val="00494839"/>
    <w:rsid w:val="00494963"/>
    <w:rsid w:val="00494D37"/>
    <w:rsid w:val="00494F94"/>
    <w:rsid w:val="0049582F"/>
    <w:rsid w:val="00495C62"/>
    <w:rsid w:val="004968A0"/>
    <w:rsid w:val="004969C9"/>
    <w:rsid w:val="00496AAB"/>
    <w:rsid w:val="004970E9"/>
    <w:rsid w:val="0049762C"/>
    <w:rsid w:val="00497A43"/>
    <w:rsid w:val="00497A91"/>
    <w:rsid w:val="00497F76"/>
    <w:rsid w:val="004A007B"/>
    <w:rsid w:val="004A0129"/>
    <w:rsid w:val="004A0190"/>
    <w:rsid w:val="004A0DF7"/>
    <w:rsid w:val="004A0EB5"/>
    <w:rsid w:val="004A0EBB"/>
    <w:rsid w:val="004A12C6"/>
    <w:rsid w:val="004A1389"/>
    <w:rsid w:val="004A167F"/>
    <w:rsid w:val="004A1C1F"/>
    <w:rsid w:val="004A226C"/>
    <w:rsid w:val="004A246B"/>
    <w:rsid w:val="004A2AD0"/>
    <w:rsid w:val="004A33A3"/>
    <w:rsid w:val="004A3B23"/>
    <w:rsid w:val="004A474E"/>
    <w:rsid w:val="004A4D43"/>
    <w:rsid w:val="004A4DBE"/>
    <w:rsid w:val="004A54A4"/>
    <w:rsid w:val="004A5BD7"/>
    <w:rsid w:val="004A6286"/>
    <w:rsid w:val="004A641C"/>
    <w:rsid w:val="004A6F63"/>
    <w:rsid w:val="004A731E"/>
    <w:rsid w:val="004A7370"/>
    <w:rsid w:val="004B1B8B"/>
    <w:rsid w:val="004B1E98"/>
    <w:rsid w:val="004B244E"/>
    <w:rsid w:val="004B26FF"/>
    <w:rsid w:val="004B2721"/>
    <w:rsid w:val="004B2751"/>
    <w:rsid w:val="004B314F"/>
    <w:rsid w:val="004B40AB"/>
    <w:rsid w:val="004B444C"/>
    <w:rsid w:val="004B4954"/>
    <w:rsid w:val="004B4CE1"/>
    <w:rsid w:val="004B5154"/>
    <w:rsid w:val="004B5875"/>
    <w:rsid w:val="004B66AE"/>
    <w:rsid w:val="004B72CE"/>
    <w:rsid w:val="004B7D09"/>
    <w:rsid w:val="004B7ED6"/>
    <w:rsid w:val="004C04E3"/>
    <w:rsid w:val="004C0BDF"/>
    <w:rsid w:val="004C1056"/>
    <w:rsid w:val="004C118A"/>
    <w:rsid w:val="004C1624"/>
    <w:rsid w:val="004C1729"/>
    <w:rsid w:val="004C1BAC"/>
    <w:rsid w:val="004C1F02"/>
    <w:rsid w:val="004C2263"/>
    <w:rsid w:val="004C2DF8"/>
    <w:rsid w:val="004C2EC4"/>
    <w:rsid w:val="004C300E"/>
    <w:rsid w:val="004C3085"/>
    <w:rsid w:val="004C4381"/>
    <w:rsid w:val="004C47E5"/>
    <w:rsid w:val="004C5059"/>
    <w:rsid w:val="004C5672"/>
    <w:rsid w:val="004C57AD"/>
    <w:rsid w:val="004C630B"/>
    <w:rsid w:val="004C634F"/>
    <w:rsid w:val="004C6494"/>
    <w:rsid w:val="004C66CE"/>
    <w:rsid w:val="004C66EB"/>
    <w:rsid w:val="004C6BD5"/>
    <w:rsid w:val="004C6E0D"/>
    <w:rsid w:val="004C72DA"/>
    <w:rsid w:val="004C734B"/>
    <w:rsid w:val="004C77C7"/>
    <w:rsid w:val="004C79C1"/>
    <w:rsid w:val="004D085E"/>
    <w:rsid w:val="004D09C4"/>
    <w:rsid w:val="004D0D2A"/>
    <w:rsid w:val="004D0E09"/>
    <w:rsid w:val="004D17F8"/>
    <w:rsid w:val="004D266E"/>
    <w:rsid w:val="004D2B09"/>
    <w:rsid w:val="004D3AA5"/>
    <w:rsid w:val="004D3ACE"/>
    <w:rsid w:val="004D4288"/>
    <w:rsid w:val="004D4AE2"/>
    <w:rsid w:val="004D4E1A"/>
    <w:rsid w:val="004D4E40"/>
    <w:rsid w:val="004D4FBD"/>
    <w:rsid w:val="004D5882"/>
    <w:rsid w:val="004D6097"/>
    <w:rsid w:val="004D676D"/>
    <w:rsid w:val="004D6821"/>
    <w:rsid w:val="004D6EB3"/>
    <w:rsid w:val="004D752C"/>
    <w:rsid w:val="004D7626"/>
    <w:rsid w:val="004D76BB"/>
    <w:rsid w:val="004D7A0D"/>
    <w:rsid w:val="004E0399"/>
    <w:rsid w:val="004E062C"/>
    <w:rsid w:val="004E08E2"/>
    <w:rsid w:val="004E0E3E"/>
    <w:rsid w:val="004E1CE0"/>
    <w:rsid w:val="004E22A8"/>
    <w:rsid w:val="004E236D"/>
    <w:rsid w:val="004E283A"/>
    <w:rsid w:val="004E2894"/>
    <w:rsid w:val="004E2E7E"/>
    <w:rsid w:val="004E340D"/>
    <w:rsid w:val="004E3F1F"/>
    <w:rsid w:val="004E5182"/>
    <w:rsid w:val="004E60F4"/>
    <w:rsid w:val="004E6C3A"/>
    <w:rsid w:val="004E6D2C"/>
    <w:rsid w:val="004E6DDB"/>
    <w:rsid w:val="004E6EDB"/>
    <w:rsid w:val="004E7000"/>
    <w:rsid w:val="004E78B5"/>
    <w:rsid w:val="004E7A32"/>
    <w:rsid w:val="004E7A6C"/>
    <w:rsid w:val="004E7FB0"/>
    <w:rsid w:val="004F03F3"/>
    <w:rsid w:val="004F07E5"/>
    <w:rsid w:val="004F0E0D"/>
    <w:rsid w:val="004F0FB3"/>
    <w:rsid w:val="004F12E7"/>
    <w:rsid w:val="004F1C43"/>
    <w:rsid w:val="004F22E4"/>
    <w:rsid w:val="004F28B3"/>
    <w:rsid w:val="004F2B66"/>
    <w:rsid w:val="004F2B70"/>
    <w:rsid w:val="004F34DC"/>
    <w:rsid w:val="004F44A9"/>
    <w:rsid w:val="004F5359"/>
    <w:rsid w:val="004F5DB0"/>
    <w:rsid w:val="004F5FD5"/>
    <w:rsid w:val="004F6047"/>
    <w:rsid w:val="004F6959"/>
    <w:rsid w:val="004F698C"/>
    <w:rsid w:val="004F6B8D"/>
    <w:rsid w:val="004F6D4E"/>
    <w:rsid w:val="004F7BAE"/>
    <w:rsid w:val="00500401"/>
    <w:rsid w:val="0050070A"/>
    <w:rsid w:val="00500C6B"/>
    <w:rsid w:val="00501177"/>
    <w:rsid w:val="005014F2"/>
    <w:rsid w:val="0050214D"/>
    <w:rsid w:val="005021BD"/>
    <w:rsid w:val="00502EC5"/>
    <w:rsid w:val="00502F94"/>
    <w:rsid w:val="005038D0"/>
    <w:rsid w:val="00503CC8"/>
    <w:rsid w:val="00503F05"/>
    <w:rsid w:val="00504037"/>
    <w:rsid w:val="005040D3"/>
    <w:rsid w:val="005047D7"/>
    <w:rsid w:val="00505D82"/>
    <w:rsid w:val="00505E4F"/>
    <w:rsid w:val="00506B38"/>
    <w:rsid w:val="00507541"/>
    <w:rsid w:val="00507966"/>
    <w:rsid w:val="00507B7B"/>
    <w:rsid w:val="00507F8E"/>
    <w:rsid w:val="00510836"/>
    <w:rsid w:val="00510E09"/>
    <w:rsid w:val="00510EB4"/>
    <w:rsid w:val="0051166C"/>
    <w:rsid w:val="00511DD3"/>
    <w:rsid w:val="0051335C"/>
    <w:rsid w:val="00513D22"/>
    <w:rsid w:val="00514C53"/>
    <w:rsid w:val="00516437"/>
    <w:rsid w:val="00517156"/>
    <w:rsid w:val="00517176"/>
    <w:rsid w:val="005172CF"/>
    <w:rsid w:val="0051780B"/>
    <w:rsid w:val="00520DD8"/>
    <w:rsid w:val="00521427"/>
    <w:rsid w:val="00521461"/>
    <w:rsid w:val="005217FD"/>
    <w:rsid w:val="00522745"/>
    <w:rsid w:val="00522CAE"/>
    <w:rsid w:val="00522D70"/>
    <w:rsid w:val="00522FB7"/>
    <w:rsid w:val="00523430"/>
    <w:rsid w:val="00523560"/>
    <w:rsid w:val="0052368B"/>
    <w:rsid w:val="0052383B"/>
    <w:rsid w:val="005238DE"/>
    <w:rsid w:val="00524213"/>
    <w:rsid w:val="00524632"/>
    <w:rsid w:val="00524EFB"/>
    <w:rsid w:val="00525264"/>
    <w:rsid w:val="00525408"/>
    <w:rsid w:val="005254C7"/>
    <w:rsid w:val="00525647"/>
    <w:rsid w:val="00525739"/>
    <w:rsid w:val="0052662E"/>
    <w:rsid w:val="00526635"/>
    <w:rsid w:val="005267BA"/>
    <w:rsid w:val="005269A1"/>
    <w:rsid w:val="00526FB4"/>
    <w:rsid w:val="00527469"/>
    <w:rsid w:val="00527C7F"/>
    <w:rsid w:val="00530F72"/>
    <w:rsid w:val="00531095"/>
    <w:rsid w:val="005310D1"/>
    <w:rsid w:val="0053113A"/>
    <w:rsid w:val="00531788"/>
    <w:rsid w:val="00531BE4"/>
    <w:rsid w:val="00531C6F"/>
    <w:rsid w:val="00532360"/>
    <w:rsid w:val="00532747"/>
    <w:rsid w:val="0053274D"/>
    <w:rsid w:val="005327B9"/>
    <w:rsid w:val="005339C4"/>
    <w:rsid w:val="00533F48"/>
    <w:rsid w:val="00533FF6"/>
    <w:rsid w:val="00534131"/>
    <w:rsid w:val="00534899"/>
    <w:rsid w:val="00534DA9"/>
    <w:rsid w:val="0053503C"/>
    <w:rsid w:val="0053519F"/>
    <w:rsid w:val="00535382"/>
    <w:rsid w:val="005356D1"/>
    <w:rsid w:val="0053596A"/>
    <w:rsid w:val="0053703D"/>
    <w:rsid w:val="005370D3"/>
    <w:rsid w:val="00537114"/>
    <w:rsid w:val="00537167"/>
    <w:rsid w:val="00537C89"/>
    <w:rsid w:val="00537ED0"/>
    <w:rsid w:val="00541204"/>
    <w:rsid w:val="00541713"/>
    <w:rsid w:val="005418EF"/>
    <w:rsid w:val="00541BB2"/>
    <w:rsid w:val="00542301"/>
    <w:rsid w:val="00542303"/>
    <w:rsid w:val="005423F5"/>
    <w:rsid w:val="00542498"/>
    <w:rsid w:val="00542D41"/>
    <w:rsid w:val="00543087"/>
    <w:rsid w:val="00543155"/>
    <w:rsid w:val="005431F9"/>
    <w:rsid w:val="005438C9"/>
    <w:rsid w:val="00543DF9"/>
    <w:rsid w:val="00544D97"/>
    <w:rsid w:val="00544E32"/>
    <w:rsid w:val="00544F32"/>
    <w:rsid w:val="00546234"/>
    <w:rsid w:val="00546313"/>
    <w:rsid w:val="005464A9"/>
    <w:rsid w:val="00546BB4"/>
    <w:rsid w:val="005471ED"/>
    <w:rsid w:val="00547496"/>
    <w:rsid w:val="00547D4F"/>
    <w:rsid w:val="00547D9B"/>
    <w:rsid w:val="0055029B"/>
    <w:rsid w:val="00550377"/>
    <w:rsid w:val="00551248"/>
    <w:rsid w:val="005516A4"/>
    <w:rsid w:val="005517F9"/>
    <w:rsid w:val="00551DF1"/>
    <w:rsid w:val="005520CC"/>
    <w:rsid w:val="00552505"/>
    <w:rsid w:val="005542F9"/>
    <w:rsid w:val="00554A12"/>
    <w:rsid w:val="00554EA2"/>
    <w:rsid w:val="00555230"/>
    <w:rsid w:val="00555BDA"/>
    <w:rsid w:val="00556110"/>
    <w:rsid w:val="00556165"/>
    <w:rsid w:val="005567D1"/>
    <w:rsid w:val="00556938"/>
    <w:rsid w:val="00556BA9"/>
    <w:rsid w:val="00556EBA"/>
    <w:rsid w:val="00557176"/>
    <w:rsid w:val="00557CF6"/>
    <w:rsid w:val="005601B8"/>
    <w:rsid w:val="005602D3"/>
    <w:rsid w:val="0056073C"/>
    <w:rsid w:val="00560B95"/>
    <w:rsid w:val="00561AE9"/>
    <w:rsid w:val="00561B79"/>
    <w:rsid w:val="00562641"/>
    <w:rsid w:val="00562823"/>
    <w:rsid w:val="00562927"/>
    <w:rsid w:val="00562BEE"/>
    <w:rsid w:val="00562C57"/>
    <w:rsid w:val="0056439A"/>
    <w:rsid w:val="00564630"/>
    <w:rsid w:val="00564637"/>
    <w:rsid w:val="0056463E"/>
    <w:rsid w:val="00564D74"/>
    <w:rsid w:val="00565168"/>
    <w:rsid w:val="005654D3"/>
    <w:rsid w:val="005656E0"/>
    <w:rsid w:val="00565B5A"/>
    <w:rsid w:val="00565B78"/>
    <w:rsid w:val="005664B7"/>
    <w:rsid w:val="00566D07"/>
    <w:rsid w:val="00566D20"/>
    <w:rsid w:val="00566E04"/>
    <w:rsid w:val="00567685"/>
    <w:rsid w:val="0057019D"/>
    <w:rsid w:val="0057036C"/>
    <w:rsid w:val="0057262E"/>
    <w:rsid w:val="00572853"/>
    <w:rsid w:val="00572D49"/>
    <w:rsid w:val="00573E71"/>
    <w:rsid w:val="005743C2"/>
    <w:rsid w:val="00574B82"/>
    <w:rsid w:val="00574EF0"/>
    <w:rsid w:val="00575389"/>
    <w:rsid w:val="0057545A"/>
    <w:rsid w:val="0057571F"/>
    <w:rsid w:val="005758B4"/>
    <w:rsid w:val="00575DAA"/>
    <w:rsid w:val="0057639F"/>
    <w:rsid w:val="00576577"/>
    <w:rsid w:val="005775E8"/>
    <w:rsid w:val="0057774E"/>
    <w:rsid w:val="00577838"/>
    <w:rsid w:val="00577A46"/>
    <w:rsid w:val="005808C1"/>
    <w:rsid w:val="00580D1B"/>
    <w:rsid w:val="005812A5"/>
    <w:rsid w:val="0058180C"/>
    <w:rsid w:val="005819E4"/>
    <w:rsid w:val="005822D3"/>
    <w:rsid w:val="00582406"/>
    <w:rsid w:val="005824BF"/>
    <w:rsid w:val="00582ADA"/>
    <w:rsid w:val="00582B69"/>
    <w:rsid w:val="00582F97"/>
    <w:rsid w:val="005841FC"/>
    <w:rsid w:val="005843D3"/>
    <w:rsid w:val="005849AB"/>
    <w:rsid w:val="00584BB2"/>
    <w:rsid w:val="00584C06"/>
    <w:rsid w:val="0058538A"/>
    <w:rsid w:val="005860DD"/>
    <w:rsid w:val="005860EA"/>
    <w:rsid w:val="00586134"/>
    <w:rsid w:val="0058629F"/>
    <w:rsid w:val="005870E3"/>
    <w:rsid w:val="005872F9"/>
    <w:rsid w:val="0058798E"/>
    <w:rsid w:val="00587DAA"/>
    <w:rsid w:val="00590AEE"/>
    <w:rsid w:val="00591195"/>
    <w:rsid w:val="005914CB"/>
    <w:rsid w:val="005916FB"/>
    <w:rsid w:val="00591BB6"/>
    <w:rsid w:val="00591BC1"/>
    <w:rsid w:val="005920D6"/>
    <w:rsid w:val="00592C65"/>
    <w:rsid w:val="00593334"/>
    <w:rsid w:val="0059378B"/>
    <w:rsid w:val="00593EF8"/>
    <w:rsid w:val="00594110"/>
    <w:rsid w:val="005945D8"/>
    <w:rsid w:val="00594B88"/>
    <w:rsid w:val="0059548C"/>
    <w:rsid w:val="005956F6"/>
    <w:rsid w:val="0059591D"/>
    <w:rsid w:val="00595A22"/>
    <w:rsid w:val="00595C78"/>
    <w:rsid w:val="00595D1D"/>
    <w:rsid w:val="005961BF"/>
    <w:rsid w:val="005965CD"/>
    <w:rsid w:val="00596A6E"/>
    <w:rsid w:val="00596B04"/>
    <w:rsid w:val="00596CF7"/>
    <w:rsid w:val="00596F6F"/>
    <w:rsid w:val="0059706F"/>
    <w:rsid w:val="00597959"/>
    <w:rsid w:val="00597C60"/>
    <w:rsid w:val="005A018A"/>
    <w:rsid w:val="005A09FD"/>
    <w:rsid w:val="005A0F88"/>
    <w:rsid w:val="005A135A"/>
    <w:rsid w:val="005A187B"/>
    <w:rsid w:val="005A2B11"/>
    <w:rsid w:val="005A2FCF"/>
    <w:rsid w:val="005A3440"/>
    <w:rsid w:val="005A38D8"/>
    <w:rsid w:val="005A46E2"/>
    <w:rsid w:val="005A5C3A"/>
    <w:rsid w:val="005A62C9"/>
    <w:rsid w:val="005A65A1"/>
    <w:rsid w:val="005A67D7"/>
    <w:rsid w:val="005A6B62"/>
    <w:rsid w:val="005A6CE9"/>
    <w:rsid w:val="005A73B1"/>
    <w:rsid w:val="005A758E"/>
    <w:rsid w:val="005A7991"/>
    <w:rsid w:val="005A7A95"/>
    <w:rsid w:val="005B0545"/>
    <w:rsid w:val="005B12FA"/>
    <w:rsid w:val="005B280F"/>
    <w:rsid w:val="005B3936"/>
    <w:rsid w:val="005B4923"/>
    <w:rsid w:val="005B587B"/>
    <w:rsid w:val="005B5DA0"/>
    <w:rsid w:val="005B6842"/>
    <w:rsid w:val="005B6B22"/>
    <w:rsid w:val="005B6DB4"/>
    <w:rsid w:val="005B7FE2"/>
    <w:rsid w:val="005C0341"/>
    <w:rsid w:val="005C04AB"/>
    <w:rsid w:val="005C060A"/>
    <w:rsid w:val="005C07DF"/>
    <w:rsid w:val="005C0B2E"/>
    <w:rsid w:val="005C0D03"/>
    <w:rsid w:val="005C0D4B"/>
    <w:rsid w:val="005C0DAF"/>
    <w:rsid w:val="005C0ED0"/>
    <w:rsid w:val="005C0FE4"/>
    <w:rsid w:val="005C1711"/>
    <w:rsid w:val="005C19D6"/>
    <w:rsid w:val="005C1E38"/>
    <w:rsid w:val="005C2245"/>
    <w:rsid w:val="005C2844"/>
    <w:rsid w:val="005C3285"/>
    <w:rsid w:val="005C370C"/>
    <w:rsid w:val="005C3AFE"/>
    <w:rsid w:val="005C3EF5"/>
    <w:rsid w:val="005C3EFB"/>
    <w:rsid w:val="005C414A"/>
    <w:rsid w:val="005C48BC"/>
    <w:rsid w:val="005C4A6F"/>
    <w:rsid w:val="005C4B58"/>
    <w:rsid w:val="005C565E"/>
    <w:rsid w:val="005C5889"/>
    <w:rsid w:val="005C5950"/>
    <w:rsid w:val="005C5E94"/>
    <w:rsid w:val="005C5F79"/>
    <w:rsid w:val="005C62F6"/>
    <w:rsid w:val="005C7C99"/>
    <w:rsid w:val="005D010C"/>
    <w:rsid w:val="005D0130"/>
    <w:rsid w:val="005D0BE9"/>
    <w:rsid w:val="005D0C4E"/>
    <w:rsid w:val="005D1AC1"/>
    <w:rsid w:val="005D21B8"/>
    <w:rsid w:val="005D2752"/>
    <w:rsid w:val="005D2A6E"/>
    <w:rsid w:val="005D2D4D"/>
    <w:rsid w:val="005D2F7E"/>
    <w:rsid w:val="005D304E"/>
    <w:rsid w:val="005D3344"/>
    <w:rsid w:val="005D3479"/>
    <w:rsid w:val="005D3BC3"/>
    <w:rsid w:val="005D3BD5"/>
    <w:rsid w:val="005D4710"/>
    <w:rsid w:val="005D596F"/>
    <w:rsid w:val="005D5F39"/>
    <w:rsid w:val="005D65AD"/>
    <w:rsid w:val="005D6763"/>
    <w:rsid w:val="005D72DA"/>
    <w:rsid w:val="005D73FF"/>
    <w:rsid w:val="005D764F"/>
    <w:rsid w:val="005D7F05"/>
    <w:rsid w:val="005E0EAB"/>
    <w:rsid w:val="005E2165"/>
    <w:rsid w:val="005E22F3"/>
    <w:rsid w:val="005E307C"/>
    <w:rsid w:val="005E380B"/>
    <w:rsid w:val="005E3C28"/>
    <w:rsid w:val="005E3F3A"/>
    <w:rsid w:val="005E4EEA"/>
    <w:rsid w:val="005E6040"/>
    <w:rsid w:val="005E69D4"/>
    <w:rsid w:val="005E77EF"/>
    <w:rsid w:val="005E7A2A"/>
    <w:rsid w:val="005E7E31"/>
    <w:rsid w:val="005F0A4C"/>
    <w:rsid w:val="005F15E0"/>
    <w:rsid w:val="005F1870"/>
    <w:rsid w:val="005F187E"/>
    <w:rsid w:val="005F272A"/>
    <w:rsid w:val="005F277D"/>
    <w:rsid w:val="005F2CA7"/>
    <w:rsid w:val="005F2FD2"/>
    <w:rsid w:val="005F38F7"/>
    <w:rsid w:val="005F3ACF"/>
    <w:rsid w:val="005F3BFD"/>
    <w:rsid w:val="005F422E"/>
    <w:rsid w:val="005F49C7"/>
    <w:rsid w:val="005F4F76"/>
    <w:rsid w:val="005F514F"/>
    <w:rsid w:val="005F5198"/>
    <w:rsid w:val="005F586B"/>
    <w:rsid w:val="005F5B06"/>
    <w:rsid w:val="005F6D30"/>
    <w:rsid w:val="005F70A7"/>
    <w:rsid w:val="005F73AD"/>
    <w:rsid w:val="00600DB4"/>
    <w:rsid w:val="0060101B"/>
    <w:rsid w:val="00601341"/>
    <w:rsid w:val="006015B2"/>
    <w:rsid w:val="00601C2F"/>
    <w:rsid w:val="00602425"/>
    <w:rsid w:val="006032B0"/>
    <w:rsid w:val="006035AB"/>
    <w:rsid w:val="0060377B"/>
    <w:rsid w:val="0060381F"/>
    <w:rsid w:val="006039DD"/>
    <w:rsid w:val="00603AFA"/>
    <w:rsid w:val="00603CD3"/>
    <w:rsid w:val="00603CE8"/>
    <w:rsid w:val="0060442D"/>
    <w:rsid w:val="00604680"/>
    <w:rsid w:val="00604854"/>
    <w:rsid w:val="00604940"/>
    <w:rsid w:val="00604B4C"/>
    <w:rsid w:val="00605ECF"/>
    <w:rsid w:val="0060612B"/>
    <w:rsid w:val="0060647D"/>
    <w:rsid w:val="0060668A"/>
    <w:rsid w:val="00607178"/>
    <w:rsid w:val="0061014C"/>
    <w:rsid w:val="00610636"/>
    <w:rsid w:val="00610957"/>
    <w:rsid w:val="00610BF4"/>
    <w:rsid w:val="0061110C"/>
    <w:rsid w:val="0061158B"/>
    <w:rsid w:val="006116F7"/>
    <w:rsid w:val="00611A9F"/>
    <w:rsid w:val="00612169"/>
    <w:rsid w:val="00612A47"/>
    <w:rsid w:val="006131BC"/>
    <w:rsid w:val="0061394B"/>
    <w:rsid w:val="00613B42"/>
    <w:rsid w:val="00613FA7"/>
    <w:rsid w:val="0061535D"/>
    <w:rsid w:val="006155E7"/>
    <w:rsid w:val="00615673"/>
    <w:rsid w:val="00615BBF"/>
    <w:rsid w:val="006161E5"/>
    <w:rsid w:val="00616561"/>
    <w:rsid w:val="006167EF"/>
    <w:rsid w:val="00616D97"/>
    <w:rsid w:val="00617411"/>
    <w:rsid w:val="00617898"/>
    <w:rsid w:val="00620776"/>
    <w:rsid w:val="006207FD"/>
    <w:rsid w:val="00620CEE"/>
    <w:rsid w:val="00622CE8"/>
    <w:rsid w:val="00622D8F"/>
    <w:rsid w:val="00622E29"/>
    <w:rsid w:val="00623492"/>
    <w:rsid w:val="00623786"/>
    <w:rsid w:val="00624360"/>
    <w:rsid w:val="0062488E"/>
    <w:rsid w:val="0062553A"/>
    <w:rsid w:val="0062575A"/>
    <w:rsid w:val="00625EF4"/>
    <w:rsid w:val="00626215"/>
    <w:rsid w:val="00627DAE"/>
    <w:rsid w:val="00630C13"/>
    <w:rsid w:val="006310C1"/>
    <w:rsid w:val="00631E3B"/>
    <w:rsid w:val="00631F4C"/>
    <w:rsid w:val="00631FAF"/>
    <w:rsid w:val="00632211"/>
    <w:rsid w:val="00632574"/>
    <w:rsid w:val="00632F36"/>
    <w:rsid w:val="00633405"/>
    <w:rsid w:val="006335A3"/>
    <w:rsid w:val="00633FDC"/>
    <w:rsid w:val="00634701"/>
    <w:rsid w:val="00634A06"/>
    <w:rsid w:val="00634A69"/>
    <w:rsid w:val="00634DC0"/>
    <w:rsid w:val="00634FB1"/>
    <w:rsid w:val="00635DCD"/>
    <w:rsid w:val="00636020"/>
    <w:rsid w:val="006364F7"/>
    <w:rsid w:val="00636E15"/>
    <w:rsid w:val="00636EE0"/>
    <w:rsid w:val="0063747A"/>
    <w:rsid w:val="0063799B"/>
    <w:rsid w:val="00637C68"/>
    <w:rsid w:val="00637E93"/>
    <w:rsid w:val="00637F16"/>
    <w:rsid w:val="006402EF"/>
    <w:rsid w:val="006404EF"/>
    <w:rsid w:val="00640F20"/>
    <w:rsid w:val="00641ED0"/>
    <w:rsid w:val="00641F15"/>
    <w:rsid w:val="0064251E"/>
    <w:rsid w:val="00642A82"/>
    <w:rsid w:val="00642C8C"/>
    <w:rsid w:val="00642FE5"/>
    <w:rsid w:val="00644A84"/>
    <w:rsid w:val="00644C01"/>
    <w:rsid w:val="00644F09"/>
    <w:rsid w:val="006451D0"/>
    <w:rsid w:val="006452A9"/>
    <w:rsid w:val="006453EB"/>
    <w:rsid w:val="00647093"/>
    <w:rsid w:val="00647149"/>
    <w:rsid w:val="006471EC"/>
    <w:rsid w:val="006473C2"/>
    <w:rsid w:val="00647F32"/>
    <w:rsid w:val="006502C2"/>
    <w:rsid w:val="00650535"/>
    <w:rsid w:val="00650AEC"/>
    <w:rsid w:val="00650F8A"/>
    <w:rsid w:val="006510E4"/>
    <w:rsid w:val="00651B19"/>
    <w:rsid w:val="0065203B"/>
    <w:rsid w:val="00652B82"/>
    <w:rsid w:val="006534E7"/>
    <w:rsid w:val="00654108"/>
    <w:rsid w:val="006549E1"/>
    <w:rsid w:val="00654BFF"/>
    <w:rsid w:val="00654C22"/>
    <w:rsid w:val="00654F3E"/>
    <w:rsid w:val="00655130"/>
    <w:rsid w:val="006551A8"/>
    <w:rsid w:val="00656918"/>
    <w:rsid w:val="006572F0"/>
    <w:rsid w:val="0065751D"/>
    <w:rsid w:val="006576A7"/>
    <w:rsid w:val="006579BD"/>
    <w:rsid w:val="00657DAA"/>
    <w:rsid w:val="0066034F"/>
    <w:rsid w:val="0066072A"/>
    <w:rsid w:val="006614E4"/>
    <w:rsid w:val="006616EF"/>
    <w:rsid w:val="00661A78"/>
    <w:rsid w:val="00661E1D"/>
    <w:rsid w:val="00662170"/>
    <w:rsid w:val="0066268E"/>
    <w:rsid w:val="00662E03"/>
    <w:rsid w:val="00663005"/>
    <w:rsid w:val="00663073"/>
    <w:rsid w:val="00663AD0"/>
    <w:rsid w:val="00663CDF"/>
    <w:rsid w:val="00663F50"/>
    <w:rsid w:val="00663FD9"/>
    <w:rsid w:val="00664075"/>
    <w:rsid w:val="00664590"/>
    <w:rsid w:val="00664787"/>
    <w:rsid w:val="0066496E"/>
    <w:rsid w:val="00664AA6"/>
    <w:rsid w:val="00664B8C"/>
    <w:rsid w:val="00664F9B"/>
    <w:rsid w:val="00665101"/>
    <w:rsid w:val="00665916"/>
    <w:rsid w:val="00665967"/>
    <w:rsid w:val="00665B44"/>
    <w:rsid w:val="00666207"/>
    <w:rsid w:val="006666E4"/>
    <w:rsid w:val="00666A21"/>
    <w:rsid w:val="00666B9E"/>
    <w:rsid w:val="00666F87"/>
    <w:rsid w:val="00667922"/>
    <w:rsid w:val="00670950"/>
    <w:rsid w:val="00670F4A"/>
    <w:rsid w:val="00671029"/>
    <w:rsid w:val="00671194"/>
    <w:rsid w:val="00671BB1"/>
    <w:rsid w:val="006726FB"/>
    <w:rsid w:val="00672D5E"/>
    <w:rsid w:val="00672F1B"/>
    <w:rsid w:val="006730D3"/>
    <w:rsid w:val="00673EB7"/>
    <w:rsid w:val="006741C4"/>
    <w:rsid w:val="0067478C"/>
    <w:rsid w:val="006754A7"/>
    <w:rsid w:val="00675763"/>
    <w:rsid w:val="006757AD"/>
    <w:rsid w:val="00675970"/>
    <w:rsid w:val="00675B76"/>
    <w:rsid w:val="00675FCA"/>
    <w:rsid w:val="00676101"/>
    <w:rsid w:val="00676131"/>
    <w:rsid w:val="0067635F"/>
    <w:rsid w:val="00676908"/>
    <w:rsid w:val="00677476"/>
    <w:rsid w:val="00677CF9"/>
    <w:rsid w:val="00677D56"/>
    <w:rsid w:val="006816E7"/>
    <w:rsid w:val="006828B9"/>
    <w:rsid w:val="00682AC9"/>
    <w:rsid w:val="00682B18"/>
    <w:rsid w:val="00683247"/>
    <w:rsid w:val="006838F2"/>
    <w:rsid w:val="006846EA"/>
    <w:rsid w:val="00684FD1"/>
    <w:rsid w:val="00685CEE"/>
    <w:rsid w:val="00685D88"/>
    <w:rsid w:val="006869AA"/>
    <w:rsid w:val="00686F5B"/>
    <w:rsid w:val="006905D1"/>
    <w:rsid w:val="006907DD"/>
    <w:rsid w:val="006912DF"/>
    <w:rsid w:val="00691348"/>
    <w:rsid w:val="00691E31"/>
    <w:rsid w:val="00691F19"/>
    <w:rsid w:val="00691F77"/>
    <w:rsid w:val="00691FCC"/>
    <w:rsid w:val="006920A9"/>
    <w:rsid w:val="006926C9"/>
    <w:rsid w:val="006933DC"/>
    <w:rsid w:val="00693729"/>
    <w:rsid w:val="00694268"/>
    <w:rsid w:val="00694C72"/>
    <w:rsid w:val="00694D4B"/>
    <w:rsid w:val="00694F35"/>
    <w:rsid w:val="006953A7"/>
    <w:rsid w:val="00695A70"/>
    <w:rsid w:val="0069784E"/>
    <w:rsid w:val="006A09EE"/>
    <w:rsid w:val="006A0A3B"/>
    <w:rsid w:val="006A0EE1"/>
    <w:rsid w:val="006A1B45"/>
    <w:rsid w:val="006A1D29"/>
    <w:rsid w:val="006A2255"/>
    <w:rsid w:val="006A2FDA"/>
    <w:rsid w:val="006A30ED"/>
    <w:rsid w:val="006A381E"/>
    <w:rsid w:val="006A384C"/>
    <w:rsid w:val="006A39C7"/>
    <w:rsid w:val="006A3CBF"/>
    <w:rsid w:val="006A3D28"/>
    <w:rsid w:val="006A491E"/>
    <w:rsid w:val="006A4BB3"/>
    <w:rsid w:val="006A5BE5"/>
    <w:rsid w:val="006A60EE"/>
    <w:rsid w:val="006A60F2"/>
    <w:rsid w:val="006A614F"/>
    <w:rsid w:val="006A615A"/>
    <w:rsid w:val="006A69CB"/>
    <w:rsid w:val="006A71FE"/>
    <w:rsid w:val="006A741E"/>
    <w:rsid w:val="006A7F85"/>
    <w:rsid w:val="006B0408"/>
    <w:rsid w:val="006B05D1"/>
    <w:rsid w:val="006B0971"/>
    <w:rsid w:val="006B0B27"/>
    <w:rsid w:val="006B17C7"/>
    <w:rsid w:val="006B1823"/>
    <w:rsid w:val="006B1838"/>
    <w:rsid w:val="006B190F"/>
    <w:rsid w:val="006B1F11"/>
    <w:rsid w:val="006B286A"/>
    <w:rsid w:val="006B36BE"/>
    <w:rsid w:val="006B40B8"/>
    <w:rsid w:val="006B45FC"/>
    <w:rsid w:val="006B45FE"/>
    <w:rsid w:val="006B4761"/>
    <w:rsid w:val="006B49C5"/>
    <w:rsid w:val="006B4C1C"/>
    <w:rsid w:val="006B4CED"/>
    <w:rsid w:val="006B4CF1"/>
    <w:rsid w:val="006B511E"/>
    <w:rsid w:val="006B5643"/>
    <w:rsid w:val="006B5E32"/>
    <w:rsid w:val="006B5E90"/>
    <w:rsid w:val="006B6A6F"/>
    <w:rsid w:val="006B6B90"/>
    <w:rsid w:val="006B76E9"/>
    <w:rsid w:val="006B772C"/>
    <w:rsid w:val="006C1639"/>
    <w:rsid w:val="006C1693"/>
    <w:rsid w:val="006C16F4"/>
    <w:rsid w:val="006C1C0A"/>
    <w:rsid w:val="006C2714"/>
    <w:rsid w:val="006C287F"/>
    <w:rsid w:val="006C2C86"/>
    <w:rsid w:val="006C3139"/>
    <w:rsid w:val="006C34D1"/>
    <w:rsid w:val="006C384B"/>
    <w:rsid w:val="006C3AF1"/>
    <w:rsid w:val="006C3BC5"/>
    <w:rsid w:val="006C44D4"/>
    <w:rsid w:val="006C4E89"/>
    <w:rsid w:val="006C520D"/>
    <w:rsid w:val="006C5FC0"/>
    <w:rsid w:val="006C6064"/>
    <w:rsid w:val="006C60BE"/>
    <w:rsid w:val="006C631E"/>
    <w:rsid w:val="006C67B9"/>
    <w:rsid w:val="006C6A9B"/>
    <w:rsid w:val="006C6F24"/>
    <w:rsid w:val="006C7559"/>
    <w:rsid w:val="006C778A"/>
    <w:rsid w:val="006C7D04"/>
    <w:rsid w:val="006C7F3C"/>
    <w:rsid w:val="006D06E0"/>
    <w:rsid w:val="006D08FE"/>
    <w:rsid w:val="006D0C0F"/>
    <w:rsid w:val="006D1319"/>
    <w:rsid w:val="006D147C"/>
    <w:rsid w:val="006D1D76"/>
    <w:rsid w:val="006D1D98"/>
    <w:rsid w:val="006D1FB4"/>
    <w:rsid w:val="006D2896"/>
    <w:rsid w:val="006D2DED"/>
    <w:rsid w:val="006D32C9"/>
    <w:rsid w:val="006D35DB"/>
    <w:rsid w:val="006D36D8"/>
    <w:rsid w:val="006D4826"/>
    <w:rsid w:val="006D5110"/>
    <w:rsid w:val="006D51BE"/>
    <w:rsid w:val="006D5A90"/>
    <w:rsid w:val="006D682B"/>
    <w:rsid w:val="006D6B9C"/>
    <w:rsid w:val="006D6D16"/>
    <w:rsid w:val="006D6EA3"/>
    <w:rsid w:val="006D788B"/>
    <w:rsid w:val="006D7ABD"/>
    <w:rsid w:val="006D7B69"/>
    <w:rsid w:val="006E00BF"/>
    <w:rsid w:val="006E0F4E"/>
    <w:rsid w:val="006E0FAB"/>
    <w:rsid w:val="006E10F1"/>
    <w:rsid w:val="006E21AC"/>
    <w:rsid w:val="006E2399"/>
    <w:rsid w:val="006E23C3"/>
    <w:rsid w:val="006E2883"/>
    <w:rsid w:val="006E3765"/>
    <w:rsid w:val="006E3CB1"/>
    <w:rsid w:val="006E3D17"/>
    <w:rsid w:val="006E3D3C"/>
    <w:rsid w:val="006E3DDA"/>
    <w:rsid w:val="006E3E8F"/>
    <w:rsid w:val="006E479E"/>
    <w:rsid w:val="006E52D9"/>
    <w:rsid w:val="006E57B4"/>
    <w:rsid w:val="006E6303"/>
    <w:rsid w:val="006E6D63"/>
    <w:rsid w:val="006E6DD9"/>
    <w:rsid w:val="006F04BD"/>
    <w:rsid w:val="006F1576"/>
    <w:rsid w:val="006F1C0F"/>
    <w:rsid w:val="006F1DED"/>
    <w:rsid w:val="006F2759"/>
    <w:rsid w:val="006F2A91"/>
    <w:rsid w:val="006F2D33"/>
    <w:rsid w:val="006F2D7A"/>
    <w:rsid w:val="006F2FF5"/>
    <w:rsid w:val="006F379C"/>
    <w:rsid w:val="006F3D1E"/>
    <w:rsid w:val="006F4220"/>
    <w:rsid w:val="006F5A32"/>
    <w:rsid w:val="006F69F6"/>
    <w:rsid w:val="006F6BCB"/>
    <w:rsid w:val="006F7104"/>
    <w:rsid w:val="006F7132"/>
    <w:rsid w:val="006F73FC"/>
    <w:rsid w:val="006F778D"/>
    <w:rsid w:val="00701020"/>
    <w:rsid w:val="007011CA"/>
    <w:rsid w:val="00701265"/>
    <w:rsid w:val="00701AFC"/>
    <w:rsid w:val="007022EC"/>
    <w:rsid w:val="007028F0"/>
    <w:rsid w:val="00703563"/>
    <w:rsid w:val="007039E6"/>
    <w:rsid w:val="00703CB5"/>
    <w:rsid w:val="00703CE8"/>
    <w:rsid w:val="00704737"/>
    <w:rsid w:val="00704C1B"/>
    <w:rsid w:val="00704F41"/>
    <w:rsid w:val="0070548B"/>
    <w:rsid w:val="007059EA"/>
    <w:rsid w:val="00705C2C"/>
    <w:rsid w:val="00705D34"/>
    <w:rsid w:val="00706311"/>
    <w:rsid w:val="00706362"/>
    <w:rsid w:val="0070638A"/>
    <w:rsid w:val="007066EA"/>
    <w:rsid w:val="0070708F"/>
    <w:rsid w:val="00707769"/>
    <w:rsid w:val="007077B6"/>
    <w:rsid w:val="007078BE"/>
    <w:rsid w:val="0071015D"/>
    <w:rsid w:val="00710906"/>
    <w:rsid w:val="007113ED"/>
    <w:rsid w:val="0071151D"/>
    <w:rsid w:val="0071160A"/>
    <w:rsid w:val="007117A9"/>
    <w:rsid w:val="00712157"/>
    <w:rsid w:val="00712433"/>
    <w:rsid w:val="00712590"/>
    <w:rsid w:val="00712C1D"/>
    <w:rsid w:val="00712E01"/>
    <w:rsid w:val="00712EA1"/>
    <w:rsid w:val="0071398B"/>
    <w:rsid w:val="00713AB4"/>
    <w:rsid w:val="00713E35"/>
    <w:rsid w:val="00714532"/>
    <w:rsid w:val="00714E62"/>
    <w:rsid w:val="00714EAB"/>
    <w:rsid w:val="0071540E"/>
    <w:rsid w:val="00715639"/>
    <w:rsid w:val="0071564C"/>
    <w:rsid w:val="0071573F"/>
    <w:rsid w:val="00715A41"/>
    <w:rsid w:val="00716741"/>
    <w:rsid w:val="00717478"/>
    <w:rsid w:val="0071774E"/>
    <w:rsid w:val="007200F0"/>
    <w:rsid w:val="00720717"/>
    <w:rsid w:val="007209A3"/>
    <w:rsid w:val="00720C19"/>
    <w:rsid w:val="007215EB"/>
    <w:rsid w:val="007216BB"/>
    <w:rsid w:val="00722328"/>
    <w:rsid w:val="00723168"/>
    <w:rsid w:val="007245FB"/>
    <w:rsid w:val="0072483E"/>
    <w:rsid w:val="00724CD7"/>
    <w:rsid w:val="00724E16"/>
    <w:rsid w:val="00724E6E"/>
    <w:rsid w:val="007252C9"/>
    <w:rsid w:val="007257E3"/>
    <w:rsid w:val="00726003"/>
    <w:rsid w:val="00726E3E"/>
    <w:rsid w:val="007272EE"/>
    <w:rsid w:val="007272F6"/>
    <w:rsid w:val="0072740E"/>
    <w:rsid w:val="00727575"/>
    <w:rsid w:val="00727A07"/>
    <w:rsid w:val="00727D64"/>
    <w:rsid w:val="00727F09"/>
    <w:rsid w:val="0073108A"/>
    <w:rsid w:val="00731937"/>
    <w:rsid w:val="00732030"/>
    <w:rsid w:val="00732288"/>
    <w:rsid w:val="00732488"/>
    <w:rsid w:val="007325D6"/>
    <w:rsid w:val="00732603"/>
    <w:rsid w:val="00732AD8"/>
    <w:rsid w:val="00734E3B"/>
    <w:rsid w:val="00735EAB"/>
    <w:rsid w:val="0073663C"/>
    <w:rsid w:val="0073684E"/>
    <w:rsid w:val="0073689E"/>
    <w:rsid w:val="00737F14"/>
    <w:rsid w:val="00740175"/>
    <w:rsid w:val="00740A8B"/>
    <w:rsid w:val="00740ECE"/>
    <w:rsid w:val="0074107F"/>
    <w:rsid w:val="0074158C"/>
    <w:rsid w:val="007425C9"/>
    <w:rsid w:val="00742EC9"/>
    <w:rsid w:val="00743542"/>
    <w:rsid w:val="00743DEC"/>
    <w:rsid w:val="00744138"/>
    <w:rsid w:val="0074435F"/>
    <w:rsid w:val="00744814"/>
    <w:rsid w:val="00744AB9"/>
    <w:rsid w:val="00744FAE"/>
    <w:rsid w:val="00745335"/>
    <w:rsid w:val="00745468"/>
    <w:rsid w:val="00745894"/>
    <w:rsid w:val="007461A5"/>
    <w:rsid w:val="007475B7"/>
    <w:rsid w:val="00747643"/>
    <w:rsid w:val="0074779E"/>
    <w:rsid w:val="007477CD"/>
    <w:rsid w:val="007503C3"/>
    <w:rsid w:val="00750C1C"/>
    <w:rsid w:val="0075101B"/>
    <w:rsid w:val="00751028"/>
    <w:rsid w:val="007510EB"/>
    <w:rsid w:val="007511DC"/>
    <w:rsid w:val="00751374"/>
    <w:rsid w:val="00751412"/>
    <w:rsid w:val="00751956"/>
    <w:rsid w:val="007519A9"/>
    <w:rsid w:val="00751DE2"/>
    <w:rsid w:val="007527C2"/>
    <w:rsid w:val="0075327D"/>
    <w:rsid w:val="00753CBF"/>
    <w:rsid w:val="00753E3C"/>
    <w:rsid w:val="00753EE8"/>
    <w:rsid w:val="00753F7C"/>
    <w:rsid w:val="007547D9"/>
    <w:rsid w:val="00754973"/>
    <w:rsid w:val="00755AE5"/>
    <w:rsid w:val="00756084"/>
    <w:rsid w:val="00756302"/>
    <w:rsid w:val="0075649A"/>
    <w:rsid w:val="007565FE"/>
    <w:rsid w:val="00756864"/>
    <w:rsid w:val="00756F61"/>
    <w:rsid w:val="007570AD"/>
    <w:rsid w:val="007571AC"/>
    <w:rsid w:val="007577B1"/>
    <w:rsid w:val="00760C03"/>
    <w:rsid w:val="00760D0A"/>
    <w:rsid w:val="00760DB2"/>
    <w:rsid w:val="0076106D"/>
    <w:rsid w:val="00761ADB"/>
    <w:rsid w:val="00761F4F"/>
    <w:rsid w:val="00762184"/>
    <w:rsid w:val="0076251F"/>
    <w:rsid w:val="00762550"/>
    <w:rsid w:val="007632F6"/>
    <w:rsid w:val="0076340E"/>
    <w:rsid w:val="007635D1"/>
    <w:rsid w:val="007639C1"/>
    <w:rsid w:val="00763CDF"/>
    <w:rsid w:val="007640BA"/>
    <w:rsid w:val="00764958"/>
    <w:rsid w:val="00764D97"/>
    <w:rsid w:val="00765219"/>
    <w:rsid w:val="0076543B"/>
    <w:rsid w:val="00765BED"/>
    <w:rsid w:val="007661B9"/>
    <w:rsid w:val="007663EC"/>
    <w:rsid w:val="00766B7A"/>
    <w:rsid w:val="00766D74"/>
    <w:rsid w:val="00766F86"/>
    <w:rsid w:val="00767396"/>
    <w:rsid w:val="00767DB1"/>
    <w:rsid w:val="007706BC"/>
    <w:rsid w:val="00770C42"/>
    <w:rsid w:val="00770D3F"/>
    <w:rsid w:val="0077107F"/>
    <w:rsid w:val="007712F0"/>
    <w:rsid w:val="00771DBC"/>
    <w:rsid w:val="00772DF7"/>
    <w:rsid w:val="00772F18"/>
    <w:rsid w:val="007737AF"/>
    <w:rsid w:val="007737C1"/>
    <w:rsid w:val="00773D36"/>
    <w:rsid w:val="007745A7"/>
    <w:rsid w:val="007753A9"/>
    <w:rsid w:val="00775B73"/>
    <w:rsid w:val="00775C47"/>
    <w:rsid w:val="00775CA3"/>
    <w:rsid w:val="00775F65"/>
    <w:rsid w:val="0077612A"/>
    <w:rsid w:val="00776142"/>
    <w:rsid w:val="00776605"/>
    <w:rsid w:val="00777355"/>
    <w:rsid w:val="007801AB"/>
    <w:rsid w:val="007803D7"/>
    <w:rsid w:val="007805E9"/>
    <w:rsid w:val="00780E83"/>
    <w:rsid w:val="0078127E"/>
    <w:rsid w:val="0078141E"/>
    <w:rsid w:val="00781783"/>
    <w:rsid w:val="0078194F"/>
    <w:rsid w:val="00781974"/>
    <w:rsid w:val="00781B63"/>
    <w:rsid w:val="0078255C"/>
    <w:rsid w:val="0078260C"/>
    <w:rsid w:val="00782A2E"/>
    <w:rsid w:val="00782E31"/>
    <w:rsid w:val="007837DE"/>
    <w:rsid w:val="007837E1"/>
    <w:rsid w:val="00783D00"/>
    <w:rsid w:val="00783D4D"/>
    <w:rsid w:val="00783FF2"/>
    <w:rsid w:val="00784C03"/>
    <w:rsid w:val="00785350"/>
    <w:rsid w:val="00786A3A"/>
    <w:rsid w:val="00786CB0"/>
    <w:rsid w:val="007870E2"/>
    <w:rsid w:val="00787285"/>
    <w:rsid w:val="00787561"/>
    <w:rsid w:val="00787BEB"/>
    <w:rsid w:val="00787D27"/>
    <w:rsid w:val="00790262"/>
    <w:rsid w:val="007909A5"/>
    <w:rsid w:val="00790AC4"/>
    <w:rsid w:val="00791833"/>
    <w:rsid w:val="00791C97"/>
    <w:rsid w:val="00791E38"/>
    <w:rsid w:val="0079208F"/>
    <w:rsid w:val="00792264"/>
    <w:rsid w:val="007928DD"/>
    <w:rsid w:val="00792D28"/>
    <w:rsid w:val="00792D31"/>
    <w:rsid w:val="00793391"/>
    <w:rsid w:val="007934ED"/>
    <w:rsid w:val="00794E09"/>
    <w:rsid w:val="007950C9"/>
    <w:rsid w:val="007950E0"/>
    <w:rsid w:val="00795DB4"/>
    <w:rsid w:val="0079673D"/>
    <w:rsid w:val="007967C5"/>
    <w:rsid w:val="00797573"/>
    <w:rsid w:val="00797622"/>
    <w:rsid w:val="00797894"/>
    <w:rsid w:val="00797CC4"/>
    <w:rsid w:val="00797CDB"/>
    <w:rsid w:val="007A0337"/>
    <w:rsid w:val="007A0A9E"/>
    <w:rsid w:val="007A1C6A"/>
    <w:rsid w:val="007A2523"/>
    <w:rsid w:val="007A2922"/>
    <w:rsid w:val="007A42E6"/>
    <w:rsid w:val="007A42F5"/>
    <w:rsid w:val="007A5309"/>
    <w:rsid w:val="007A5338"/>
    <w:rsid w:val="007A559C"/>
    <w:rsid w:val="007A55C4"/>
    <w:rsid w:val="007A56AC"/>
    <w:rsid w:val="007A6721"/>
    <w:rsid w:val="007A69E1"/>
    <w:rsid w:val="007A6CD1"/>
    <w:rsid w:val="007A6F5D"/>
    <w:rsid w:val="007A74BE"/>
    <w:rsid w:val="007B02E3"/>
    <w:rsid w:val="007B0AAB"/>
    <w:rsid w:val="007B1032"/>
    <w:rsid w:val="007B14D6"/>
    <w:rsid w:val="007B1A8E"/>
    <w:rsid w:val="007B2048"/>
    <w:rsid w:val="007B2CDF"/>
    <w:rsid w:val="007B37D2"/>
    <w:rsid w:val="007B39E2"/>
    <w:rsid w:val="007B3CEB"/>
    <w:rsid w:val="007B3DAC"/>
    <w:rsid w:val="007B47D3"/>
    <w:rsid w:val="007B548F"/>
    <w:rsid w:val="007B5697"/>
    <w:rsid w:val="007B57F8"/>
    <w:rsid w:val="007B599B"/>
    <w:rsid w:val="007B5D38"/>
    <w:rsid w:val="007B6659"/>
    <w:rsid w:val="007B665A"/>
    <w:rsid w:val="007B6990"/>
    <w:rsid w:val="007B6BB3"/>
    <w:rsid w:val="007B6E5F"/>
    <w:rsid w:val="007B71B3"/>
    <w:rsid w:val="007B724E"/>
    <w:rsid w:val="007B727E"/>
    <w:rsid w:val="007B736E"/>
    <w:rsid w:val="007B73A1"/>
    <w:rsid w:val="007B748A"/>
    <w:rsid w:val="007B7A82"/>
    <w:rsid w:val="007C0B8B"/>
    <w:rsid w:val="007C1560"/>
    <w:rsid w:val="007C184A"/>
    <w:rsid w:val="007C208D"/>
    <w:rsid w:val="007C22E7"/>
    <w:rsid w:val="007C3198"/>
    <w:rsid w:val="007C3866"/>
    <w:rsid w:val="007C42C1"/>
    <w:rsid w:val="007C4DBF"/>
    <w:rsid w:val="007C5053"/>
    <w:rsid w:val="007C53BA"/>
    <w:rsid w:val="007C6D10"/>
    <w:rsid w:val="007C71CA"/>
    <w:rsid w:val="007C7AC9"/>
    <w:rsid w:val="007C7D6F"/>
    <w:rsid w:val="007D051A"/>
    <w:rsid w:val="007D0DEF"/>
    <w:rsid w:val="007D109C"/>
    <w:rsid w:val="007D2793"/>
    <w:rsid w:val="007D2A83"/>
    <w:rsid w:val="007D329A"/>
    <w:rsid w:val="007D3482"/>
    <w:rsid w:val="007D34FE"/>
    <w:rsid w:val="007D3BBD"/>
    <w:rsid w:val="007D3DE8"/>
    <w:rsid w:val="007D3E13"/>
    <w:rsid w:val="007D3FBE"/>
    <w:rsid w:val="007D4891"/>
    <w:rsid w:val="007D48A5"/>
    <w:rsid w:val="007D521E"/>
    <w:rsid w:val="007D54F7"/>
    <w:rsid w:val="007D57D9"/>
    <w:rsid w:val="007D5911"/>
    <w:rsid w:val="007D5954"/>
    <w:rsid w:val="007D59C0"/>
    <w:rsid w:val="007D59C9"/>
    <w:rsid w:val="007D59F2"/>
    <w:rsid w:val="007D5B0E"/>
    <w:rsid w:val="007D5CB4"/>
    <w:rsid w:val="007D68FC"/>
    <w:rsid w:val="007D6B92"/>
    <w:rsid w:val="007D7BA9"/>
    <w:rsid w:val="007D7F5B"/>
    <w:rsid w:val="007E051F"/>
    <w:rsid w:val="007E06EA"/>
    <w:rsid w:val="007E07DB"/>
    <w:rsid w:val="007E0CF1"/>
    <w:rsid w:val="007E16E5"/>
    <w:rsid w:val="007E19A6"/>
    <w:rsid w:val="007E19E9"/>
    <w:rsid w:val="007E2946"/>
    <w:rsid w:val="007E2AD0"/>
    <w:rsid w:val="007E2B5C"/>
    <w:rsid w:val="007E320F"/>
    <w:rsid w:val="007E33AE"/>
    <w:rsid w:val="007E375A"/>
    <w:rsid w:val="007E3D4B"/>
    <w:rsid w:val="007E3F57"/>
    <w:rsid w:val="007E40EE"/>
    <w:rsid w:val="007E4A8E"/>
    <w:rsid w:val="007E4AF8"/>
    <w:rsid w:val="007E5126"/>
    <w:rsid w:val="007E5339"/>
    <w:rsid w:val="007E5872"/>
    <w:rsid w:val="007E5889"/>
    <w:rsid w:val="007E5B4E"/>
    <w:rsid w:val="007E694C"/>
    <w:rsid w:val="007E6AE1"/>
    <w:rsid w:val="007E7171"/>
    <w:rsid w:val="007E78A6"/>
    <w:rsid w:val="007F0D3C"/>
    <w:rsid w:val="007F12FF"/>
    <w:rsid w:val="007F1347"/>
    <w:rsid w:val="007F1526"/>
    <w:rsid w:val="007F17D1"/>
    <w:rsid w:val="007F1A74"/>
    <w:rsid w:val="007F2A15"/>
    <w:rsid w:val="007F2AD9"/>
    <w:rsid w:val="007F2D35"/>
    <w:rsid w:val="007F30EA"/>
    <w:rsid w:val="007F3358"/>
    <w:rsid w:val="007F360E"/>
    <w:rsid w:val="007F3BE7"/>
    <w:rsid w:val="007F4196"/>
    <w:rsid w:val="007F4C8C"/>
    <w:rsid w:val="007F5D34"/>
    <w:rsid w:val="007F62CF"/>
    <w:rsid w:val="007F6922"/>
    <w:rsid w:val="007F6E06"/>
    <w:rsid w:val="007F750A"/>
    <w:rsid w:val="007F7562"/>
    <w:rsid w:val="007F7ACC"/>
    <w:rsid w:val="0080016F"/>
    <w:rsid w:val="00800469"/>
    <w:rsid w:val="00801064"/>
    <w:rsid w:val="008012BC"/>
    <w:rsid w:val="00801AD3"/>
    <w:rsid w:val="00801DBE"/>
    <w:rsid w:val="00802788"/>
    <w:rsid w:val="0080306D"/>
    <w:rsid w:val="00803778"/>
    <w:rsid w:val="00803A54"/>
    <w:rsid w:val="00803CD7"/>
    <w:rsid w:val="008042DA"/>
    <w:rsid w:val="0080479F"/>
    <w:rsid w:val="0080488F"/>
    <w:rsid w:val="00804E32"/>
    <w:rsid w:val="00805326"/>
    <w:rsid w:val="00805BCE"/>
    <w:rsid w:val="008060A1"/>
    <w:rsid w:val="0080645F"/>
    <w:rsid w:val="00806F9D"/>
    <w:rsid w:val="00807484"/>
    <w:rsid w:val="008078A9"/>
    <w:rsid w:val="00810747"/>
    <w:rsid w:val="0081135E"/>
    <w:rsid w:val="00811C69"/>
    <w:rsid w:val="00811EFC"/>
    <w:rsid w:val="00812114"/>
    <w:rsid w:val="00812255"/>
    <w:rsid w:val="008122A0"/>
    <w:rsid w:val="0081324A"/>
    <w:rsid w:val="008134B5"/>
    <w:rsid w:val="00814045"/>
    <w:rsid w:val="008141E1"/>
    <w:rsid w:val="00814349"/>
    <w:rsid w:val="00814461"/>
    <w:rsid w:val="008145A3"/>
    <w:rsid w:val="008145DD"/>
    <w:rsid w:val="00814BDD"/>
    <w:rsid w:val="0081508A"/>
    <w:rsid w:val="00815ADB"/>
    <w:rsid w:val="00815B41"/>
    <w:rsid w:val="00815BBE"/>
    <w:rsid w:val="00816257"/>
    <w:rsid w:val="008177C6"/>
    <w:rsid w:val="00817B01"/>
    <w:rsid w:val="0082015C"/>
    <w:rsid w:val="0082050D"/>
    <w:rsid w:val="00821321"/>
    <w:rsid w:val="00821C4C"/>
    <w:rsid w:val="00822195"/>
    <w:rsid w:val="0082304B"/>
    <w:rsid w:val="00823348"/>
    <w:rsid w:val="00823A4D"/>
    <w:rsid w:val="0082411F"/>
    <w:rsid w:val="00824B95"/>
    <w:rsid w:val="00824BB1"/>
    <w:rsid w:val="00824C66"/>
    <w:rsid w:val="00824E09"/>
    <w:rsid w:val="0082621E"/>
    <w:rsid w:val="00826288"/>
    <w:rsid w:val="008263F2"/>
    <w:rsid w:val="00826B73"/>
    <w:rsid w:val="0082784D"/>
    <w:rsid w:val="00827C33"/>
    <w:rsid w:val="008303F6"/>
    <w:rsid w:val="00830A76"/>
    <w:rsid w:val="008310EA"/>
    <w:rsid w:val="00831C65"/>
    <w:rsid w:val="00831CBA"/>
    <w:rsid w:val="00832059"/>
    <w:rsid w:val="0083215A"/>
    <w:rsid w:val="0083274E"/>
    <w:rsid w:val="0083275D"/>
    <w:rsid w:val="008330C9"/>
    <w:rsid w:val="008338F1"/>
    <w:rsid w:val="00833F28"/>
    <w:rsid w:val="008343EF"/>
    <w:rsid w:val="00834600"/>
    <w:rsid w:val="008346EA"/>
    <w:rsid w:val="00834C64"/>
    <w:rsid w:val="00834EE1"/>
    <w:rsid w:val="00834F75"/>
    <w:rsid w:val="008351FE"/>
    <w:rsid w:val="00835590"/>
    <w:rsid w:val="00835C6A"/>
    <w:rsid w:val="00835CFE"/>
    <w:rsid w:val="00836163"/>
    <w:rsid w:val="0083675E"/>
    <w:rsid w:val="00836A4E"/>
    <w:rsid w:val="00836B9A"/>
    <w:rsid w:val="00837AA5"/>
    <w:rsid w:val="00837B8F"/>
    <w:rsid w:val="00837E9A"/>
    <w:rsid w:val="00837F11"/>
    <w:rsid w:val="0084009E"/>
    <w:rsid w:val="00840C91"/>
    <w:rsid w:val="00840F2D"/>
    <w:rsid w:val="0084171D"/>
    <w:rsid w:val="00841981"/>
    <w:rsid w:val="00842222"/>
    <w:rsid w:val="00842607"/>
    <w:rsid w:val="00842E33"/>
    <w:rsid w:val="008436A5"/>
    <w:rsid w:val="008440AA"/>
    <w:rsid w:val="00844805"/>
    <w:rsid w:val="0084597A"/>
    <w:rsid w:val="00845A1D"/>
    <w:rsid w:val="00846597"/>
    <w:rsid w:val="008468B6"/>
    <w:rsid w:val="00846B00"/>
    <w:rsid w:val="00846D14"/>
    <w:rsid w:val="008473E4"/>
    <w:rsid w:val="0084799E"/>
    <w:rsid w:val="008501F6"/>
    <w:rsid w:val="008505BB"/>
    <w:rsid w:val="00850772"/>
    <w:rsid w:val="008511B9"/>
    <w:rsid w:val="00851A7F"/>
    <w:rsid w:val="0085219D"/>
    <w:rsid w:val="00852497"/>
    <w:rsid w:val="00852D2C"/>
    <w:rsid w:val="00852DF1"/>
    <w:rsid w:val="008531CC"/>
    <w:rsid w:val="00853988"/>
    <w:rsid w:val="00853A46"/>
    <w:rsid w:val="00853F2C"/>
    <w:rsid w:val="00854A0F"/>
    <w:rsid w:val="00854B2A"/>
    <w:rsid w:val="00856573"/>
    <w:rsid w:val="008565AA"/>
    <w:rsid w:val="00857361"/>
    <w:rsid w:val="008579CB"/>
    <w:rsid w:val="0086023E"/>
    <w:rsid w:val="00860DDF"/>
    <w:rsid w:val="0086172F"/>
    <w:rsid w:val="00861EA4"/>
    <w:rsid w:val="00862057"/>
    <w:rsid w:val="008624EC"/>
    <w:rsid w:val="008625C9"/>
    <w:rsid w:val="00862868"/>
    <w:rsid w:val="00864874"/>
    <w:rsid w:val="0086499C"/>
    <w:rsid w:val="00864CF2"/>
    <w:rsid w:val="00864D16"/>
    <w:rsid w:val="00864EF0"/>
    <w:rsid w:val="0086570D"/>
    <w:rsid w:val="00865D0F"/>
    <w:rsid w:val="00866DAF"/>
    <w:rsid w:val="00866EA2"/>
    <w:rsid w:val="0086785A"/>
    <w:rsid w:val="00867BC6"/>
    <w:rsid w:val="00867CE4"/>
    <w:rsid w:val="00867D73"/>
    <w:rsid w:val="00867EFE"/>
    <w:rsid w:val="0087004D"/>
    <w:rsid w:val="00870214"/>
    <w:rsid w:val="008703CC"/>
    <w:rsid w:val="00870A00"/>
    <w:rsid w:val="00870F7E"/>
    <w:rsid w:val="008717E0"/>
    <w:rsid w:val="008719A5"/>
    <w:rsid w:val="008725EE"/>
    <w:rsid w:val="00872D01"/>
    <w:rsid w:val="00873228"/>
    <w:rsid w:val="00873815"/>
    <w:rsid w:val="00873D1A"/>
    <w:rsid w:val="00873FA6"/>
    <w:rsid w:val="00873FF8"/>
    <w:rsid w:val="008740BF"/>
    <w:rsid w:val="0087478C"/>
    <w:rsid w:val="008749EF"/>
    <w:rsid w:val="00874E11"/>
    <w:rsid w:val="008759D2"/>
    <w:rsid w:val="008763E8"/>
    <w:rsid w:val="0087650A"/>
    <w:rsid w:val="00876557"/>
    <w:rsid w:val="00877C5B"/>
    <w:rsid w:val="00877FD6"/>
    <w:rsid w:val="008802B7"/>
    <w:rsid w:val="008803CC"/>
    <w:rsid w:val="00880C5F"/>
    <w:rsid w:val="00880E76"/>
    <w:rsid w:val="00881290"/>
    <w:rsid w:val="008818D2"/>
    <w:rsid w:val="00881B71"/>
    <w:rsid w:val="00881D78"/>
    <w:rsid w:val="0088292D"/>
    <w:rsid w:val="00882E2A"/>
    <w:rsid w:val="008835DB"/>
    <w:rsid w:val="00883E8B"/>
    <w:rsid w:val="00884822"/>
    <w:rsid w:val="008857B7"/>
    <w:rsid w:val="008862EE"/>
    <w:rsid w:val="00887033"/>
    <w:rsid w:val="0088791E"/>
    <w:rsid w:val="00887CAE"/>
    <w:rsid w:val="00890263"/>
    <w:rsid w:val="00890781"/>
    <w:rsid w:val="008908C9"/>
    <w:rsid w:val="00890E56"/>
    <w:rsid w:val="008912A8"/>
    <w:rsid w:val="00891369"/>
    <w:rsid w:val="0089136F"/>
    <w:rsid w:val="008920BD"/>
    <w:rsid w:val="00892153"/>
    <w:rsid w:val="00893404"/>
    <w:rsid w:val="00894097"/>
    <w:rsid w:val="00894DB9"/>
    <w:rsid w:val="008951E1"/>
    <w:rsid w:val="008957CE"/>
    <w:rsid w:val="0089594C"/>
    <w:rsid w:val="008963EF"/>
    <w:rsid w:val="00896F15"/>
    <w:rsid w:val="0089732D"/>
    <w:rsid w:val="0089760C"/>
    <w:rsid w:val="008A0667"/>
    <w:rsid w:val="008A0727"/>
    <w:rsid w:val="008A0940"/>
    <w:rsid w:val="008A17BE"/>
    <w:rsid w:val="008A17C5"/>
    <w:rsid w:val="008A19B9"/>
    <w:rsid w:val="008A27F2"/>
    <w:rsid w:val="008A2A93"/>
    <w:rsid w:val="008A2E7A"/>
    <w:rsid w:val="008A2FF2"/>
    <w:rsid w:val="008A3B5D"/>
    <w:rsid w:val="008A3FCD"/>
    <w:rsid w:val="008A45F2"/>
    <w:rsid w:val="008A490F"/>
    <w:rsid w:val="008A4B37"/>
    <w:rsid w:val="008A4E0D"/>
    <w:rsid w:val="008A56DB"/>
    <w:rsid w:val="008A6607"/>
    <w:rsid w:val="008A67A7"/>
    <w:rsid w:val="008A6B48"/>
    <w:rsid w:val="008A6B90"/>
    <w:rsid w:val="008A7EC1"/>
    <w:rsid w:val="008B0077"/>
    <w:rsid w:val="008B0A37"/>
    <w:rsid w:val="008B0B77"/>
    <w:rsid w:val="008B0F45"/>
    <w:rsid w:val="008B10A3"/>
    <w:rsid w:val="008B1109"/>
    <w:rsid w:val="008B26A7"/>
    <w:rsid w:val="008B272F"/>
    <w:rsid w:val="008B2799"/>
    <w:rsid w:val="008B2C26"/>
    <w:rsid w:val="008B3E1B"/>
    <w:rsid w:val="008B4899"/>
    <w:rsid w:val="008B4DF1"/>
    <w:rsid w:val="008B634B"/>
    <w:rsid w:val="008B6764"/>
    <w:rsid w:val="008B6856"/>
    <w:rsid w:val="008B7447"/>
    <w:rsid w:val="008B769A"/>
    <w:rsid w:val="008C06B8"/>
    <w:rsid w:val="008C0758"/>
    <w:rsid w:val="008C0ADB"/>
    <w:rsid w:val="008C0E2E"/>
    <w:rsid w:val="008C189D"/>
    <w:rsid w:val="008C19DB"/>
    <w:rsid w:val="008C1F19"/>
    <w:rsid w:val="008C1F4B"/>
    <w:rsid w:val="008C1F5F"/>
    <w:rsid w:val="008C2061"/>
    <w:rsid w:val="008C2509"/>
    <w:rsid w:val="008C2659"/>
    <w:rsid w:val="008C28A9"/>
    <w:rsid w:val="008C2929"/>
    <w:rsid w:val="008C29E4"/>
    <w:rsid w:val="008C2D57"/>
    <w:rsid w:val="008C35D3"/>
    <w:rsid w:val="008C3833"/>
    <w:rsid w:val="008C49E2"/>
    <w:rsid w:val="008C4B34"/>
    <w:rsid w:val="008C4EDA"/>
    <w:rsid w:val="008C508C"/>
    <w:rsid w:val="008C5356"/>
    <w:rsid w:val="008C55BC"/>
    <w:rsid w:val="008C5892"/>
    <w:rsid w:val="008C5CAF"/>
    <w:rsid w:val="008C677A"/>
    <w:rsid w:val="008C686D"/>
    <w:rsid w:val="008C68FE"/>
    <w:rsid w:val="008C6D20"/>
    <w:rsid w:val="008C74A2"/>
    <w:rsid w:val="008C7A0D"/>
    <w:rsid w:val="008D047A"/>
    <w:rsid w:val="008D080C"/>
    <w:rsid w:val="008D0B5B"/>
    <w:rsid w:val="008D118E"/>
    <w:rsid w:val="008D12C7"/>
    <w:rsid w:val="008D1CF5"/>
    <w:rsid w:val="008D1E7F"/>
    <w:rsid w:val="008D29F7"/>
    <w:rsid w:val="008D2A7D"/>
    <w:rsid w:val="008D2B7D"/>
    <w:rsid w:val="008D2D24"/>
    <w:rsid w:val="008D348D"/>
    <w:rsid w:val="008D3806"/>
    <w:rsid w:val="008D3F70"/>
    <w:rsid w:val="008D4B4E"/>
    <w:rsid w:val="008D53CB"/>
    <w:rsid w:val="008D5739"/>
    <w:rsid w:val="008D5D50"/>
    <w:rsid w:val="008D61A8"/>
    <w:rsid w:val="008D61C6"/>
    <w:rsid w:val="008D6CEE"/>
    <w:rsid w:val="008E051A"/>
    <w:rsid w:val="008E05B3"/>
    <w:rsid w:val="008E0899"/>
    <w:rsid w:val="008E0AAD"/>
    <w:rsid w:val="008E14C9"/>
    <w:rsid w:val="008E1714"/>
    <w:rsid w:val="008E1A05"/>
    <w:rsid w:val="008E1A5F"/>
    <w:rsid w:val="008E2EFF"/>
    <w:rsid w:val="008E2F56"/>
    <w:rsid w:val="008E3B77"/>
    <w:rsid w:val="008E3C92"/>
    <w:rsid w:val="008E3CC9"/>
    <w:rsid w:val="008E3D24"/>
    <w:rsid w:val="008E4978"/>
    <w:rsid w:val="008E4B5F"/>
    <w:rsid w:val="008E4BCA"/>
    <w:rsid w:val="008E4DF5"/>
    <w:rsid w:val="008E4E10"/>
    <w:rsid w:val="008E4F7E"/>
    <w:rsid w:val="008E6512"/>
    <w:rsid w:val="008E6956"/>
    <w:rsid w:val="008E7175"/>
    <w:rsid w:val="008E7A83"/>
    <w:rsid w:val="008E7E66"/>
    <w:rsid w:val="008F02F8"/>
    <w:rsid w:val="008F0978"/>
    <w:rsid w:val="008F0D99"/>
    <w:rsid w:val="008F1202"/>
    <w:rsid w:val="008F15A1"/>
    <w:rsid w:val="008F1DDA"/>
    <w:rsid w:val="008F26B4"/>
    <w:rsid w:val="008F28E1"/>
    <w:rsid w:val="008F2B26"/>
    <w:rsid w:val="008F2C95"/>
    <w:rsid w:val="008F2E1D"/>
    <w:rsid w:val="008F2EF1"/>
    <w:rsid w:val="008F3169"/>
    <w:rsid w:val="008F350F"/>
    <w:rsid w:val="008F37F3"/>
    <w:rsid w:val="008F40D3"/>
    <w:rsid w:val="008F50C1"/>
    <w:rsid w:val="008F52D8"/>
    <w:rsid w:val="008F58EA"/>
    <w:rsid w:val="008F6075"/>
    <w:rsid w:val="008F6E4D"/>
    <w:rsid w:val="008F6F72"/>
    <w:rsid w:val="008F744E"/>
    <w:rsid w:val="008F7726"/>
    <w:rsid w:val="008F79B2"/>
    <w:rsid w:val="008F7DDE"/>
    <w:rsid w:val="008F7FD8"/>
    <w:rsid w:val="00900131"/>
    <w:rsid w:val="009006D6"/>
    <w:rsid w:val="00900C0C"/>
    <w:rsid w:val="00900E9A"/>
    <w:rsid w:val="00901562"/>
    <w:rsid w:val="009022C6"/>
    <w:rsid w:val="009024DD"/>
    <w:rsid w:val="00902ABC"/>
    <w:rsid w:val="009042E1"/>
    <w:rsid w:val="00904B85"/>
    <w:rsid w:val="00905833"/>
    <w:rsid w:val="00906019"/>
    <w:rsid w:val="0090660F"/>
    <w:rsid w:val="00906DA2"/>
    <w:rsid w:val="009071FB"/>
    <w:rsid w:val="00907A00"/>
    <w:rsid w:val="00907F64"/>
    <w:rsid w:val="0091029D"/>
    <w:rsid w:val="0091073A"/>
    <w:rsid w:val="00910879"/>
    <w:rsid w:val="00911B91"/>
    <w:rsid w:val="00912025"/>
    <w:rsid w:val="00912521"/>
    <w:rsid w:val="009128A3"/>
    <w:rsid w:val="009129F2"/>
    <w:rsid w:val="0091314E"/>
    <w:rsid w:val="00913BDC"/>
    <w:rsid w:val="00913EA4"/>
    <w:rsid w:val="00915910"/>
    <w:rsid w:val="009160C5"/>
    <w:rsid w:val="0091646A"/>
    <w:rsid w:val="00920056"/>
    <w:rsid w:val="009207FE"/>
    <w:rsid w:val="00921438"/>
    <w:rsid w:val="00922232"/>
    <w:rsid w:val="009223A8"/>
    <w:rsid w:val="00922885"/>
    <w:rsid w:val="00922905"/>
    <w:rsid w:val="009232A6"/>
    <w:rsid w:val="0092346E"/>
    <w:rsid w:val="0092351F"/>
    <w:rsid w:val="00923779"/>
    <w:rsid w:val="00923FF1"/>
    <w:rsid w:val="009249A3"/>
    <w:rsid w:val="00924B4B"/>
    <w:rsid w:val="00924E6A"/>
    <w:rsid w:val="00924E7E"/>
    <w:rsid w:val="00925104"/>
    <w:rsid w:val="0092562A"/>
    <w:rsid w:val="009256E8"/>
    <w:rsid w:val="00925E0D"/>
    <w:rsid w:val="00926120"/>
    <w:rsid w:val="009264D2"/>
    <w:rsid w:val="00926B51"/>
    <w:rsid w:val="0092705D"/>
    <w:rsid w:val="009274EA"/>
    <w:rsid w:val="009276D2"/>
    <w:rsid w:val="00930BE0"/>
    <w:rsid w:val="00931B7E"/>
    <w:rsid w:val="00932457"/>
    <w:rsid w:val="00932545"/>
    <w:rsid w:val="00932715"/>
    <w:rsid w:val="0093292E"/>
    <w:rsid w:val="009337AC"/>
    <w:rsid w:val="0093393D"/>
    <w:rsid w:val="00933DB9"/>
    <w:rsid w:val="00934249"/>
    <w:rsid w:val="009346B2"/>
    <w:rsid w:val="00934EA1"/>
    <w:rsid w:val="00934F00"/>
    <w:rsid w:val="009356DE"/>
    <w:rsid w:val="0093572F"/>
    <w:rsid w:val="00935A3E"/>
    <w:rsid w:val="00936145"/>
    <w:rsid w:val="00936AC0"/>
    <w:rsid w:val="00937ADF"/>
    <w:rsid w:val="00937BCF"/>
    <w:rsid w:val="009409E2"/>
    <w:rsid w:val="00940A90"/>
    <w:rsid w:val="009411A0"/>
    <w:rsid w:val="00941371"/>
    <w:rsid w:val="0094150D"/>
    <w:rsid w:val="00941561"/>
    <w:rsid w:val="00941B5E"/>
    <w:rsid w:val="00941C49"/>
    <w:rsid w:val="00942134"/>
    <w:rsid w:val="00942168"/>
    <w:rsid w:val="009425B4"/>
    <w:rsid w:val="0094289B"/>
    <w:rsid w:val="0094313E"/>
    <w:rsid w:val="009435EC"/>
    <w:rsid w:val="00943D1A"/>
    <w:rsid w:val="00943D76"/>
    <w:rsid w:val="009445B6"/>
    <w:rsid w:val="00944611"/>
    <w:rsid w:val="009446B4"/>
    <w:rsid w:val="00944A28"/>
    <w:rsid w:val="00944A94"/>
    <w:rsid w:val="00945CD2"/>
    <w:rsid w:val="00945D93"/>
    <w:rsid w:val="00945EB7"/>
    <w:rsid w:val="00946416"/>
    <w:rsid w:val="0094658C"/>
    <w:rsid w:val="0094698A"/>
    <w:rsid w:val="00947363"/>
    <w:rsid w:val="0094798C"/>
    <w:rsid w:val="00947D82"/>
    <w:rsid w:val="0095024D"/>
    <w:rsid w:val="00950442"/>
    <w:rsid w:val="009507FC"/>
    <w:rsid w:val="00951D00"/>
    <w:rsid w:val="00951DE6"/>
    <w:rsid w:val="00952061"/>
    <w:rsid w:val="0095276B"/>
    <w:rsid w:val="00952E11"/>
    <w:rsid w:val="00953333"/>
    <w:rsid w:val="00953555"/>
    <w:rsid w:val="0095361C"/>
    <w:rsid w:val="00953A35"/>
    <w:rsid w:val="00953FEF"/>
    <w:rsid w:val="00954A17"/>
    <w:rsid w:val="00955003"/>
    <w:rsid w:val="009555B5"/>
    <w:rsid w:val="00955D69"/>
    <w:rsid w:val="00956500"/>
    <w:rsid w:val="00956965"/>
    <w:rsid w:val="009569CB"/>
    <w:rsid w:val="0095746D"/>
    <w:rsid w:val="009574BD"/>
    <w:rsid w:val="009578A3"/>
    <w:rsid w:val="00957E54"/>
    <w:rsid w:val="00957E5D"/>
    <w:rsid w:val="00960351"/>
    <w:rsid w:val="00960535"/>
    <w:rsid w:val="00961EB2"/>
    <w:rsid w:val="009620C5"/>
    <w:rsid w:val="00962A5A"/>
    <w:rsid w:val="00962F10"/>
    <w:rsid w:val="0096446E"/>
    <w:rsid w:val="00964840"/>
    <w:rsid w:val="00964BBF"/>
    <w:rsid w:val="009650F3"/>
    <w:rsid w:val="00965136"/>
    <w:rsid w:val="0096530D"/>
    <w:rsid w:val="00965DE7"/>
    <w:rsid w:val="00965F68"/>
    <w:rsid w:val="009664E6"/>
    <w:rsid w:val="0096699C"/>
    <w:rsid w:val="00966AF3"/>
    <w:rsid w:val="0096705F"/>
    <w:rsid w:val="00967367"/>
    <w:rsid w:val="00967408"/>
    <w:rsid w:val="0096790D"/>
    <w:rsid w:val="00967D7E"/>
    <w:rsid w:val="00967F08"/>
    <w:rsid w:val="00970009"/>
    <w:rsid w:val="0097012E"/>
    <w:rsid w:val="0097013B"/>
    <w:rsid w:val="009701C3"/>
    <w:rsid w:val="0097027A"/>
    <w:rsid w:val="00970331"/>
    <w:rsid w:val="0097097C"/>
    <w:rsid w:val="00971624"/>
    <w:rsid w:val="00971763"/>
    <w:rsid w:val="0097194C"/>
    <w:rsid w:val="009720CA"/>
    <w:rsid w:val="0097248E"/>
    <w:rsid w:val="00972D9E"/>
    <w:rsid w:val="009737F6"/>
    <w:rsid w:val="00973919"/>
    <w:rsid w:val="00973969"/>
    <w:rsid w:val="00973EB7"/>
    <w:rsid w:val="00974DAF"/>
    <w:rsid w:val="0097651A"/>
    <w:rsid w:val="00976609"/>
    <w:rsid w:val="009766B5"/>
    <w:rsid w:val="00976FB8"/>
    <w:rsid w:val="009773C9"/>
    <w:rsid w:val="00977AB7"/>
    <w:rsid w:val="00977E78"/>
    <w:rsid w:val="00977F6D"/>
    <w:rsid w:val="009801CE"/>
    <w:rsid w:val="00980559"/>
    <w:rsid w:val="00980B72"/>
    <w:rsid w:val="009810B8"/>
    <w:rsid w:val="00981999"/>
    <w:rsid w:val="00981CB3"/>
    <w:rsid w:val="00983248"/>
    <w:rsid w:val="009832DC"/>
    <w:rsid w:val="00983740"/>
    <w:rsid w:val="00983A78"/>
    <w:rsid w:val="00983BC0"/>
    <w:rsid w:val="009840C0"/>
    <w:rsid w:val="00984322"/>
    <w:rsid w:val="00984372"/>
    <w:rsid w:val="00984674"/>
    <w:rsid w:val="009848DE"/>
    <w:rsid w:val="00984EF7"/>
    <w:rsid w:val="00985DB8"/>
    <w:rsid w:val="00986098"/>
    <w:rsid w:val="00986907"/>
    <w:rsid w:val="00986BE0"/>
    <w:rsid w:val="00990D01"/>
    <w:rsid w:val="00990EE2"/>
    <w:rsid w:val="00991275"/>
    <w:rsid w:val="009919AA"/>
    <w:rsid w:val="00991C1B"/>
    <w:rsid w:val="009921E9"/>
    <w:rsid w:val="0099276A"/>
    <w:rsid w:val="00992C1A"/>
    <w:rsid w:val="00993D33"/>
    <w:rsid w:val="00993E4A"/>
    <w:rsid w:val="00993EF6"/>
    <w:rsid w:val="0099409A"/>
    <w:rsid w:val="00994A7A"/>
    <w:rsid w:val="00994B23"/>
    <w:rsid w:val="00994E74"/>
    <w:rsid w:val="0099539D"/>
    <w:rsid w:val="009953CD"/>
    <w:rsid w:val="009966AB"/>
    <w:rsid w:val="009978B7"/>
    <w:rsid w:val="009979D5"/>
    <w:rsid w:val="009A083C"/>
    <w:rsid w:val="009A0EE2"/>
    <w:rsid w:val="009A144F"/>
    <w:rsid w:val="009A1F4F"/>
    <w:rsid w:val="009A28EC"/>
    <w:rsid w:val="009A2A11"/>
    <w:rsid w:val="009A2C7E"/>
    <w:rsid w:val="009A2DA7"/>
    <w:rsid w:val="009A331D"/>
    <w:rsid w:val="009A370B"/>
    <w:rsid w:val="009A3D30"/>
    <w:rsid w:val="009A3D84"/>
    <w:rsid w:val="009A4449"/>
    <w:rsid w:val="009A46E0"/>
    <w:rsid w:val="009A4954"/>
    <w:rsid w:val="009A4B34"/>
    <w:rsid w:val="009A51CB"/>
    <w:rsid w:val="009A5206"/>
    <w:rsid w:val="009A5287"/>
    <w:rsid w:val="009A582E"/>
    <w:rsid w:val="009A5A0E"/>
    <w:rsid w:val="009A5B03"/>
    <w:rsid w:val="009A670D"/>
    <w:rsid w:val="009A6E98"/>
    <w:rsid w:val="009A6F0F"/>
    <w:rsid w:val="009A757C"/>
    <w:rsid w:val="009A76A0"/>
    <w:rsid w:val="009A7701"/>
    <w:rsid w:val="009A780F"/>
    <w:rsid w:val="009A78D4"/>
    <w:rsid w:val="009A7E24"/>
    <w:rsid w:val="009B0FBD"/>
    <w:rsid w:val="009B1066"/>
    <w:rsid w:val="009B1397"/>
    <w:rsid w:val="009B1430"/>
    <w:rsid w:val="009B1B24"/>
    <w:rsid w:val="009B1C6B"/>
    <w:rsid w:val="009B1D71"/>
    <w:rsid w:val="009B2046"/>
    <w:rsid w:val="009B20E7"/>
    <w:rsid w:val="009B225A"/>
    <w:rsid w:val="009B235C"/>
    <w:rsid w:val="009B25D0"/>
    <w:rsid w:val="009B264D"/>
    <w:rsid w:val="009B271E"/>
    <w:rsid w:val="009B3540"/>
    <w:rsid w:val="009B370E"/>
    <w:rsid w:val="009B396F"/>
    <w:rsid w:val="009B3B6E"/>
    <w:rsid w:val="009B43B2"/>
    <w:rsid w:val="009B44AB"/>
    <w:rsid w:val="009B4A72"/>
    <w:rsid w:val="009B4BF9"/>
    <w:rsid w:val="009B4C39"/>
    <w:rsid w:val="009B53BE"/>
    <w:rsid w:val="009B6AD3"/>
    <w:rsid w:val="009B6C35"/>
    <w:rsid w:val="009B71CC"/>
    <w:rsid w:val="009B7E16"/>
    <w:rsid w:val="009C00D2"/>
    <w:rsid w:val="009C016A"/>
    <w:rsid w:val="009C01E9"/>
    <w:rsid w:val="009C0365"/>
    <w:rsid w:val="009C058E"/>
    <w:rsid w:val="009C09EA"/>
    <w:rsid w:val="009C0B48"/>
    <w:rsid w:val="009C0F51"/>
    <w:rsid w:val="009C1135"/>
    <w:rsid w:val="009C2352"/>
    <w:rsid w:val="009C27D3"/>
    <w:rsid w:val="009C2EED"/>
    <w:rsid w:val="009C3064"/>
    <w:rsid w:val="009C33A3"/>
    <w:rsid w:val="009C3590"/>
    <w:rsid w:val="009C456C"/>
    <w:rsid w:val="009C46F8"/>
    <w:rsid w:val="009C4885"/>
    <w:rsid w:val="009C5D3E"/>
    <w:rsid w:val="009C6B5A"/>
    <w:rsid w:val="009C76BC"/>
    <w:rsid w:val="009C7877"/>
    <w:rsid w:val="009C795A"/>
    <w:rsid w:val="009C79FA"/>
    <w:rsid w:val="009C7BFA"/>
    <w:rsid w:val="009C7E16"/>
    <w:rsid w:val="009D01DD"/>
    <w:rsid w:val="009D11B3"/>
    <w:rsid w:val="009D11DB"/>
    <w:rsid w:val="009D16FC"/>
    <w:rsid w:val="009D1828"/>
    <w:rsid w:val="009D1BC9"/>
    <w:rsid w:val="009D1D76"/>
    <w:rsid w:val="009D21FE"/>
    <w:rsid w:val="009D246B"/>
    <w:rsid w:val="009D2787"/>
    <w:rsid w:val="009D2B29"/>
    <w:rsid w:val="009D3777"/>
    <w:rsid w:val="009D4354"/>
    <w:rsid w:val="009D4706"/>
    <w:rsid w:val="009D5092"/>
    <w:rsid w:val="009D5A20"/>
    <w:rsid w:val="009D65EF"/>
    <w:rsid w:val="009D7116"/>
    <w:rsid w:val="009D7596"/>
    <w:rsid w:val="009D7930"/>
    <w:rsid w:val="009D79C2"/>
    <w:rsid w:val="009E0460"/>
    <w:rsid w:val="009E0712"/>
    <w:rsid w:val="009E0D21"/>
    <w:rsid w:val="009E136D"/>
    <w:rsid w:val="009E1A8E"/>
    <w:rsid w:val="009E248A"/>
    <w:rsid w:val="009E24CA"/>
    <w:rsid w:val="009E2BC0"/>
    <w:rsid w:val="009E2C0A"/>
    <w:rsid w:val="009E2D0B"/>
    <w:rsid w:val="009E2EA2"/>
    <w:rsid w:val="009E3419"/>
    <w:rsid w:val="009E4185"/>
    <w:rsid w:val="009E4719"/>
    <w:rsid w:val="009E487B"/>
    <w:rsid w:val="009E4D5F"/>
    <w:rsid w:val="009E51E9"/>
    <w:rsid w:val="009E52B3"/>
    <w:rsid w:val="009E560A"/>
    <w:rsid w:val="009E5920"/>
    <w:rsid w:val="009E606F"/>
    <w:rsid w:val="009E6553"/>
    <w:rsid w:val="009E6F06"/>
    <w:rsid w:val="009E7348"/>
    <w:rsid w:val="009E783F"/>
    <w:rsid w:val="009E7A4A"/>
    <w:rsid w:val="009F090D"/>
    <w:rsid w:val="009F0C6B"/>
    <w:rsid w:val="009F139F"/>
    <w:rsid w:val="009F190F"/>
    <w:rsid w:val="009F2537"/>
    <w:rsid w:val="009F28C7"/>
    <w:rsid w:val="009F3862"/>
    <w:rsid w:val="009F387A"/>
    <w:rsid w:val="009F3897"/>
    <w:rsid w:val="009F4002"/>
    <w:rsid w:val="009F5E66"/>
    <w:rsid w:val="009F5EFD"/>
    <w:rsid w:val="009F5FBA"/>
    <w:rsid w:val="009F6066"/>
    <w:rsid w:val="009F60EB"/>
    <w:rsid w:val="009F6867"/>
    <w:rsid w:val="009F6AA5"/>
    <w:rsid w:val="009F7A8D"/>
    <w:rsid w:val="009F7F58"/>
    <w:rsid w:val="00A00C65"/>
    <w:rsid w:val="00A010A7"/>
    <w:rsid w:val="00A016AF"/>
    <w:rsid w:val="00A029F4"/>
    <w:rsid w:val="00A037E2"/>
    <w:rsid w:val="00A059B5"/>
    <w:rsid w:val="00A05B0B"/>
    <w:rsid w:val="00A06056"/>
    <w:rsid w:val="00A0688C"/>
    <w:rsid w:val="00A073A1"/>
    <w:rsid w:val="00A07CED"/>
    <w:rsid w:val="00A10499"/>
    <w:rsid w:val="00A1198A"/>
    <w:rsid w:val="00A120F3"/>
    <w:rsid w:val="00A12E40"/>
    <w:rsid w:val="00A13BA1"/>
    <w:rsid w:val="00A140A0"/>
    <w:rsid w:val="00A1473C"/>
    <w:rsid w:val="00A14905"/>
    <w:rsid w:val="00A1573D"/>
    <w:rsid w:val="00A1582B"/>
    <w:rsid w:val="00A158EC"/>
    <w:rsid w:val="00A158FD"/>
    <w:rsid w:val="00A1606D"/>
    <w:rsid w:val="00A163FA"/>
    <w:rsid w:val="00A1773F"/>
    <w:rsid w:val="00A178D7"/>
    <w:rsid w:val="00A20488"/>
    <w:rsid w:val="00A20824"/>
    <w:rsid w:val="00A20A17"/>
    <w:rsid w:val="00A20D7A"/>
    <w:rsid w:val="00A215CB"/>
    <w:rsid w:val="00A21D35"/>
    <w:rsid w:val="00A2226B"/>
    <w:rsid w:val="00A22750"/>
    <w:rsid w:val="00A228C8"/>
    <w:rsid w:val="00A22B60"/>
    <w:rsid w:val="00A22E78"/>
    <w:rsid w:val="00A237D9"/>
    <w:rsid w:val="00A2384D"/>
    <w:rsid w:val="00A23A5B"/>
    <w:rsid w:val="00A246B1"/>
    <w:rsid w:val="00A253AD"/>
    <w:rsid w:val="00A2568B"/>
    <w:rsid w:val="00A26057"/>
    <w:rsid w:val="00A26235"/>
    <w:rsid w:val="00A26585"/>
    <w:rsid w:val="00A27277"/>
    <w:rsid w:val="00A272A7"/>
    <w:rsid w:val="00A279CE"/>
    <w:rsid w:val="00A27E94"/>
    <w:rsid w:val="00A30342"/>
    <w:rsid w:val="00A30443"/>
    <w:rsid w:val="00A30C5B"/>
    <w:rsid w:val="00A30EE8"/>
    <w:rsid w:val="00A31CDD"/>
    <w:rsid w:val="00A31D90"/>
    <w:rsid w:val="00A32329"/>
    <w:rsid w:val="00A32440"/>
    <w:rsid w:val="00A3273D"/>
    <w:rsid w:val="00A32C09"/>
    <w:rsid w:val="00A33520"/>
    <w:rsid w:val="00A337AC"/>
    <w:rsid w:val="00A356B2"/>
    <w:rsid w:val="00A357C2"/>
    <w:rsid w:val="00A35D0A"/>
    <w:rsid w:val="00A35D10"/>
    <w:rsid w:val="00A3606E"/>
    <w:rsid w:val="00A368AC"/>
    <w:rsid w:val="00A3753E"/>
    <w:rsid w:val="00A37AE0"/>
    <w:rsid w:val="00A40903"/>
    <w:rsid w:val="00A40B61"/>
    <w:rsid w:val="00A40F3F"/>
    <w:rsid w:val="00A41381"/>
    <w:rsid w:val="00A414BF"/>
    <w:rsid w:val="00A41DC0"/>
    <w:rsid w:val="00A41DEB"/>
    <w:rsid w:val="00A4217E"/>
    <w:rsid w:val="00A42570"/>
    <w:rsid w:val="00A42977"/>
    <w:rsid w:val="00A42A19"/>
    <w:rsid w:val="00A42B29"/>
    <w:rsid w:val="00A42FD1"/>
    <w:rsid w:val="00A4386C"/>
    <w:rsid w:val="00A43997"/>
    <w:rsid w:val="00A43D2A"/>
    <w:rsid w:val="00A43D59"/>
    <w:rsid w:val="00A43DF2"/>
    <w:rsid w:val="00A443A8"/>
    <w:rsid w:val="00A443D0"/>
    <w:rsid w:val="00A44CBD"/>
    <w:rsid w:val="00A451A2"/>
    <w:rsid w:val="00A455D9"/>
    <w:rsid w:val="00A455E4"/>
    <w:rsid w:val="00A45760"/>
    <w:rsid w:val="00A457D1"/>
    <w:rsid w:val="00A45C24"/>
    <w:rsid w:val="00A45F52"/>
    <w:rsid w:val="00A46AD1"/>
    <w:rsid w:val="00A46DD6"/>
    <w:rsid w:val="00A46F6D"/>
    <w:rsid w:val="00A46FFA"/>
    <w:rsid w:val="00A474AE"/>
    <w:rsid w:val="00A475EE"/>
    <w:rsid w:val="00A478CC"/>
    <w:rsid w:val="00A47B05"/>
    <w:rsid w:val="00A50AF4"/>
    <w:rsid w:val="00A51014"/>
    <w:rsid w:val="00A51573"/>
    <w:rsid w:val="00A516B8"/>
    <w:rsid w:val="00A51A13"/>
    <w:rsid w:val="00A51DA8"/>
    <w:rsid w:val="00A51E51"/>
    <w:rsid w:val="00A51ECF"/>
    <w:rsid w:val="00A52913"/>
    <w:rsid w:val="00A52F94"/>
    <w:rsid w:val="00A53210"/>
    <w:rsid w:val="00A536AF"/>
    <w:rsid w:val="00A547B3"/>
    <w:rsid w:val="00A54DE0"/>
    <w:rsid w:val="00A55AF8"/>
    <w:rsid w:val="00A5719E"/>
    <w:rsid w:val="00A57A15"/>
    <w:rsid w:val="00A60698"/>
    <w:rsid w:val="00A608E7"/>
    <w:rsid w:val="00A60E14"/>
    <w:rsid w:val="00A61A2B"/>
    <w:rsid w:val="00A61C90"/>
    <w:rsid w:val="00A6211F"/>
    <w:rsid w:val="00A62989"/>
    <w:rsid w:val="00A62F23"/>
    <w:rsid w:val="00A63094"/>
    <w:rsid w:val="00A6309D"/>
    <w:rsid w:val="00A63518"/>
    <w:rsid w:val="00A639E3"/>
    <w:rsid w:val="00A6462D"/>
    <w:rsid w:val="00A6474D"/>
    <w:rsid w:val="00A647E4"/>
    <w:rsid w:val="00A648A0"/>
    <w:rsid w:val="00A6554F"/>
    <w:rsid w:val="00A65B08"/>
    <w:rsid w:val="00A65B67"/>
    <w:rsid w:val="00A65C5B"/>
    <w:rsid w:val="00A677D1"/>
    <w:rsid w:val="00A67A2C"/>
    <w:rsid w:val="00A67D44"/>
    <w:rsid w:val="00A7015B"/>
    <w:rsid w:val="00A703D8"/>
    <w:rsid w:val="00A705C4"/>
    <w:rsid w:val="00A70AE6"/>
    <w:rsid w:val="00A70F76"/>
    <w:rsid w:val="00A7116B"/>
    <w:rsid w:val="00A7176B"/>
    <w:rsid w:val="00A71D1D"/>
    <w:rsid w:val="00A7218E"/>
    <w:rsid w:val="00A7232D"/>
    <w:rsid w:val="00A7257B"/>
    <w:rsid w:val="00A72699"/>
    <w:rsid w:val="00A73A1B"/>
    <w:rsid w:val="00A73D14"/>
    <w:rsid w:val="00A73F7E"/>
    <w:rsid w:val="00A73F80"/>
    <w:rsid w:val="00A7514B"/>
    <w:rsid w:val="00A754E7"/>
    <w:rsid w:val="00A75703"/>
    <w:rsid w:val="00A7585A"/>
    <w:rsid w:val="00A7595C"/>
    <w:rsid w:val="00A75E13"/>
    <w:rsid w:val="00A7647C"/>
    <w:rsid w:val="00A76776"/>
    <w:rsid w:val="00A769E9"/>
    <w:rsid w:val="00A76D09"/>
    <w:rsid w:val="00A770F0"/>
    <w:rsid w:val="00A7714E"/>
    <w:rsid w:val="00A778B9"/>
    <w:rsid w:val="00A81609"/>
    <w:rsid w:val="00A817E5"/>
    <w:rsid w:val="00A82130"/>
    <w:rsid w:val="00A82200"/>
    <w:rsid w:val="00A82495"/>
    <w:rsid w:val="00A82567"/>
    <w:rsid w:val="00A826AE"/>
    <w:rsid w:val="00A82DC0"/>
    <w:rsid w:val="00A82EF3"/>
    <w:rsid w:val="00A8313C"/>
    <w:rsid w:val="00A84170"/>
    <w:rsid w:val="00A84C38"/>
    <w:rsid w:val="00A84F77"/>
    <w:rsid w:val="00A84FD0"/>
    <w:rsid w:val="00A85731"/>
    <w:rsid w:val="00A85E99"/>
    <w:rsid w:val="00A86607"/>
    <w:rsid w:val="00A8679F"/>
    <w:rsid w:val="00A86F0E"/>
    <w:rsid w:val="00A878F9"/>
    <w:rsid w:val="00A87D1B"/>
    <w:rsid w:val="00A90568"/>
    <w:rsid w:val="00A91763"/>
    <w:rsid w:val="00A9194C"/>
    <w:rsid w:val="00A91D05"/>
    <w:rsid w:val="00A93280"/>
    <w:rsid w:val="00A934FE"/>
    <w:rsid w:val="00A935BE"/>
    <w:rsid w:val="00A94064"/>
    <w:rsid w:val="00A94789"/>
    <w:rsid w:val="00A9596E"/>
    <w:rsid w:val="00A95EFD"/>
    <w:rsid w:val="00A95F86"/>
    <w:rsid w:val="00A96357"/>
    <w:rsid w:val="00A9679B"/>
    <w:rsid w:val="00A96854"/>
    <w:rsid w:val="00A96887"/>
    <w:rsid w:val="00A96FA1"/>
    <w:rsid w:val="00A978FE"/>
    <w:rsid w:val="00A97EF3"/>
    <w:rsid w:val="00AA0075"/>
    <w:rsid w:val="00AA0336"/>
    <w:rsid w:val="00AA057F"/>
    <w:rsid w:val="00AA0D5A"/>
    <w:rsid w:val="00AA0EF4"/>
    <w:rsid w:val="00AA10C7"/>
    <w:rsid w:val="00AA1AAD"/>
    <w:rsid w:val="00AA1F6F"/>
    <w:rsid w:val="00AA2106"/>
    <w:rsid w:val="00AA23A8"/>
    <w:rsid w:val="00AA247A"/>
    <w:rsid w:val="00AA252D"/>
    <w:rsid w:val="00AA2855"/>
    <w:rsid w:val="00AA2A9E"/>
    <w:rsid w:val="00AA2FB1"/>
    <w:rsid w:val="00AA318A"/>
    <w:rsid w:val="00AA3868"/>
    <w:rsid w:val="00AA3C73"/>
    <w:rsid w:val="00AA4724"/>
    <w:rsid w:val="00AA4D51"/>
    <w:rsid w:val="00AA55DE"/>
    <w:rsid w:val="00AA60F4"/>
    <w:rsid w:val="00AA670E"/>
    <w:rsid w:val="00AA676A"/>
    <w:rsid w:val="00AA69E3"/>
    <w:rsid w:val="00AA747E"/>
    <w:rsid w:val="00AA7BCB"/>
    <w:rsid w:val="00AA7DC2"/>
    <w:rsid w:val="00AB0123"/>
    <w:rsid w:val="00AB08D7"/>
    <w:rsid w:val="00AB1553"/>
    <w:rsid w:val="00AB2548"/>
    <w:rsid w:val="00AB2A52"/>
    <w:rsid w:val="00AB2C9C"/>
    <w:rsid w:val="00AB2EA4"/>
    <w:rsid w:val="00AB36A1"/>
    <w:rsid w:val="00AB40B1"/>
    <w:rsid w:val="00AB4111"/>
    <w:rsid w:val="00AB46D0"/>
    <w:rsid w:val="00AB4D60"/>
    <w:rsid w:val="00AB545D"/>
    <w:rsid w:val="00AB6BBD"/>
    <w:rsid w:val="00AB73FF"/>
    <w:rsid w:val="00AB77A7"/>
    <w:rsid w:val="00AB7D1B"/>
    <w:rsid w:val="00AB7FF0"/>
    <w:rsid w:val="00AC001C"/>
    <w:rsid w:val="00AC01D9"/>
    <w:rsid w:val="00AC02FA"/>
    <w:rsid w:val="00AC133E"/>
    <w:rsid w:val="00AC1415"/>
    <w:rsid w:val="00AC1C83"/>
    <w:rsid w:val="00AC1DB1"/>
    <w:rsid w:val="00AC2338"/>
    <w:rsid w:val="00AC277F"/>
    <w:rsid w:val="00AC2F85"/>
    <w:rsid w:val="00AC3B49"/>
    <w:rsid w:val="00AC3FA1"/>
    <w:rsid w:val="00AC4139"/>
    <w:rsid w:val="00AC4855"/>
    <w:rsid w:val="00AC4F24"/>
    <w:rsid w:val="00AC53F0"/>
    <w:rsid w:val="00AC5D35"/>
    <w:rsid w:val="00AC6A9B"/>
    <w:rsid w:val="00AC6AB8"/>
    <w:rsid w:val="00AC6ED0"/>
    <w:rsid w:val="00AC722A"/>
    <w:rsid w:val="00AC79FC"/>
    <w:rsid w:val="00AD03B8"/>
    <w:rsid w:val="00AD04E2"/>
    <w:rsid w:val="00AD06D9"/>
    <w:rsid w:val="00AD0831"/>
    <w:rsid w:val="00AD1047"/>
    <w:rsid w:val="00AD12A3"/>
    <w:rsid w:val="00AD1784"/>
    <w:rsid w:val="00AD1B5F"/>
    <w:rsid w:val="00AD1FD7"/>
    <w:rsid w:val="00AD2676"/>
    <w:rsid w:val="00AD28F7"/>
    <w:rsid w:val="00AD29A7"/>
    <w:rsid w:val="00AD2CD6"/>
    <w:rsid w:val="00AD2D7F"/>
    <w:rsid w:val="00AD3168"/>
    <w:rsid w:val="00AD3A94"/>
    <w:rsid w:val="00AD3B4D"/>
    <w:rsid w:val="00AD3CD9"/>
    <w:rsid w:val="00AD4311"/>
    <w:rsid w:val="00AD4B66"/>
    <w:rsid w:val="00AD5316"/>
    <w:rsid w:val="00AD5576"/>
    <w:rsid w:val="00AD57A8"/>
    <w:rsid w:val="00AD5953"/>
    <w:rsid w:val="00AD5CC6"/>
    <w:rsid w:val="00AD5CEB"/>
    <w:rsid w:val="00AD5F11"/>
    <w:rsid w:val="00AD7026"/>
    <w:rsid w:val="00AD7182"/>
    <w:rsid w:val="00AD7B8D"/>
    <w:rsid w:val="00AE0775"/>
    <w:rsid w:val="00AE1158"/>
    <w:rsid w:val="00AE11D3"/>
    <w:rsid w:val="00AE11DB"/>
    <w:rsid w:val="00AE11FA"/>
    <w:rsid w:val="00AE1262"/>
    <w:rsid w:val="00AE1314"/>
    <w:rsid w:val="00AE14B1"/>
    <w:rsid w:val="00AE1838"/>
    <w:rsid w:val="00AE1DAD"/>
    <w:rsid w:val="00AE1EA0"/>
    <w:rsid w:val="00AE2E30"/>
    <w:rsid w:val="00AE2F58"/>
    <w:rsid w:val="00AE324B"/>
    <w:rsid w:val="00AE3D93"/>
    <w:rsid w:val="00AE4ABE"/>
    <w:rsid w:val="00AE4D23"/>
    <w:rsid w:val="00AE5749"/>
    <w:rsid w:val="00AE599C"/>
    <w:rsid w:val="00AE5BE7"/>
    <w:rsid w:val="00AE5FD3"/>
    <w:rsid w:val="00AE64AC"/>
    <w:rsid w:val="00AE6FD4"/>
    <w:rsid w:val="00AE6FDF"/>
    <w:rsid w:val="00AE70ED"/>
    <w:rsid w:val="00AE7322"/>
    <w:rsid w:val="00AE74DF"/>
    <w:rsid w:val="00AE752E"/>
    <w:rsid w:val="00AE75B9"/>
    <w:rsid w:val="00AF020E"/>
    <w:rsid w:val="00AF139C"/>
    <w:rsid w:val="00AF1E3A"/>
    <w:rsid w:val="00AF1F43"/>
    <w:rsid w:val="00AF239D"/>
    <w:rsid w:val="00AF28CA"/>
    <w:rsid w:val="00AF3062"/>
    <w:rsid w:val="00AF31A3"/>
    <w:rsid w:val="00AF3D25"/>
    <w:rsid w:val="00AF50FF"/>
    <w:rsid w:val="00AF533B"/>
    <w:rsid w:val="00AF5E22"/>
    <w:rsid w:val="00AF5F7A"/>
    <w:rsid w:val="00AF6A4A"/>
    <w:rsid w:val="00AF77F6"/>
    <w:rsid w:val="00AF7AB9"/>
    <w:rsid w:val="00AF7FD7"/>
    <w:rsid w:val="00B004A4"/>
    <w:rsid w:val="00B008AC"/>
    <w:rsid w:val="00B00DA6"/>
    <w:rsid w:val="00B01269"/>
    <w:rsid w:val="00B0144E"/>
    <w:rsid w:val="00B015E4"/>
    <w:rsid w:val="00B01604"/>
    <w:rsid w:val="00B01B58"/>
    <w:rsid w:val="00B0257E"/>
    <w:rsid w:val="00B02AEE"/>
    <w:rsid w:val="00B03701"/>
    <w:rsid w:val="00B04048"/>
    <w:rsid w:val="00B0441A"/>
    <w:rsid w:val="00B04DFB"/>
    <w:rsid w:val="00B05017"/>
    <w:rsid w:val="00B05733"/>
    <w:rsid w:val="00B05998"/>
    <w:rsid w:val="00B05AB9"/>
    <w:rsid w:val="00B05B00"/>
    <w:rsid w:val="00B06077"/>
    <w:rsid w:val="00B0680D"/>
    <w:rsid w:val="00B072DC"/>
    <w:rsid w:val="00B10A43"/>
    <w:rsid w:val="00B10B68"/>
    <w:rsid w:val="00B10FB5"/>
    <w:rsid w:val="00B11A35"/>
    <w:rsid w:val="00B12E28"/>
    <w:rsid w:val="00B149D2"/>
    <w:rsid w:val="00B15095"/>
    <w:rsid w:val="00B15554"/>
    <w:rsid w:val="00B15BE8"/>
    <w:rsid w:val="00B15FB4"/>
    <w:rsid w:val="00B16199"/>
    <w:rsid w:val="00B16C3E"/>
    <w:rsid w:val="00B16D88"/>
    <w:rsid w:val="00B16E6E"/>
    <w:rsid w:val="00B1709C"/>
    <w:rsid w:val="00B17A38"/>
    <w:rsid w:val="00B17D0E"/>
    <w:rsid w:val="00B202A1"/>
    <w:rsid w:val="00B20374"/>
    <w:rsid w:val="00B206BF"/>
    <w:rsid w:val="00B21231"/>
    <w:rsid w:val="00B2135B"/>
    <w:rsid w:val="00B213F2"/>
    <w:rsid w:val="00B21785"/>
    <w:rsid w:val="00B21904"/>
    <w:rsid w:val="00B21935"/>
    <w:rsid w:val="00B21AFE"/>
    <w:rsid w:val="00B21D08"/>
    <w:rsid w:val="00B22930"/>
    <w:rsid w:val="00B22A66"/>
    <w:rsid w:val="00B22C00"/>
    <w:rsid w:val="00B230B7"/>
    <w:rsid w:val="00B23C36"/>
    <w:rsid w:val="00B2433C"/>
    <w:rsid w:val="00B246D4"/>
    <w:rsid w:val="00B24ABC"/>
    <w:rsid w:val="00B263B3"/>
    <w:rsid w:val="00B26540"/>
    <w:rsid w:val="00B269AD"/>
    <w:rsid w:val="00B26D2C"/>
    <w:rsid w:val="00B26F9C"/>
    <w:rsid w:val="00B27393"/>
    <w:rsid w:val="00B27BB5"/>
    <w:rsid w:val="00B307C0"/>
    <w:rsid w:val="00B30C90"/>
    <w:rsid w:val="00B31095"/>
    <w:rsid w:val="00B316A1"/>
    <w:rsid w:val="00B3211B"/>
    <w:rsid w:val="00B34B4D"/>
    <w:rsid w:val="00B34F72"/>
    <w:rsid w:val="00B35B06"/>
    <w:rsid w:val="00B36966"/>
    <w:rsid w:val="00B3776C"/>
    <w:rsid w:val="00B37969"/>
    <w:rsid w:val="00B40690"/>
    <w:rsid w:val="00B40FEB"/>
    <w:rsid w:val="00B41D2A"/>
    <w:rsid w:val="00B41DA9"/>
    <w:rsid w:val="00B42034"/>
    <w:rsid w:val="00B4269D"/>
    <w:rsid w:val="00B4280D"/>
    <w:rsid w:val="00B42B0A"/>
    <w:rsid w:val="00B42CEE"/>
    <w:rsid w:val="00B43160"/>
    <w:rsid w:val="00B43659"/>
    <w:rsid w:val="00B4398B"/>
    <w:rsid w:val="00B439BF"/>
    <w:rsid w:val="00B43D8E"/>
    <w:rsid w:val="00B43FF7"/>
    <w:rsid w:val="00B4458D"/>
    <w:rsid w:val="00B44EB6"/>
    <w:rsid w:val="00B45695"/>
    <w:rsid w:val="00B45BB7"/>
    <w:rsid w:val="00B4601B"/>
    <w:rsid w:val="00B46913"/>
    <w:rsid w:val="00B46943"/>
    <w:rsid w:val="00B47309"/>
    <w:rsid w:val="00B47812"/>
    <w:rsid w:val="00B50B42"/>
    <w:rsid w:val="00B50E2F"/>
    <w:rsid w:val="00B517EA"/>
    <w:rsid w:val="00B51E7B"/>
    <w:rsid w:val="00B5220B"/>
    <w:rsid w:val="00B527AB"/>
    <w:rsid w:val="00B52A44"/>
    <w:rsid w:val="00B531EB"/>
    <w:rsid w:val="00B542E1"/>
    <w:rsid w:val="00B543C4"/>
    <w:rsid w:val="00B54560"/>
    <w:rsid w:val="00B548A1"/>
    <w:rsid w:val="00B54DEE"/>
    <w:rsid w:val="00B557AC"/>
    <w:rsid w:val="00B55A2A"/>
    <w:rsid w:val="00B55C5D"/>
    <w:rsid w:val="00B56476"/>
    <w:rsid w:val="00B56796"/>
    <w:rsid w:val="00B5752C"/>
    <w:rsid w:val="00B57880"/>
    <w:rsid w:val="00B57B9D"/>
    <w:rsid w:val="00B6009E"/>
    <w:rsid w:val="00B60235"/>
    <w:rsid w:val="00B603F1"/>
    <w:rsid w:val="00B60914"/>
    <w:rsid w:val="00B60BD5"/>
    <w:rsid w:val="00B60C9E"/>
    <w:rsid w:val="00B60D4C"/>
    <w:rsid w:val="00B612D2"/>
    <w:rsid w:val="00B61507"/>
    <w:rsid w:val="00B617FF"/>
    <w:rsid w:val="00B620F0"/>
    <w:rsid w:val="00B62287"/>
    <w:rsid w:val="00B62A99"/>
    <w:rsid w:val="00B62BE1"/>
    <w:rsid w:val="00B633EF"/>
    <w:rsid w:val="00B6379A"/>
    <w:rsid w:val="00B63EF2"/>
    <w:rsid w:val="00B64019"/>
    <w:rsid w:val="00B643E3"/>
    <w:rsid w:val="00B649CC"/>
    <w:rsid w:val="00B64AC2"/>
    <w:rsid w:val="00B64F42"/>
    <w:rsid w:val="00B65AAD"/>
    <w:rsid w:val="00B65B86"/>
    <w:rsid w:val="00B662AE"/>
    <w:rsid w:val="00B66B79"/>
    <w:rsid w:val="00B66D5C"/>
    <w:rsid w:val="00B673B3"/>
    <w:rsid w:val="00B67462"/>
    <w:rsid w:val="00B67544"/>
    <w:rsid w:val="00B6778A"/>
    <w:rsid w:val="00B67D70"/>
    <w:rsid w:val="00B70B15"/>
    <w:rsid w:val="00B70CF9"/>
    <w:rsid w:val="00B71257"/>
    <w:rsid w:val="00B713CB"/>
    <w:rsid w:val="00B71976"/>
    <w:rsid w:val="00B71D0B"/>
    <w:rsid w:val="00B71DF9"/>
    <w:rsid w:val="00B71E13"/>
    <w:rsid w:val="00B71E54"/>
    <w:rsid w:val="00B7215D"/>
    <w:rsid w:val="00B725E2"/>
    <w:rsid w:val="00B72773"/>
    <w:rsid w:val="00B7309F"/>
    <w:rsid w:val="00B73AE1"/>
    <w:rsid w:val="00B747CF"/>
    <w:rsid w:val="00B74808"/>
    <w:rsid w:val="00B74958"/>
    <w:rsid w:val="00B74C7D"/>
    <w:rsid w:val="00B74D16"/>
    <w:rsid w:val="00B7519F"/>
    <w:rsid w:val="00B75205"/>
    <w:rsid w:val="00B753AB"/>
    <w:rsid w:val="00B753DE"/>
    <w:rsid w:val="00B75970"/>
    <w:rsid w:val="00B76566"/>
    <w:rsid w:val="00B76FC8"/>
    <w:rsid w:val="00B77292"/>
    <w:rsid w:val="00B77A73"/>
    <w:rsid w:val="00B803CA"/>
    <w:rsid w:val="00B80833"/>
    <w:rsid w:val="00B80A33"/>
    <w:rsid w:val="00B80DBC"/>
    <w:rsid w:val="00B81329"/>
    <w:rsid w:val="00B81832"/>
    <w:rsid w:val="00B81A75"/>
    <w:rsid w:val="00B82331"/>
    <w:rsid w:val="00B8373D"/>
    <w:rsid w:val="00B839BC"/>
    <w:rsid w:val="00B84C25"/>
    <w:rsid w:val="00B84D6E"/>
    <w:rsid w:val="00B84E5E"/>
    <w:rsid w:val="00B84FDB"/>
    <w:rsid w:val="00B8541F"/>
    <w:rsid w:val="00B8564B"/>
    <w:rsid w:val="00B85CCA"/>
    <w:rsid w:val="00B85D6C"/>
    <w:rsid w:val="00B85E1F"/>
    <w:rsid w:val="00B868FE"/>
    <w:rsid w:val="00B876E2"/>
    <w:rsid w:val="00B87951"/>
    <w:rsid w:val="00B9005B"/>
    <w:rsid w:val="00B90BD0"/>
    <w:rsid w:val="00B91320"/>
    <w:rsid w:val="00B91935"/>
    <w:rsid w:val="00B9201D"/>
    <w:rsid w:val="00B92352"/>
    <w:rsid w:val="00B92973"/>
    <w:rsid w:val="00B931B7"/>
    <w:rsid w:val="00B93B66"/>
    <w:rsid w:val="00B93DAB"/>
    <w:rsid w:val="00B93EFE"/>
    <w:rsid w:val="00B9424E"/>
    <w:rsid w:val="00B9428F"/>
    <w:rsid w:val="00B943E8"/>
    <w:rsid w:val="00B94771"/>
    <w:rsid w:val="00B949C5"/>
    <w:rsid w:val="00B94B88"/>
    <w:rsid w:val="00B94E96"/>
    <w:rsid w:val="00B95411"/>
    <w:rsid w:val="00B959C1"/>
    <w:rsid w:val="00B959CC"/>
    <w:rsid w:val="00B96973"/>
    <w:rsid w:val="00B96B79"/>
    <w:rsid w:val="00B97757"/>
    <w:rsid w:val="00B977DF"/>
    <w:rsid w:val="00BA104E"/>
    <w:rsid w:val="00BA1296"/>
    <w:rsid w:val="00BA1355"/>
    <w:rsid w:val="00BA1746"/>
    <w:rsid w:val="00BA179F"/>
    <w:rsid w:val="00BA17D0"/>
    <w:rsid w:val="00BA1F90"/>
    <w:rsid w:val="00BA2006"/>
    <w:rsid w:val="00BA2314"/>
    <w:rsid w:val="00BA2466"/>
    <w:rsid w:val="00BA2645"/>
    <w:rsid w:val="00BA2708"/>
    <w:rsid w:val="00BA4ED5"/>
    <w:rsid w:val="00BA5B65"/>
    <w:rsid w:val="00BA5B6C"/>
    <w:rsid w:val="00BA64BE"/>
    <w:rsid w:val="00BA6E77"/>
    <w:rsid w:val="00BA7064"/>
    <w:rsid w:val="00BA77B4"/>
    <w:rsid w:val="00BA7B37"/>
    <w:rsid w:val="00BB1B2F"/>
    <w:rsid w:val="00BB1F66"/>
    <w:rsid w:val="00BB228B"/>
    <w:rsid w:val="00BB2BE3"/>
    <w:rsid w:val="00BB2E16"/>
    <w:rsid w:val="00BB30CA"/>
    <w:rsid w:val="00BB31AC"/>
    <w:rsid w:val="00BB322B"/>
    <w:rsid w:val="00BB33C3"/>
    <w:rsid w:val="00BB3A2F"/>
    <w:rsid w:val="00BB412A"/>
    <w:rsid w:val="00BB4FFE"/>
    <w:rsid w:val="00BB5C55"/>
    <w:rsid w:val="00BB6C59"/>
    <w:rsid w:val="00BB6E33"/>
    <w:rsid w:val="00BB6F0D"/>
    <w:rsid w:val="00BB71B8"/>
    <w:rsid w:val="00BB75D1"/>
    <w:rsid w:val="00BB7839"/>
    <w:rsid w:val="00BB7854"/>
    <w:rsid w:val="00BB78B1"/>
    <w:rsid w:val="00BB7917"/>
    <w:rsid w:val="00BB7CD5"/>
    <w:rsid w:val="00BB7E78"/>
    <w:rsid w:val="00BC02FD"/>
    <w:rsid w:val="00BC0F21"/>
    <w:rsid w:val="00BC17CA"/>
    <w:rsid w:val="00BC1B43"/>
    <w:rsid w:val="00BC2269"/>
    <w:rsid w:val="00BC230C"/>
    <w:rsid w:val="00BC272D"/>
    <w:rsid w:val="00BC2CDB"/>
    <w:rsid w:val="00BC3123"/>
    <w:rsid w:val="00BC34BB"/>
    <w:rsid w:val="00BC3A68"/>
    <w:rsid w:val="00BC5397"/>
    <w:rsid w:val="00BC539C"/>
    <w:rsid w:val="00BC53DE"/>
    <w:rsid w:val="00BC552E"/>
    <w:rsid w:val="00BC592D"/>
    <w:rsid w:val="00BC5D41"/>
    <w:rsid w:val="00BC62FE"/>
    <w:rsid w:val="00BC6622"/>
    <w:rsid w:val="00BC674F"/>
    <w:rsid w:val="00BC69FC"/>
    <w:rsid w:val="00BC6D91"/>
    <w:rsid w:val="00BC79F3"/>
    <w:rsid w:val="00BD054B"/>
    <w:rsid w:val="00BD0E34"/>
    <w:rsid w:val="00BD165F"/>
    <w:rsid w:val="00BD17E8"/>
    <w:rsid w:val="00BD1E9F"/>
    <w:rsid w:val="00BD26D8"/>
    <w:rsid w:val="00BD3600"/>
    <w:rsid w:val="00BD388F"/>
    <w:rsid w:val="00BD43F6"/>
    <w:rsid w:val="00BD47A8"/>
    <w:rsid w:val="00BD4E31"/>
    <w:rsid w:val="00BD584A"/>
    <w:rsid w:val="00BD6B2F"/>
    <w:rsid w:val="00BD76DA"/>
    <w:rsid w:val="00BD79BE"/>
    <w:rsid w:val="00BD7D0F"/>
    <w:rsid w:val="00BE00B2"/>
    <w:rsid w:val="00BE056B"/>
    <w:rsid w:val="00BE0D93"/>
    <w:rsid w:val="00BE174A"/>
    <w:rsid w:val="00BE268B"/>
    <w:rsid w:val="00BE2975"/>
    <w:rsid w:val="00BE2C35"/>
    <w:rsid w:val="00BE3035"/>
    <w:rsid w:val="00BE3BBA"/>
    <w:rsid w:val="00BE3E9B"/>
    <w:rsid w:val="00BE489A"/>
    <w:rsid w:val="00BE584B"/>
    <w:rsid w:val="00BE5933"/>
    <w:rsid w:val="00BE5E33"/>
    <w:rsid w:val="00BE68A7"/>
    <w:rsid w:val="00BE7D49"/>
    <w:rsid w:val="00BF0652"/>
    <w:rsid w:val="00BF081E"/>
    <w:rsid w:val="00BF0B78"/>
    <w:rsid w:val="00BF0BFA"/>
    <w:rsid w:val="00BF0FE7"/>
    <w:rsid w:val="00BF1830"/>
    <w:rsid w:val="00BF2581"/>
    <w:rsid w:val="00BF3863"/>
    <w:rsid w:val="00BF3C8D"/>
    <w:rsid w:val="00BF4168"/>
    <w:rsid w:val="00BF424D"/>
    <w:rsid w:val="00BF5416"/>
    <w:rsid w:val="00BF55FE"/>
    <w:rsid w:val="00BF56F0"/>
    <w:rsid w:val="00BF5A0E"/>
    <w:rsid w:val="00BF5E3B"/>
    <w:rsid w:val="00BF63B2"/>
    <w:rsid w:val="00BF6B7F"/>
    <w:rsid w:val="00BF71F2"/>
    <w:rsid w:val="00BF7304"/>
    <w:rsid w:val="00BF7E14"/>
    <w:rsid w:val="00C00776"/>
    <w:rsid w:val="00C00AAC"/>
    <w:rsid w:val="00C01BCA"/>
    <w:rsid w:val="00C023EF"/>
    <w:rsid w:val="00C02F28"/>
    <w:rsid w:val="00C03FCA"/>
    <w:rsid w:val="00C05C9F"/>
    <w:rsid w:val="00C05FA2"/>
    <w:rsid w:val="00C0612E"/>
    <w:rsid w:val="00C06464"/>
    <w:rsid w:val="00C067F3"/>
    <w:rsid w:val="00C06B22"/>
    <w:rsid w:val="00C06B3A"/>
    <w:rsid w:val="00C06BE8"/>
    <w:rsid w:val="00C06D90"/>
    <w:rsid w:val="00C07796"/>
    <w:rsid w:val="00C10CC0"/>
    <w:rsid w:val="00C114FB"/>
    <w:rsid w:val="00C11D18"/>
    <w:rsid w:val="00C1276D"/>
    <w:rsid w:val="00C12DF5"/>
    <w:rsid w:val="00C1326F"/>
    <w:rsid w:val="00C134A4"/>
    <w:rsid w:val="00C14047"/>
    <w:rsid w:val="00C14CC8"/>
    <w:rsid w:val="00C15406"/>
    <w:rsid w:val="00C15C6A"/>
    <w:rsid w:val="00C15ECF"/>
    <w:rsid w:val="00C162DB"/>
    <w:rsid w:val="00C16487"/>
    <w:rsid w:val="00C16AAC"/>
    <w:rsid w:val="00C17013"/>
    <w:rsid w:val="00C2011F"/>
    <w:rsid w:val="00C20DFF"/>
    <w:rsid w:val="00C211A5"/>
    <w:rsid w:val="00C21383"/>
    <w:rsid w:val="00C2138A"/>
    <w:rsid w:val="00C213DF"/>
    <w:rsid w:val="00C213EE"/>
    <w:rsid w:val="00C21669"/>
    <w:rsid w:val="00C21C1B"/>
    <w:rsid w:val="00C2275B"/>
    <w:rsid w:val="00C22C3C"/>
    <w:rsid w:val="00C238E7"/>
    <w:rsid w:val="00C23914"/>
    <w:rsid w:val="00C2398B"/>
    <w:rsid w:val="00C239AC"/>
    <w:rsid w:val="00C239E1"/>
    <w:rsid w:val="00C23A74"/>
    <w:rsid w:val="00C23E3A"/>
    <w:rsid w:val="00C24B0B"/>
    <w:rsid w:val="00C24F9C"/>
    <w:rsid w:val="00C252E0"/>
    <w:rsid w:val="00C25EC4"/>
    <w:rsid w:val="00C261D3"/>
    <w:rsid w:val="00C2623D"/>
    <w:rsid w:val="00C263F1"/>
    <w:rsid w:val="00C26F31"/>
    <w:rsid w:val="00C27679"/>
    <w:rsid w:val="00C27BE7"/>
    <w:rsid w:val="00C3034D"/>
    <w:rsid w:val="00C30E76"/>
    <w:rsid w:val="00C31760"/>
    <w:rsid w:val="00C31BCF"/>
    <w:rsid w:val="00C32136"/>
    <w:rsid w:val="00C322C5"/>
    <w:rsid w:val="00C32994"/>
    <w:rsid w:val="00C32D32"/>
    <w:rsid w:val="00C337ED"/>
    <w:rsid w:val="00C339C7"/>
    <w:rsid w:val="00C33BEC"/>
    <w:rsid w:val="00C34819"/>
    <w:rsid w:val="00C353D3"/>
    <w:rsid w:val="00C35AB8"/>
    <w:rsid w:val="00C35BA8"/>
    <w:rsid w:val="00C3647A"/>
    <w:rsid w:val="00C37DCF"/>
    <w:rsid w:val="00C41157"/>
    <w:rsid w:val="00C41448"/>
    <w:rsid w:val="00C41C5D"/>
    <w:rsid w:val="00C41E93"/>
    <w:rsid w:val="00C42E0A"/>
    <w:rsid w:val="00C44908"/>
    <w:rsid w:val="00C450B6"/>
    <w:rsid w:val="00C4541E"/>
    <w:rsid w:val="00C45696"/>
    <w:rsid w:val="00C456FE"/>
    <w:rsid w:val="00C45C7E"/>
    <w:rsid w:val="00C45E20"/>
    <w:rsid w:val="00C4695B"/>
    <w:rsid w:val="00C47369"/>
    <w:rsid w:val="00C4752A"/>
    <w:rsid w:val="00C4780E"/>
    <w:rsid w:val="00C47920"/>
    <w:rsid w:val="00C47E51"/>
    <w:rsid w:val="00C503CB"/>
    <w:rsid w:val="00C506AA"/>
    <w:rsid w:val="00C50C02"/>
    <w:rsid w:val="00C50FB5"/>
    <w:rsid w:val="00C5185F"/>
    <w:rsid w:val="00C51BF8"/>
    <w:rsid w:val="00C52EF1"/>
    <w:rsid w:val="00C535D4"/>
    <w:rsid w:val="00C53E10"/>
    <w:rsid w:val="00C5482D"/>
    <w:rsid w:val="00C54AF2"/>
    <w:rsid w:val="00C55189"/>
    <w:rsid w:val="00C55251"/>
    <w:rsid w:val="00C55389"/>
    <w:rsid w:val="00C554B5"/>
    <w:rsid w:val="00C555C0"/>
    <w:rsid w:val="00C5572F"/>
    <w:rsid w:val="00C5579F"/>
    <w:rsid w:val="00C5582B"/>
    <w:rsid w:val="00C55C65"/>
    <w:rsid w:val="00C55E9B"/>
    <w:rsid w:val="00C56143"/>
    <w:rsid w:val="00C56377"/>
    <w:rsid w:val="00C566AF"/>
    <w:rsid w:val="00C56A00"/>
    <w:rsid w:val="00C56C4F"/>
    <w:rsid w:val="00C57817"/>
    <w:rsid w:val="00C57A78"/>
    <w:rsid w:val="00C6084A"/>
    <w:rsid w:val="00C60970"/>
    <w:rsid w:val="00C60C7E"/>
    <w:rsid w:val="00C60CCC"/>
    <w:rsid w:val="00C61945"/>
    <w:rsid w:val="00C6207A"/>
    <w:rsid w:val="00C624EE"/>
    <w:rsid w:val="00C62C3A"/>
    <w:rsid w:val="00C631B2"/>
    <w:rsid w:val="00C632AB"/>
    <w:rsid w:val="00C63AFE"/>
    <w:rsid w:val="00C63CA0"/>
    <w:rsid w:val="00C648F9"/>
    <w:rsid w:val="00C64A4E"/>
    <w:rsid w:val="00C64DF6"/>
    <w:rsid w:val="00C659B5"/>
    <w:rsid w:val="00C65EF5"/>
    <w:rsid w:val="00C65F8D"/>
    <w:rsid w:val="00C66842"/>
    <w:rsid w:val="00C67992"/>
    <w:rsid w:val="00C67B2C"/>
    <w:rsid w:val="00C67C22"/>
    <w:rsid w:val="00C67C64"/>
    <w:rsid w:val="00C706F9"/>
    <w:rsid w:val="00C70F76"/>
    <w:rsid w:val="00C71148"/>
    <w:rsid w:val="00C71541"/>
    <w:rsid w:val="00C71DE9"/>
    <w:rsid w:val="00C725CF"/>
    <w:rsid w:val="00C72CDA"/>
    <w:rsid w:val="00C72E47"/>
    <w:rsid w:val="00C73187"/>
    <w:rsid w:val="00C733B6"/>
    <w:rsid w:val="00C73504"/>
    <w:rsid w:val="00C73770"/>
    <w:rsid w:val="00C737B8"/>
    <w:rsid w:val="00C74005"/>
    <w:rsid w:val="00C74225"/>
    <w:rsid w:val="00C74275"/>
    <w:rsid w:val="00C742E1"/>
    <w:rsid w:val="00C743EE"/>
    <w:rsid w:val="00C745D1"/>
    <w:rsid w:val="00C749BF"/>
    <w:rsid w:val="00C74A83"/>
    <w:rsid w:val="00C74D46"/>
    <w:rsid w:val="00C76505"/>
    <w:rsid w:val="00C77679"/>
    <w:rsid w:val="00C77FEC"/>
    <w:rsid w:val="00C8043D"/>
    <w:rsid w:val="00C806CD"/>
    <w:rsid w:val="00C80953"/>
    <w:rsid w:val="00C81261"/>
    <w:rsid w:val="00C8159E"/>
    <w:rsid w:val="00C817AF"/>
    <w:rsid w:val="00C829D9"/>
    <w:rsid w:val="00C82BE1"/>
    <w:rsid w:val="00C82D8F"/>
    <w:rsid w:val="00C82FED"/>
    <w:rsid w:val="00C833AA"/>
    <w:rsid w:val="00C836BA"/>
    <w:rsid w:val="00C8397E"/>
    <w:rsid w:val="00C84519"/>
    <w:rsid w:val="00C847FA"/>
    <w:rsid w:val="00C84932"/>
    <w:rsid w:val="00C84FED"/>
    <w:rsid w:val="00C85631"/>
    <w:rsid w:val="00C8647A"/>
    <w:rsid w:val="00C86516"/>
    <w:rsid w:val="00C86B61"/>
    <w:rsid w:val="00C87581"/>
    <w:rsid w:val="00C8777C"/>
    <w:rsid w:val="00C87F39"/>
    <w:rsid w:val="00C900A1"/>
    <w:rsid w:val="00C90167"/>
    <w:rsid w:val="00C9067B"/>
    <w:rsid w:val="00C90987"/>
    <w:rsid w:val="00C916E2"/>
    <w:rsid w:val="00C91A42"/>
    <w:rsid w:val="00C924BB"/>
    <w:rsid w:val="00C926CD"/>
    <w:rsid w:val="00C92DA5"/>
    <w:rsid w:val="00C92E17"/>
    <w:rsid w:val="00C93F94"/>
    <w:rsid w:val="00C9400E"/>
    <w:rsid w:val="00C945F4"/>
    <w:rsid w:val="00C94844"/>
    <w:rsid w:val="00C94E85"/>
    <w:rsid w:val="00C95579"/>
    <w:rsid w:val="00C959FD"/>
    <w:rsid w:val="00C95C35"/>
    <w:rsid w:val="00C961FA"/>
    <w:rsid w:val="00C962B4"/>
    <w:rsid w:val="00C963B6"/>
    <w:rsid w:val="00C964AA"/>
    <w:rsid w:val="00C96C0F"/>
    <w:rsid w:val="00C96FF1"/>
    <w:rsid w:val="00C971EA"/>
    <w:rsid w:val="00C972CC"/>
    <w:rsid w:val="00C97831"/>
    <w:rsid w:val="00C979EE"/>
    <w:rsid w:val="00C97A0F"/>
    <w:rsid w:val="00CA0F03"/>
    <w:rsid w:val="00CA0FD6"/>
    <w:rsid w:val="00CA1BF5"/>
    <w:rsid w:val="00CA1D72"/>
    <w:rsid w:val="00CA1DF5"/>
    <w:rsid w:val="00CA1FAB"/>
    <w:rsid w:val="00CA28C3"/>
    <w:rsid w:val="00CA2BA0"/>
    <w:rsid w:val="00CA2E68"/>
    <w:rsid w:val="00CA30AC"/>
    <w:rsid w:val="00CA30B7"/>
    <w:rsid w:val="00CA3386"/>
    <w:rsid w:val="00CA365D"/>
    <w:rsid w:val="00CA3BBB"/>
    <w:rsid w:val="00CA45E2"/>
    <w:rsid w:val="00CA46E7"/>
    <w:rsid w:val="00CA4B34"/>
    <w:rsid w:val="00CA558D"/>
    <w:rsid w:val="00CA6782"/>
    <w:rsid w:val="00CA735B"/>
    <w:rsid w:val="00CA74E0"/>
    <w:rsid w:val="00CA7B39"/>
    <w:rsid w:val="00CB0362"/>
    <w:rsid w:val="00CB0743"/>
    <w:rsid w:val="00CB0DE0"/>
    <w:rsid w:val="00CB12E7"/>
    <w:rsid w:val="00CB1493"/>
    <w:rsid w:val="00CB163A"/>
    <w:rsid w:val="00CB1761"/>
    <w:rsid w:val="00CB1891"/>
    <w:rsid w:val="00CB2F0A"/>
    <w:rsid w:val="00CB3CB4"/>
    <w:rsid w:val="00CB3F22"/>
    <w:rsid w:val="00CB40E0"/>
    <w:rsid w:val="00CB4ABF"/>
    <w:rsid w:val="00CB529C"/>
    <w:rsid w:val="00CB55FF"/>
    <w:rsid w:val="00CB5926"/>
    <w:rsid w:val="00CB6E35"/>
    <w:rsid w:val="00CB786E"/>
    <w:rsid w:val="00CC0170"/>
    <w:rsid w:val="00CC026E"/>
    <w:rsid w:val="00CC02F2"/>
    <w:rsid w:val="00CC065F"/>
    <w:rsid w:val="00CC1413"/>
    <w:rsid w:val="00CC1573"/>
    <w:rsid w:val="00CC1B2D"/>
    <w:rsid w:val="00CC2156"/>
    <w:rsid w:val="00CC2333"/>
    <w:rsid w:val="00CC2DB1"/>
    <w:rsid w:val="00CC31DE"/>
    <w:rsid w:val="00CC328F"/>
    <w:rsid w:val="00CC40E5"/>
    <w:rsid w:val="00CC41A2"/>
    <w:rsid w:val="00CC4726"/>
    <w:rsid w:val="00CC4B9E"/>
    <w:rsid w:val="00CC4F66"/>
    <w:rsid w:val="00CC545D"/>
    <w:rsid w:val="00CC5633"/>
    <w:rsid w:val="00CC57C6"/>
    <w:rsid w:val="00CC5A70"/>
    <w:rsid w:val="00CC5FA4"/>
    <w:rsid w:val="00CC6734"/>
    <w:rsid w:val="00CC68EE"/>
    <w:rsid w:val="00CC6A6C"/>
    <w:rsid w:val="00CC70A2"/>
    <w:rsid w:val="00CC75B8"/>
    <w:rsid w:val="00CC75B9"/>
    <w:rsid w:val="00CC7B51"/>
    <w:rsid w:val="00CC7CC6"/>
    <w:rsid w:val="00CC7D01"/>
    <w:rsid w:val="00CD0784"/>
    <w:rsid w:val="00CD083E"/>
    <w:rsid w:val="00CD0C5B"/>
    <w:rsid w:val="00CD157B"/>
    <w:rsid w:val="00CD1992"/>
    <w:rsid w:val="00CD1A2F"/>
    <w:rsid w:val="00CD1BB6"/>
    <w:rsid w:val="00CD2834"/>
    <w:rsid w:val="00CD2BF8"/>
    <w:rsid w:val="00CD3149"/>
    <w:rsid w:val="00CD3762"/>
    <w:rsid w:val="00CD3943"/>
    <w:rsid w:val="00CD4A96"/>
    <w:rsid w:val="00CD51BB"/>
    <w:rsid w:val="00CD6538"/>
    <w:rsid w:val="00CD73C1"/>
    <w:rsid w:val="00CD7E51"/>
    <w:rsid w:val="00CD7E93"/>
    <w:rsid w:val="00CD7ED1"/>
    <w:rsid w:val="00CE0671"/>
    <w:rsid w:val="00CE0AEB"/>
    <w:rsid w:val="00CE0C94"/>
    <w:rsid w:val="00CE0D01"/>
    <w:rsid w:val="00CE156E"/>
    <w:rsid w:val="00CE1ED6"/>
    <w:rsid w:val="00CE23A4"/>
    <w:rsid w:val="00CE2540"/>
    <w:rsid w:val="00CE2BB8"/>
    <w:rsid w:val="00CE33DF"/>
    <w:rsid w:val="00CE3861"/>
    <w:rsid w:val="00CE3DFD"/>
    <w:rsid w:val="00CE3EFE"/>
    <w:rsid w:val="00CE3FAF"/>
    <w:rsid w:val="00CE40E2"/>
    <w:rsid w:val="00CE4474"/>
    <w:rsid w:val="00CE4A19"/>
    <w:rsid w:val="00CE4C6C"/>
    <w:rsid w:val="00CE4CE1"/>
    <w:rsid w:val="00CE4DC6"/>
    <w:rsid w:val="00CE5644"/>
    <w:rsid w:val="00CE5820"/>
    <w:rsid w:val="00CE5B07"/>
    <w:rsid w:val="00CE6DFB"/>
    <w:rsid w:val="00CE700D"/>
    <w:rsid w:val="00CE73D9"/>
    <w:rsid w:val="00CE7CF8"/>
    <w:rsid w:val="00CF03BA"/>
    <w:rsid w:val="00CF0706"/>
    <w:rsid w:val="00CF0BD9"/>
    <w:rsid w:val="00CF1778"/>
    <w:rsid w:val="00CF3020"/>
    <w:rsid w:val="00CF3278"/>
    <w:rsid w:val="00CF346F"/>
    <w:rsid w:val="00CF3A3C"/>
    <w:rsid w:val="00CF4175"/>
    <w:rsid w:val="00CF4245"/>
    <w:rsid w:val="00CF45DD"/>
    <w:rsid w:val="00CF4D45"/>
    <w:rsid w:val="00CF54B4"/>
    <w:rsid w:val="00CF58FE"/>
    <w:rsid w:val="00CF5A09"/>
    <w:rsid w:val="00CF5D42"/>
    <w:rsid w:val="00CF5DCC"/>
    <w:rsid w:val="00CF5F17"/>
    <w:rsid w:val="00CF6286"/>
    <w:rsid w:val="00CF62B7"/>
    <w:rsid w:val="00CF6A35"/>
    <w:rsid w:val="00CF6A86"/>
    <w:rsid w:val="00CF7BB2"/>
    <w:rsid w:val="00CF7DA3"/>
    <w:rsid w:val="00D009C0"/>
    <w:rsid w:val="00D00FD6"/>
    <w:rsid w:val="00D01FA6"/>
    <w:rsid w:val="00D0206E"/>
    <w:rsid w:val="00D0210F"/>
    <w:rsid w:val="00D02608"/>
    <w:rsid w:val="00D02C69"/>
    <w:rsid w:val="00D02D95"/>
    <w:rsid w:val="00D02F55"/>
    <w:rsid w:val="00D0304D"/>
    <w:rsid w:val="00D03177"/>
    <w:rsid w:val="00D03FC6"/>
    <w:rsid w:val="00D04112"/>
    <w:rsid w:val="00D049BD"/>
    <w:rsid w:val="00D05169"/>
    <w:rsid w:val="00D0561F"/>
    <w:rsid w:val="00D05B8D"/>
    <w:rsid w:val="00D05BC2"/>
    <w:rsid w:val="00D06726"/>
    <w:rsid w:val="00D06830"/>
    <w:rsid w:val="00D07203"/>
    <w:rsid w:val="00D07400"/>
    <w:rsid w:val="00D07EB7"/>
    <w:rsid w:val="00D10257"/>
    <w:rsid w:val="00D10CCF"/>
    <w:rsid w:val="00D10FB9"/>
    <w:rsid w:val="00D11532"/>
    <w:rsid w:val="00D11902"/>
    <w:rsid w:val="00D11A9C"/>
    <w:rsid w:val="00D11AC3"/>
    <w:rsid w:val="00D12095"/>
    <w:rsid w:val="00D123C8"/>
    <w:rsid w:val="00D12B7A"/>
    <w:rsid w:val="00D12C1F"/>
    <w:rsid w:val="00D13137"/>
    <w:rsid w:val="00D13148"/>
    <w:rsid w:val="00D13553"/>
    <w:rsid w:val="00D137CE"/>
    <w:rsid w:val="00D13804"/>
    <w:rsid w:val="00D13B54"/>
    <w:rsid w:val="00D15025"/>
    <w:rsid w:val="00D1574C"/>
    <w:rsid w:val="00D15798"/>
    <w:rsid w:val="00D158CC"/>
    <w:rsid w:val="00D15A0F"/>
    <w:rsid w:val="00D15EA5"/>
    <w:rsid w:val="00D15FD1"/>
    <w:rsid w:val="00D16A49"/>
    <w:rsid w:val="00D17349"/>
    <w:rsid w:val="00D17B74"/>
    <w:rsid w:val="00D20376"/>
    <w:rsid w:val="00D20671"/>
    <w:rsid w:val="00D207AB"/>
    <w:rsid w:val="00D215DE"/>
    <w:rsid w:val="00D21666"/>
    <w:rsid w:val="00D21812"/>
    <w:rsid w:val="00D2215C"/>
    <w:rsid w:val="00D22981"/>
    <w:rsid w:val="00D22E4F"/>
    <w:rsid w:val="00D2321D"/>
    <w:rsid w:val="00D2329D"/>
    <w:rsid w:val="00D23787"/>
    <w:rsid w:val="00D2427A"/>
    <w:rsid w:val="00D251FD"/>
    <w:rsid w:val="00D25287"/>
    <w:rsid w:val="00D2618B"/>
    <w:rsid w:val="00D2641C"/>
    <w:rsid w:val="00D26E53"/>
    <w:rsid w:val="00D271E5"/>
    <w:rsid w:val="00D272B2"/>
    <w:rsid w:val="00D27319"/>
    <w:rsid w:val="00D27BB1"/>
    <w:rsid w:val="00D30018"/>
    <w:rsid w:val="00D30268"/>
    <w:rsid w:val="00D30F2D"/>
    <w:rsid w:val="00D32450"/>
    <w:rsid w:val="00D3295B"/>
    <w:rsid w:val="00D330B9"/>
    <w:rsid w:val="00D3329C"/>
    <w:rsid w:val="00D333B0"/>
    <w:rsid w:val="00D33449"/>
    <w:rsid w:val="00D3449D"/>
    <w:rsid w:val="00D345BA"/>
    <w:rsid w:val="00D345C3"/>
    <w:rsid w:val="00D3463A"/>
    <w:rsid w:val="00D35985"/>
    <w:rsid w:val="00D35BC8"/>
    <w:rsid w:val="00D3669C"/>
    <w:rsid w:val="00D402CC"/>
    <w:rsid w:val="00D407E4"/>
    <w:rsid w:val="00D409EB"/>
    <w:rsid w:val="00D40A74"/>
    <w:rsid w:val="00D40CC2"/>
    <w:rsid w:val="00D40D70"/>
    <w:rsid w:val="00D41012"/>
    <w:rsid w:val="00D41724"/>
    <w:rsid w:val="00D421B2"/>
    <w:rsid w:val="00D42208"/>
    <w:rsid w:val="00D42BBE"/>
    <w:rsid w:val="00D437EF"/>
    <w:rsid w:val="00D43D10"/>
    <w:rsid w:val="00D45815"/>
    <w:rsid w:val="00D45E0D"/>
    <w:rsid w:val="00D45FE2"/>
    <w:rsid w:val="00D46335"/>
    <w:rsid w:val="00D4671B"/>
    <w:rsid w:val="00D4710B"/>
    <w:rsid w:val="00D47E5F"/>
    <w:rsid w:val="00D50585"/>
    <w:rsid w:val="00D517A7"/>
    <w:rsid w:val="00D5184A"/>
    <w:rsid w:val="00D51E2C"/>
    <w:rsid w:val="00D524D5"/>
    <w:rsid w:val="00D52CB8"/>
    <w:rsid w:val="00D531B1"/>
    <w:rsid w:val="00D53546"/>
    <w:rsid w:val="00D538E3"/>
    <w:rsid w:val="00D539F2"/>
    <w:rsid w:val="00D53BEF"/>
    <w:rsid w:val="00D53CFA"/>
    <w:rsid w:val="00D54D10"/>
    <w:rsid w:val="00D54DD2"/>
    <w:rsid w:val="00D55048"/>
    <w:rsid w:val="00D55470"/>
    <w:rsid w:val="00D561F6"/>
    <w:rsid w:val="00D56211"/>
    <w:rsid w:val="00D56B9A"/>
    <w:rsid w:val="00D56E37"/>
    <w:rsid w:val="00D570AD"/>
    <w:rsid w:val="00D57128"/>
    <w:rsid w:val="00D5772F"/>
    <w:rsid w:val="00D57DDF"/>
    <w:rsid w:val="00D57F94"/>
    <w:rsid w:val="00D60604"/>
    <w:rsid w:val="00D619CB"/>
    <w:rsid w:val="00D61FAE"/>
    <w:rsid w:val="00D61FD4"/>
    <w:rsid w:val="00D6253D"/>
    <w:rsid w:val="00D6289B"/>
    <w:rsid w:val="00D62EEE"/>
    <w:rsid w:val="00D63133"/>
    <w:rsid w:val="00D6390E"/>
    <w:rsid w:val="00D63C07"/>
    <w:rsid w:val="00D6471F"/>
    <w:rsid w:val="00D64ADC"/>
    <w:rsid w:val="00D654BD"/>
    <w:rsid w:val="00D654E8"/>
    <w:rsid w:val="00D65A37"/>
    <w:rsid w:val="00D65B15"/>
    <w:rsid w:val="00D65BEB"/>
    <w:rsid w:val="00D65C3B"/>
    <w:rsid w:val="00D6600F"/>
    <w:rsid w:val="00D66682"/>
    <w:rsid w:val="00D6680B"/>
    <w:rsid w:val="00D716F8"/>
    <w:rsid w:val="00D719F8"/>
    <w:rsid w:val="00D71DCF"/>
    <w:rsid w:val="00D725F5"/>
    <w:rsid w:val="00D7293C"/>
    <w:rsid w:val="00D72CD7"/>
    <w:rsid w:val="00D72DAB"/>
    <w:rsid w:val="00D739C2"/>
    <w:rsid w:val="00D741BC"/>
    <w:rsid w:val="00D7477B"/>
    <w:rsid w:val="00D7487A"/>
    <w:rsid w:val="00D74AE4"/>
    <w:rsid w:val="00D7555B"/>
    <w:rsid w:val="00D763C9"/>
    <w:rsid w:val="00D76F8D"/>
    <w:rsid w:val="00D77246"/>
    <w:rsid w:val="00D778A4"/>
    <w:rsid w:val="00D800CD"/>
    <w:rsid w:val="00D801A0"/>
    <w:rsid w:val="00D80313"/>
    <w:rsid w:val="00D80C7B"/>
    <w:rsid w:val="00D8111B"/>
    <w:rsid w:val="00D811CF"/>
    <w:rsid w:val="00D813D4"/>
    <w:rsid w:val="00D81F03"/>
    <w:rsid w:val="00D8209B"/>
    <w:rsid w:val="00D82F2A"/>
    <w:rsid w:val="00D83545"/>
    <w:rsid w:val="00D83736"/>
    <w:rsid w:val="00D8387E"/>
    <w:rsid w:val="00D845F5"/>
    <w:rsid w:val="00D84696"/>
    <w:rsid w:val="00D847FF"/>
    <w:rsid w:val="00D84975"/>
    <w:rsid w:val="00D85B09"/>
    <w:rsid w:val="00D85BC4"/>
    <w:rsid w:val="00D86678"/>
    <w:rsid w:val="00D86759"/>
    <w:rsid w:val="00D86FED"/>
    <w:rsid w:val="00D870B7"/>
    <w:rsid w:val="00D87471"/>
    <w:rsid w:val="00D87DF9"/>
    <w:rsid w:val="00D87E90"/>
    <w:rsid w:val="00D87F1F"/>
    <w:rsid w:val="00D9145B"/>
    <w:rsid w:val="00D91A5A"/>
    <w:rsid w:val="00D91D02"/>
    <w:rsid w:val="00D92630"/>
    <w:rsid w:val="00D9276B"/>
    <w:rsid w:val="00D938C3"/>
    <w:rsid w:val="00D93902"/>
    <w:rsid w:val="00D94560"/>
    <w:rsid w:val="00D94B21"/>
    <w:rsid w:val="00D94D40"/>
    <w:rsid w:val="00D94FFF"/>
    <w:rsid w:val="00D9562C"/>
    <w:rsid w:val="00D95ACE"/>
    <w:rsid w:val="00D95BF2"/>
    <w:rsid w:val="00D95EA5"/>
    <w:rsid w:val="00D95EDF"/>
    <w:rsid w:val="00D96B71"/>
    <w:rsid w:val="00D9747C"/>
    <w:rsid w:val="00D97567"/>
    <w:rsid w:val="00D97794"/>
    <w:rsid w:val="00D97AA7"/>
    <w:rsid w:val="00D97BBC"/>
    <w:rsid w:val="00D97F67"/>
    <w:rsid w:val="00DA0443"/>
    <w:rsid w:val="00DA0665"/>
    <w:rsid w:val="00DA0696"/>
    <w:rsid w:val="00DA0AC9"/>
    <w:rsid w:val="00DA0C39"/>
    <w:rsid w:val="00DA12CE"/>
    <w:rsid w:val="00DA1968"/>
    <w:rsid w:val="00DA1980"/>
    <w:rsid w:val="00DA2736"/>
    <w:rsid w:val="00DA3248"/>
    <w:rsid w:val="00DA39AE"/>
    <w:rsid w:val="00DA3B0E"/>
    <w:rsid w:val="00DA3C43"/>
    <w:rsid w:val="00DA5132"/>
    <w:rsid w:val="00DA52E4"/>
    <w:rsid w:val="00DA576A"/>
    <w:rsid w:val="00DA589A"/>
    <w:rsid w:val="00DA5BD5"/>
    <w:rsid w:val="00DA5EFA"/>
    <w:rsid w:val="00DA6204"/>
    <w:rsid w:val="00DA6B1C"/>
    <w:rsid w:val="00DA7044"/>
    <w:rsid w:val="00DA785E"/>
    <w:rsid w:val="00DA797F"/>
    <w:rsid w:val="00DA7C57"/>
    <w:rsid w:val="00DB02F7"/>
    <w:rsid w:val="00DB08B4"/>
    <w:rsid w:val="00DB0B10"/>
    <w:rsid w:val="00DB0EEF"/>
    <w:rsid w:val="00DB1CCB"/>
    <w:rsid w:val="00DB226E"/>
    <w:rsid w:val="00DB25B6"/>
    <w:rsid w:val="00DB2660"/>
    <w:rsid w:val="00DB2A3E"/>
    <w:rsid w:val="00DB2EDD"/>
    <w:rsid w:val="00DB3C19"/>
    <w:rsid w:val="00DB3D1C"/>
    <w:rsid w:val="00DB3D80"/>
    <w:rsid w:val="00DB41F2"/>
    <w:rsid w:val="00DB4619"/>
    <w:rsid w:val="00DB5046"/>
    <w:rsid w:val="00DB506A"/>
    <w:rsid w:val="00DB5112"/>
    <w:rsid w:val="00DB534F"/>
    <w:rsid w:val="00DB5BE8"/>
    <w:rsid w:val="00DB63E7"/>
    <w:rsid w:val="00DB675D"/>
    <w:rsid w:val="00DB6D48"/>
    <w:rsid w:val="00DB7D08"/>
    <w:rsid w:val="00DC08E1"/>
    <w:rsid w:val="00DC13B6"/>
    <w:rsid w:val="00DC1556"/>
    <w:rsid w:val="00DC1FAB"/>
    <w:rsid w:val="00DC2841"/>
    <w:rsid w:val="00DC2ADA"/>
    <w:rsid w:val="00DC2DAE"/>
    <w:rsid w:val="00DC2DF5"/>
    <w:rsid w:val="00DC3793"/>
    <w:rsid w:val="00DC37C4"/>
    <w:rsid w:val="00DC4403"/>
    <w:rsid w:val="00DC44FB"/>
    <w:rsid w:val="00DC4FB6"/>
    <w:rsid w:val="00DC5072"/>
    <w:rsid w:val="00DC52B0"/>
    <w:rsid w:val="00DC52CC"/>
    <w:rsid w:val="00DC540E"/>
    <w:rsid w:val="00DC569B"/>
    <w:rsid w:val="00DC5BC2"/>
    <w:rsid w:val="00DC5E23"/>
    <w:rsid w:val="00DC5EDF"/>
    <w:rsid w:val="00DC6736"/>
    <w:rsid w:val="00DC6B63"/>
    <w:rsid w:val="00DC6C95"/>
    <w:rsid w:val="00DC7A6C"/>
    <w:rsid w:val="00DD044B"/>
    <w:rsid w:val="00DD05D1"/>
    <w:rsid w:val="00DD107B"/>
    <w:rsid w:val="00DD19F5"/>
    <w:rsid w:val="00DD1DBD"/>
    <w:rsid w:val="00DD2C2C"/>
    <w:rsid w:val="00DD2C71"/>
    <w:rsid w:val="00DD3B94"/>
    <w:rsid w:val="00DD3FEB"/>
    <w:rsid w:val="00DD4952"/>
    <w:rsid w:val="00DD53FC"/>
    <w:rsid w:val="00DD59A8"/>
    <w:rsid w:val="00DD6100"/>
    <w:rsid w:val="00DD6E56"/>
    <w:rsid w:val="00DD7311"/>
    <w:rsid w:val="00DD7442"/>
    <w:rsid w:val="00DD74BB"/>
    <w:rsid w:val="00DD791E"/>
    <w:rsid w:val="00DD7D99"/>
    <w:rsid w:val="00DD7FB2"/>
    <w:rsid w:val="00DE04B5"/>
    <w:rsid w:val="00DE0931"/>
    <w:rsid w:val="00DE0BD4"/>
    <w:rsid w:val="00DE0F3F"/>
    <w:rsid w:val="00DE123D"/>
    <w:rsid w:val="00DE1F90"/>
    <w:rsid w:val="00DE2576"/>
    <w:rsid w:val="00DE2ACB"/>
    <w:rsid w:val="00DE33D8"/>
    <w:rsid w:val="00DE3403"/>
    <w:rsid w:val="00DE3576"/>
    <w:rsid w:val="00DE3C95"/>
    <w:rsid w:val="00DE3E27"/>
    <w:rsid w:val="00DE4070"/>
    <w:rsid w:val="00DE44C8"/>
    <w:rsid w:val="00DE4CB0"/>
    <w:rsid w:val="00DE51A5"/>
    <w:rsid w:val="00DE52AC"/>
    <w:rsid w:val="00DE5CE2"/>
    <w:rsid w:val="00DE5EEB"/>
    <w:rsid w:val="00DE657F"/>
    <w:rsid w:val="00DE6A15"/>
    <w:rsid w:val="00DE734F"/>
    <w:rsid w:val="00DF0883"/>
    <w:rsid w:val="00DF0A0D"/>
    <w:rsid w:val="00DF0E92"/>
    <w:rsid w:val="00DF1865"/>
    <w:rsid w:val="00DF1AE5"/>
    <w:rsid w:val="00DF1CF7"/>
    <w:rsid w:val="00DF1E45"/>
    <w:rsid w:val="00DF1EC7"/>
    <w:rsid w:val="00DF1EE7"/>
    <w:rsid w:val="00DF1F92"/>
    <w:rsid w:val="00DF23FB"/>
    <w:rsid w:val="00DF2537"/>
    <w:rsid w:val="00DF2654"/>
    <w:rsid w:val="00DF294B"/>
    <w:rsid w:val="00DF313A"/>
    <w:rsid w:val="00DF3196"/>
    <w:rsid w:val="00DF3716"/>
    <w:rsid w:val="00DF37BF"/>
    <w:rsid w:val="00DF39C3"/>
    <w:rsid w:val="00DF3CCC"/>
    <w:rsid w:val="00DF3DD0"/>
    <w:rsid w:val="00DF404C"/>
    <w:rsid w:val="00DF4089"/>
    <w:rsid w:val="00DF495D"/>
    <w:rsid w:val="00DF4F52"/>
    <w:rsid w:val="00DF56C4"/>
    <w:rsid w:val="00DF5913"/>
    <w:rsid w:val="00DF5D8D"/>
    <w:rsid w:val="00DF60E1"/>
    <w:rsid w:val="00DF6397"/>
    <w:rsid w:val="00DF67B7"/>
    <w:rsid w:val="00DF6D3F"/>
    <w:rsid w:val="00DF6DF5"/>
    <w:rsid w:val="00DF6FB1"/>
    <w:rsid w:val="00DF6FB9"/>
    <w:rsid w:val="00DF735D"/>
    <w:rsid w:val="00E000F1"/>
    <w:rsid w:val="00E009CB"/>
    <w:rsid w:val="00E00BDA"/>
    <w:rsid w:val="00E00D3E"/>
    <w:rsid w:val="00E01535"/>
    <w:rsid w:val="00E029A7"/>
    <w:rsid w:val="00E02DD0"/>
    <w:rsid w:val="00E0334E"/>
    <w:rsid w:val="00E03447"/>
    <w:rsid w:val="00E038CC"/>
    <w:rsid w:val="00E03FE1"/>
    <w:rsid w:val="00E047D8"/>
    <w:rsid w:val="00E04BF5"/>
    <w:rsid w:val="00E05291"/>
    <w:rsid w:val="00E05305"/>
    <w:rsid w:val="00E0568A"/>
    <w:rsid w:val="00E0581D"/>
    <w:rsid w:val="00E05826"/>
    <w:rsid w:val="00E05CB2"/>
    <w:rsid w:val="00E06262"/>
    <w:rsid w:val="00E06A21"/>
    <w:rsid w:val="00E06A34"/>
    <w:rsid w:val="00E06BFB"/>
    <w:rsid w:val="00E06F07"/>
    <w:rsid w:val="00E07835"/>
    <w:rsid w:val="00E079AF"/>
    <w:rsid w:val="00E07AC8"/>
    <w:rsid w:val="00E07BDC"/>
    <w:rsid w:val="00E10DD1"/>
    <w:rsid w:val="00E11416"/>
    <w:rsid w:val="00E11662"/>
    <w:rsid w:val="00E118C7"/>
    <w:rsid w:val="00E11CC1"/>
    <w:rsid w:val="00E11CD4"/>
    <w:rsid w:val="00E12775"/>
    <w:rsid w:val="00E12937"/>
    <w:rsid w:val="00E12987"/>
    <w:rsid w:val="00E1378A"/>
    <w:rsid w:val="00E13A68"/>
    <w:rsid w:val="00E13E43"/>
    <w:rsid w:val="00E13EED"/>
    <w:rsid w:val="00E14DEA"/>
    <w:rsid w:val="00E14E35"/>
    <w:rsid w:val="00E152A2"/>
    <w:rsid w:val="00E15D51"/>
    <w:rsid w:val="00E16321"/>
    <w:rsid w:val="00E168F0"/>
    <w:rsid w:val="00E177BC"/>
    <w:rsid w:val="00E2039A"/>
    <w:rsid w:val="00E20745"/>
    <w:rsid w:val="00E21E66"/>
    <w:rsid w:val="00E22302"/>
    <w:rsid w:val="00E2352F"/>
    <w:rsid w:val="00E23AE7"/>
    <w:rsid w:val="00E23AF1"/>
    <w:rsid w:val="00E24AD9"/>
    <w:rsid w:val="00E24CF0"/>
    <w:rsid w:val="00E24DB4"/>
    <w:rsid w:val="00E254C4"/>
    <w:rsid w:val="00E25B75"/>
    <w:rsid w:val="00E261C2"/>
    <w:rsid w:val="00E26215"/>
    <w:rsid w:val="00E2624C"/>
    <w:rsid w:val="00E26401"/>
    <w:rsid w:val="00E27914"/>
    <w:rsid w:val="00E279C6"/>
    <w:rsid w:val="00E3086A"/>
    <w:rsid w:val="00E31516"/>
    <w:rsid w:val="00E316D8"/>
    <w:rsid w:val="00E31C2B"/>
    <w:rsid w:val="00E31F77"/>
    <w:rsid w:val="00E320EE"/>
    <w:rsid w:val="00E32E84"/>
    <w:rsid w:val="00E32FB1"/>
    <w:rsid w:val="00E33E05"/>
    <w:rsid w:val="00E33E6A"/>
    <w:rsid w:val="00E35061"/>
    <w:rsid w:val="00E35BAD"/>
    <w:rsid w:val="00E36130"/>
    <w:rsid w:val="00E362AD"/>
    <w:rsid w:val="00E36A79"/>
    <w:rsid w:val="00E36C40"/>
    <w:rsid w:val="00E37D35"/>
    <w:rsid w:val="00E400C4"/>
    <w:rsid w:val="00E40750"/>
    <w:rsid w:val="00E41900"/>
    <w:rsid w:val="00E41993"/>
    <w:rsid w:val="00E41EDE"/>
    <w:rsid w:val="00E4201F"/>
    <w:rsid w:val="00E43067"/>
    <w:rsid w:val="00E4336A"/>
    <w:rsid w:val="00E4347B"/>
    <w:rsid w:val="00E434E5"/>
    <w:rsid w:val="00E43CC1"/>
    <w:rsid w:val="00E443B3"/>
    <w:rsid w:val="00E44443"/>
    <w:rsid w:val="00E444F5"/>
    <w:rsid w:val="00E44586"/>
    <w:rsid w:val="00E447EA"/>
    <w:rsid w:val="00E44D87"/>
    <w:rsid w:val="00E44F49"/>
    <w:rsid w:val="00E457EF"/>
    <w:rsid w:val="00E45866"/>
    <w:rsid w:val="00E45DDA"/>
    <w:rsid w:val="00E45FB1"/>
    <w:rsid w:val="00E4675C"/>
    <w:rsid w:val="00E468EB"/>
    <w:rsid w:val="00E46F8B"/>
    <w:rsid w:val="00E470F3"/>
    <w:rsid w:val="00E47100"/>
    <w:rsid w:val="00E4770F"/>
    <w:rsid w:val="00E4790E"/>
    <w:rsid w:val="00E50382"/>
    <w:rsid w:val="00E50E19"/>
    <w:rsid w:val="00E50F38"/>
    <w:rsid w:val="00E514E3"/>
    <w:rsid w:val="00E5184B"/>
    <w:rsid w:val="00E51AF9"/>
    <w:rsid w:val="00E5234E"/>
    <w:rsid w:val="00E527C7"/>
    <w:rsid w:val="00E53ADF"/>
    <w:rsid w:val="00E53BCD"/>
    <w:rsid w:val="00E5409A"/>
    <w:rsid w:val="00E54D85"/>
    <w:rsid w:val="00E55950"/>
    <w:rsid w:val="00E56B40"/>
    <w:rsid w:val="00E56CE6"/>
    <w:rsid w:val="00E5717B"/>
    <w:rsid w:val="00E571CA"/>
    <w:rsid w:val="00E578E2"/>
    <w:rsid w:val="00E5799B"/>
    <w:rsid w:val="00E57D21"/>
    <w:rsid w:val="00E60556"/>
    <w:rsid w:val="00E60F93"/>
    <w:rsid w:val="00E61AEC"/>
    <w:rsid w:val="00E61BCF"/>
    <w:rsid w:val="00E62624"/>
    <w:rsid w:val="00E63D14"/>
    <w:rsid w:val="00E64905"/>
    <w:rsid w:val="00E64A11"/>
    <w:rsid w:val="00E64CC9"/>
    <w:rsid w:val="00E64D2A"/>
    <w:rsid w:val="00E64DCE"/>
    <w:rsid w:val="00E654A3"/>
    <w:rsid w:val="00E6557E"/>
    <w:rsid w:val="00E65977"/>
    <w:rsid w:val="00E65D1E"/>
    <w:rsid w:val="00E661E7"/>
    <w:rsid w:val="00E66A4B"/>
    <w:rsid w:val="00E66DDE"/>
    <w:rsid w:val="00E66F30"/>
    <w:rsid w:val="00E670F9"/>
    <w:rsid w:val="00E671AC"/>
    <w:rsid w:val="00E7013C"/>
    <w:rsid w:val="00E704CD"/>
    <w:rsid w:val="00E711FC"/>
    <w:rsid w:val="00E72E67"/>
    <w:rsid w:val="00E72FAF"/>
    <w:rsid w:val="00E7342B"/>
    <w:rsid w:val="00E73EA0"/>
    <w:rsid w:val="00E7400C"/>
    <w:rsid w:val="00E74352"/>
    <w:rsid w:val="00E745E9"/>
    <w:rsid w:val="00E74644"/>
    <w:rsid w:val="00E749E2"/>
    <w:rsid w:val="00E74E1E"/>
    <w:rsid w:val="00E74E26"/>
    <w:rsid w:val="00E75213"/>
    <w:rsid w:val="00E75522"/>
    <w:rsid w:val="00E757C4"/>
    <w:rsid w:val="00E75952"/>
    <w:rsid w:val="00E75955"/>
    <w:rsid w:val="00E75969"/>
    <w:rsid w:val="00E76492"/>
    <w:rsid w:val="00E7685C"/>
    <w:rsid w:val="00E76BB5"/>
    <w:rsid w:val="00E76D0C"/>
    <w:rsid w:val="00E76D85"/>
    <w:rsid w:val="00E76F7E"/>
    <w:rsid w:val="00E7705E"/>
    <w:rsid w:val="00E77892"/>
    <w:rsid w:val="00E80B65"/>
    <w:rsid w:val="00E82548"/>
    <w:rsid w:val="00E8280C"/>
    <w:rsid w:val="00E82A2A"/>
    <w:rsid w:val="00E83330"/>
    <w:rsid w:val="00E8338B"/>
    <w:rsid w:val="00E8384D"/>
    <w:rsid w:val="00E84093"/>
    <w:rsid w:val="00E84C2A"/>
    <w:rsid w:val="00E85926"/>
    <w:rsid w:val="00E85C51"/>
    <w:rsid w:val="00E8627F"/>
    <w:rsid w:val="00E86502"/>
    <w:rsid w:val="00E870C7"/>
    <w:rsid w:val="00E879DA"/>
    <w:rsid w:val="00E87AC4"/>
    <w:rsid w:val="00E909D6"/>
    <w:rsid w:val="00E91353"/>
    <w:rsid w:val="00E915C8"/>
    <w:rsid w:val="00E91E54"/>
    <w:rsid w:val="00E91F3D"/>
    <w:rsid w:val="00E91F54"/>
    <w:rsid w:val="00E92C80"/>
    <w:rsid w:val="00E92FBE"/>
    <w:rsid w:val="00E932D9"/>
    <w:rsid w:val="00E933D4"/>
    <w:rsid w:val="00E93454"/>
    <w:rsid w:val="00E93568"/>
    <w:rsid w:val="00E93BB9"/>
    <w:rsid w:val="00E93CDD"/>
    <w:rsid w:val="00E94402"/>
    <w:rsid w:val="00E94CE2"/>
    <w:rsid w:val="00E955AC"/>
    <w:rsid w:val="00E95CA1"/>
    <w:rsid w:val="00E9640A"/>
    <w:rsid w:val="00E96ACF"/>
    <w:rsid w:val="00E96B66"/>
    <w:rsid w:val="00E96F9D"/>
    <w:rsid w:val="00E972BD"/>
    <w:rsid w:val="00EA0030"/>
    <w:rsid w:val="00EA0725"/>
    <w:rsid w:val="00EA09CB"/>
    <w:rsid w:val="00EA0BEE"/>
    <w:rsid w:val="00EA101C"/>
    <w:rsid w:val="00EA109C"/>
    <w:rsid w:val="00EA116F"/>
    <w:rsid w:val="00EA1366"/>
    <w:rsid w:val="00EA1505"/>
    <w:rsid w:val="00EA1FF3"/>
    <w:rsid w:val="00EA2529"/>
    <w:rsid w:val="00EA29D5"/>
    <w:rsid w:val="00EA329B"/>
    <w:rsid w:val="00EA408D"/>
    <w:rsid w:val="00EA4777"/>
    <w:rsid w:val="00EA5284"/>
    <w:rsid w:val="00EA60C2"/>
    <w:rsid w:val="00EA619F"/>
    <w:rsid w:val="00EA6B6D"/>
    <w:rsid w:val="00EA7642"/>
    <w:rsid w:val="00EB149F"/>
    <w:rsid w:val="00EB15A2"/>
    <w:rsid w:val="00EB1929"/>
    <w:rsid w:val="00EB1C36"/>
    <w:rsid w:val="00EB1E08"/>
    <w:rsid w:val="00EB1F8D"/>
    <w:rsid w:val="00EB2037"/>
    <w:rsid w:val="00EB2519"/>
    <w:rsid w:val="00EB2B4C"/>
    <w:rsid w:val="00EB2C1D"/>
    <w:rsid w:val="00EB33AE"/>
    <w:rsid w:val="00EB39B5"/>
    <w:rsid w:val="00EB3EF0"/>
    <w:rsid w:val="00EB3EFE"/>
    <w:rsid w:val="00EB46A3"/>
    <w:rsid w:val="00EB55A7"/>
    <w:rsid w:val="00EB591A"/>
    <w:rsid w:val="00EB5A3D"/>
    <w:rsid w:val="00EB611E"/>
    <w:rsid w:val="00EB6CBF"/>
    <w:rsid w:val="00EB711A"/>
    <w:rsid w:val="00EB72BC"/>
    <w:rsid w:val="00EB733C"/>
    <w:rsid w:val="00EB7629"/>
    <w:rsid w:val="00EB7EF0"/>
    <w:rsid w:val="00EB7EF1"/>
    <w:rsid w:val="00EC033D"/>
    <w:rsid w:val="00EC092D"/>
    <w:rsid w:val="00EC096C"/>
    <w:rsid w:val="00EC0F2B"/>
    <w:rsid w:val="00EC245D"/>
    <w:rsid w:val="00EC288D"/>
    <w:rsid w:val="00EC2893"/>
    <w:rsid w:val="00EC2B7F"/>
    <w:rsid w:val="00EC32EA"/>
    <w:rsid w:val="00EC36FE"/>
    <w:rsid w:val="00EC3CF8"/>
    <w:rsid w:val="00EC3D62"/>
    <w:rsid w:val="00EC439D"/>
    <w:rsid w:val="00EC46FB"/>
    <w:rsid w:val="00EC488D"/>
    <w:rsid w:val="00EC49A0"/>
    <w:rsid w:val="00EC4C70"/>
    <w:rsid w:val="00EC591E"/>
    <w:rsid w:val="00EC594C"/>
    <w:rsid w:val="00EC5BF0"/>
    <w:rsid w:val="00EC5F73"/>
    <w:rsid w:val="00EC6106"/>
    <w:rsid w:val="00EC61E0"/>
    <w:rsid w:val="00EC662D"/>
    <w:rsid w:val="00EC6CDA"/>
    <w:rsid w:val="00EC6E3B"/>
    <w:rsid w:val="00EC7A64"/>
    <w:rsid w:val="00EC7B57"/>
    <w:rsid w:val="00ED050D"/>
    <w:rsid w:val="00ED087A"/>
    <w:rsid w:val="00ED22E0"/>
    <w:rsid w:val="00ED26AD"/>
    <w:rsid w:val="00ED2CC8"/>
    <w:rsid w:val="00ED326C"/>
    <w:rsid w:val="00ED33A1"/>
    <w:rsid w:val="00ED35FA"/>
    <w:rsid w:val="00ED3666"/>
    <w:rsid w:val="00ED3A45"/>
    <w:rsid w:val="00ED3B81"/>
    <w:rsid w:val="00ED4CF4"/>
    <w:rsid w:val="00ED513F"/>
    <w:rsid w:val="00ED56EB"/>
    <w:rsid w:val="00ED599F"/>
    <w:rsid w:val="00ED5F94"/>
    <w:rsid w:val="00ED6179"/>
    <w:rsid w:val="00ED6A19"/>
    <w:rsid w:val="00ED6AFD"/>
    <w:rsid w:val="00ED6CBF"/>
    <w:rsid w:val="00ED763D"/>
    <w:rsid w:val="00ED76B2"/>
    <w:rsid w:val="00ED76B6"/>
    <w:rsid w:val="00ED7B8A"/>
    <w:rsid w:val="00EE082F"/>
    <w:rsid w:val="00EE0DDF"/>
    <w:rsid w:val="00EE0F73"/>
    <w:rsid w:val="00EE11D2"/>
    <w:rsid w:val="00EE13EC"/>
    <w:rsid w:val="00EE1449"/>
    <w:rsid w:val="00EE1697"/>
    <w:rsid w:val="00EE1BF3"/>
    <w:rsid w:val="00EE300D"/>
    <w:rsid w:val="00EE3456"/>
    <w:rsid w:val="00EE3842"/>
    <w:rsid w:val="00EE47B3"/>
    <w:rsid w:val="00EE48F3"/>
    <w:rsid w:val="00EE4D70"/>
    <w:rsid w:val="00EE4FF5"/>
    <w:rsid w:val="00EE521D"/>
    <w:rsid w:val="00EE53E9"/>
    <w:rsid w:val="00EE59CC"/>
    <w:rsid w:val="00EE6450"/>
    <w:rsid w:val="00EE64AC"/>
    <w:rsid w:val="00EE6632"/>
    <w:rsid w:val="00EE75D4"/>
    <w:rsid w:val="00EE7E53"/>
    <w:rsid w:val="00EF05F4"/>
    <w:rsid w:val="00EF08FD"/>
    <w:rsid w:val="00EF140E"/>
    <w:rsid w:val="00EF1B03"/>
    <w:rsid w:val="00EF2922"/>
    <w:rsid w:val="00EF2C83"/>
    <w:rsid w:val="00EF2DB4"/>
    <w:rsid w:val="00EF2E32"/>
    <w:rsid w:val="00EF2F56"/>
    <w:rsid w:val="00EF32AC"/>
    <w:rsid w:val="00EF383D"/>
    <w:rsid w:val="00EF3AA0"/>
    <w:rsid w:val="00EF4E32"/>
    <w:rsid w:val="00EF521E"/>
    <w:rsid w:val="00EF5937"/>
    <w:rsid w:val="00EF635B"/>
    <w:rsid w:val="00EF64EC"/>
    <w:rsid w:val="00EF6780"/>
    <w:rsid w:val="00EF7543"/>
    <w:rsid w:val="00EF7587"/>
    <w:rsid w:val="00EF7932"/>
    <w:rsid w:val="00EF7CFD"/>
    <w:rsid w:val="00EF7E6E"/>
    <w:rsid w:val="00F00345"/>
    <w:rsid w:val="00F00C18"/>
    <w:rsid w:val="00F00C2C"/>
    <w:rsid w:val="00F015CC"/>
    <w:rsid w:val="00F01603"/>
    <w:rsid w:val="00F01C62"/>
    <w:rsid w:val="00F02520"/>
    <w:rsid w:val="00F03016"/>
    <w:rsid w:val="00F0435C"/>
    <w:rsid w:val="00F048AE"/>
    <w:rsid w:val="00F04EF2"/>
    <w:rsid w:val="00F05631"/>
    <w:rsid w:val="00F05929"/>
    <w:rsid w:val="00F0617F"/>
    <w:rsid w:val="00F064D6"/>
    <w:rsid w:val="00F0680F"/>
    <w:rsid w:val="00F0769A"/>
    <w:rsid w:val="00F07FCB"/>
    <w:rsid w:val="00F106C7"/>
    <w:rsid w:val="00F10911"/>
    <w:rsid w:val="00F116FC"/>
    <w:rsid w:val="00F117C2"/>
    <w:rsid w:val="00F11BAD"/>
    <w:rsid w:val="00F121AE"/>
    <w:rsid w:val="00F12536"/>
    <w:rsid w:val="00F12BFC"/>
    <w:rsid w:val="00F12CCF"/>
    <w:rsid w:val="00F12D62"/>
    <w:rsid w:val="00F133FD"/>
    <w:rsid w:val="00F135CD"/>
    <w:rsid w:val="00F13794"/>
    <w:rsid w:val="00F142C3"/>
    <w:rsid w:val="00F14B21"/>
    <w:rsid w:val="00F14EA6"/>
    <w:rsid w:val="00F14F09"/>
    <w:rsid w:val="00F15475"/>
    <w:rsid w:val="00F15607"/>
    <w:rsid w:val="00F1589C"/>
    <w:rsid w:val="00F15DFC"/>
    <w:rsid w:val="00F161C4"/>
    <w:rsid w:val="00F1678E"/>
    <w:rsid w:val="00F16871"/>
    <w:rsid w:val="00F16E67"/>
    <w:rsid w:val="00F17078"/>
    <w:rsid w:val="00F17081"/>
    <w:rsid w:val="00F17568"/>
    <w:rsid w:val="00F175AC"/>
    <w:rsid w:val="00F20D23"/>
    <w:rsid w:val="00F212BC"/>
    <w:rsid w:val="00F21701"/>
    <w:rsid w:val="00F220F0"/>
    <w:rsid w:val="00F22FAF"/>
    <w:rsid w:val="00F2342D"/>
    <w:rsid w:val="00F239E2"/>
    <w:rsid w:val="00F243E5"/>
    <w:rsid w:val="00F244FA"/>
    <w:rsid w:val="00F250E5"/>
    <w:rsid w:val="00F255FB"/>
    <w:rsid w:val="00F258D4"/>
    <w:rsid w:val="00F25D4F"/>
    <w:rsid w:val="00F263F0"/>
    <w:rsid w:val="00F26E98"/>
    <w:rsid w:val="00F27532"/>
    <w:rsid w:val="00F30735"/>
    <w:rsid w:val="00F31664"/>
    <w:rsid w:val="00F31719"/>
    <w:rsid w:val="00F31CD7"/>
    <w:rsid w:val="00F32D4C"/>
    <w:rsid w:val="00F33117"/>
    <w:rsid w:val="00F33144"/>
    <w:rsid w:val="00F3336D"/>
    <w:rsid w:val="00F33891"/>
    <w:rsid w:val="00F340C4"/>
    <w:rsid w:val="00F342C8"/>
    <w:rsid w:val="00F34BD3"/>
    <w:rsid w:val="00F35301"/>
    <w:rsid w:val="00F3542B"/>
    <w:rsid w:val="00F3573D"/>
    <w:rsid w:val="00F359B0"/>
    <w:rsid w:val="00F35D71"/>
    <w:rsid w:val="00F36343"/>
    <w:rsid w:val="00F3676B"/>
    <w:rsid w:val="00F36EA1"/>
    <w:rsid w:val="00F3722E"/>
    <w:rsid w:val="00F37AB7"/>
    <w:rsid w:val="00F37BFA"/>
    <w:rsid w:val="00F40326"/>
    <w:rsid w:val="00F40528"/>
    <w:rsid w:val="00F41513"/>
    <w:rsid w:val="00F41AE7"/>
    <w:rsid w:val="00F42031"/>
    <w:rsid w:val="00F42509"/>
    <w:rsid w:val="00F42555"/>
    <w:rsid w:val="00F4294A"/>
    <w:rsid w:val="00F42EE4"/>
    <w:rsid w:val="00F42EE8"/>
    <w:rsid w:val="00F44123"/>
    <w:rsid w:val="00F443A2"/>
    <w:rsid w:val="00F4452F"/>
    <w:rsid w:val="00F44565"/>
    <w:rsid w:val="00F450B4"/>
    <w:rsid w:val="00F45760"/>
    <w:rsid w:val="00F45A5F"/>
    <w:rsid w:val="00F45C0A"/>
    <w:rsid w:val="00F45C2B"/>
    <w:rsid w:val="00F462E1"/>
    <w:rsid w:val="00F46408"/>
    <w:rsid w:val="00F46454"/>
    <w:rsid w:val="00F465AB"/>
    <w:rsid w:val="00F4672C"/>
    <w:rsid w:val="00F469D4"/>
    <w:rsid w:val="00F4760A"/>
    <w:rsid w:val="00F47A38"/>
    <w:rsid w:val="00F47CC6"/>
    <w:rsid w:val="00F47F34"/>
    <w:rsid w:val="00F504BE"/>
    <w:rsid w:val="00F508DD"/>
    <w:rsid w:val="00F50CC1"/>
    <w:rsid w:val="00F51B4B"/>
    <w:rsid w:val="00F5238B"/>
    <w:rsid w:val="00F52808"/>
    <w:rsid w:val="00F538DF"/>
    <w:rsid w:val="00F53A11"/>
    <w:rsid w:val="00F53AB5"/>
    <w:rsid w:val="00F53F40"/>
    <w:rsid w:val="00F542CE"/>
    <w:rsid w:val="00F549BC"/>
    <w:rsid w:val="00F54A26"/>
    <w:rsid w:val="00F54A83"/>
    <w:rsid w:val="00F555C1"/>
    <w:rsid w:val="00F555F1"/>
    <w:rsid w:val="00F565B0"/>
    <w:rsid w:val="00F57D76"/>
    <w:rsid w:val="00F600CB"/>
    <w:rsid w:val="00F602AC"/>
    <w:rsid w:val="00F60717"/>
    <w:rsid w:val="00F61065"/>
    <w:rsid w:val="00F6107F"/>
    <w:rsid w:val="00F61E6C"/>
    <w:rsid w:val="00F625B2"/>
    <w:rsid w:val="00F628EA"/>
    <w:rsid w:val="00F62CF9"/>
    <w:rsid w:val="00F62F9F"/>
    <w:rsid w:val="00F636BD"/>
    <w:rsid w:val="00F6444D"/>
    <w:rsid w:val="00F64B49"/>
    <w:rsid w:val="00F65323"/>
    <w:rsid w:val="00F6600E"/>
    <w:rsid w:val="00F665DD"/>
    <w:rsid w:val="00F66CF5"/>
    <w:rsid w:val="00F66F55"/>
    <w:rsid w:val="00F66FC8"/>
    <w:rsid w:val="00F67038"/>
    <w:rsid w:val="00F673B1"/>
    <w:rsid w:val="00F67FA3"/>
    <w:rsid w:val="00F7002B"/>
    <w:rsid w:val="00F7059A"/>
    <w:rsid w:val="00F7095F"/>
    <w:rsid w:val="00F7124C"/>
    <w:rsid w:val="00F713AA"/>
    <w:rsid w:val="00F71AB3"/>
    <w:rsid w:val="00F71C51"/>
    <w:rsid w:val="00F7207B"/>
    <w:rsid w:val="00F720DA"/>
    <w:rsid w:val="00F7242A"/>
    <w:rsid w:val="00F72BF1"/>
    <w:rsid w:val="00F730C1"/>
    <w:rsid w:val="00F737A9"/>
    <w:rsid w:val="00F740B7"/>
    <w:rsid w:val="00F740E3"/>
    <w:rsid w:val="00F74D81"/>
    <w:rsid w:val="00F7500E"/>
    <w:rsid w:val="00F757D2"/>
    <w:rsid w:val="00F759A9"/>
    <w:rsid w:val="00F75A91"/>
    <w:rsid w:val="00F7619D"/>
    <w:rsid w:val="00F76A30"/>
    <w:rsid w:val="00F76DD6"/>
    <w:rsid w:val="00F77AA5"/>
    <w:rsid w:val="00F81099"/>
    <w:rsid w:val="00F81122"/>
    <w:rsid w:val="00F81406"/>
    <w:rsid w:val="00F81917"/>
    <w:rsid w:val="00F81B26"/>
    <w:rsid w:val="00F81C49"/>
    <w:rsid w:val="00F81C81"/>
    <w:rsid w:val="00F81D33"/>
    <w:rsid w:val="00F82025"/>
    <w:rsid w:val="00F8220F"/>
    <w:rsid w:val="00F822C5"/>
    <w:rsid w:val="00F822D6"/>
    <w:rsid w:val="00F824E0"/>
    <w:rsid w:val="00F82AFD"/>
    <w:rsid w:val="00F82FA8"/>
    <w:rsid w:val="00F83668"/>
    <w:rsid w:val="00F836F3"/>
    <w:rsid w:val="00F83BB6"/>
    <w:rsid w:val="00F83E66"/>
    <w:rsid w:val="00F83FD9"/>
    <w:rsid w:val="00F846AE"/>
    <w:rsid w:val="00F84AC6"/>
    <w:rsid w:val="00F84D40"/>
    <w:rsid w:val="00F851EF"/>
    <w:rsid w:val="00F85DA4"/>
    <w:rsid w:val="00F85F94"/>
    <w:rsid w:val="00F86448"/>
    <w:rsid w:val="00F870D7"/>
    <w:rsid w:val="00F874AD"/>
    <w:rsid w:val="00F878B4"/>
    <w:rsid w:val="00F90BCB"/>
    <w:rsid w:val="00F9133E"/>
    <w:rsid w:val="00F9224D"/>
    <w:rsid w:val="00F92477"/>
    <w:rsid w:val="00F92490"/>
    <w:rsid w:val="00F929BC"/>
    <w:rsid w:val="00F92F98"/>
    <w:rsid w:val="00F930A6"/>
    <w:rsid w:val="00F9333C"/>
    <w:rsid w:val="00F93538"/>
    <w:rsid w:val="00F93948"/>
    <w:rsid w:val="00F93D1E"/>
    <w:rsid w:val="00F94805"/>
    <w:rsid w:val="00F9492D"/>
    <w:rsid w:val="00F9513B"/>
    <w:rsid w:val="00F9531F"/>
    <w:rsid w:val="00F955D0"/>
    <w:rsid w:val="00F95C7E"/>
    <w:rsid w:val="00F96043"/>
    <w:rsid w:val="00F960F4"/>
    <w:rsid w:val="00F9624B"/>
    <w:rsid w:val="00F966D2"/>
    <w:rsid w:val="00F96C8D"/>
    <w:rsid w:val="00F96DC1"/>
    <w:rsid w:val="00F9795B"/>
    <w:rsid w:val="00F979C1"/>
    <w:rsid w:val="00F97FBB"/>
    <w:rsid w:val="00FA0BE2"/>
    <w:rsid w:val="00FA10C8"/>
    <w:rsid w:val="00FA1AD8"/>
    <w:rsid w:val="00FA29B1"/>
    <w:rsid w:val="00FA2A58"/>
    <w:rsid w:val="00FA2C43"/>
    <w:rsid w:val="00FA3335"/>
    <w:rsid w:val="00FA373F"/>
    <w:rsid w:val="00FA3CB7"/>
    <w:rsid w:val="00FA3EB8"/>
    <w:rsid w:val="00FA3F60"/>
    <w:rsid w:val="00FA4029"/>
    <w:rsid w:val="00FA4605"/>
    <w:rsid w:val="00FA4E7E"/>
    <w:rsid w:val="00FA4F87"/>
    <w:rsid w:val="00FA52E1"/>
    <w:rsid w:val="00FA5ADB"/>
    <w:rsid w:val="00FA6246"/>
    <w:rsid w:val="00FA6C8A"/>
    <w:rsid w:val="00FA701F"/>
    <w:rsid w:val="00FA7886"/>
    <w:rsid w:val="00FB052F"/>
    <w:rsid w:val="00FB054C"/>
    <w:rsid w:val="00FB0D9F"/>
    <w:rsid w:val="00FB1C88"/>
    <w:rsid w:val="00FB2155"/>
    <w:rsid w:val="00FB37D8"/>
    <w:rsid w:val="00FB37FF"/>
    <w:rsid w:val="00FB3FD2"/>
    <w:rsid w:val="00FB41C7"/>
    <w:rsid w:val="00FB495D"/>
    <w:rsid w:val="00FB4B75"/>
    <w:rsid w:val="00FB4E73"/>
    <w:rsid w:val="00FB5084"/>
    <w:rsid w:val="00FB52E5"/>
    <w:rsid w:val="00FB5502"/>
    <w:rsid w:val="00FB595F"/>
    <w:rsid w:val="00FB6326"/>
    <w:rsid w:val="00FB67E8"/>
    <w:rsid w:val="00FB6867"/>
    <w:rsid w:val="00FB6CC5"/>
    <w:rsid w:val="00FB7028"/>
    <w:rsid w:val="00FB7131"/>
    <w:rsid w:val="00FB722F"/>
    <w:rsid w:val="00FB7293"/>
    <w:rsid w:val="00FB7307"/>
    <w:rsid w:val="00FB7315"/>
    <w:rsid w:val="00FB7FFD"/>
    <w:rsid w:val="00FC003B"/>
    <w:rsid w:val="00FC0130"/>
    <w:rsid w:val="00FC0BAA"/>
    <w:rsid w:val="00FC1115"/>
    <w:rsid w:val="00FC1EC1"/>
    <w:rsid w:val="00FC2050"/>
    <w:rsid w:val="00FC213C"/>
    <w:rsid w:val="00FC2D68"/>
    <w:rsid w:val="00FC3F31"/>
    <w:rsid w:val="00FC4224"/>
    <w:rsid w:val="00FC434E"/>
    <w:rsid w:val="00FC5E10"/>
    <w:rsid w:val="00FC5E33"/>
    <w:rsid w:val="00FC605B"/>
    <w:rsid w:val="00FC656A"/>
    <w:rsid w:val="00FC65E9"/>
    <w:rsid w:val="00FC66A8"/>
    <w:rsid w:val="00FC67CE"/>
    <w:rsid w:val="00FC7E20"/>
    <w:rsid w:val="00FD02A3"/>
    <w:rsid w:val="00FD0722"/>
    <w:rsid w:val="00FD0BCD"/>
    <w:rsid w:val="00FD1288"/>
    <w:rsid w:val="00FD1F76"/>
    <w:rsid w:val="00FD20DB"/>
    <w:rsid w:val="00FD2666"/>
    <w:rsid w:val="00FD2C3F"/>
    <w:rsid w:val="00FD30A3"/>
    <w:rsid w:val="00FD30C6"/>
    <w:rsid w:val="00FD32C6"/>
    <w:rsid w:val="00FD3706"/>
    <w:rsid w:val="00FD38E2"/>
    <w:rsid w:val="00FD4385"/>
    <w:rsid w:val="00FD4CF8"/>
    <w:rsid w:val="00FD52A0"/>
    <w:rsid w:val="00FD56C2"/>
    <w:rsid w:val="00FD583D"/>
    <w:rsid w:val="00FD5DF7"/>
    <w:rsid w:val="00FD6A00"/>
    <w:rsid w:val="00FD6AD9"/>
    <w:rsid w:val="00FD6F7E"/>
    <w:rsid w:val="00FD6FF2"/>
    <w:rsid w:val="00FD7017"/>
    <w:rsid w:val="00FD7088"/>
    <w:rsid w:val="00FD7C8D"/>
    <w:rsid w:val="00FE0304"/>
    <w:rsid w:val="00FE155C"/>
    <w:rsid w:val="00FE158A"/>
    <w:rsid w:val="00FE19EE"/>
    <w:rsid w:val="00FE19F9"/>
    <w:rsid w:val="00FE21C1"/>
    <w:rsid w:val="00FE23DD"/>
    <w:rsid w:val="00FE28E4"/>
    <w:rsid w:val="00FE2D0D"/>
    <w:rsid w:val="00FE2F05"/>
    <w:rsid w:val="00FE3363"/>
    <w:rsid w:val="00FE34F4"/>
    <w:rsid w:val="00FE43D2"/>
    <w:rsid w:val="00FE4707"/>
    <w:rsid w:val="00FE4BA0"/>
    <w:rsid w:val="00FE5915"/>
    <w:rsid w:val="00FE67E3"/>
    <w:rsid w:val="00FE6A61"/>
    <w:rsid w:val="00FE7768"/>
    <w:rsid w:val="00FE7FB1"/>
    <w:rsid w:val="00FF002A"/>
    <w:rsid w:val="00FF01B7"/>
    <w:rsid w:val="00FF0356"/>
    <w:rsid w:val="00FF09C3"/>
    <w:rsid w:val="00FF0B8C"/>
    <w:rsid w:val="00FF0BA9"/>
    <w:rsid w:val="00FF0CC1"/>
    <w:rsid w:val="00FF0E0E"/>
    <w:rsid w:val="00FF1407"/>
    <w:rsid w:val="00FF2E49"/>
    <w:rsid w:val="00FF3963"/>
    <w:rsid w:val="00FF3AFF"/>
    <w:rsid w:val="00FF41F9"/>
    <w:rsid w:val="00FF4206"/>
    <w:rsid w:val="00FF42F2"/>
    <w:rsid w:val="00FF4667"/>
    <w:rsid w:val="00FF49FF"/>
    <w:rsid w:val="00FF4C2D"/>
    <w:rsid w:val="00FF4D91"/>
    <w:rsid w:val="00FF50CF"/>
    <w:rsid w:val="00FF5241"/>
    <w:rsid w:val="00FF532B"/>
    <w:rsid w:val="00FF579E"/>
    <w:rsid w:val="00FF65D5"/>
    <w:rsid w:val="00FF69C9"/>
    <w:rsid w:val="00FF6A35"/>
    <w:rsid w:val="00FF6CAE"/>
    <w:rsid w:val="00FF6D35"/>
    <w:rsid w:val="00FF6D3E"/>
    <w:rsid w:val="00FF6E87"/>
    <w:rsid w:val="00FF6FE9"/>
    <w:rsid w:val="00FF702B"/>
    <w:rsid w:val="00FF737E"/>
    <w:rsid w:val="00FF7803"/>
    <w:rsid w:val="00FF7D96"/>
    <w:rsid w:val="26F76F1B"/>
    <w:rsid w:val="3C08C42D"/>
    <w:rsid w:val="7BA84A7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210D70"/>
  <w15:docId w15:val="{BD3C4EE5-A6A1-42C1-BA78-14F7CDF34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lang w:val="en-AU" w:eastAsia="en-AU" w:bidi="ar-SA"/>
      </w:rPr>
    </w:rPrDefault>
    <w:pPrDefault>
      <w:pPr>
        <w:spacing w:before="120" w:after="120" w:line="240" w:lineRule="atLeast"/>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lsdException w:name="heading 8" w:semiHidden="1" w:uiPriority="3" w:unhideWhenUsed="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iPriority="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2"/>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Subtitle" w:uiPriority="2"/>
    <w:lsdException w:name="Salutation" w:semiHidden="1" w:unhideWhenUsed="1"/>
    <w:lsdException w:name="Date" w:semiHidden="1" w:uiPriority="3" w:unhideWhenUsed="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9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490F"/>
  </w:style>
  <w:style w:type="paragraph" w:styleId="Heading1">
    <w:name w:val="heading 1"/>
    <w:basedOn w:val="Normal"/>
    <w:next w:val="BodyText"/>
    <w:link w:val="Heading1Char"/>
    <w:qFormat/>
    <w:rsid w:val="00F0435C"/>
    <w:pPr>
      <w:keepNext/>
      <w:spacing w:before="360" w:after="240" w:line="230" w:lineRule="atLeast"/>
      <w:outlineLvl w:val="0"/>
    </w:pPr>
    <w:rPr>
      <w:rFonts w:asciiTheme="majorHAnsi" w:eastAsiaTheme="majorEastAsia" w:hAnsiTheme="majorHAnsi" w:cstheme="majorBidi"/>
      <w:b/>
      <w:bCs/>
      <w:color w:val="201547" w:themeColor="text2"/>
      <w:spacing w:val="-4"/>
      <w:sz w:val="40"/>
      <w:szCs w:val="40"/>
    </w:rPr>
  </w:style>
  <w:style w:type="paragraph" w:styleId="Heading2">
    <w:name w:val="heading 2"/>
    <w:basedOn w:val="Normal"/>
    <w:next w:val="BodyText"/>
    <w:link w:val="Heading2Char"/>
    <w:qFormat/>
    <w:rsid w:val="005C5E94"/>
    <w:pPr>
      <w:keepNext/>
      <w:keepLines/>
      <w:spacing w:before="240" w:line="230" w:lineRule="atLeast"/>
      <w:outlineLvl w:val="1"/>
    </w:pPr>
    <w:rPr>
      <w:rFonts w:asciiTheme="majorHAnsi" w:eastAsiaTheme="majorEastAsia" w:hAnsiTheme="majorHAnsi" w:cstheme="majorBidi"/>
      <w:b/>
      <w:bCs/>
      <w:color w:val="201547" w:themeColor="text2"/>
      <w:spacing w:val="-2"/>
      <w:sz w:val="32"/>
      <w:szCs w:val="26"/>
    </w:rPr>
  </w:style>
  <w:style w:type="paragraph" w:styleId="Heading3">
    <w:name w:val="heading 3"/>
    <w:basedOn w:val="Normal"/>
    <w:next w:val="BodyText"/>
    <w:link w:val="Heading3Char"/>
    <w:qFormat/>
    <w:rsid w:val="00040509"/>
    <w:pPr>
      <w:keepNext/>
      <w:keepLines/>
      <w:spacing w:before="320"/>
      <w:outlineLvl w:val="2"/>
    </w:pPr>
    <w:rPr>
      <w:rFonts w:asciiTheme="majorHAnsi" w:eastAsiaTheme="majorEastAsia" w:hAnsiTheme="majorHAnsi" w:cstheme="majorBidi"/>
      <w:b/>
      <w:color w:val="201547" w:themeColor="text2"/>
      <w:sz w:val="28"/>
      <w:szCs w:val="26"/>
      <w:lang w:eastAsia="en-GB"/>
    </w:rPr>
  </w:style>
  <w:style w:type="paragraph" w:styleId="Heading4">
    <w:name w:val="heading 4"/>
    <w:basedOn w:val="BodyText"/>
    <w:next w:val="BodyText"/>
    <w:link w:val="Heading4Char"/>
    <w:qFormat/>
    <w:rsid w:val="005C5E94"/>
    <w:pPr>
      <w:spacing w:before="200"/>
      <w:outlineLvl w:val="3"/>
    </w:pPr>
    <w:rPr>
      <w:b/>
      <w:bCs/>
      <w:color w:val="201547" w:themeColor="text2"/>
      <w:sz w:val="24"/>
      <w:szCs w:val="24"/>
    </w:rPr>
  </w:style>
  <w:style w:type="paragraph" w:styleId="Heading5">
    <w:name w:val="heading 5"/>
    <w:basedOn w:val="Normal"/>
    <w:next w:val="BodyText"/>
    <w:link w:val="Heading5Char"/>
    <w:rsid w:val="005C5E94"/>
    <w:pPr>
      <w:keepNext/>
      <w:keepLines/>
      <w:spacing w:before="200"/>
      <w:outlineLvl w:val="4"/>
    </w:pPr>
    <w:rPr>
      <w:rFonts w:asciiTheme="majorHAnsi" w:eastAsiaTheme="majorEastAsia" w:hAnsiTheme="majorHAnsi" w:cstheme="majorBidi"/>
      <w:b/>
      <w:iCs/>
      <w:color w:val="201547" w:themeColor="text2"/>
      <w:sz w:val="22"/>
    </w:rPr>
  </w:style>
  <w:style w:type="paragraph" w:styleId="Heading6">
    <w:name w:val="heading 6"/>
    <w:basedOn w:val="Normal"/>
    <w:next w:val="Normal"/>
    <w:link w:val="Heading6Char"/>
    <w:rsid w:val="005C5E94"/>
    <w:pPr>
      <w:keepNext/>
      <w:keepLines/>
      <w:spacing w:before="200"/>
      <w:outlineLvl w:val="5"/>
    </w:pPr>
    <w:rPr>
      <w:rFonts w:asciiTheme="majorHAnsi" w:eastAsiaTheme="majorEastAsia" w:hAnsiTheme="majorHAnsi" w:cstheme="majorBidi"/>
      <w:b/>
      <w:iCs/>
      <w:color w:val="232222" w:themeColor="text1"/>
      <w:lang w:eastAsia="en-US"/>
    </w:rPr>
  </w:style>
  <w:style w:type="paragraph" w:styleId="Heading7">
    <w:name w:val="heading 7"/>
    <w:basedOn w:val="Normal"/>
    <w:next w:val="BodyText"/>
    <w:link w:val="Heading7Char"/>
    <w:semiHidden/>
    <w:rsid w:val="006926C9"/>
    <w:pPr>
      <w:keepNext/>
      <w:keepLines/>
      <w:pageBreakBefore/>
      <w:spacing w:before="0" w:after="0" w:line="230" w:lineRule="atLeast"/>
      <w:outlineLvl w:val="6"/>
    </w:pPr>
    <w:rPr>
      <w:rFonts w:eastAsiaTheme="majorEastAsia" w:cstheme="majorBidi"/>
      <w:iCs/>
      <w:color w:val="201547" w:themeColor="text2"/>
    </w:rPr>
  </w:style>
  <w:style w:type="paragraph" w:styleId="Heading8">
    <w:name w:val="heading 8"/>
    <w:basedOn w:val="Normal"/>
    <w:next w:val="BodyText"/>
    <w:link w:val="Heading8Char"/>
    <w:semiHidden/>
    <w:rsid w:val="0058629F"/>
    <w:pPr>
      <w:keepNext/>
      <w:keepLines/>
      <w:pageBreakBefore/>
      <w:numPr>
        <w:numId w:val="2"/>
      </w:numPr>
      <w:tabs>
        <w:tab w:val="right" w:pos="9639"/>
      </w:tabs>
      <w:spacing w:after="320"/>
      <w:ind w:left="284" w:hanging="284"/>
      <w:outlineLvl w:val="7"/>
    </w:pPr>
    <w:rPr>
      <w:rFonts w:asciiTheme="majorHAnsi" w:eastAsiaTheme="majorEastAsia" w:hAnsiTheme="majorHAnsi" w:cs="Arial"/>
      <w:caps/>
      <w:sz w:val="36"/>
      <w:lang w:eastAsia="en-US"/>
    </w:rPr>
  </w:style>
  <w:style w:type="paragraph" w:styleId="Heading9">
    <w:name w:val="heading 9"/>
    <w:basedOn w:val="Normal"/>
    <w:next w:val="BodyText"/>
    <w:link w:val="Heading9Char"/>
    <w:semiHidden/>
    <w:qFormat/>
    <w:rsid w:val="000809F5"/>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134222"/>
  </w:style>
  <w:style w:type="character" w:customStyle="1" w:styleId="BodyTextChar">
    <w:name w:val="Body Text Char"/>
    <w:basedOn w:val="DefaultParagraphFont"/>
    <w:link w:val="BodyText"/>
    <w:rsid w:val="00134222"/>
  </w:style>
  <w:style w:type="paragraph" w:styleId="BlockText">
    <w:name w:val="Block Text"/>
    <w:basedOn w:val="BodyText"/>
    <w:semiHidden/>
    <w:unhideWhenUsed/>
    <w:rsid w:val="0058629F"/>
    <w:rPr>
      <w:rFonts w:eastAsiaTheme="minorEastAsia" w:cstheme="minorBidi"/>
      <w:iCs/>
    </w:rPr>
  </w:style>
  <w:style w:type="paragraph" w:styleId="BalloonText">
    <w:name w:val="Balloon Text"/>
    <w:basedOn w:val="Normal"/>
    <w:link w:val="BalloonTextChar"/>
    <w:uiPriority w:val="99"/>
    <w:semiHidden/>
    <w:unhideWhenUsed/>
    <w:rsid w:val="0058629F"/>
    <w:rPr>
      <w:rFonts w:ascii="Tahoma" w:hAnsi="Tahoma" w:cs="Tahoma"/>
      <w:sz w:val="16"/>
      <w:szCs w:val="16"/>
    </w:rPr>
  </w:style>
  <w:style w:type="character" w:customStyle="1" w:styleId="BalloonTextChar">
    <w:name w:val="Balloon Text Char"/>
    <w:basedOn w:val="DefaultParagraphFont"/>
    <w:link w:val="BalloonText"/>
    <w:uiPriority w:val="99"/>
    <w:semiHidden/>
    <w:rsid w:val="0058629F"/>
    <w:rPr>
      <w:rFonts w:ascii="Tahoma" w:hAnsi="Tahoma" w:cs="Tahoma"/>
      <w:sz w:val="16"/>
      <w:szCs w:val="16"/>
    </w:rPr>
  </w:style>
  <w:style w:type="paragraph" w:styleId="Footer">
    <w:name w:val="footer"/>
    <w:basedOn w:val="Normal"/>
    <w:link w:val="FooterChar"/>
    <w:uiPriority w:val="99"/>
    <w:rsid w:val="00077BDB"/>
    <w:pPr>
      <w:spacing w:before="0" w:after="0" w:line="200" w:lineRule="atLeast"/>
    </w:pPr>
    <w:rPr>
      <w:bCs/>
      <w:sz w:val="16"/>
    </w:rPr>
  </w:style>
  <w:style w:type="character" w:customStyle="1" w:styleId="FooterChar">
    <w:name w:val="Footer Char"/>
    <w:basedOn w:val="DefaultParagraphFont"/>
    <w:link w:val="Footer"/>
    <w:uiPriority w:val="99"/>
    <w:rsid w:val="00EF7CFD"/>
    <w:rPr>
      <w:bCs/>
      <w:sz w:val="16"/>
    </w:rPr>
  </w:style>
  <w:style w:type="numbering" w:customStyle="1" w:styleId="HangingList">
    <w:name w:val="HangingList"/>
    <w:uiPriority w:val="99"/>
    <w:rsid w:val="0058629F"/>
    <w:pPr>
      <w:numPr>
        <w:numId w:val="1"/>
      </w:numPr>
    </w:pPr>
  </w:style>
  <w:style w:type="paragraph" w:styleId="Header">
    <w:name w:val="header"/>
    <w:basedOn w:val="Normal"/>
    <w:link w:val="HeaderChar"/>
    <w:uiPriority w:val="99"/>
    <w:unhideWhenUsed/>
    <w:rsid w:val="00CD51BB"/>
    <w:pPr>
      <w:tabs>
        <w:tab w:val="center" w:pos="4513"/>
        <w:tab w:val="right" w:pos="9026"/>
      </w:tabs>
      <w:spacing w:before="0" w:after="260"/>
      <w:contextualSpacing/>
    </w:pPr>
  </w:style>
  <w:style w:type="character" w:customStyle="1" w:styleId="HeaderChar">
    <w:name w:val="Header Char"/>
    <w:basedOn w:val="DefaultParagraphFont"/>
    <w:link w:val="Header"/>
    <w:uiPriority w:val="99"/>
    <w:rsid w:val="00CD51BB"/>
  </w:style>
  <w:style w:type="character" w:customStyle="1" w:styleId="Heading1Char">
    <w:name w:val="Heading 1 Char"/>
    <w:basedOn w:val="DefaultParagraphFont"/>
    <w:link w:val="Heading1"/>
    <w:rsid w:val="00F0435C"/>
    <w:rPr>
      <w:rFonts w:asciiTheme="majorHAnsi" w:eastAsiaTheme="majorEastAsia" w:hAnsiTheme="majorHAnsi" w:cstheme="majorBidi"/>
      <w:b/>
      <w:bCs/>
      <w:color w:val="201547" w:themeColor="text2"/>
      <w:spacing w:val="-4"/>
      <w:sz w:val="40"/>
      <w:szCs w:val="40"/>
    </w:rPr>
  </w:style>
  <w:style w:type="character" w:customStyle="1" w:styleId="Heading2Char">
    <w:name w:val="Heading 2 Char"/>
    <w:basedOn w:val="DefaultParagraphFont"/>
    <w:link w:val="Heading2"/>
    <w:rsid w:val="005C5E94"/>
    <w:rPr>
      <w:rFonts w:asciiTheme="majorHAnsi" w:eastAsiaTheme="majorEastAsia" w:hAnsiTheme="majorHAnsi" w:cstheme="majorBidi"/>
      <w:b/>
      <w:bCs/>
      <w:color w:val="201547" w:themeColor="text2"/>
      <w:spacing w:val="-2"/>
      <w:sz w:val="32"/>
      <w:szCs w:val="26"/>
    </w:rPr>
  </w:style>
  <w:style w:type="character" w:customStyle="1" w:styleId="Heading3Char">
    <w:name w:val="Heading 3 Char"/>
    <w:basedOn w:val="DefaultParagraphFont"/>
    <w:link w:val="Heading3"/>
    <w:rsid w:val="00040509"/>
    <w:rPr>
      <w:rFonts w:asciiTheme="majorHAnsi" w:eastAsiaTheme="majorEastAsia" w:hAnsiTheme="majorHAnsi" w:cstheme="majorBidi"/>
      <w:b/>
      <w:color w:val="201547" w:themeColor="text2"/>
      <w:sz w:val="28"/>
      <w:szCs w:val="26"/>
      <w:lang w:eastAsia="en-GB"/>
    </w:rPr>
  </w:style>
  <w:style w:type="character" w:customStyle="1" w:styleId="Heading4Char">
    <w:name w:val="Heading 4 Char"/>
    <w:basedOn w:val="DefaultParagraphFont"/>
    <w:link w:val="Heading4"/>
    <w:rsid w:val="005C5E94"/>
    <w:rPr>
      <w:b/>
      <w:bCs/>
      <w:color w:val="201547" w:themeColor="text2"/>
      <w:sz w:val="24"/>
      <w:szCs w:val="24"/>
    </w:rPr>
  </w:style>
  <w:style w:type="character" w:customStyle="1" w:styleId="Heading7Char">
    <w:name w:val="Heading 7 Char"/>
    <w:basedOn w:val="DefaultParagraphFont"/>
    <w:link w:val="Heading7"/>
    <w:semiHidden/>
    <w:rsid w:val="006926C9"/>
    <w:rPr>
      <w:rFonts w:eastAsiaTheme="majorEastAsia" w:cstheme="majorBidi"/>
      <w:iCs/>
      <w:color w:val="201547" w:themeColor="text2"/>
    </w:rPr>
  </w:style>
  <w:style w:type="character" w:customStyle="1" w:styleId="Heading8Char">
    <w:name w:val="Heading 8 Char"/>
    <w:basedOn w:val="DefaultParagraphFont"/>
    <w:link w:val="Heading8"/>
    <w:semiHidden/>
    <w:rsid w:val="000809F5"/>
    <w:rPr>
      <w:rFonts w:asciiTheme="majorHAnsi" w:eastAsiaTheme="majorEastAsia" w:hAnsiTheme="majorHAnsi" w:cs="Arial"/>
      <w:caps/>
      <w:sz w:val="36"/>
      <w:lang w:eastAsia="en-US"/>
    </w:rPr>
  </w:style>
  <w:style w:type="character" w:customStyle="1" w:styleId="Heading9Char">
    <w:name w:val="Heading 9 Char"/>
    <w:basedOn w:val="DefaultParagraphFont"/>
    <w:link w:val="Heading9"/>
    <w:semiHidden/>
    <w:rsid w:val="000809F5"/>
  </w:style>
  <w:style w:type="numbering" w:customStyle="1" w:styleId="Headings">
    <w:name w:val="Headings"/>
    <w:uiPriority w:val="99"/>
    <w:rsid w:val="0058629F"/>
    <w:pPr>
      <w:numPr>
        <w:numId w:val="3"/>
      </w:numPr>
    </w:pPr>
  </w:style>
  <w:style w:type="character" w:styleId="Hyperlink">
    <w:name w:val="Hyperlink"/>
    <w:basedOn w:val="DefaultParagraphFont"/>
    <w:uiPriority w:val="99"/>
    <w:unhideWhenUsed/>
    <w:rsid w:val="0058629F"/>
    <w:rPr>
      <w:color w:val="232222" w:themeColor="hyperlink"/>
      <w:u w:val="single"/>
    </w:rPr>
  </w:style>
  <w:style w:type="character" w:styleId="FollowedHyperlink">
    <w:name w:val="FollowedHyperlink"/>
    <w:basedOn w:val="DefaultParagraphFont"/>
    <w:uiPriority w:val="99"/>
    <w:rsid w:val="0058629F"/>
    <w:rPr>
      <w:color w:val="7030A0"/>
      <w:u w:val="single"/>
    </w:rPr>
  </w:style>
  <w:style w:type="paragraph" w:styleId="ListBullet">
    <w:name w:val="List Bullet"/>
    <w:basedOn w:val="BodyText"/>
    <w:qFormat/>
    <w:rsid w:val="00231B63"/>
    <w:pPr>
      <w:numPr>
        <w:numId w:val="7"/>
      </w:numPr>
    </w:pPr>
  </w:style>
  <w:style w:type="paragraph" w:styleId="ListBullet2">
    <w:name w:val="List Bullet 2"/>
    <w:basedOn w:val="ListBullet"/>
    <w:qFormat/>
    <w:rsid w:val="00DE33D8"/>
    <w:pPr>
      <w:numPr>
        <w:ilvl w:val="1"/>
      </w:numPr>
    </w:pPr>
  </w:style>
  <w:style w:type="paragraph" w:styleId="ListBullet3">
    <w:name w:val="List Bullet 3"/>
    <w:basedOn w:val="ListBullet2"/>
    <w:qFormat/>
    <w:rsid w:val="0058629F"/>
    <w:pPr>
      <w:numPr>
        <w:ilvl w:val="2"/>
      </w:numPr>
    </w:pPr>
  </w:style>
  <w:style w:type="paragraph" w:styleId="ListContinue">
    <w:name w:val="List Continue"/>
    <w:basedOn w:val="BodyText"/>
    <w:qFormat/>
    <w:rsid w:val="0056073C"/>
    <w:pPr>
      <w:ind w:left="340"/>
    </w:pPr>
  </w:style>
  <w:style w:type="paragraph" w:styleId="ListNumber">
    <w:name w:val="List Number"/>
    <w:basedOn w:val="BodyText"/>
    <w:qFormat/>
    <w:rsid w:val="00231B63"/>
    <w:pPr>
      <w:numPr>
        <w:numId w:val="8"/>
      </w:numPr>
    </w:pPr>
  </w:style>
  <w:style w:type="paragraph" w:styleId="ListNumber2">
    <w:name w:val="List Number 2"/>
    <w:basedOn w:val="ListNumber"/>
    <w:qFormat/>
    <w:rsid w:val="001369F7"/>
    <w:pPr>
      <w:numPr>
        <w:ilvl w:val="1"/>
      </w:numPr>
    </w:pPr>
  </w:style>
  <w:style w:type="paragraph" w:styleId="ListNumber3">
    <w:name w:val="List Number 3"/>
    <w:basedOn w:val="ListNumber2"/>
    <w:qFormat/>
    <w:rsid w:val="001369F7"/>
    <w:pPr>
      <w:numPr>
        <w:ilvl w:val="2"/>
      </w:numPr>
    </w:pPr>
  </w:style>
  <w:style w:type="numbering" w:customStyle="1" w:styleId="MyListNumbering">
    <w:name w:val="MyListNumbering"/>
    <w:uiPriority w:val="99"/>
    <w:rsid w:val="0058629F"/>
    <w:pPr>
      <w:numPr>
        <w:numId w:val="6"/>
      </w:numPr>
    </w:pPr>
  </w:style>
  <w:style w:type="paragraph" w:styleId="Title">
    <w:name w:val="Title"/>
    <w:basedOn w:val="Normal"/>
    <w:next w:val="Normal"/>
    <w:link w:val="TitleChar"/>
    <w:uiPriority w:val="3"/>
    <w:rsid w:val="00F0435C"/>
    <w:pPr>
      <w:pageBreakBefore/>
      <w:framePr w:w="7655" w:h="2722" w:hSpace="5670" w:wrap="around" w:vAnchor="page" w:hAnchor="page" w:x="852" w:y="766"/>
      <w:spacing w:before="0" w:after="0" w:line="240" w:lineRule="auto"/>
    </w:pPr>
    <w:rPr>
      <w:rFonts w:asciiTheme="majorHAnsi" w:hAnsiTheme="majorHAnsi"/>
      <w:b/>
      <w:color w:val="201547" w:themeColor="text2"/>
      <w:sz w:val="40"/>
    </w:rPr>
  </w:style>
  <w:style w:type="character" w:customStyle="1" w:styleId="TitleChar">
    <w:name w:val="Title Char"/>
    <w:basedOn w:val="DefaultParagraphFont"/>
    <w:link w:val="Title"/>
    <w:uiPriority w:val="3"/>
    <w:rsid w:val="00F0435C"/>
    <w:rPr>
      <w:rFonts w:asciiTheme="majorHAnsi" w:hAnsiTheme="majorHAnsi"/>
      <w:b/>
      <w:color w:val="201547" w:themeColor="text2"/>
      <w:sz w:val="40"/>
    </w:rPr>
  </w:style>
  <w:style w:type="paragraph" w:styleId="TOC5">
    <w:name w:val="toc 5"/>
    <w:basedOn w:val="Normal"/>
    <w:next w:val="Normal"/>
    <w:autoRedefine/>
    <w:uiPriority w:val="39"/>
    <w:semiHidden/>
    <w:rsid w:val="00F7242A"/>
    <w:pPr>
      <w:tabs>
        <w:tab w:val="right" w:pos="9582"/>
      </w:tabs>
      <w:spacing w:before="240" w:after="60"/>
      <w:ind w:right="851"/>
    </w:pPr>
    <w:rPr>
      <w:rFonts w:cs="Arial"/>
      <w:b/>
      <w:color w:val="201547" w:themeColor="text2"/>
      <w:sz w:val="24"/>
    </w:rPr>
  </w:style>
  <w:style w:type="paragraph" w:styleId="TOC8">
    <w:name w:val="toc 8"/>
    <w:basedOn w:val="Normal"/>
    <w:next w:val="Normal"/>
    <w:autoRedefine/>
    <w:uiPriority w:val="39"/>
    <w:semiHidden/>
    <w:rsid w:val="00F7242A"/>
    <w:pPr>
      <w:tabs>
        <w:tab w:val="right" w:leader="dot" w:pos="9582"/>
      </w:tabs>
      <w:spacing w:before="240" w:after="60"/>
      <w:ind w:right="851"/>
      <w:contextualSpacing/>
    </w:pPr>
    <w:rPr>
      <w:rFonts w:cs="Arial"/>
      <w:b/>
      <w:color w:val="201547" w:themeColor="text2"/>
      <w:sz w:val="24"/>
    </w:rPr>
  </w:style>
  <w:style w:type="paragraph" w:styleId="ListContinue2">
    <w:name w:val="List Continue 2"/>
    <w:basedOn w:val="ListContinue"/>
    <w:qFormat/>
    <w:rsid w:val="0056073C"/>
    <w:pPr>
      <w:ind w:left="680"/>
    </w:pPr>
  </w:style>
  <w:style w:type="paragraph" w:styleId="ListContinue3">
    <w:name w:val="List Continue 3"/>
    <w:basedOn w:val="ListContinue2"/>
    <w:qFormat/>
    <w:rsid w:val="0056073C"/>
    <w:pPr>
      <w:ind w:left="1021"/>
    </w:pPr>
  </w:style>
  <w:style w:type="paragraph" w:styleId="NoSpacing">
    <w:name w:val="No Spacing"/>
    <w:basedOn w:val="Normal"/>
    <w:next w:val="BodyText"/>
    <w:link w:val="NoSpacingChar"/>
    <w:qFormat/>
    <w:rsid w:val="00E670F9"/>
    <w:pPr>
      <w:spacing w:before="0" w:after="0"/>
    </w:pPr>
  </w:style>
  <w:style w:type="paragraph" w:styleId="Date">
    <w:name w:val="Date"/>
    <w:basedOn w:val="Normal"/>
    <w:link w:val="DateChar"/>
    <w:uiPriority w:val="99"/>
    <w:rsid w:val="00C503CB"/>
    <w:pPr>
      <w:spacing w:before="0" w:after="0"/>
      <w:jc w:val="right"/>
    </w:pPr>
    <w:rPr>
      <w:sz w:val="24"/>
    </w:rPr>
  </w:style>
  <w:style w:type="character" w:customStyle="1" w:styleId="DateChar">
    <w:name w:val="Date Char"/>
    <w:basedOn w:val="DefaultParagraphFont"/>
    <w:link w:val="Date"/>
    <w:uiPriority w:val="99"/>
    <w:rsid w:val="00C503CB"/>
    <w:rPr>
      <w:sz w:val="24"/>
    </w:rPr>
  </w:style>
  <w:style w:type="paragraph" w:customStyle="1" w:styleId="TableofFiguresHeading">
    <w:name w:val="Table of Figures Heading"/>
    <w:basedOn w:val="Normal"/>
    <w:uiPriority w:val="99"/>
    <w:rsid w:val="00095E93"/>
    <w:pPr>
      <w:keepNext/>
      <w:spacing w:before="0" w:after="60"/>
      <w:outlineLvl w:val="4"/>
    </w:pPr>
    <w:rPr>
      <w:b/>
      <w:bCs/>
      <w:noProof/>
      <w:color w:val="201547" w:themeColor="text2"/>
      <w:sz w:val="24"/>
    </w:rPr>
  </w:style>
  <w:style w:type="character" w:customStyle="1" w:styleId="Heading5Char">
    <w:name w:val="Heading 5 Char"/>
    <w:basedOn w:val="DefaultParagraphFont"/>
    <w:link w:val="Heading5"/>
    <w:rsid w:val="005C5E94"/>
    <w:rPr>
      <w:rFonts w:asciiTheme="majorHAnsi" w:eastAsiaTheme="majorEastAsia" w:hAnsiTheme="majorHAnsi" w:cstheme="majorBidi"/>
      <w:b/>
      <w:iCs/>
      <w:color w:val="201547" w:themeColor="text2"/>
      <w:sz w:val="22"/>
    </w:rPr>
  </w:style>
  <w:style w:type="character" w:customStyle="1" w:styleId="Heading6Char">
    <w:name w:val="Heading 6 Char"/>
    <w:basedOn w:val="DefaultParagraphFont"/>
    <w:link w:val="Heading6"/>
    <w:rsid w:val="005C5E94"/>
    <w:rPr>
      <w:rFonts w:asciiTheme="majorHAnsi" w:eastAsiaTheme="majorEastAsia" w:hAnsiTheme="majorHAnsi" w:cstheme="majorBidi"/>
      <w:b/>
      <w:iCs/>
      <w:color w:val="232222" w:themeColor="text1"/>
      <w:lang w:eastAsia="en-US"/>
    </w:rPr>
  </w:style>
  <w:style w:type="paragraph" w:styleId="Revision">
    <w:name w:val="Revision"/>
    <w:hidden/>
    <w:uiPriority w:val="99"/>
    <w:semiHidden/>
    <w:rsid w:val="009E7348"/>
    <w:rPr>
      <w:rFonts w:ascii="Calibri" w:eastAsia="Calibri" w:hAnsi="Calibri"/>
      <w:lang w:eastAsia="en-US"/>
    </w:rPr>
  </w:style>
  <w:style w:type="paragraph" w:customStyle="1" w:styleId="ListAlpha">
    <w:name w:val="List Alpha"/>
    <w:basedOn w:val="Normal"/>
    <w:qFormat/>
    <w:rsid w:val="00231B63"/>
    <w:pPr>
      <w:numPr>
        <w:numId w:val="4"/>
      </w:numPr>
    </w:pPr>
  </w:style>
  <w:style w:type="table" w:styleId="PlainTable2">
    <w:name w:val="Plain Table 2"/>
    <w:basedOn w:val="TableNormal"/>
    <w:uiPriority w:val="42"/>
    <w:semiHidden/>
    <w:rsid w:val="0058629F"/>
    <w:pPr>
      <w:spacing w:line="240" w:lineRule="exact"/>
    </w:pPr>
    <w:tblPr>
      <w:tblStyleRowBandSize w:val="1"/>
      <w:tblStyleColBandSize w:val="1"/>
      <w:tblBorders>
        <w:top w:val="single" w:sz="4" w:space="0" w:color="918E8E" w:themeColor="text1" w:themeTint="80"/>
        <w:bottom w:val="single" w:sz="4" w:space="0" w:color="918E8E" w:themeColor="text1" w:themeTint="80"/>
      </w:tblBorders>
      <w:tblCellMar>
        <w:top w:w="227" w:type="dxa"/>
        <w:bottom w:w="227" w:type="dxa"/>
      </w:tblCellMar>
    </w:tblPr>
    <w:tblStylePr w:type="firstRow">
      <w:rPr>
        <w:b/>
        <w:bCs/>
      </w:rPr>
      <w:tblPr/>
      <w:tcPr>
        <w:tcBorders>
          <w:bottom w:val="single" w:sz="4" w:space="0" w:color="918E8E" w:themeColor="text1" w:themeTint="80"/>
        </w:tcBorders>
      </w:tcPr>
    </w:tblStylePr>
    <w:tblStylePr w:type="lastRow">
      <w:rPr>
        <w:b/>
        <w:bCs/>
      </w:rPr>
      <w:tblPr/>
      <w:tcPr>
        <w:tcBorders>
          <w:top w:val="single" w:sz="4" w:space="0" w:color="918E8E" w:themeColor="text1" w:themeTint="80"/>
        </w:tcBorders>
      </w:tcPr>
    </w:tblStylePr>
    <w:tblStylePr w:type="firstCol">
      <w:rPr>
        <w:b/>
        <w:bCs/>
      </w:rPr>
    </w:tblStylePr>
    <w:tblStylePr w:type="lastCol">
      <w:rPr>
        <w:b/>
        <w:bCs/>
      </w:rPr>
    </w:tblStylePr>
    <w:tblStylePr w:type="band1Vert">
      <w:tblPr/>
      <w:tcPr>
        <w:tcBorders>
          <w:left w:val="single" w:sz="4" w:space="0" w:color="918E8E" w:themeColor="text1" w:themeTint="80"/>
          <w:right w:val="single" w:sz="4" w:space="0" w:color="918E8E" w:themeColor="text1" w:themeTint="80"/>
        </w:tcBorders>
      </w:tcPr>
    </w:tblStylePr>
    <w:tblStylePr w:type="band2Vert">
      <w:tblPr/>
      <w:tcPr>
        <w:tcBorders>
          <w:left w:val="single" w:sz="4" w:space="0" w:color="918E8E" w:themeColor="text1" w:themeTint="80"/>
          <w:right w:val="single" w:sz="4" w:space="0" w:color="918E8E" w:themeColor="text1" w:themeTint="80"/>
        </w:tcBorders>
      </w:tcPr>
    </w:tblStylePr>
    <w:tblStylePr w:type="band1Horz">
      <w:tblPr/>
      <w:tcPr>
        <w:tcBorders>
          <w:top w:val="single" w:sz="4" w:space="0" w:color="918E8E" w:themeColor="text1" w:themeTint="80"/>
          <w:bottom w:val="single" w:sz="4" w:space="0" w:color="918E8E" w:themeColor="text1" w:themeTint="80"/>
        </w:tcBorders>
      </w:tcPr>
    </w:tblStylePr>
  </w:style>
  <w:style w:type="character" w:styleId="CommentReference">
    <w:name w:val="annotation reference"/>
    <w:basedOn w:val="DefaultParagraphFont"/>
    <w:uiPriority w:val="99"/>
    <w:semiHidden/>
    <w:unhideWhenUsed/>
    <w:rsid w:val="0058629F"/>
    <w:rPr>
      <w:sz w:val="16"/>
      <w:szCs w:val="16"/>
    </w:rPr>
  </w:style>
  <w:style w:type="paragraph" w:styleId="CommentText">
    <w:name w:val="annotation text"/>
    <w:basedOn w:val="Normal"/>
    <w:link w:val="CommentTextChar"/>
    <w:uiPriority w:val="99"/>
    <w:unhideWhenUsed/>
    <w:rsid w:val="0058629F"/>
  </w:style>
  <w:style w:type="character" w:customStyle="1" w:styleId="CommentTextChar">
    <w:name w:val="Comment Text Char"/>
    <w:basedOn w:val="DefaultParagraphFont"/>
    <w:link w:val="CommentText"/>
    <w:uiPriority w:val="99"/>
    <w:rsid w:val="0058629F"/>
  </w:style>
  <w:style w:type="paragraph" w:styleId="CommentSubject">
    <w:name w:val="annotation subject"/>
    <w:basedOn w:val="CommentText"/>
    <w:next w:val="CommentText"/>
    <w:link w:val="CommentSubjectChar"/>
    <w:uiPriority w:val="99"/>
    <w:semiHidden/>
    <w:unhideWhenUsed/>
    <w:rsid w:val="0058629F"/>
    <w:rPr>
      <w:b/>
      <w:bCs/>
    </w:rPr>
  </w:style>
  <w:style w:type="character" w:customStyle="1" w:styleId="CommentSubjectChar">
    <w:name w:val="Comment Subject Char"/>
    <w:basedOn w:val="CommentTextChar"/>
    <w:link w:val="CommentSubject"/>
    <w:uiPriority w:val="99"/>
    <w:semiHidden/>
    <w:rsid w:val="0058629F"/>
    <w:rPr>
      <w:b/>
      <w:bCs/>
    </w:rPr>
  </w:style>
  <w:style w:type="paragraph" w:styleId="TOCHeading">
    <w:name w:val="TOC Heading"/>
    <w:basedOn w:val="Normal"/>
    <w:uiPriority w:val="99"/>
    <w:rsid w:val="00166FB5"/>
    <w:pPr>
      <w:tabs>
        <w:tab w:val="left" w:pos="1134"/>
        <w:tab w:val="left" w:pos="2268"/>
        <w:tab w:val="left" w:pos="3402"/>
        <w:tab w:val="left" w:pos="4536"/>
        <w:tab w:val="left" w:pos="5103"/>
      </w:tabs>
      <w:spacing w:before="0" w:after="440" w:line="240" w:lineRule="auto"/>
      <w:outlineLvl w:val="4"/>
    </w:pPr>
    <w:rPr>
      <w:rFonts w:cs="Arial"/>
      <w:b/>
      <w:color w:val="201547" w:themeColor="text2"/>
      <w:sz w:val="40"/>
      <w:szCs w:val="40"/>
    </w:rPr>
  </w:style>
  <w:style w:type="paragraph" w:styleId="TOC1">
    <w:name w:val="toc 1"/>
    <w:basedOn w:val="Normal"/>
    <w:next w:val="Normal"/>
    <w:link w:val="TOC1Char"/>
    <w:uiPriority w:val="39"/>
    <w:rsid w:val="00F7242A"/>
    <w:pPr>
      <w:tabs>
        <w:tab w:val="right" w:leader="dot" w:pos="9582"/>
      </w:tabs>
      <w:spacing w:before="240" w:after="60"/>
      <w:ind w:right="851"/>
    </w:pPr>
    <w:rPr>
      <w:rFonts w:cs="Arial"/>
      <w:b/>
      <w:noProof/>
      <w:color w:val="201547" w:themeColor="text2"/>
      <w:sz w:val="24"/>
      <w:szCs w:val="24"/>
    </w:rPr>
  </w:style>
  <w:style w:type="paragraph" w:styleId="TOC2">
    <w:name w:val="toc 2"/>
    <w:basedOn w:val="Normal"/>
    <w:next w:val="Normal"/>
    <w:uiPriority w:val="39"/>
    <w:rsid w:val="000D7227"/>
    <w:pPr>
      <w:tabs>
        <w:tab w:val="right" w:leader="dot" w:pos="9582"/>
      </w:tabs>
      <w:spacing w:after="60"/>
      <w:ind w:right="851"/>
    </w:pPr>
    <w:rPr>
      <w:rFonts w:cs="Arial"/>
      <w:noProof/>
      <w:color w:val="232222"/>
      <w:sz w:val="22"/>
      <w:szCs w:val="28"/>
    </w:rPr>
  </w:style>
  <w:style w:type="table" w:customStyle="1" w:styleId="PullOutBoxTable">
    <w:name w:val="Pull Out Box Table"/>
    <w:basedOn w:val="TableNormal"/>
    <w:uiPriority w:val="99"/>
    <w:rsid w:val="001D46AE"/>
    <w:pPr>
      <w:spacing w:before="70" w:after="70"/>
    </w:pPr>
    <w:tblPr>
      <w:tblBorders>
        <w:top w:val="single" w:sz="4" w:space="0" w:color="232222" w:themeColor="text1"/>
        <w:left w:val="single" w:sz="4" w:space="0" w:color="232222" w:themeColor="text1"/>
        <w:bottom w:val="single" w:sz="4" w:space="0" w:color="232222" w:themeColor="text1"/>
        <w:right w:val="single" w:sz="4" w:space="0" w:color="232222" w:themeColor="text1"/>
      </w:tblBorders>
      <w:tblCellMar>
        <w:top w:w="28" w:type="dxa"/>
        <w:left w:w="142" w:type="dxa"/>
        <w:bottom w:w="28" w:type="dxa"/>
        <w:right w:w="142" w:type="dxa"/>
      </w:tblCellMar>
    </w:tblPr>
  </w:style>
  <w:style w:type="paragraph" w:styleId="FootnoteText">
    <w:name w:val="footnote text"/>
    <w:basedOn w:val="Normal"/>
    <w:link w:val="FootnoteTextChar"/>
    <w:uiPriority w:val="99"/>
    <w:rsid w:val="005D764F"/>
    <w:pPr>
      <w:keepLines/>
      <w:tabs>
        <w:tab w:val="left" w:pos="340"/>
      </w:tabs>
      <w:spacing w:before="0" w:after="60" w:line="180" w:lineRule="atLeast"/>
      <w:ind w:left="340" w:hanging="340"/>
    </w:pPr>
    <w:rPr>
      <w:sz w:val="18"/>
    </w:rPr>
  </w:style>
  <w:style w:type="character" w:styleId="FootnoteReference">
    <w:name w:val="footnote reference"/>
    <w:basedOn w:val="DefaultParagraphFont"/>
    <w:uiPriority w:val="99"/>
    <w:semiHidden/>
    <w:unhideWhenUsed/>
    <w:rsid w:val="0058629F"/>
    <w:rPr>
      <w:vertAlign w:val="superscript"/>
    </w:rPr>
  </w:style>
  <w:style w:type="table" w:styleId="ColorfulGrid">
    <w:name w:val="Colorful Grid"/>
    <w:basedOn w:val="TableNormal"/>
    <w:uiPriority w:val="73"/>
    <w:semiHidden/>
    <w:rsid w:val="0058629F"/>
    <w:tblPr>
      <w:tblStyleRowBandSize w:val="1"/>
      <w:tblStyleColBandSize w:val="1"/>
      <w:tblBorders>
        <w:insideH w:val="single" w:sz="4" w:space="0" w:color="FFFFFF" w:themeColor="background1"/>
      </w:tblBorders>
    </w:tblPr>
    <w:tcPr>
      <w:shd w:val="clear" w:color="auto" w:fill="D3D2D2" w:themeFill="text1" w:themeFillTint="33"/>
    </w:tcPr>
    <w:tblStylePr w:type="firstRow">
      <w:rPr>
        <w:b/>
        <w:bCs/>
      </w:rPr>
      <w:tblPr/>
      <w:tcPr>
        <w:shd w:val="clear" w:color="auto" w:fill="A8A5A5" w:themeFill="text1" w:themeFillTint="66"/>
      </w:tcPr>
    </w:tblStylePr>
    <w:tblStylePr w:type="lastRow">
      <w:rPr>
        <w:b/>
        <w:bCs/>
        <w:color w:val="232222" w:themeColor="text1"/>
      </w:rPr>
      <w:tblPr/>
      <w:tcPr>
        <w:shd w:val="clear" w:color="auto" w:fill="A8A5A5" w:themeFill="text1" w:themeFillTint="66"/>
      </w:tcPr>
    </w:tblStylePr>
    <w:tblStylePr w:type="firstCol">
      <w:rPr>
        <w:color w:val="FFFFFF" w:themeColor="background1"/>
      </w:rPr>
      <w:tblPr/>
      <w:tcPr>
        <w:shd w:val="clear" w:color="auto" w:fill="1A1919" w:themeFill="text1" w:themeFillShade="BF"/>
      </w:tcPr>
    </w:tblStylePr>
    <w:tblStylePr w:type="lastCol">
      <w:rPr>
        <w:color w:val="FFFFFF" w:themeColor="background1"/>
      </w:rPr>
      <w:tblPr/>
      <w:tcPr>
        <w:shd w:val="clear" w:color="auto" w:fill="1A1919" w:themeFill="text1" w:themeFillShade="BF"/>
      </w:tc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ColorfulGrid-Accent1">
    <w:name w:val="Colorful Grid Accent 1"/>
    <w:basedOn w:val="TableNormal"/>
    <w:uiPriority w:val="73"/>
    <w:semiHidden/>
    <w:rsid w:val="0058629F"/>
    <w:tblPr>
      <w:tblStyleRowBandSize w:val="1"/>
      <w:tblStyleColBandSize w:val="1"/>
      <w:tblBorders>
        <w:insideH w:val="single" w:sz="4" w:space="0" w:color="FFFFFF" w:themeColor="background1"/>
      </w:tblBorders>
    </w:tblPr>
    <w:tcPr>
      <w:shd w:val="clear" w:color="auto" w:fill="FDEBE0" w:themeFill="accent1" w:themeFillTint="33"/>
    </w:tcPr>
    <w:tblStylePr w:type="firstRow">
      <w:rPr>
        <w:b/>
        <w:bCs/>
      </w:rPr>
      <w:tblPr/>
      <w:tcPr>
        <w:shd w:val="clear" w:color="auto" w:fill="FCD8C1" w:themeFill="accent1" w:themeFillTint="66"/>
      </w:tcPr>
    </w:tblStylePr>
    <w:tblStylePr w:type="lastRow">
      <w:rPr>
        <w:b/>
        <w:bCs/>
        <w:color w:val="232222" w:themeColor="text1"/>
      </w:rPr>
      <w:tblPr/>
      <w:tcPr>
        <w:shd w:val="clear" w:color="auto" w:fill="FCD8C1" w:themeFill="accent1" w:themeFillTint="66"/>
      </w:tcPr>
    </w:tblStylePr>
    <w:tblStylePr w:type="firstCol">
      <w:rPr>
        <w:color w:val="FFFFFF" w:themeColor="background1"/>
      </w:rPr>
      <w:tblPr/>
      <w:tcPr>
        <w:shd w:val="clear" w:color="auto" w:fill="F46A11" w:themeFill="accent1" w:themeFillShade="BF"/>
      </w:tcPr>
    </w:tblStylePr>
    <w:tblStylePr w:type="lastCol">
      <w:rPr>
        <w:color w:val="FFFFFF" w:themeColor="background1"/>
      </w:rPr>
      <w:tblPr/>
      <w:tcPr>
        <w:shd w:val="clear" w:color="auto" w:fill="F46A11" w:themeFill="accent1" w:themeFillShade="BF"/>
      </w:tcPr>
    </w:tblStylePr>
    <w:tblStylePr w:type="band1Vert">
      <w:tblPr/>
      <w:tcPr>
        <w:shd w:val="clear" w:color="auto" w:fill="FBCEB2" w:themeFill="accent1" w:themeFillTint="7F"/>
      </w:tcPr>
    </w:tblStylePr>
    <w:tblStylePr w:type="band1Horz">
      <w:tblPr/>
      <w:tcPr>
        <w:shd w:val="clear" w:color="auto" w:fill="FBCEB2" w:themeFill="accent1" w:themeFillTint="7F"/>
      </w:tcPr>
    </w:tblStylePr>
  </w:style>
  <w:style w:type="table" w:styleId="ColorfulGrid-Accent2">
    <w:name w:val="Colorful Grid Accent 2"/>
    <w:basedOn w:val="TableNormal"/>
    <w:uiPriority w:val="73"/>
    <w:semiHidden/>
    <w:rsid w:val="0058629F"/>
    <w:tblPr>
      <w:tblStyleRowBandSize w:val="1"/>
      <w:tblStyleColBandSize w:val="1"/>
      <w:tblBorders>
        <w:insideH w:val="single" w:sz="4" w:space="0" w:color="FFFFFF" w:themeColor="background1"/>
      </w:tblBorders>
    </w:tblPr>
    <w:tcPr>
      <w:shd w:val="clear" w:color="auto" w:fill="FEF8D8" w:themeFill="accent2" w:themeFillTint="33"/>
    </w:tcPr>
    <w:tblStylePr w:type="firstRow">
      <w:rPr>
        <w:b/>
        <w:bCs/>
      </w:rPr>
      <w:tblPr/>
      <w:tcPr>
        <w:shd w:val="clear" w:color="auto" w:fill="FEF1B2" w:themeFill="accent2" w:themeFillTint="66"/>
      </w:tcPr>
    </w:tblStylePr>
    <w:tblStylePr w:type="lastRow">
      <w:rPr>
        <w:b/>
        <w:bCs/>
        <w:color w:val="232222" w:themeColor="text1"/>
      </w:rPr>
      <w:tblPr/>
      <w:tcPr>
        <w:shd w:val="clear" w:color="auto" w:fill="FEF1B2" w:themeFill="accent2" w:themeFillTint="66"/>
      </w:tcPr>
    </w:tblStylePr>
    <w:tblStylePr w:type="firstCol">
      <w:rPr>
        <w:color w:val="FFFFFF" w:themeColor="background1"/>
      </w:rPr>
      <w:tblPr/>
      <w:tcPr>
        <w:shd w:val="clear" w:color="auto" w:fill="EDC401" w:themeFill="accent2" w:themeFillShade="BF"/>
      </w:tcPr>
    </w:tblStylePr>
    <w:tblStylePr w:type="lastCol">
      <w:rPr>
        <w:color w:val="FFFFFF" w:themeColor="background1"/>
      </w:rPr>
      <w:tblPr/>
      <w:tcPr>
        <w:shd w:val="clear" w:color="auto" w:fill="EDC401" w:themeFill="accent2" w:themeFillShade="BF"/>
      </w:tcPr>
    </w:tblStylePr>
    <w:tblStylePr w:type="band1Vert">
      <w:tblPr/>
      <w:tcPr>
        <w:shd w:val="clear" w:color="auto" w:fill="FEEEA0" w:themeFill="accent2" w:themeFillTint="7F"/>
      </w:tcPr>
    </w:tblStylePr>
    <w:tblStylePr w:type="band1Horz">
      <w:tblPr/>
      <w:tcPr>
        <w:shd w:val="clear" w:color="auto" w:fill="FEEEA0" w:themeFill="accent2" w:themeFillTint="7F"/>
      </w:tcPr>
    </w:tblStylePr>
  </w:style>
  <w:style w:type="table" w:styleId="ColorfulGrid-Accent3">
    <w:name w:val="Colorful Grid Accent 3"/>
    <w:basedOn w:val="TableNormal"/>
    <w:uiPriority w:val="73"/>
    <w:semiHidden/>
    <w:rsid w:val="0058629F"/>
    <w:tblPr>
      <w:tblStyleRowBandSize w:val="1"/>
      <w:tblStyleColBandSize w:val="1"/>
      <w:tblBorders>
        <w:insideH w:val="single" w:sz="4" w:space="0" w:color="FFFFFF" w:themeColor="background1"/>
      </w:tblBorders>
    </w:tblPr>
    <w:tcPr>
      <w:shd w:val="clear" w:color="auto" w:fill="FCDFD2" w:themeFill="accent3" w:themeFillTint="33"/>
    </w:tcPr>
    <w:tblStylePr w:type="firstRow">
      <w:rPr>
        <w:b/>
        <w:bCs/>
      </w:rPr>
      <w:tblPr/>
      <w:tcPr>
        <w:shd w:val="clear" w:color="auto" w:fill="F9C0A6" w:themeFill="accent3" w:themeFillTint="66"/>
      </w:tcPr>
    </w:tblStylePr>
    <w:tblStylePr w:type="lastRow">
      <w:rPr>
        <w:b/>
        <w:bCs/>
        <w:color w:val="232222" w:themeColor="text1"/>
      </w:rPr>
      <w:tblPr/>
      <w:tcPr>
        <w:shd w:val="clear" w:color="auto" w:fill="F9C0A6" w:themeFill="accent3" w:themeFillTint="66"/>
      </w:tcPr>
    </w:tblStylePr>
    <w:tblStylePr w:type="firstCol">
      <w:rPr>
        <w:color w:val="FFFFFF" w:themeColor="background1"/>
      </w:rPr>
      <w:tblPr/>
      <w:tcPr>
        <w:shd w:val="clear" w:color="auto" w:fill="C3440B" w:themeFill="accent3" w:themeFillShade="BF"/>
      </w:tcPr>
    </w:tblStylePr>
    <w:tblStylePr w:type="lastCol">
      <w:rPr>
        <w:color w:val="FFFFFF" w:themeColor="background1"/>
      </w:rPr>
      <w:tblPr/>
      <w:tcPr>
        <w:shd w:val="clear" w:color="auto" w:fill="C3440B" w:themeFill="accent3" w:themeFillShade="BF"/>
      </w:tcPr>
    </w:tblStylePr>
    <w:tblStylePr w:type="band1Vert">
      <w:tblPr/>
      <w:tcPr>
        <w:shd w:val="clear" w:color="auto" w:fill="F8B090" w:themeFill="accent3" w:themeFillTint="7F"/>
      </w:tcPr>
    </w:tblStylePr>
    <w:tblStylePr w:type="band1Horz">
      <w:tblPr/>
      <w:tcPr>
        <w:shd w:val="clear" w:color="auto" w:fill="F8B090" w:themeFill="accent3" w:themeFillTint="7F"/>
      </w:tcPr>
    </w:tblStylePr>
  </w:style>
  <w:style w:type="table" w:styleId="ColorfulGrid-Accent4">
    <w:name w:val="Colorful Grid Accent 4"/>
    <w:basedOn w:val="TableNormal"/>
    <w:uiPriority w:val="73"/>
    <w:semiHidden/>
    <w:rsid w:val="0058629F"/>
    <w:tblPr>
      <w:tblStyleRowBandSize w:val="1"/>
      <w:tblStyleColBandSize w:val="1"/>
      <w:tblBorders>
        <w:insideH w:val="single" w:sz="4" w:space="0" w:color="FFFFFF" w:themeColor="background1"/>
      </w:tblBorders>
    </w:tblPr>
    <w:tcPr>
      <w:shd w:val="clear" w:color="auto" w:fill="C8BEEC" w:themeFill="accent4" w:themeFillTint="33"/>
    </w:tcPr>
    <w:tblStylePr w:type="firstRow">
      <w:rPr>
        <w:b/>
        <w:bCs/>
      </w:rPr>
      <w:tblPr/>
      <w:tcPr>
        <w:shd w:val="clear" w:color="auto" w:fill="917DD8" w:themeFill="accent4" w:themeFillTint="66"/>
      </w:tcPr>
    </w:tblStylePr>
    <w:tblStylePr w:type="lastRow">
      <w:rPr>
        <w:b/>
        <w:bCs/>
        <w:color w:val="232222" w:themeColor="text1"/>
      </w:rPr>
      <w:tblPr/>
      <w:tcPr>
        <w:shd w:val="clear" w:color="auto" w:fill="917DD8" w:themeFill="accent4" w:themeFillTint="66"/>
      </w:tcPr>
    </w:tblStylePr>
    <w:tblStylePr w:type="firstCol">
      <w:rPr>
        <w:color w:val="FFFFFF" w:themeColor="background1"/>
      </w:rPr>
      <w:tblPr/>
      <w:tcPr>
        <w:shd w:val="clear" w:color="auto" w:fill="170F34" w:themeFill="accent4" w:themeFillShade="BF"/>
      </w:tcPr>
    </w:tblStylePr>
    <w:tblStylePr w:type="lastCol">
      <w:rPr>
        <w:color w:val="FFFFFF" w:themeColor="background1"/>
      </w:rPr>
      <w:tblPr/>
      <w:tcPr>
        <w:shd w:val="clear" w:color="auto" w:fill="170F34" w:themeFill="accent4" w:themeFillShade="BF"/>
      </w:tc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ColorfulGrid-Accent5">
    <w:name w:val="Colorful Grid Accent 5"/>
    <w:basedOn w:val="TableNormal"/>
    <w:uiPriority w:val="73"/>
    <w:semiHidden/>
    <w:rsid w:val="0058629F"/>
    <w:tblPr>
      <w:tblStyleRowBandSize w:val="1"/>
      <w:tblStyleColBandSize w:val="1"/>
      <w:tblBorders>
        <w:insideH w:val="single" w:sz="4" w:space="0" w:color="FFFFFF" w:themeColor="background1"/>
      </w:tblBorders>
    </w:tblPr>
    <w:tcPr>
      <w:shd w:val="clear" w:color="auto" w:fill="C7EBFC" w:themeFill="accent5" w:themeFillTint="33"/>
    </w:tcPr>
    <w:tblStylePr w:type="firstRow">
      <w:rPr>
        <w:b/>
        <w:bCs/>
      </w:rPr>
      <w:tblPr/>
      <w:tcPr>
        <w:shd w:val="clear" w:color="auto" w:fill="8FD7F9" w:themeFill="accent5" w:themeFillTint="66"/>
      </w:tcPr>
    </w:tblStylePr>
    <w:tblStylePr w:type="lastRow">
      <w:rPr>
        <w:b/>
        <w:bCs/>
        <w:color w:val="232222" w:themeColor="text1"/>
      </w:rPr>
      <w:tblPr/>
      <w:tcPr>
        <w:shd w:val="clear" w:color="auto" w:fill="8FD7F9" w:themeFill="accent5" w:themeFillTint="66"/>
      </w:tcPr>
    </w:tblStylePr>
    <w:tblStylePr w:type="firstCol">
      <w:rPr>
        <w:color w:val="FFFFFF" w:themeColor="background1"/>
      </w:rPr>
      <w:tblPr/>
      <w:tcPr>
        <w:shd w:val="clear" w:color="auto" w:fill="076B9B" w:themeFill="accent5" w:themeFillShade="BF"/>
      </w:tcPr>
    </w:tblStylePr>
    <w:tblStylePr w:type="lastCol">
      <w:rPr>
        <w:color w:val="FFFFFF" w:themeColor="background1"/>
      </w:rPr>
      <w:tblPr/>
      <w:tcPr>
        <w:shd w:val="clear" w:color="auto" w:fill="076B9B" w:themeFill="accent5" w:themeFillShade="BF"/>
      </w:tcPr>
    </w:tblStylePr>
    <w:tblStylePr w:type="band1Vert">
      <w:tblPr/>
      <w:tcPr>
        <w:shd w:val="clear" w:color="auto" w:fill="74CDF8" w:themeFill="accent5" w:themeFillTint="7F"/>
      </w:tcPr>
    </w:tblStylePr>
    <w:tblStylePr w:type="band1Horz">
      <w:tblPr/>
      <w:tcPr>
        <w:shd w:val="clear" w:color="auto" w:fill="74CDF8" w:themeFill="accent5" w:themeFillTint="7F"/>
      </w:tcPr>
    </w:tblStylePr>
  </w:style>
  <w:style w:type="table" w:styleId="ColorfulGrid-Accent6">
    <w:name w:val="Colorful Grid Accent 6"/>
    <w:basedOn w:val="TableNormal"/>
    <w:uiPriority w:val="73"/>
    <w:semiHidden/>
    <w:rsid w:val="0058629F"/>
    <w:tblPr>
      <w:tblStyleRowBandSize w:val="1"/>
      <w:tblStyleColBandSize w:val="1"/>
      <w:tblBorders>
        <w:insideH w:val="single" w:sz="4" w:space="0" w:color="FFFFFF" w:themeColor="background1"/>
      </w:tblBorders>
    </w:tblPr>
    <w:tcPr>
      <w:shd w:val="clear" w:color="auto" w:fill="C0F9F9" w:themeFill="accent6" w:themeFillTint="33"/>
    </w:tcPr>
    <w:tblStylePr w:type="firstRow">
      <w:rPr>
        <w:b/>
        <w:bCs/>
      </w:rPr>
      <w:tblPr/>
      <w:tcPr>
        <w:shd w:val="clear" w:color="auto" w:fill="82F4F3" w:themeFill="accent6" w:themeFillTint="66"/>
      </w:tcPr>
    </w:tblStylePr>
    <w:tblStylePr w:type="lastRow">
      <w:rPr>
        <w:b/>
        <w:bCs/>
        <w:color w:val="232222" w:themeColor="text1"/>
      </w:rPr>
      <w:tblPr/>
      <w:tcPr>
        <w:shd w:val="clear" w:color="auto" w:fill="82F4F3" w:themeFill="accent6" w:themeFillTint="66"/>
      </w:tcPr>
    </w:tblStylePr>
    <w:tblStylePr w:type="firstCol">
      <w:rPr>
        <w:color w:val="FFFFFF" w:themeColor="background1"/>
      </w:rPr>
      <w:tblPr/>
      <w:tcPr>
        <w:shd w:val="clear" w:color="auto" w:fill="0A7675" w:themeFill="accent6" w:themeFillShade="BF"/>
      </w:tcPr>
    </w:tblStylePr>
    <w:tblStylePr w:type="lastCol">
      <w:rPr>
        <w:color w:val="FFFFFF" w:themeColor="background1"/>
      </w:rPr>
      <w:tblPr/>
      <w:tcPr>
        <w:shd w:val="clear" w:color="auto" w:fill="0A7675" w:themeFill="accent6" w:themeFillShade="BF"/>
      </w:tcPr>
    </w:tblStylePr>
    <w:tblStylePr w:type="band1Vert">
      <w:tblPr/>
      <w:tcPr>
        <w:shd w:val="clear" w:color="auto" w:fill="64F1F0" w:themeFill="accent6" w:themeFillTint="7F"/>
      </w:tcPr>
    </w:tblStylePr>
    <w:tblStylePr w:type="band1Horz">
      <w:tblPr/>
      <w:tcPr>
        <w:shd w:val="clear" w:color="auto" w:fill="64F1F0" w:themeFill="accent6" w:themeFillTint="7F"/>
      </w:tcPr>
    </w:tblStylePr>
  </w:style>
  <w:style w:type="table" w:styleId="ColorfulList">
    <w:name w:val="Colorful List"/>
    <w:basedOn w:val="TableNormal"/>
    <w:uiPriority w:val="72"/>
    <w:semiHidden/>
    <w:rsid w:val="0058629F"/>
    <w:tblPr>
      <w:tblStyleRowBandSize w:val="1"/>
      <w:tblStyleColBandSize w:val="1"/>
    </w:tblPr>
    <w:tcPr>
      <w:shd w:val="clear" w:color="auto" w:fill="E9E9E9" w:themeFill="text1" w:themeFillTint="19"/>
    </w:tcPr>
    <w:tblStylePr w:type="firstRow">
      <w:rPr>
        <w:b/>
        <w:bCs/>
        <w:color w:val="FFFFFF" w:themeColor="background1"/>
      </w:rPr>
      <w:tblPr/>
      <w:tcPr>
        <w:tcBorders>
          <w:bottom w:val="single" w:sz="12" w:space="0" w:color="FFFFFF" w:themeColor="background1"/>
        </w:tcBorders>
        <w:shd w:val="clear" w:color="auto" w:fill="FDD201" w:themeFill="accent2" w:themeFillShade="CC"/>
      </w:tcPr>
    </w:tblStylePr>
    <w:tblStylePr w:type="lastRow">
      <w:rPr>
        <w:b/>
        <w:bCs/>
        <w:color w:val="FDD201"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C7C7" w:themeFill="text1" w:themeFillTint="3F"/>
      </w:tcPr>
    </w:tblStylePr>
    <w:tblStylePr w:type="band1Horz">
      <w:tblPr/>
      <w:tcPr>
        <w:shd w:val="clear" w:color="auto" w:fill="D3D2D2" w:themeFill="text1" w:themeFillTint="33"/>
      </w:tcPr>
    </w:tblStylePr>
  </w:style>
  <w:style w:type="table" w:styleId="ColorfulList-Accent1">
    <w:name w:val="Colorful List Accent 1"/>
    <w:basedOn w:val="TableNormal"/>
    <w:uiPriority w:val="72"/>
    <w:semiHidden/>
    <w:rsid w:val="0058629F"/>
    <w:tblPr>
      <w:tblStyleRowBandSize w:val="1"/>
      <w:tblStyleColBandSize w:val="1"/>
    </w:tblPr>
    <w:tcPr>
      <w:shd w:val="clear" w:color="auto" w:fill="FEF5EF" w:themeFill="accent1" w:themeFillTint="19"/>
    </w:tcPr>
    <w:tblStylePr w:type="firstRow">
      <w:rPr>
        <w:b/>
        <w:bCs/>
        <w:color w:val="FFFFFF" w:themeColor="background1"/>
      </w:rPr>
      <w:tblPr/>
      <w:tcPr>
        <w:tcBorders>
          <w:bottom w:val="single" w:sz="12" w:space="0" w:color="FFFFFF" w:themeColor="background1"/>
        </w:tcBorders>
        <w:shd w:val="clear" w:color="auto" w:fill="FDD201" w:themeFill="accent2" w:themeFillShade="CC"/>
      </w:tcPr>
    </w:tblStylePr>
    <w:tblStylePr w:type="lastRow">
      <w:rPr>
        <w:b/>
        <w:bCs/>
        <w:color w:val="FDD201"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7D8" w:themeFill="accent1" w:themeFillTint="3F"/>
      </w:tcPr>
    </w:tblStylePr>
    <w:tblStylePr w:type="band1Horz">
      <w:tblPr/>
      <w:tcPr>
        <w:shd w:val="clear" w:color="auto" w:fill="FDEBE0" w:themeFill="accent1" w:themeFillTint="33"/>
      </w:tcPr>
    </w:tblStylePr>
  </w:style>
  <w:style w:type="table" w:styleId="ColorfulList-Accent2">
    <w:name w:val="Colorful List Accent 2"/>
    <w:basedOn w:val="TableNormal"/>
    <w:uiPriority w:val="72"/>
    <w:semiHidden/>
    <w:rsid w:val="0058629F"/>
    <w:tblPr>
      <w:tblStyleRowBandSize w:val="1"/>
      <w:tblStyleColBandSize w:val="1"/>
    </w:tblPr>
    <w:tcPr>
      <w:shd w:val="clear" w:color="auto" w:fill="FFFBEC" w:themeFill="accent2" w:themeFillTint="19"/>
    </w:tcPr>
    <w:tblStylePr w:type="firstRow">
      <w:rPr>
        <w:b/>
        <w:bCs/>
        <w:color w:val="FFFFFF" w:themeColor="background1"/>
      </w:rPr>
      <w:tblPr/>
      <w:tcPr>
        <w:tcBorders>
          <w:bottom w:val="single" w:sz="12" w:space="0" w:color="FFFFFF" w:themeColor="background1"/>
        </w:tcBorders>
        <w:shd w:val="clear" w:color="auto" w:fill="FDD201" w:themeFill="accent2" w:themeFillShade="CC"/>
      </w:tcPr>
    </w:tblStylePr>
    <w:tblStylePr w:type="lastRow">
      <w:rPr>
        <w:b/>
        <w:bCs/>
        <w:color w:val="FDD201"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EF6CF" w:themeFill="accent2" w:themeFillTint="3F"/>
      </w:tcPr>
    </w:tblStylePr>
    <w:tblStylePr w:type="band1Horz">
      <w:tblPr/>
      <w:tcPr>
        <w:shd w:val="clear" w:color="auto" w:fill="FEF8D8" w:themeFill="accent2" w:themeFillTint="33"/>
      </w:tcPr>
    </w:tblStylePr>
  </w:style>
  <w:style w:type="table" w:styleId="ColorfulList-Accent3">
    <w:name w:val="Colorful List Accent 3"/>
    <w:basedOn w:val="TableNormal"/>
    <w:uiPriority w:val="72"/>
    <w:semiHidden/>
    <w:rsid w:val="0058629F"/>
    <w:tblPr>
      <w:tblStyleRowBandSize w:val="1"/>
      <w:tblStyleColBandSize w:val="1"/>
    </w:tblPr>
    <w:tcPr>
      <w:shd w:val="clear" w:color="auto" w:fill="FDEFE9" w:themeFill="accent3" w:themeFillTint="19"/>
    </w:tcPr>
    <w:tblStylePr w:type="firstRow">
      <w:rPr>
        <w:b/>
        <w:bCs/>
        <w:color w:val="FFFFFF" w:themeColor="background1"/>
      </w:rPr>
      <w:tblPr/>
      <w:tcPr>
        <w:tcBorders>
          <w:bottom w:val="single" w:sz="12" w:space="0" w:color="FFFFFF" w:themeColor="background1"/>
        </w:tcBorders>
        <w:shd w:val="clear" w:color="auto" w:fill="191038" w:themeFill="accent4" w:themeFillShade="CC"/>
      </w:tcPr>
    </w:tblStylePr>
    <w:tblStylePr w:type="lastRow">
      <w:rPr>
        <w:b/>
        <w:bCs/>
        <w:color w:val="191038" w:themeColor="accent4"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D8C8" w:themeFill="accent3" w:themeFillTint="3F"/>
      </w:tcPr>
    </w:tblStylePr>
    <w:tblStylePr w:type="band1Horz">
      <w:tblPr/>
      <w:tcPr>
        <w:shd w:val="clear" w:color="auto" w:fill="FCDFD2" w:themeFill="accent3" w:themeFillTint="33"/>
      </w:tcPr>
    </w:tblStylePr>
  </w:style>
  <w:style w:type="table" w:styleId="ColorfulList-Accent4">
    <w:name w:val="Colorful List Accent 4"/>
    <w:basedOn w:val="TableNormal"/>
    <w:uiPriority w:val="72"/>
    <w:semiHidden/>
    <w:rsid w:val="0058629F"/>
    <w:tblPr>
      <w:tblStyleRowBandSize w:val="1"/>
      <w:tblStyleColBandSize w:val="1"/>
    </w:tblPr>
    <w:tcPr>
      <w:shd w:val="clear" w:color="auto" w:fill="E4DFF5" w:themeFill="accent4" w:themeFillTint="19"/>
    </w:tcPr>
    <w:tblStylePr w:type="firstRow">
      <w:rPr>
        <w:b/>
        <w:bCs/>
        <w:color w:val="FFFFFF" w:themeColor="background1"/>
      </w:rPr>
      <w:tblPr/>
      <w:tcPr>
        <w:tcBorders>
          <w:bottom w:val="single" w:sz="12" w:space="0" w:color="FFFFFF" w:themeColor="background1"/>
        </w:tcBorders>
        <w:shd w:val="clear" w:color="auto" w:fill="D0490C" w:themeFill="accent3" w:themeFillShade="CC"/>
      </w:tcPr>
    </w:tblStylePr>
    <w:tblStylePr w:type="lastRow">
      <w:rPr>
        <w:b/>
        <w:bCs/>
        <w:color w:val="D0490C" w:themeColor="accent3"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BAFE7" w:themeFill="accent4" w:themeFillTint="3F"/>
      </w:tcPr>
    </w:tblStylePr>
    <w:tblStylePr w:type="band1Horz">
      <w:tblPr/>
      <w:tcPr>
        <w:shd w:val="clear" w:color="auto" w:fill="C8BEEC" w:themeFill="accent4" w:themeFillTint="33"/>
      </w:tcPr>
    </w:tblStylePr>
  </w:style>
  <w:style w:type="table" w:styleId="ColorfulList-Accent5">
    <w:name w:val="Colorful List Accent 5"/>
    <w:basedOn w:val="TableNormal"/>
    <w:uiPriority w:val="72"/>
    <w:semiHidden/>
    <w:rsid w:val="0058629F"/>
    <w:tblPr>
      <w:tblStyleRowBandSize w:val="1"/>
      <w:tblStyleColBandSize w:val="1"/>
    </w:tblPr>
    <w:tcPr>
      <w:shd w:val="clear" w:color="auto" w:fill="E3F5FD" w:themeFill="accent5" w:themeFillTint="19"/>
    </w:tcPr>
    <w:tblStylePr w:type="firstRow">
      <w:rPr>
        <w:b/>
        <w:bCs/>
        <w:color w:val="FFFFFF" w:themeColor="background1"/>
      </w:rPr>
      <w:tblPr/>
      <w:tcPr>
        <w:tcBorders>
          <w:bottom w:val="single" w:sz="12" w:space="0" w:color="FFFFFF" w:themeColor="background1"/>
        </w:tcBorders>
        <w:shd w:val="clear" w:color="auto" w:fill="0B7E7D" w:themeFill="accent6" w:themeFillShade="CC"/>
      </w:tcPr>
    </w:tblStylePr>
    <w:tblStylePr w:type="lastRow">
      <w:rPr>
        <w:b/>
        <w:bCs/>
        <w:color w:val="0B7E7D" w:themeColor="accent6"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E6FB" w:themeFill="accent5" w:themeFillTint="3F"/>
      </w:tcPr>
    </w:tblStylePr>
    <w:tblStylePr w:type="band1Horz">
      <w:tblPr/>
      <w:tcPr>
        <w:shd w:val="clear" w:color="auto" w:fill="C7EBFC" w:themeFill="accent5" w:themeFillTint="33"/>
      </w:tcPr>
    </w:tblStylePr>
  </w:style>
  <w:style w:type="table" w:styleId="ColorfulList-Accent6">
    <w:name w:val="Colorful List Accent 6"/>
    <w:basedOn w:val="TableNormal"/>
    <w:uiPriority w:val="72"/>
    <w:semiHidden/>
    <w:rsid w:val="0058629F"/>
    <w:tblPr>
      <w:tblStyleRowBandSize w:val="1"/>
      <w:tblStyleColBandSize w:val="1"/>
    </w:tblPr>
    <w:tcPr>
      <w:shd w:val="clear" w:color="auto" w:fill="E0FCFC" w:themeFill="accent6" w:themeFillTint="19"/>
    </w:tcPr>
    <w:tblStylePr w:type="firstRow">
      <w:rPr>
        <w:b/>
        <w:bCs/>
        <w:color w:val="FFFFFF" w:themeColor="background1"/>
      </w:rPr>
      <w:tblPr/>
      <w:tcPr>
        <w:tcBorders>
          <w:bottom w:val="single" w:sz="12" w:space="0" w:color="FFFFFF" w:themeColor="background1"/>
        </w:tcBorders>
        <w:shd w:val="clear" w:color="auto" w:fill="0873A6" w:themeFill="accent5" w:themeFillShade="CC"/>
      </w:tcPr>
    </w:tblStylePr>
    <w:tblStylePr w:type="lastRow">
      <w:rPr>
        <w:b/>
        <w:bCs/>
        <w:color w:val="0873A6" w:themeColor="accent5"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F8F7" w:themeFill="accent6" w:themeFillTint="3F"/>
      </w:tcPr>
    </w:tblStylePr>
    <w:tblStylePr w:type="band1Horz">
      <w:tblPr/>
      <w:tcPr>
        <w:shd w:val="clear" w:color="auto" w:fill="C0F9F9" w:themeFill="accent6" w:themeFillTint="33"/>
      </w:tcPr>
    </w:tblStylePr>
  </w:style>
  <w:style w:type="table" w:styleId="ColorfulShading">
    <w:name w:val="Colorful Shading"/>
    <w:basedOn w:val="TableNormal"/>
    <w:uiPriority w:val="71"/>
    <w:semiHidden/>
    <w:rsid w:val="0058629F"/>
    <w:tblPr>
      <w:tblStyleRowBandSize w:val="1"/>
      <w:tblStyleColBandSize w:val="1"/>
      <w:tblBorders>
        <w:top w:val="single" w:sz="24" w:space="0" w:color="FEDE41" w:themeColor="accent2"/>
        <w:left w:val="single" w:sz="4" w:space="0" w:color="232222" w:themeColor="text1"/>
        <w:bottom w:val="single" w:sz="4" w:space="0" w:color="232222" w:themeColor="text1"/>
        <w:right w:val="single" w:sz="4" w:space="0" w:color="232222" w:themeColor="text1"/>
        <w:insideH w:val="single" w:sz="4" w:space="0" w:color="FFFFFF" w:themeColor="background1"/>
        <w:insideV w:val="single" w:sz="4" w:space="0" w:color="FFFFFF" w:themeColor="background1"/>
      </w:tblBorders>
    </w:tblPr>
    <w:tcPr>
      <w:shd w:val="clear" w:color="auto" w:fill="E9E9E9" w:themeFill="text1" w:themeFillTint="19"/>
    </w:tcPr>
    <w:tblStylePr w:type="firstRow">
      <w:rPr>
        <w:b/>
        <w:bCs/>
      </w:rPr>
      <w:tblPr/>
      <w:tcPr>
        <w:tcBorders>
          <w:top w:val="nil"/>
          <w:left w:val="nil"/>
          <w:bottom w:val="single" w:sz="24" w:space="0" w:color="FEDE4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41414" w:themeFill="text1" w:themeFillShade="99"/>
      </w:tcPr>
    </w:tblStylePr>
    <w:tblStylePr w:type="firstCol">
      <w:rPr>
        <w:color w:val="FFFFFF" w:themeColor="background1"/>
      </w:rPr>
      <w:tblPr/>
      <w:tcPr>
        <w:tcBorders>
          <w:top w:val="nil"/>
          <w:left w:val="nil"/>
          <w:bottom w:val="nil"/>
          <w:right w:val="nil"/>
          <w:insideH w:val="single" w:sz="4" w:space="0" w:color="141414" w:themeColor="text1" w:themeShade="99"/>
          <w:insideV w:val="nil"/>
        </w:tcBorders>
        <w:shd w:val="clear" w:color="auto" w:fill="141414"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1A1919" w:themeFill="text1" w:themeFillShade="BF"/>
      </w:tcPr>
    </w:tblStylePr>
    <w:tblStylePr w:type="band1Vert">
      <w:tblPr/>
      <w:tcPr>
        <w:shd w:val="clear" w:color="auto" w:fill="A8A5A5" w:themeFill="text1" w:themeFillTint="66"/>
      </w:tcPr>
    </w:tblStylePr>
    <w:tblStylePr w:type="band1Horz">
      <w:tblPr/>
      <w:tcPr>
        <w:shd w:val="clear" w:color="auto" w:fill="928F8F" w:themeFill="text1" w:themeFillTint="7F"/>
      </w:tcPr>
    </w:tblStylePr>
    <w:tblStylePr w:type="neCell">
      <w:rPr>
        <w:color w:val="232222" w:themeColor="text1"/>
      </w:rPr>
    </w:tblStylePr>
    <w:tblStylePr w:type="nwCell">
      <w:rPr>
        <w:color w:val="232222" w:themeColor="text1"/>
      </w:rPr>
    </w:tblStylePr>
  </w:style>
  <w:style w:type="table" w:styleId="ColorfulShading-Accent1">
    <w:name w:val="Colorful Shading Accent 1"/>
    <w:basedOn w:val="TableNormal"/>
    <w:uiPriority w:val="71"/>
    <w:semiHidden/>
    <w:rsid w:val="0058629F"/>
    <w:tblPr>
      <w:tblStyleRowBandSize w:val="1"/>
      <w:tblStyleColBandSize w:val="1"/>
      <w:tblBorders>
        <w:top w:val="single" w:sz="24" w:space="0" w:color="FEDE41" w:themeColor="accent2"/>
        <w:left w:val="single" w:sz="4" w:space="0" w:color="F89F65" w:themeColor="accent1"/>
        <w:bottom w:val="single" w:sz="4" w:space="0" w:color="F89F65" w:themeColor="accent1"/>
        <w:right w:val="single" w:sz="4" w:space="0" w:color="F89F65" w:themeColor="accent1"/>
        <w:insideH w:val="single" w:sz="4" w:space="0" w:color="FFFFFF" w:themeColor="background1"/>
        <w:insideV w:val="single" w:sz="4" w:space="0" w:color="FFFFFF" w:themeColor="background1"/>
      </w:tblBorders>
    </w:tblPr>
    <w:tcPr>
      <w:shd w:val="clear" w:color="auto" w:fill="FEF5EF" w:themeFill="accent1" w:themeFillTint="19"/>
    </w:tcPr>
    <w:tblStylePr w:type="firstRow">
      <w:rPr>
        <w:b/>
        <w:bCs/>
      </w:rPr>
      <w:tblPr/>
      <w:tcPr>
        <w:tcBorders>
          <w:top w:val="nil"/>
          <w:left w:val="nil"/>
          <w:bottom w:val="single" w:sz="24" w:space="0" w:color="FEDE4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C85409" w:themeFill="accent1" w:themeFillShade="99"/>
      </w:tcPr>
    </w:tblStylePr>
    <w:tblStylePr w:type="firstCol">
      <w:rPr>
        <w:color w:val="FFFFFF" w:themeColor="background1"/>
      </w:rPr>
      <w:tblPr/>
      <w:tcPr>
        <w:tcBorders>
          <w:top w:val="nil"/>
          <w:left w:val="nil"/>
          <w:bottom w:val="nil"/>
          <w:right w:val="nil"/>
          <w:insideH w:val="single" w:sz="4" w:space="0" w:color="C85409" w:themeColor="accent1" w:themeShade="99"/>
          <w:insideV w:val="nil"/>
        </w:tcBorders>
        <w:shd w:val="clear" w:color="auto" w:fill="C85409"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C85409" w:themeFill="accent1" w:themeFillShade="99"/>
      </w:tcPr>
    </w:tblStylePr>
    <w:tblStylePr w:type="band1Vert">
      <w:tblPr/>
      <w:tcPr>
        <w:shd w:val="clear" w:color="auto" w:fill="FCD8C1" w:themeFill="accent1" w:themeFillTint="66"/>
      </w:tcPr>
    </w:tblStylePr>
    <w:tblStylePr w:type="band1Horz">
      <w:tblPr/>
      <w:tcPr>
        <w:shd w:val="clear" w:color="auto" w:fill="FBCEB2" w:themeFill="accent1" w:themeFillTint="7F"/>
      </w:tcPr>
    </w:tblStylePr>
    <w:tblStylePr w:type="neCell">
      <w:rPr>
        <w:color w:val="232222" w:themeColor="text1"/>
      </w:rPr>
    </w:tblStylePr>
    <w:tblStylePr w:type="nwCell">
      <w:rPr>
        <w:color w:val="232222" w:themeColor="text1"/>
      </w:rPr>
    </w:tblStylePr>
  </w:style>
  <w:style w:type="table" w:styleId="ColorfulShading-Accent2">
    <w:name w:val="Colorful Shading Accent 2"/>
    <w:basedOn w:val="TableNormal"/>
    <w:uiPriority w:val="71"/>
    <w:semiHidden/>
    <w:rsid w:val="0058629F"/>
    <w:tblPr>
      <w:tblStyleRowBandSize w:val="1"/>
      <w:tblStyleColBandSize w:val="1"/>
      <w:tblBorders>
        <w:top w:val="single" w:sz="24" w:space="0" w:color="FEDE41" w:themeColor="accent2"/>
        <w:left w:val="single" w:sz="4" w:space="0" w:color="FEDE41" w:themeColor="accent2"/>
        <w:bottom w:val="single" w:sz="4" w:space="0" w:color="FEDE41" w:themeColor="accent2"/>
        <w:right w:val="single" w:sz="4" w:space="0" w:color="FEDE41" w:themeColor="accent2"/>
        <w:insideH w:val="single" w:sz="4" w:space="0" w:color="FFFFFF" w:themeColor="background1"/>
        <w:insideV w:val="single" w:sz="4" w:space="0" w:color="FFFFFF" w:themeColor="background1"/>
      </w:tblBorders>
    </w:tblPr>
    <w:tcPr>
      <w:shd w:val="clear" w:color="auto" w:fill="FFFBEC" w:themeFill="accent2" w:themeFillTint="19"/>
    </w:tcPr>
    <w:tblStylePr w:type="firstRow">
      <w:rPr>
        <w:b/>
        <w:bCs/>
      </w:rPr>
      <w:tblPr/>
      <w:tcPr>
        <w:tcBorders>
          <w:top w:val="nil"/>
          <w:left w:val="nil"/>
          <w:bottom w:val="single" w:sz="24" w:space="0" w:color="FEDE4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E9D01" w:themeFill="accent2" w:themeFillShade="99"/>
      </w:tcPr>
    </w:tblStylePr>
    <w:tblStylePr w:type="firstCol">
      <w:rPr>
        <w:color w:val="FFFFFF" w:themeColor="background1"/>
      </w:rPr>
      <w:tblPr/>
      <w:tcPr>
        <w:tcBorders>
          <w:top w:val="nil"/>
          <w:left w:val="nil"/>
          <w:bottom w:val="nil"/>
          <w:right w:val="nil"/>
          <w:insideH w:val="single" w:sz="4" w:space="0" w:color="BE9D01" w:themeColor="accent2" w:themeShade="99"/>
          <w:insideV w:val="nil"/>
        </w:tcBorders>
        <w:shd w:val="clear" w:color="auto" w:fill="BE9D01"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BE9D01" w:themeFill="accent2" w:themeFillShade="99"/>
      </w:tcPr>
    </w:tblStylePr>
    <w:tblStylePr w:type="band1Vert">
      <w:tblPr/>
      <w:tcPr>
        <w:shd w:val="clear" w:color="auto" w:fill="FEF1B2" w:themeFill="accent2" w:themeFillTint="66"/>
      </w:tcPr>
    </w:tblStylePr>
    <w:tblStylePr w:type="band1Horz">
      <w:tblPr/>
      <w:tcPr>
        <w:shd w:val="clear" w:color="auto" w:fill="FEEEA0" w:themeFill="accent2" w:themeFillTint="7F"/>
      </w:tcPr>
    </w:tblStylePr>
    <w:tblStylePr w:type="neCell">
      <w:rPr>
        <w:color w:val="232222" w:themeColor="text1"/>
      </w:rPr>
    </w:tblStylePr>
    <w:tblStylePr w:type="nwCell">
      <w:rPr>
        <w:color w:val="232222" w:themeColor="text1"/>
      </w:rPr>
    </w:tblStylePr>
  </w:style>
  <w:style w:type="table" w:styleId="ColorfulShading-Accent3">
    <w:name w:val="Colorful Shading Accent 3"/>
    <w:basedOn w:val="TableNormal"/>
    <w:uiPriority w:val="71"/>
    <w:semiHidden/>
    <w:rsid w:val="0058629F"/>
    <w:tblPr>
      <w:tblStyleRowBandSize w:val="1"/>
      <w:tblStyleColBandSize w:val="1"/>
      <w:tblBorders>
        <w:top w:val="single" w:sz="24" w:space="0" w:color="201547" w:themeColor="accent4"/>
        <w:left w:val="single" w:sz="4" w:space="0" w:color="F26322" w:themeColor="accent3"/>
        <w:bottom w:val="single" w:sz="4" w:space="0" w:color="F26322" w:themeColor="accent3"/>
        <w:right w:val="single" w:sz="4" w:space="0" w:color="F26322" w:themeColor="accent3"/>
        <w:insideH w:val="single" w:sz="4" w:space="0" w:color="FFFFFF" w:themeColor="background1"/>
        <w:insideV w:val="single" w:sz="4" w:space="0" w:color="FFFFFF" w:themeColor="background1"/>
      </w:tblBorders>
    </w:tblPr>
    <w:tcPr>
      <w:shd w:val="clear" w:color="auto" w:fill="FDEFE9" w:themeFill="accent3" w:themeFillTint="19"/>
    </w:tcPr>
    <w:tblStylePr w:type="firstRow">
      <w:rPr>
        <w:b/>
        <w:bCs/>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C3609" w:themeFill="accent3" w:themeFillShade="99"/>
      </w:tcPr>
    </w:tblStylePr>
    <w:tblStylePr w:type="firstCol">
      <w:rPr>
        <w:color w:val="FFFFFF" w:themeColor="background1"/>
      </w:rPr>
      <w:tblPr/>
      <w:tcPr>
        <w:tcBorders>
          <w:top w:val="nil"/>
          <w:left w:val="nil"/>
          <w:bottom w:val="nil"/>
          <w:right w:val="nil"/>
          <w:insideH w:val="single" w:sz="4" w:space="0" w:color="9C3609" w:themeColor="accent3" w:themeShade="99"/>
          <w:insideV w:val="nil"/>
        </w:tcBorders>
        <w:shd w:val="clear" w:color="auto" w:fill="9C3609"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9C3609" w:themeFill="accent3" w:themeFillShade="99"/>
      </w:tcPr>
    </w:tblStylePr>
    <w:tblStylePr w:type="band1Vert">
      <w:tblPr/>
      <w:tcPr>
        <w:shd w:val="clear" w:color="auto" w:fill="F9C0A6" w:themeFill="accent3" w:themeFillTint="66"/>
      </w:tcPr>
    </w:tblStylePr>
    <w:tblStylePr w:type="band1Horz">
      <w:tblPr/>
      <w:tcPr>
        <w:shd w:val="clear" w:color="auto" w:fill="F8B090" w:themeFill="accent3" w:themeFillTint="7F"/>
      </w:tcPr>
    </w:tblStylePr>
  </w:style>
  <w:style w:type="table" w:styleId="ColorfulShading-Accent4">
    <w:name w:val="Colorful Shading Accent 4"/>
    <w:basedOn w:val="TableNormal"/>
    <w:uiPriority w:val="71"/>
    <w:semiHidden/>
    <w:rsid w:val="0058629F"/>
    <w:tblPr>
      <w:tblStyleRowBandSize w:val="1"/>
      <w:tblStyleColBandSize w:val="1"/>
      <w:tblBorders>
        <w:top w:val="single" w:sz="24" w:space="0" w:color="F26322" w:themeColor="accent3"/>
        <w:left w:val="single" w:sz="4" w:space="0" w:color="201547" w:themeColor="accent4"/>
        <w:bottom w:val="single" w:sz="4" w:space="0" w:color="201547" w:themeColor="accent4"/>
        <w:right w:val="single" w:sz="4" w:space="0" w:color="201547" w:themeColor="accent4"/>
        <w:insideH w:val="single" w:sz="4" w:space="0" w:color="FFFFFF" w:themeColor="background1"/>
        <w:insideV w:val="single" w:sz="4" w:space="0" w:color="FFFFFF" w:themeColor="background1"/>
      </w:tblBorders>
    </w:tblPr>
    <w:tcPr>
      <w:shd w:val="clear" w:color="auto" w:fill="E4DFF5" w:themeFill="accent4" w:themeFillTint="19"/>
    </w:tcPr>
    <w:tblStylePr w:type="firstRow">
      <w:rPr>
        <w:b/>
        <w:bCs/>
      </w:rPr>
      <w:tblPr/>
      <w:tcPr>
        <w:tcBorders>
          <w:top w:val="nil"/>
          <w:left w:val="nil"/>
          <w:bottom w:val="single" w:sz="24" w:space="0" w:color="F2632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30C2A" w:themeFill="accent4" w:themeFillShade="99"/>
      </w:tcPr>
    </w:tblStylePr>
    <w:tblStylePr w:type="firstCol">
      <w:rPr>
        <w:color w:val="FFFFFF" w:themeColor="background1"/>
      </w:rPr>
      <w:tblPr/>
      <w:tcPr>
        <w:tcBorders>
          <w:top w:val="nil"/>
          <w:left w:val="nil"/>
          <w:bottom w:val="nil"/>
          <w:right w:val="nil"/>
          <w:insideH w:val="single" w:sz="4" w:space="0" w:color="130C2A" w:themeColor="accent4" w:themeShade="99"/>
          <w:insideV w:val="nil"/>
        </w:tcBorders>
        <w:shd w:val="clear" w:color="auto" w:fill="130C2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130C2A" w:themeFill="accent4" w:themeFillShade="99"/>
      </w:tcPr>
    </w:tblStylePr>
    <w:tblStylePr w:type="band1Vert">
      <w:tblPr/>
      <w:tcPr>
        <w:shd w:val="clear" w:color="auto" w:fill="917DD8" w:themeFill="accent4" w:themeFillTint="66"/>
      </w:tcPr>
    </w:tblStylePr>
    <w:tblStylePr w:type="band1Horz">
      <w:tblPr/>
      <w:tcPr>
        <w:shd w:val="clear" w:color="auto" w:fill="775ECF" w:themeFill="accent4" w:themeFillTint="7F"/>
      </w:tcPr>
    </w:tblStylePr>
    <w:tblStylePr w:type="neCell">
      <w:rPr>
        <w:color w:val="232222" w:themeColor="text1"/>
      </w:rPr>
    </w:tblStylePr>
    <w:tblStylePr w:type="nwCell">
      <w:rPr>
        <w:color w:val="232222" w:themeColor="text1"/>
      </w:rPr>
    </w:tblStylePr>
  </w:style>
  <w:style w:type="table" w:styleId="ColorfulShading-Accent5">
    <w:name w:val="Colorful Shading Accent 5"/>
    <w:basedOn w:val="TableNormal"/>
    <w:uiPriority w:val="71"/>
    <w:semiHidden/>
    <w:rsid w:val="0058629F"/>
    <w:tblPr>
      <w:tblStyleRowBandSize w:val="1"/>
      <w:tblStyleColBandSize w:val="1"/>
      <w:tblBorders>
        <w:top w:val="single" w:sz="24" w:space="0" w:color="0E9E9D" w:themeColor="accent6"/>
        <w:left w:val="single" w:sz="4" w:space="0" w:color="0A91D0" w:themeColor="accent5"/>
        <w:bottom w:val="single" w:sz="4" w:space="0" w:color="0A91D0" w:themeColor="accent5"/>
        <w:right w:val="single" w:sz="4" w:space="0" w:color="0A91D0" w:themeColor="accent5"/>
        <w:insideH w:val="single" w:sz="4" w:space="0" w:color="FFFFFF" w:themeColor="background1"/>
        <w:insideV w:val="single" w:sz="4" w:space="0" w:color="FFFFFF" w:themeColor="background1"/>
      </w:tblBorders>
    </w:tblPr>
    <w:tcPr>
      <w:shd w:val="clear" w:color="auto" w:fill="E3F5FD" w:themeFill="accent5" w:themeFillTint="19"/>
    </w:tcPr>
    <w:tblStylePr w:type="firstRow">
      <w:rPr>
        <w:b/>
        <w:bCs/>
      </w:rPr>
      <w:tblPr/>
      <w:tcPr>
        <w:tcBorders>
          <w:top w:val="nil"/>
          <w:left w:val="nil"/>
          <w:bottom w:val="single" w:sz="24" w:space="0" w:color="0E9E9D"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567C" w:themeFill="accent5" w:themeFillShade="99"/>
      </w:tcPr>
    </w:tblStylePr>
    <w:tblStylePr w:type="firstCol">
      <w:rPr>
        <w:color w:val="FFFFFF" w:themeColor="background1"/>
      </w:rPr>
      <w:tblPr/>
      <w:tcPr>
        <w:tcBorders>
          <w:top w:val="nil"/>
          <w:left w:val="nil"/>
          <w:bottom w:val="nil"/>
          <w:right w:val="nil"/>
          <w:insideH w:val="single" w:sz="4" w:space="0" w:color="06567C" w:themeColor="accent5" w:themeShade="99"/>
          <w:insideV w:val="nil"/>
        </w:tcBorders>
        <w:shd w:val="clear" w:color="auto" w:fill="0656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6567C" w:themeFill="accent5" w:themeFillShade="99"/>
      </w:tcPr>
    </w:tblStylePr>
    <w:tblStylePr w:type="band1Vert">
      <w:tblPr/>
      <w:tcPr>
        <w:shd w:val="clear" w:color="auto" w:fill="8FD7F9" w:themeFill="accent5" w:themeFillTint="66"/>
      </w:tcPr>
    </w:tblStylePr>
    <w:tblStylePr w:type="band1Horz">
      <w:tblPr/>
      <w:tcPr>
        <w:shd w:val="clear" w:color="auto" w:fill="74CDF8" w:themeFill="accent5" w:themeFillTint="7F"/>
      </w:tcPr>
    </w:tblStylePr>
    <w:tblStylePr w:type="neCell">
      <w:rPr>
        <w:color w:val="232222" w:themeColor="text1"/>
      </w:rPr>
    </w:tblStylePr>
    <w:tblStylePr w:type="nwCell">
      <w:rPr>
        <w:color w:val="232222" w:themeColor="text1"/>
      </w:rPr>
    </w:tblStylePr>
  </w:style>
  <w:style w:type="table" w:styleId="ColorfulShading-Accent6">
    <w:name w:val="Colorful Shading Accent 6"/>
    <w:basedOn w:val="TableNormal"/>
    <w:uiPriority w:val="71"/>
    <w:semiHidden/>
    <w:rsid w:val="0058629F"/>
    <w:tblPr>
      <w:tblStyleRowBandSize w:val="1"/>
      <w:tblStyleColBandSize w:val="1"/>
      <w:tblBorders>
        <w:top w:val="single" w:sz="24" w:space="0" w:color="0A91D0" w:themeColor="accent5"/>
        <w:left w:val="single" w:sz="4" w:space="0" w:color="0E9E9D" w:themeColor="accent6"/>
        <w:bottom w:val="single" w:sz="4" w:space="0" w:color="0E9E9D" w:themeColor="accent6"/>
        <w:right w:val="single" w:sz="4" w:space="0" w:color="0E9E9D" w:themeColor="accent6"/>
        <w:insideH w:val="single" w:sz="4" w:space="0" w:color="FFFFFF" w:themeColor="background1"/>
        <w:insideV w:val="single" w:sz="4" w:space="0" w:color="FFFFFF" w:themeColor="background1"/>
      </w:tblBorders>
    </w:tblPr>
    <w:tcPr>
      <w:shd w:val="clear" w:color="auto" w:fill="E0FCFC" w:themeFill="accent6" w:themeFillTint="19"/>
    </w:tcPr>
    <w:tblStylePr w:type="firstRow">
      <w:rPr>
        <w:b/>
        <w:bCs/>
      </w:rPr>
      <w:tblPr/>
      <w:tcPr>
        <w:tcBorders>
          <w:top w:val="nil"/>
          <w:left w:val="nil"/>
          <w:bottom w:val="single" w:sz="24" w:space="0" w:color="0A91D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85E5D" w:themeFill="accent6" w:themeFillShade="99"/>
      </w:tcPr>
    </w:tblStylePr>
    <w:tblStylePr w:type="firstCol">
      <w:rPr>
        <w:color w:val="FFFFFF" w:themeColor="background1"/>
      </w:rPr>
      <w:tblPr/>
      <w:tcPr>
        <w:tcBorders>
          <w:top w:val="nil"/>
          <w:left w:val="nil"/>
          <w:bottom w:val="nil"/>
          <w:right w:val="nil"/>
          <w:insideH w:val="single" w:sz="4" w:space="0" w:color="085E5D" w:themeColor="accent6" w:themeShade="99"/>
          <w:insideV w:val="nil"/>
        </w:tcBorders>
        <w:shd w:val="clear" w:color="auto" w:fill="085E5D"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85E5D" w:themeFill="accent6" w:themeFillShade="99"/>
      </w:tcPr>
    </w:tblStylePr>
    <w:tblStylePr w:type="band1Vert">
      <w:tblPr/>
      <w:tcPr>
        <w:shd w:val="clear" w:color="auto" w:fill="82F4F3" w:themeFill="accent6" w:themeFillTint="66"/>
      </w:tcPr>
    </w:tblStylePr>
    <w:tblStylePr w:type="band1Horz">
      <w:tblPr/>
      <w:tcPr>
        <w:shd w:val="clear" w:color="auto" w:fill="64F1F0" w:themeFill="accent6" w:themeFillTint="7F"/>
      </w:tcPr>
    </w:tblStylePr>
    <w:tblStylePr w:type="neCell">
      <w:rPr>
        <w:color w:val="232222" w:themeColor="text1"/>
      </w:rPr>
    </w:tblStylePr>
    <w:tblStylePr w:type="nwCell">
      <w:rPr>
        <w:color w:val="232222" w:themeColor="text1"/>
      </w:rPr>
    </w:tblStylePr>
  </w:style>
  <w:style w:type="table" w:styleId="DarkList">
    <w:name w:val="Dark List"/>
    <w:basedOn w:val="TableNormal"/>
    <w:uiPriority w:val="70"/>
    <w:semiHidden/>
    <w:rsid w:val="0058629F"/>
    <w:rPr>
      <w:color w:val="FFFFFF" w:themeColor="background1"/>
    </w:rPr>
    <w:tblPr>
      <w:tblStyleRowBandSize w:val="1"/>
      <w:tblStyleColBandSize w:val="1"/>
    </w:tblPr>
    <w:tcPr>
      <w:shd w:val="clear" w:color="auto" w:fill="232222" w:themeFill="tex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111111"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1A1919"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1A1919" w:themeFill="text1" w:themeFillShade="BF"/>
      </w:tcPr>
    </w:tblStylePr>
    <w:tblStylePr w:type="band1Vert">
      <w:tblPr/>
      <w:tcPr>
        <w:tcBorders>
          <w:top w:val="nil"/>
          <w:left w:val="nil"/>
          <w:bottom w:val="nil"/>
          <w:right w:val="nil"/>
          <w:insideH w:val="nil"/>
          <w:insideV w:val="nil"/>
        </w:tcBorders>
        <w:shd w:val="clear" w:color="auto" w:fill="1A1919" w:themeFill="text1" w:themeFillShade="BF"/>
      </w:tcPr>
    </w:tblStylePr>
    <w:tblStylePr w:type="band1Horz">
      <w:tblPr/>
      <w:tcPr>
        <w:tcBorders>
          <w:top w:val="nil"/>
          <w:left w:val="nil"/>
          <w:bottom w:val="nil"/>
          <w:right w:val="nil"/>
          <w:insideH w:val="nil"/>
          <w:insideV w:val="nil"/>
        </w:tcBorders>
        <w:shd w:val="clear" w:color="auto" w:fill="1A1919" w:themeFill="text1" w:themeFillShade="BF"/>
      </w:tcPr>
    </w:tblStylePr>
  </w:style>
  <w:style w:type="table" w:styleId="DarkList-Accent1">
    <w:name w:val="Dark List Accent 1"/>
    <w:basedOn w:val="TableNormal"/>
    <w:uiPriority w:val="70"/>
    <w:semiHidden/>
    <w:rsid w:val="0058629F"/>
    <w:rPr>
      <w:color w:val="FFFFFF" w:themeColor="background1"/>
    </w:rPr>
    <w:tblPr>
      <w:tblStyleRowBandSize w:val="1"/>
      <w:tblStyleColBandSize w:val="1"/>
    </w:tblPr>
    <w:tcPr>
      <w:shd w:val="clear" w:color="auto" w:fill="F89F6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A6450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F46A1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F46A11" w:themeFill="accent1" w:themeFillShade="BF"/>
      </w:tcPr>
    </w:tblStylePr>
    <w:tblStylePr w:type="band1Vert">
      <w:tblPr/>
      <w:tcPr>
        <w:tcBorders>
          <w:top w:val="nil"/>
          <w:left w:val="nil"/>
          <w:bottom w:val="nil"/>
          <w:right w:val="nil"/>
          <w:insideH w:val="nil"/>
          <w:insideV w:val="nil"/>
        </w:tcBorders>
        <w:shd w:val="clear" w:color="auto" w:fill="F46A11" w:themeFill="accent1" w:themeFillShade="BF"/>
      </w:tcPr>
    </w:tblStylePr>
    <w:tblStylePr w:type="band1Horz">
      <w:tblPr/>
      <w:tcPr>
        <w:tcBorders>
          <w:top w:val="nil"/>
          <w:left w:val="nil"/>
          <w:bottom w:val="nil"/>
          <w:right w:val="nil"/>
          <w:insideH w:val="nil"/>
          <w:insideV w:val="nil"/>
        </w:tcBorders>
        <w:shd w:val="clear" w:color="auto" w:fill="F46A11" w:themeFill="accent1" w:themeFillShade="BF"/>
      </w:tcPr>
    </w:tblStylePr>
  </w:style>
  <w:style w:type="table" w:styleId="DarkList-Accent2">
    <w:name w:val="Dark List Accent 2"/>
    <w:basedOn w:val="TableNormal"/>
    <w:uiPriority w:val="70"/>
    <w:semiHidden/>
    <w:rsid w:val="0058629F"/>
    <w:rPr>
      <w:color w:val="FFFFFF" w:themeColor="background1"/>
    </w:rPr>
    <w:tblPr>
      <w:tblStyleRowBandSize w:val="1"/>
      <w:tblStyleColBandSize w:val="1"/>
    </w:tblPr>
    <w:tcPr>
      <w:shd w:val="clear" w:color="auto" w:fill="FEDE4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9D8201"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EDC40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EDC401" w:themeFill="accent2" w:themeFillShade="BF"/>
      </w:tcPr>
    </w:tblStylePr>
    <w:tblStylePr w:type="band1Vert">
      <w:tblPr/>
      <w:tcPr>
        <w:tcBorders>
          <w:top w:val="nil"/>
          <w:left w:val="nil"/>
          <w:bottom w:val="nil"/>
          <w:right w:val="nil"/>
          <w:insideH w:val="nil"/>
          <w:insideV w:val="nil"/>
        </w:tcBorders>
        <w:shd w:val="clear" w:color="auto" w:fill="EDC401" w:themeFill="accent2" w:themeFillShade="BF"/>
      </w:tcPr>
    </w:tblStylePr>
    <w:tblStylePr w:type="band1Horz">
      <w:tblPr/>
      <w:tcPr>
        <w:tcBorders>
          <w:top w:val="nil"/>
          <w:left w:val="nil"/>
          <w:bottom w:val="nil"/>
          <w:right w:val="nil"/>
          <w:insideH w:val="nil"/>
          <w:insideV w:val="nil"/>
        </w:tcBorders>
        <w:shd w:val="clear" w:color="auto" w:fill="EDC401" w:themeFill="accent2" w:themeFillShade="BF"/>
      </w:tcPr>
    </w:tblStylePr>
  </w:style>
  <w:style w:type="table" w:styleId="DarkList-Accent3">
    <w:name w:val="Dark List Accent 3"/>
    <w:basedOn w:val="TableNormal"/>
    <w:uiPriority w:val="70"/>
    <w:semiHidden/>
    <w:rsid w:val="0058629F"/>
    <w:rPr>
      <w:color w:val="FFFFFF" w:themeColor="background1"/>
    </w:rPr>
    <w:tblPr>
      <w:tblStyleRowBandSize w:val="1"/>
      <w:tblStyleColBandSize w:val="1"/>
    </w:tblPr>
    <w:tcPr>
      <w:shd w:val="clear" w:color="auto" w:fill="F2632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812D07"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C3440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C3440B" w:themeFill="accent3" w:themeFillShade="BF"/>
      </w:tcPr>
    </w:tblStylePr>
    <w:tblStylePr w:type="band1Vert">
      <w:tblPr/>
      <w:tcPr>
        <w:tcBorders>
          <w:top w:val="nil"/>
          <w:left w:val="nil"/>
          <w:bottom w:val="nil"/>
          <w:right w:val="nil"/>
          <w:insideH w:val="nil"/>
          <w:insideV w:val="nil"/>
        </w:tcBorders>
        <w:shd w:val="clear" w:color="auto" w:fill="C3440B" w:themeFill="accent3" w:themeFillShade="BF"/>
      </w:tcPr>
    </w:tblStylePr>
    <w:tblStylePr w:type="band1Horz">
      <w:tblPr/>
      <w:tcPr>
        <w:tcBorders>
          <w:top w:val="nil"/>
          <w:left w:val="nil"/>
          <w:bottom w:val="nil"/>
          <w:right w:val="nil"/>
          <w:insideH w:val="nil"/>
          <w:insideV w:val="nil"/>
        </w:tcBorders>
        <w:shd w:val="clear" w:color="auto" w:fill="C3440B" w:themeFill="accent3" w:themeFillShade="BF"/>
      </w:tcPr>
    </w:tblStylePr>
  </w:style>
  <w:style w:type="table" w:styleId="DarkList-Accent4">
    <w:name w:val="Dark List Accent 4"/>
    <w:basedOn w:val="TableNormal"/>
    <w:uiPriority w:val="70"/>
    <w:semiHidden/>
    <w:rsid w:val="0058629F"/>
    <w:rPr>
      <w:color w:val="FFFFFF" w:themeColor="background1"/>
    </w:rPr>
    <w:tblPr>
      <w:tblStyleRowBandSize w:val="1"/>
      <w:tblStyleColBandSize w:val="1"/>
    </w:tblPr>
    <w:tcPr>
      <w:shd w:val="clear" w:color="auto" w:fill="20154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F0A23"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170F3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170F34" w:themeFill="accent4" w:themeFillShade="BF"/>
      </w:tcPr>
    </w:tblStylePr>
    <w:tblStylePr w:type="band1Vert">
      <w:tblPr/>
      <w:tcPr>
        <w:tcBorders>
          <w:top w:val="nil"/>
          <w:left w:val="nil"/>
          <w:bottom w:val="nil"/>
          <w:right w:val="nil"/>
          <w:insideH w:val="nil"/>
          <w:insideV w:val="nil"/>
        </w:tcBorders>
        <w:shd w:val="clear" w:color="auto" w:fill="170F34" w:themeFill="accent4" w:themeFillShade="BF"/>
      </w:tcPr>
    </w:tblStylePr>
    <w:tblStylePr w:type="band1Horz">
      <w:tblPr/>
      <w:tcPr>
        <w:tcBorders>
          <w:top w:val="nil"/>
          <w:left w:val="nil"/>
          <w:bottom w:val="nil"/>
          <w:right w:val="nil"/>
          <w:insideH w:val="nil"/>
          <w:insideV w:val="nil"/>
        </w:tcBorders>
        <w:shd w:val="clear" w:color="auto" w:fill="170F34" w:themeFill="accent4" w:themeFillShade="BF"/>
      </w:tcPr>
    </w:tblStylePr>
  </w:style>
  <w:style w:type="table" w:styleId="DarkList-Accent5">
    <w:name w:val="Dark List Accent 5"/>
    <w:basedOn w:val="TableNormal"/>
    <w:uiPriority w:val="70"/>
    <w:semiHidden/>
    <w:rsid w:val="0058629F"/>
    <w:rPr>
      <w:color w:val="FFFFFF" w:themeColor="background1"/>
    </w:rPr>
    <w:tblPr>
      <w:tblStyleRowBandSize w:val="1"/>
      <w:tblStyleColBandSize w:val="1"/>
    </w:tblPr>
    <w:tcPr>
      <w:shd w:val="clear" w:color="auto" w:fill="0A91D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547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076B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076B9B" w:themeFill="accent5" w:themeFillShade="BF"/>
      </w:tcPr>
    </w:tblStylePr>
    <w:tblStylePr w:type="band1Vert">
      <w:tblPr/>
      <w:tcPr>
        <w:tcBorders>
          <w:top w:val="nil"/>
          <w:left w:val="nil"/>
          <w:bottom w:val="nil"/>
          <w:right w:val="nil"/>
          <w:insideH w:val="nil"/>
          <w:insideV w:val="nil"/>
        </w:tcBorders>
        <w:shd w:val="clear" w:color="auto" w:fill="076B9B" w:themeFill="accent5" w:themeFillShade="BF"/>
      </w:tcPr>
    </w:tblStylePr>
    <w:tblStylePr w:type="band1Horz">
      <w:tblPr/>
      <w:tcPr>
        <w:tcBorders>
          <w:top w:val="nil"/>
          <w:left w:val="nil"/>
          <w:bottom w:val="nil"/>
          <w:right w:val="nil"/>
          <w:insideH w:val="nil"/>
          <w:insideV w:val="nil"/>
        </w:tcBorders>
        <w:shd w:val="clear" w:color="auto" w:fill="076B9B" w:themeFill="accent5" w:themeFillShade="BF"/>
      </w:tcPr>
    </w:tblStylePr>
  </w:style>
  <w:style w:type="table" w:styleId="DarkList-Accent6">
    <w:name w:val="Dark List Accent 6"/>
    <w:basedOn w:val="TableNormal"/>
    <w:uiPriority w:val="70"/>
    <w:semiHidden/>
    <w:rsid w:val="0058629F"/>
    <w:rPr>
      <w:color w:val="FFFFFF" w:themeColor="background1"/>
    </w:rPr>
    <w:tblPr>
      <w:tblStyleRowBandSize w:val="1"/>
      <w:tblStyleColBandSize w:val="1"/>
    </w:tblPr>
    <w:tcPr>
      <w:shd w:val="clear" w:color="auto" w:fill="0E9E9D"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74E4D"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0A767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0A7675" w:themeFill="accent6" w:themeFillShade="BF"/>
      </w:tcPr>
    </w:tblStylePr>
    <w:tblStylePr w:type="band1Vert">
      <w:tblPr/>
      <w:tcPr>
        <w:tcBorders>
          <w:top w:val="nil"/>
          <w:left w:val="nil"/>
          <w:bottom w:val="nil"/>
          <w:right w:val="nil"/>
          <w:insideH w:val="nil"/>
          <w:insideV w:val="nil"/>
        </w:tcBorders>
        <w:shd w:val="clear" w:color="auto" w:fill="0A7675" w:themeFill="accent6" w:themeFillShade="BF"/>
      </w:tcPr>
    </w:tblStylePr>
    <w:tblStylePr w:type="band1Horz">
      <w:tblPr/>
      <w:tcPr>
        <w:tcBorders>
          <w:top w:val="nil"/>
          <w:left w:val="nil"/>
          <w:bottom w:val="nil"/>
          <w:right w:val="nil"/>
          <w:insideH w:val="nil"/>
          <w:insideV w:val="nil"/>
        </w:tcBorders>
        <w:shd w:val="clear" w:color="auto" w:fill="0A7675" w:themeFill="accent6" w:themeFillShade="BF"/>
      </w:tcPr>
    </w:tblStylePr>
  </w:style>
  <w:style w:type="table" w:styleId="GridTable1Light">
    <w:name w:val="Grid Table 1 Light"/>
    <w:basedOn w:val="TableNormal"/>
    <w:uiPriority w:val="46"/>
    <w:semiHidden/>
    <w:rsid w:val="0058629F"/>
    <w:tblPr>
      <w:tblStyleRowBandSize w:val="1"/>
      <w:tblStyleColBandSize w:val="1"/>
      <w:tblBorders>
        <w:top w:val="single" w:sz="4" w:space="0" w:color="A8A5A5" w:themeColor="text1" w:themeTint="66"/>
        <w:left w:val="single" w:sz="4" w:space="0" w:color="A8A5A5" w:themeColor="text1" w:themeTint="66"/>
        <w:bottom w:val="single" w:sz="4" w:space="0" w:color="A8A5A5" w:themeColor="text1" w:themeTint="66"/>
        <w:right w:val="single" w:sz="4" w:space="0" w:color="A8A5A5" w:themeColor="text1" w:themeTint="66"/>
        <w:insideH w:val="single" w:sz="4" w:space="0" w:color="A8A5A5" w:themeColor="text1" w:themeTint="66"/>
        <w:insideV w:val="single" w:sz="4" w:space="0" w:color="A8A5A5" w:themeColor="text1" w:themeTint="66"/>
      </w:tblBorders>
    </w:tblPr>
    <w:tblStylePr w:type="firstRow">
      <w:rPr>
        <w:b/>
        <w:bCs/>
      </w:rPr>
      <w:tblPr/>
      <w:tcPr>
        <w:tcBorders>
          <w:bottom w:val="single" w:sz="12" w:space="0" w:color="7C7979" w:themeColor="text1" w:themeTint="99"/>
        </w:tcBorders>
      </w:tcPr>
    </w:tblStylePr>
    <w:tblStylePr w:type="lastRow">
      <w:rPr>
        <w:b/>
        <w:bCs/>
      </w:rPr>
      <w:tblPr/>
      <w:tcPr>
        <w:tcBorders>
          <w:top w:val="double" w:sz="2" w:space="0" w:color="7C7979"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58629F"/>
    <w:tblPr>
      <w:tblStyleRowBandSize w:val="1"/>
      <w:tblStyleColBandSize w:val="1"/>
      <w:tblBorders>
        <w:top w:val="single" w:sz="4" w:space="0" w:color="FCD8C1" w:themeColor="accent1" w:themeTint="66"/>
        <w:left w:val="single" w:sz="4" w:space="0" w:color="FCD8C1" w:themeColor="accent1" w:themeTint="66"/>
        <w:bottom w:val="single" w:sz="4" w:space="0" w:color="FCD8C1" w:themeColor="accent1" w:themeTint="66"/>
        <w:right w:val="single" w:sz="4" w:space="0" w:color="FCD8C1" w:themeColor="accent1" w:themeTint="66"/>
        <w:insideH w:val="single" w:sz="4" w:space="0" w:color="FCD8C1" w:themeColor="accent1" w:themeTint="66"/>
        <w:insideV w:val="single" w:sz="4" w:space="0" w:color="FCD8C1" w:themeColor="accent1" w:themeTint="66"/>
      </w:tblBorders>
    </w:tblPr>
    <w:tblStylePr w:type="firstRow">
      <w:rPr>
        <w:b/>
        <w:bCs/>
      </w:rPr>
      <w:tblPr/>
      <w:tcPr>
        <w:tcBorders>
          <w:bottom w:val="single" w:sz="12" w:space="0" w:color="FAC5A2" w:themeColor="accent1" w:themeTint="99"/>
        </w:tcBorders>
      </w:tcPr>
    </w:tblStylePr>
    <w:tblStylePr w:type="lastRow">
      <w:rPr>
        <w:b/>
        <w:bCs/>
      </w:rPr>
      <w:tblPr/>
      <w:tcPr>
        <w:tcBorders>
          <w:top w:val="double" w:sz="2" w:space="0" w:color="FAC5A2"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58629F"/>
    <w:tblPr>
      <w:tblStyleRowBandSize w:val="1"/>
      <w:tblStyleColBandSize w:val="1"/>
      <w:tblBorders>
        <w:top w:val="single" w:sz="4" w:space="0" w:color="FEF1B2" w:themeColor="accent2" w:themeTint="66"/>
        <w:left w:val="single" w:sz="4" w:space="0" w:color="FEF1B2" w:themeColor="accent2" w:themeTint="66"/>
        <w:bottom w:val="single" w:sz="4" w:space="0" w:color="FEF1B2" w:themeColor="accent2" w:themeTint="66"/>
        <w:right w:val="single" w:sz="4" w:space="0" w:color="FEF1B2" w:themeColor="accent2" w:themeTint="66"/>
        <w:insideH w:val="single" w:sz="4" w:space="0" w:color="FEF1B2" w:themeColor="accent2" w:themeTint="66"/>
        <w:insideV w:val="single" w:sz="4" w:space="0" w:color="FEF1B2" w:themeColor="accent2" w:themeTint="66"/>
      </w:tblBorders>
    </w:tblPr>
    <w:tblStylePr w:type="firstRow">
      <w:rPr>
        <w:b/>
        <w:bCs/>
      </w:rPr>
      <w:tblPr/>
      <w:tcPr>
        <w:tcBorders>
          <w:bottom w:val="single" w:sz="12" w:space="0" w:color="FEEA8C" w:themeColor="accent2" w:themeTint="99"/>
        </w:tcBorders>
      </w:tcPr>
    </w:tblStylePr>
    <w:tblStylePr w:type="lastRow">
      <w:rPr>
        <w:b/>
        <w:bCs/>
      </w:rPr>
      <w:tblPr/>
      <w:tcPr>
        <w:tcBorders>
          <w:top w:val="double" w:sz="2" w:space="0" w:color="FEEA8C"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58629F"/>
    <w:tblPr>
      <w:tblStyleRowBandSize w:val="1"/>
      <w:tblStyleColBandSize w:val="1"/>
      <w:tblBorders>
        <w:top w:val="single" w:sz="4" w:space="0" w:color="F9C0A6" w:themeColor="accent3" w:themeTint="66"/>
        <w:left w:val="single" w:sz="4" w:space="0" w:color="F9C0A6" w:themeColor="accent3" w:themeTint="66"/>
        <w:bottom w:val="single" w:sz="4" w:space="0" w:color="F9C0A6" w:themeColor="accent3" w:themeTint="66"/>
        <w:right w:val="single" w:sz="4" w:space="0" w:color="F9C0A6" w:themeColor="accent3" w:themeTint="66"/>
        <w:insideH w:val="single" w:sz="4" w:space="0" w:color="F9C0A6" w:themeColor="accent3" w:themeTint="66"/>
        <w:insideV w:val="single" w:sz="4" w:space="0" w:color="F9C0A6" w:themeColor="accent3" w:themeTint="66"/>
      </w:tblBorders>
    </w:tblPr>
    <w:tblStylePr w:type="firstRow">
      <w:rPr>
        <w:b/>
        <w:bCs/>
      </w:rPr>
      <w:tblPr/>
      <w:tcPr>
        <w:tcBorders>
          <w:bottom w:val="single" w:sz="12" w:space="0" w:color="F7A07A" w:themeColor="accent3" w:themeTint="99"/>
        </w:tcBorders>
      </w:tcPr>
    </w:tblStylePr>
    <w:tblStylePr w:type="lastRow">
      <w:rPr>
        <w:b/>
        <w:bCs/>
      </w:rPr>
      <w:tblPr/>
      <w:tcPr>
        <w:tcBorders>
          <w:top w:val="double" w:sz="2" w:space="0" w:color="F7A07A"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58629F"/>
    <w:tblPr>
      <w:tblStyleRowBandSize w:val="1"/>
      <w:tblStyleColBandSize w:val="1"/>
      <w:tblBorders>
        <w:top w:val="single" w:sz="4" w:space="0" w:color="917DD8" w:themeColor="accent4" w:themeTint="66"/>
        <w:left w:val="single" w:sz="4" w:space="0" w:color="917DD8" w:themeColor="accent4" w:themeTint="66"/>
        <w:bottom w:val="single" w:sz="4" w:space="0" w:color="917DD8" w:themeColor="accent4" w:themeTint="66"/>
        <w:right w:val="single" w:sz="4" w:space="0" w:color="917DD8" w:themeColor="accent4" w:themeTint="66"/>
        <w:insideH w:val="single" w:sz="4" w:space="0" w:color="917DD8" w:themeColor="accent4" w:themeTint="66"/>
        <w:insideV w:val="single" w:sz="4" w:space="0" w:color="917DD8" w:themeColor="accent4" w:themeTint="66"/>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2" w:space="0" w:color="5B3DC5"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58629F"/>
    <w:tblPr>
      <w:tblStyleRowBandSize w:val="1"/>
      <w:tblStyleColBandSize w:val="1"/>
      <w:tblBorders>
        <w:top w:val="single" w:sz="4" w:space="0" w:color="8FD7F9" w:themeColor="accent5" w:themeTint="66"/>
        <w:left w:val="single" w:sz="4" w:space="0" w:color="8FD7F9" w:themeColor="accent5" w:themeTint="66"/>
        <w:bottom w:val="single" w:sz="4" w:space="0" w:color="8FD7F9" w:themeColor="accent5" w:themeTint="66"/>
        <w:right w:val="single" w:sz="4" w:space="0" w:color="8FD7F9" w:themeColor="accent5" w:themeTint="66"/>
        <w:insideH w:val="single" w:sz="4" w:space="0" w:color="8FD7F9" w:themeColor="accent5" w:themeTint="66"/>
        <w:insideV w:val="single" w:sz="4" w:space="0" w:color="8FD7F9" w:themeColor="accent5" w:themeTint="66"/>
      </w:tblBorders>
    </w:tblPr>
    <w:tblStylePr w:type="firstRow">
      <w:rPr>
        <w:b/>
        <w:bCs/>
      </w:rPr>
      <w:tblPr/>
      <w:tcPr>
        <w:tcBorders>
          <w:bottom w:val="single" w:sz="12" w:space="0" w:color="57C3F7" w:themeColor="accent5" w:themeTint="99"/>
        </w:tcBorders>
      </w:tcPr>
    </w:tblStylePr>
    <w:tblStylePr w:type="lastRow">
      <w:rPr>
        <w:b/>
        <w:bCs/>
      </w:rPr>
      <w:tblPr/>
      <w:tcPr>
        <w:tcBorders>
          <w:top w:val="double" w:sz="2" w:space="0" w:color="57C3F7"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58629F"/>
    <w:tblPr>
      <w:tblStyleRowBandSize w:val="1"/>
      <w:tblStyleColBandSize w:val="1"/>
      <w:tblBorders>
        <w:top w:val="single" w:sz="4" w:space="0" w:color="82F4F3" w:themeColor="accent6" w:themeTint="66"/>
        <w:left w:val="single" w:sz="4" w:space="0" w:color="82F4F3" w:themeColor="accent6" w:themeTint="66"/>
        <w:bottom w:val="single" w:sz="4" w:space="0" w:color="82F4F3" w:themeColor="accent6" w:themeTint="66"/>
        <w:right w:val="single" w:sz="4" w:space="0" w:color="82F4F3" w:themeColor="accent6" w:themeTint="66"/>
        <w:insideH w:val="single" w:sz="4" w:space="0" w:color="82F4F3" w:themeColor="accent6" w:themeTint="66"/>
        <w:insideV w:val="single" w:sz="4" w:space="0" w:color="82F4F3" w:themeColor="accent6" w:themeTint="66"/>
      </w:tblBorders>
    </w:tblPr>
    <w:tblStylePr w:type="firstRow">
      <w:rPr>
        <w:b/>
        <w:bCs/>
      </w:rPr>
      <w:tblPr/>
      <w:tcPr>
        <w:tcBorders>
          <w:bottom w:val="single" w:sz="12" w:space="0" w:color="44EEED" w:themeColor="accent6" w:themeTint="99"/>
        </w:tcBorders>
      </w:tcPr>
    </w:tblStylePr>
    <w:tblStylePr w:type="lastRow">
      <w:rPr>
        <w:b/>
        <w:bCs/>
      </w:rPr>
      <w:tblPr/>
      <w:tcPr>
        <w:tcBorders>
          <w:top w:val="double" w:sz="2" w:space="0" w:color="44EEE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58629F"/>
    <w:tblPr>
      <w:tblStyleRowBandSize w:val="1"/>
      <w:tblStyleColBandSize w:val="1"/>
      <w:tblBorders>
        <w:top w:val="single" w:sz="2" w:space="0" w:color="7C7979" w:themeColor="text1" w:themeTint="99"/>
        <w:bottom w:val="single" w:sz="2" w:space="0" w:color="7C7979" w:themeColor="text1" w:themeTint="99"/>
        <w:insideH w:val="single" w:sz="2" w:space="0" w:color="7C7979" w:themeColor="text1" w:themeTint="99"/>
        <w:insideV w:val="single" w:sz="2" w:space="0" w:color="7C7979" w:themeColor="text1" w:themeTint="99"/>
      </w:tblBorders>
    </w:tblPr>
    <w:tblStylePr w:type="firstRow">
      <w:rPr>
        <w:b/>
        <w:bCs/>
      </w:rPr>
      <w:tblPr/>
      <w:tcPr>
        <w:tcBorders>
          <w:top w:val="nil"/>
          <w:bottom w:val="single" w:sz="12" w:space="0" w:color="7C7979" w:themeColor="text1" w:themeTint="99"/>
          <w:insideH w:val="nil"/>
          <w:insideV w:val="nil"/>
        </w:tcBorders>
        <w:shd w:val="clear" w:color="auto" w:fill="FFFFFF" w:themeFill="background1"/>
      </w:tcPr>
    </w:tblStylePr>
    <w:tblStylePr w:type="lastRow">
      <w:rPr>
        <w:b/>
        <w:bCs/>
      </w:rPr>
      <w:tblPr/>
      <w:tcPr>
        <w:tcBorders>
          <w:top w:val="double" w:sz="2" w:space="0" w:color="7C7979"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2-Accent1">
    <w:name w:val="Grid Table 2 Accent 1"/>
    <w:basedOn w:val="TableNormal"/>
    <w:uiPriority w:val="47"/>
    <w:semiHidden/>
    <w:rsid w:val="0058629F"/>
    <w:tblPr>
      <w:tblStyleRowBandSize w:val="1"/>
      <w:tblStyleColBandSize w:val="1"/>
      <w:tblBorders>
        <w:top w:val="single" w:sz="2" w:space="0" w:color="FAC5A2" w:themeColor="accent1" w:themeTint="99"/>
        <w:bottom w:val="single" w:sz="2" w:space="0" w:color="FAC5A2" w:themeColor="accent1" w:themeTint="99"/>
        <w:insideH w:val="single" w:sz="2" w:space="0" w:color="FAC5A2" w:themeColor="accent1" w:themeTint="99"/>
        <w:insideV w:val="single" w:sz="2" w:space="0" w:color="FAC5A2" w:themeColor="accent1" w:themeTint="99"/>
      </w:tblBorders>
    </w:tblPr>
    <w:tblStylePr w:type="firstRow">
      <w:rPr>
        <w:b/>
        <w:bCs/>
      </w:rPr>
      <w:tblPr/>
      <w:tcPr>
        <w:tcBorders>
          <w:top w:val="nil"/>
          <w:bottom w:val="single" w:sz="12" w:space="0" w:color="FAC5A2" w:themeColor="accent1" w:themeTint="99"/>
          <w:insideH w:val="nil"/>
          <w:insideV w:val="nil"/>
        </w:tcBorders>
        <w:shd w:val="clear" w:color="auto" w:fill="FFFFFF" w:themeFill="background1"/>
      </w:tcPr>
    </w:tblStylePr>
    <w:tblStylePr w:type="lastRow">
      <w:rPr>
        <w:b/>
        <w:bCs/>
      </w:rPr>
      <w:tblPr/>
      <w:tcPr>
        <w:tcBorders>
          <w:top w:val="double" w:sz="2" w:space="0" w:color="FAC5A2"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BE0" w:themeFill="accent1" w:themeFillTint="33"/>
      </w:tcPr>
    </w:tblStylePr>
    <w:tblStylePr w:type="band1Horz">
      <w:tblPr/>
      <w:tcPr>
        <w:shd w:val="clear" w:color="auto" w:fill="FDEBE0" w:themeFill="accent1" w:themeFillTint="33"/>
      </w:tcPr>
    </w:tblStylePr>
  </w:style>
  <w:style w:type="table" w:styleId="GridTable2-Accent2">
    <w:name w:val="Grid Table 2 Accent 2"/>
    <w:basedOn w:val="TableNormal"/>
    <w:uiPriority w:val="47"/>
    <w:semiHidden/>
    <w:rsid w:val="0058629F"/>
    <w:tblPr>
      <w:tblStyleRowBandSize w:val="1"/>
      <w:tblStyleColBandSize w:val="1"/>
      <w:tblBorders>
        <w:top w:val="single" w:sz="2" w:space="0" w:color="FEEA8C" w:themeColor="accent2" w:themeTint="99"/>
        <w:bottom w:val="single" w:sz="2" w:space="0" w:color="FEEA8C" w:themeColor="accent2" w:themeTint="99"/>
        <w:insideH w:val="single" w:sz="2" w:space="0" w:color="FEEA8C" w:themeColor="accent2" w:themeTint="99"/>
        <w:insideV w:val="single" w:sz="2" w:space="0" w:color="FEEA8C" w:themeColor="accent2" w:themeTint="99"/>
      </w:tblBorders>
    </w:tblPr>
    <w:tblStylePr w:type="firstRow">
      <w:rPr>
        <w:b/>
        <w:bCs/>
      </w:rPr>
      <w:tblPr/>
      <w:tcPr>
        <w:tcBorders>
          <w:top w:val="nil"/>
          <w:bottom w:val="single" w:sz="12" w:space="0" w:color="FEEA8C" w:themeColor="accent2" w:themeTint="99"/>
          <w:insideH w:val="nil"/>
          <w:insideV w:val="nil"/>
        </w:tcBorders>
        <w:shd w:val="clear" w:color="auto" w:fill="FFFFFF" w:themeFill="background1"/>
      </w:tcPr>
    </w:tblStylePr>
    <w:tblStylePr w:type="lastRow">
      <w:rPr>
        <w:b/>
        <w:bCs/>
      </w:rPr>
      <w:tblPr/>
      <w:tcPr>
        <w:tcBorders>
          <w:top w:val="double" w:sz="2" w:space="0" w:color="FEEA8C"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EF8D8" w:themeFill="accent2" w:themeFillTint="33"/>
      </w:tcPr>
    </w:tblStylePr>
    <w:tblStylePr w:type="band1Horz">
      <w:tblPr/>
      <w:tcPr>
        <w:shd w:val="clear" w:color="auto" w:fill="FEF8D8" w:themeFill="accent2" w:themeFillTint="33"/>
      </w:tcPr>
    </w:tblStylePr>
  </w:style>
  <w:style w:type="table" w:styleId="GridTable2-Accent3">
    <w:name w:val="Grid Table 2 Accent 3"/>
    <w:basedOn w:val="TableNormal"/>
    <w:uiPriority w:val="47"/>
    <w:semiHidden/>
    <w:rsid w:val="0058629F"/>
    <w:tblPr>
      <w:tblStyleRowBandSize w:val="1"/>
      <w:tblStyleColBandSize w:val="1"/>
      <w:tblBorders>
        <w:top w:val="single" w:sz="2" w:space="0" w:color="F7A07A" w:themeColor="accent3" w:themeTint="99"/>
        <w:bottom w:val="single" w:sz="2" w:space="0" w:color="F7A07A" w:themeColor="accent3" w:themeTint="99"/>
        <w:insideH w:val="single" w:sz="2" w:space="0" w:color="F7A07A" w:themeColor="accent3" w:themeTint="99"/>
        <w:insideV w:val="single" w:sz="2" w:space="0" w:color="F7A07A" w:themeColor="accent3" w:themeTint="99"/>
      </w:tblBorders>
    </w:tblPr>
    <w:tblStylePr w:type="firstRow">
      <w:rPr>
        <w:b/>
        <w:bCs/>
      </w:rPr>
      <w:tblPr/>
      <w:tcPr>
        <w:tcBorders>
          <w:top w:val="nil"/>
          <w:bottom w:val="single" w:sz="12" w:space="0" w:color="F7A07A" w:themeColor="accent3" w:themeTint="99"/>
          <w:insideH w:val="nil"/>
          <w:insideV w:val="nil"/>
        </w:tcBorders>
        <w:shd w:val="clear" w:color="auto" w:fill="FFFFFF" w:themeFill="background1"/>
      </w:tcPr>
    </w:tblStylePr>
    <w:tblStylePr w:type="lastRow">
      <w:rPr>
        <w:b/>
        <w:bCs/>
      </w:rPr>
      <w:tblPr/>
      <w:tcPr>
        <w:tcBorders>
          <w:top w:val="double" w:sz="2" w:space="0" w:color="F7A07A"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DFD2" w:themeFill="accent3" w:themeFillTint="33"/>
      </w:tcPr>
    </w:tblStylePr>
    <w:tblStylePr w:type="band1Horz">
      <w:tblPr/>
      <w:tcPr>
        <w:shd w:val="clear" w:color="auto" w:fill="FCDFD2" w:themeFill="accent3" w:themeFillTint="33"/>
      </w:tcPr>
    </w:tblStylePr>
  </w:style>
  <w:style w:type="table" w:styleId="GridTable2-Accent4">
    <w:name w:val="Grid Table 2 Accent 4"/>
    <w:basedOn w:val="TableNormal"/>
    <w:uiPriority w:val="47"/>
    <w:semiHidden/>
    <w:rsid w:val="0058629F"/>
    <w:tblPr>
      <w:tblStyleRowBandSize w:val="1"/>
      <w:tblStyleColBandSize w:val="1"/>
      <w:tblBorders>
        <w:top w:val="single" w:sz="2" w:space="0" w:color="5B3DC5" w:themeColor="accent4" w:themeTint="99"/>
        <w:bottom w:val="single" w:sz="2" w:space="0" w:color="5B3DC5" w:themeColor="accent4" w:themeTint="99"/>
        <w:insideH w:val="single" w:sz="2" w:space="0" w:color="5B3DC5" w:themeColor="accent4" w:themeTint="99"/>
        <w:insideV w:val="single" w:sz="2" w:space="0" w:color="5B3DC5" w:themeColor="accent4" w:themeTint="99"/>
      </w:tblBorders>
    </w:tblPr>
    <w:tblStylePr w:type="firstRow">
      <w:rPr>
        <w:b/>
        <w:bCs/>
      </w:rPr>
      <w:tblPr/>
      <w:tcPr>
        <w:tcBorders>
          <w:top w:val="nil"/>
          <w:bottom w:val="single" w:sz="12" w:space="0" w:color="5B3DC5" w:themeColor="accent4" w:themeTint="99"/>
          <w:insideH w:val="nil"/>
          <w:insideV w:val="nil"/>
        </w:tcBorders>
        <w:shd w:val="clear" w:color="auto" w:fill="FFFFFF" w:themeFill="background1"/>
      </w:tcPr>
    </w:tblStylePr>
    <w:tblStylePr w:type="lastRow">
      <w:rPr>
        <w:b/>
        <w:bCs/>
      </w:rPr>
      <w:tblPr/>
      <w:tcPr>
        <w:tcBorders>
          <w:top w:val="double" w:sz="2" w:space="0" w:color="5B3DC5"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2-Accent5">
    <w:name w:val="Grid Table 2 Accent 5"/>
    <w:basedOn w:val="TableNormal"/>
    <w:uiPriority w:val="47"/>
    <w:semiHidden/>
    <w:rsid w:val="0058629F"/>
    <w:tblPr>
      <w:tblStyleRowBandSize w:val="1"/>
      <w:tblStyleColBandSize w:val="1"/>
      <w:tblBorders>
        <w:top w:val="single" w:sz="2" w:space="0" w:color="57C3F7" w:themeColor="accent5" w:themeTint="99"/>
        <w:bottom w:val="single" w:sz="2" w:space="0" w:color="57C3F7" w:themeColor="accent5" w:themeTint="99"/>
        <w:insideH w:val="single" w:sz="2" w:space="0" w:color="57C3F7" w:themeColor="accent5" w:themeTint="99"/>
        <w:insideV w:val="single" w:sz="2" w:space="0" w:color="57C3F7" w:themeColor="accent5" w:themeTint="99"/>
      </w:tblBorders>
    </w:tblPr>
    <w:tblStylePr w:type="firstRow">
      <w:rPr>
        <w:b/>
        <w:bCs/>
      </w:rPr>
      <w:tblPr/>
      <w:tcPr>
        <w:tcBorders>
          <w:top w:val="nil"/>
          <w:bottom w:val="single" w:sz="12" w:space="0" w:color="57C3F7" w:themeColor="accent5" w:themeTint="99"/>
          <w:insideH w:val="nil"/>
          <w:insideV w:val="nil"/>
        </w:tcBorders>
        <w:shd w:val="clear" w:color="auto" w:fill="FFFFFF" w:themeFill="background1"/>
      </w:tcPr>
    </w:tblStylePr>
    <w:tblStylePr w:type="lastRow">
      <w:rPr>
        <w:b/>
        <w:bCs/>
      </w:rPr>
      <w:tblPr/>
      <w:tcPr>
        <w:tcBorders>
          <w:top w:val="double" w:sz="2" w:space="0" w:color="57C3F7"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7EBFC" w:themeFill="accent5" w:themeFillTint="33"/>
      </w:tcPr>
    </w:tblStylePr>
    <w:tblStylePr w:type="band1Horz">
      <w:tblPr/>
      <w:tcPr>
        <w:shd w:val="clear" w:color="auto" w:fill="C7EBFC" w:themeFill="accent5" w:themeFillTint="33"/>
      </w:tcPr>
    </w:tblStylePr>
  </w:style>
  <w:style w:type="table" w:styleId="GridTable2-Accent6">
    <w:name w:val="Grid Table 2 Accent 6"/>
    <w:basedOn w:val="TableNormal"/>
    <w:uiPriority w:val="47"/>
    <w:semiHidden/>
    <w:rsid w:val="0058629F"/>
    <w:tblPr>
      <w:tblStyleRowBandSize w:val="1"/>
      <w:tblStyleColBandSize w:val="1"/>
      <w:tblBorders>
        <w:top w:val="single" w:sz="2" w:space="0" w:color="44EEED" w:themeColor="accent6" w:themeTint="99"/>
        <w:bottom w:val="single" w:sz="2" w:space="0" w:color="44EEED" w:themeColor="accent6" w:themeTint="99"/>
        <w:insideH w:val="single" w:sz="2" w:space="0" w:color="44EEED" w:themeColor="accent6" w:themeTint="99"/>
        <w:insideV w:val="single" w:sz="2" w:space="0" w:color="44EEED" w:themeColor="accent6" w:themeTint="99"/>
      </w:tblBorders>
    </w:tblPr>
    <w:tblStylePr w:type="firstRow">
      <w:rPr>
        <w:b/>
        <w:bCs/>
      </w:rPr>
      <w:tblPr/>
      <w:tcPr>
        <w:tcBorders>
          <w:top w:val="nil"/>
          <w:bottom w:val="single" w:sz="12" w:space="0" w:color="44EEED" w:themeColor="accent6" w:themeTint="99"/>
          <w:insideH w:val="nil"/>
          <w:insideV w:val="nil"/>
        </w:tcBorders>
        <w:shd w:val="clear" w:color="auto" w:fill="FFFFFF" w:themeFill="background1"/>
      </w:tcPr>
    </w:tblStylePr>
    <w:tblStylePr w:type="lastRow">
      <w:rPr>
        <w:b/>
        <w:bCs/>
      </w:rPr>
      <w:tblPr/>
      <w:tcPr>
        <w:tcBorders>
          <w:top w:val="double" w:sz="2" w:space="0" w:color="44EEE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0F9F9" w:themeFill="accent6" w:themeFillTint="33"/>
      </w:tcPr>
    </w:tblStylePr>
    <w:tblStylePr w:type="band1Horz">
      <w:tblPr/>
      <w:tcPr>
        <w:shd w:val="clear" w:color="auto" w:fill="C0F9F9" w:themeFill="accent6" w:themeFillTint="33"/>
      </w:tcPr>
    </w:tblStylePr>
  </w:style>
  <w:style w:type="table" w:styleId="GridTable3">
    <w:name w:val="Grid Table 3"/>
    <w:basedOn w:val="TableNormal"/>
    <w:uiPriority w:val="48"/>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3-Accent1">
    <w:name w:val="Grid Table 3 Accent 1"/>
    <w:basedOn w:val="TableNormal"/>
    <w:uiPriority w:val="48"/>
    <w:semiHidden/>
    <w:rsid w:val="0058629F"/>
    <w:tblPr>
      <w:tblStyleRowBandSize w:val="1"/>
      <w:tblStyleColBandSize w:val="1"/>
      <w:tblBorders>
        <w:top w:val="single" w:sz="4" w:space="0" w:color="FAC5A2" w:themeColor="accent1" w:themeTint="99"/>
        <w:left w:val="single" w:sz="4" w:space="0" w:color="FAC5A2" w:themeColor="accent1" w:themeTint="99"/>
        <w:bottom w:val="single" w:sz="4" w:space="0" w:color="FAC5A2" w:themeColor="accent1" w:themeTint="99"/>
        <w:right w:val="single" w:sz="4" w:space="0" w:color="FAC5A2" w:themeColor="accent1" w:themeTint="99"/>
        <w:insideH w:val="single" w:sz="4" w:space="0" w:color="FAC5A2" w:themeColor="accent1" w:themeTint="99"/>
        <w:insideV w:val="single" w:sz="4" w:space="0" w:color="FAC5A2"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BE0" w:themeFill="accent1" w:themeFillTint="33"/>
      </w:tcPr>
    </w:tblStylePr>
    <w:tblStylePr w:type="band1Horz">
      <w:tblPr/>
      <w:tcPr>
        <w:shd w:val="clear" w:color="auto" w:fill="FDEBE0" w:themeFill="accent1" w:themeFillTint="33"/>
      </w:tcPr>
    </w:tblStylePr>
    <w:tblStylePr w:type="neCell">
      <w:tblPr/>
      <w:tcPr>
        <w:tcBorders>
          <w:bottom w:val="single" w:sz="4" w:space="0" w:color="FAC5A2" w:themeColor="accent1" w:themeTint="99"/>
        </w:tcBorders>
      </w:tcPr>
    </w:tblStylePr>
    <w:tblStylePr w:type="nwCell">
      <w:tblPr/>
      <w:tcPr>
        <w:tcBorders>
          <w:bottom w:val="single" w:sz="4" w:space="0" w:color="FAC5A2" w:themeColor="accent1" w:themeTint="99"/>
        </w:tcBorders>
      </w:tcPr>
    </w:tblStylePr>
    <w:tblStylePr w:type="seCell">
      <w:tblPr/>
      <w:tcPr>
        <w:tcBorders>
          <w:top w:val="single" w:sz="4" w:space="0" w:color="FAC5A2" w:themeColor="accent1" w:themeTint="99"/>
        </w:tcBorders>
      </w:tcPr>
    </w:tblStylePr>
    <w:tblStylePr w:type="swCell">
      <w:tblPr/>
      <w:tcPr>
        <w:tcBorders>
          <w:top w:val="single" w:sz="4" w:space="0" w:color="FAC5A2" w:themeColor="accent1" w:themeTint="99"/>
        </w:tcBorders>
      </w:tcPr>
    </w:tblStylePr>
  </w:style>
  <w:style w:type="table" w:styleId="GridTable3-Accent2">
    <w:name w:val="Grid Table 3 Accent 2"/>
    <w:basedOn w:val="TableNormal"/>
    <w:uiPriority w:val="48"/>
    <w:semiHidden/>
    <w:rsid w:val="0058629F"/>
    <w:tblPr>
      <w:tblStyleRowBandSize w:val="1"/>
      <w:tblStyleColBandSize w:val="1"/>
      <w:tblBorders>
        <w:top w:val="single" w:sz="4" w:space="0" w:color="FEEA8C" w:themeColor="accent2" w:themeTint="99"/>
        <w:left w:val="single" w:sz="4" w:space="0" w:color="FEEA8C" w:themeColor="accent2" w:themeTint="99"/>
        <w:bottom w:val="single" w:sz="4" w:space="0" w:color="FEEA8C" w:themeColor="accent2" w:themeTint="99"/>
        <w:right w:val="single" w:sz="4" w:space="0" w:color="FEEA8C" w:themeColor="accent2" w:themeTint="99"/>
        <w:insideH w:val="single" w:sz="4" w:space="0" w:color="FEEA8C" w:themeColor="accent2" w:themeTint="99"/>
        <w:insideV w:val="single" w:sz="4" w:space="0" w:color="FEEA8C"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F8D8" w:themeFill="accent2" w:themeFillTint="33"/>
      </w:tcPr>
    </w:tblStylePr>
    <w:tblStylePr w:type="band1Horz">
      <w:tblPr/>
      <w:tcPr>
        <w:shd w:val="clear" w:color="auto" w:fill="FEF8D8" w:themeFill="accent2" w:themeFillTint="33"/>
      </w:tcPr>
    </w:tblStylePr>
    <w:tblStylePr w:type="neCell">
      <w:tblPr/>
      <w:tcPr>
        <w:tcBorders>
          <w:bottom w:val="single" w:sz="4" w:space="0" w:color="FEEA8C" w:themeColor="accent2" w:themeTint="99"/>
        </w:tcBorders>
      </w:tcPr>
    </w:tblStylePr>
    <w:tblStylePr w:type="nwCell">
      <w:tblPr/>
      <w:tcPr>
        <w:tcBorders>
          <w:bottom w:val="single" w:sz="4" w:space="0" w:color="FEEA8C" w:themeColor="accent2" w:themeTint="99"/>
        </w:tcBorders>
      </w:tcPr>
    </w:tblStylePr>
    <w:tblStylePr w:type="seCell">
      <w:tblPr/>
      <w:tcPr>
        <w:tcBorders>
          <w:top w:val="single" w:sz="4" w:space="0" w:color="FEEA8C" w:themeColor="accent2" w:themeTint="99"/>
        </w:tcBorders>
      </w:tcPr>
    </w:tblStylePr>
    <w:tblStylePr w:type="swCell">
      <w:tblPr/>
      <w:tcPr>
        <w:tcBorders>
          <w:top w:val="single" w:sz="4" w:space="0" w:color="FEEA8C" w:themeColor="accent2" w:themeTint="99"/>
        </w:tcBorders>
      </w:tcPr>
    </w:tblStylePr>
  </w:style>
  <w:style w:type="table" w:styleId="GridTable3-Accent3">
    <w:name w:val="Grid Table 3 Accent 3"/>
    <w:basedOn w:val="TableNormal"/>
    <w:uiPriority w:val="48"/>
    <w:semiHidden/>
    <w:rsid w:val="0058629F"/>
    <w:tblPr>
      <w:tblStyleRowBandSize w:val="1"/>
      <w:tblStyleColBandSize w:val="1"/>
      <w:tblBorders>
        <w:top w:val="single" w:sz="4" w:space="0" w:color="F7A07A" w:themeColor="accent3" w:themeTint="99"/>
        <w:left w:val="single" w:sz="4" w:space="0" w:color="F7A07A" w:themeColor="accent3" w:themeTint="99"/>
        <w:bottom w:val="single" w:sz="4" w:space="0" w:color="F7A07A" w:themeColor="accent3" w:themeTint="99"/>
        <w:right w:val="single" w:sz="4" w:space="0" w:color="F7A07A" w:themeColor="accent3" w:themeTint="99"/>
        <w:insideH w:val="single" w:sz="4" w:space="0" w:color="F7A07A" w:themeColor="accent3" w:themeTint="99"/>
        <w:insideV w:val="single" w:sz="4" w:space="0" w:color="F7A07A"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DFD2" w:themeFill="accent3" w:themeFillTint="33"/>
      </w:tcPr>
    </w:tblStylePr>
    <w:tblStylePr w:type="band1Horz">
      <w:tblPr/>
      <w:tcPr>
        <w:shd w:val="clear" w:color="auto" w:fill="FCDFD2" w:themeFill="accent3" w:themeFillTint="33"/>
      </w:tcPr>
    </w:tblStylePr>
    <w:tblStylePr w:type="neCell">
      <w:tblPr/>
      <w:tcPr>
        <w:tcBorders>
          <w:bottom w:val="single" w:sz="4" w:space="0" w:color="F7A07A" w:themeColor="accent3" w:themeTint="99"/>
        </w:tcBorders>
      </w:tcPr>
    </w:tblStylePr>
    <w:tblStylePr w:type="nwCell">
      <w:tblPr/>
      <w:tcPr>
        <w:tcBorders>
          <w:bottom w:val="single" w:sz="4" w:space="0" w:color="F7A07A" w:themeColor="accent3" w:themeTint="99"/>
        </w:tcBorders>
      </w:tcPr>
    </w:tblStylePr>
    <w:tblStylePr w:type="seCell">
      <w:tblPr/>
      <w:tcPr>
        <w:tcBorders>
          <w:top w:val="single" w:sz="4" w:space="0" w:color="F7A07A" w:themeColor="accent3" w:themeTint="99"/>
        </w:tcBorders>
      </w:tcPr>
    </w:tblStylePr>
    <w:tblStylePr w:type="swCell">
      <w:tblPr/>
      <w:tcPr>
        <w:tcBorders>
          <w:top w:val="single" w:sz="4" w:space="0" w:color="F7A07A" w:themeColor="accent3" w:themeTint="99"/>
        </w:tcBorders>
      </w:tcPr>
    </w:tblStylePr>
  </w:style>
  <w:style w:type="table" w:styleId="GridTable3-Accent4">
    <w:name w:val="Grid Table 3 Accent 4"/>
    <w:basedOn w:val="TableNormal"/>
    <w:uiPriority w:val="48"/>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3-Accent5">
    <w:name w:val="Grid Table 3 Accent 5"/>
    <w:basedOn w:val="TableNormal"/>
    <w:uiPriority w:val="48"/>
    <w:semiHidden/>
    <w:rsid w:val="0058629F"/>
    <w:tblPr>
      <w:tblStyleRowBandSize w:val="1"/>
      <w:tblStyleColBandSize w:val="1"/>
      <w:tblBorders>
        <w:top w:val="single" w:sz="4" w:space="0" w:color="57C3F7" w:themeColor="accent5" w:themeTint="99"/>
        <w:left w:val="single" w:sz="4" w:space="0" w:color="57C3F7" w:themeColor="accent5" w:themeTint="99"/>
        <w:bottom w:val="single" w:sz="4" w:space="0" w:color="57C3F7" w:themeColor="accent5" w:themeTint="99"/>
        <w:right w:val="single" w:sz="4" w:space="0" w:color="57C3F7" w:themeColor="accent5" w:themeTint="99"/>
        <w:insideH w:val="single" w:sz="4" w:space="0" w:color="57C3F7" w:themeColor="accent5" w:themeTint="99"/>
        <w:insideV w:val="single" w:sz="4" w:space="0" w:color="57C3F7"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7EBFC" w:themeFill="accent5" w:themeFillTint="33"/>
      </w:tcPr>
    </w:tblStylePr>
    <w:tblStylePr w:type="band1Horz">
      <w:tblPr/>
      <w:tcPr>
        <w:shd w:val="clear" w:color="auto" w:fill="C7EBFC" w:themeFill="accent5" w:themeFillTint="33"/>
      </w:tcPr>
    </w:tblStylePr>
    <w:tblStylePr w:type="neCell">
      <w:tblPr/>
      <w:tcPr>
        <w:tcBorders>
          <w:bottom w:val="single" w:sz="4" w:space="0" w:color="57C3F7" w:themeColor="accent5" w:themeTint="99"/>
        </w:tcBorders>
      </w:tcPr>
    </w:tblStylePr>
    <w:tblStylePr w:type="nwCell">
      <w:tblPr/>
      <w:tcPr>
        <w:tcBorders>
          <w:bottom w:val="single" w:sz="4" w:space="0" w:color="57C3F7" w:themeColor="accent5" w:themeTint="99"/>
        </w:tcBorders>
      </w:tcPr>
    </w:tblStylePr>
    <w:tblStylePr w:type="seCell">
      <w:tblPr/>
      <w:tcPr>
        <w:tcBorders>
          <w:top w:val="single" w:sz="4" w:space="0" w:color="57C3F7" w:themeColor="accent5" w:themeTint="99"/>
        </w:tcBorders>
      </w:tcPr>
    </w:tblStylePr>
    <w:tblStylePr w:type="swCell">
      <w:tblPr/>
      <w:tcPr>
        <w:tcBorders>
          <w:top w:val="single" w:sz="4" w:space="0" w:color="57C3F7" w:themeColor="accent5" w:themeTint="99"/>
        </w:tcBorders>
      </w:tcPr>
    </w:tblStylePr>
  </w:style>
  <w:style w:type="table" w:styleId="GridTable3-Accent6">
    <w:name w:val="Grid Table 3 Accent 6"/>
    <w:basedOn w:val="TableNormal"/>
    <w:uiPriority w:val="48"/>
    <w:semiHidden/>
    <w:rsid w:val="0058629F"/>
    <w:tblPr>
      <w:tblStyleRowBandSize w:val="1"/>
      <w:tblStyleColBandSize w:val="1"/>
      <w:tblBorders>
        <w:top w:val="single" w:sz="4" w:space="0" w:color="44EEED" w:themeColor="accent6" w:themeTint="99"/>
        <w:left w:val="single" w:sz="4" w:space="0" w:color="44EEED" w:themeColor="accent6" w:themeTint="99"/>
        <w:bottom w:val="single" w:sz="4" w:space="0" w:color="44EEED" w:themeColor="accent6" w:themeTint="99"/>
        <w:right w:val="single" w:sz="4" w:space="0" w:color="44EEED" w:themeColor="accent6" w:themeTint="99"/>
        <w:insideH w:val="single" w:sz="4" w:space="0" w:color="44EEED" w:themeColor="accent6" w:themeTint="99"/>
        <w:insideV w:val="single" w:sz="4" w:space="0" w:color="44EEE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0F9F9" w:themeFill="accent6" w:themeFillTint="33"/>
      </w:tcPr>
    </w:tblStylePr>
    <w:tblStylePr w:type="band1Horz">
      <w:tblPr/>
      <w:tcPr>
        <w:shd w:val="clear" w:color="auto" w:fill="C0F9F9" w:themeFill="accent6" w:themeFillTint="33"/>
      </w:tcPr>
    </w:tblStylePr>
    <w:tblStylePr w:type="neCell">
      <w:tblPr/>
      <w:tcPr>
        <w:tcBorders>
          <w:bottom w:val="single" w:sz="4" w:space="0" w:color="44EEED" w:themeColor="accent6" w:themeTint="99"/>
        </w:tcBorders>
      </w:tcPr>
    </w:tblStylePr>
    <w:tblStylePr w:type="nwCell">
      <w:tblPr/>
      <w:tcPr>
        <w:tcBorders>
          <w:bottom w:val="single" w:sz="4" w:space="0" w:color="44EEED" w:themeColor="accent6" w:themeTint="99"/>
        </w:tcBorders>
      </w:tcPr>
    </w:tblStylePr>
    <w:tblStylePr w:type="seCell">
      <w:tblPr/>
      <w:tcPr>
        <w:tcBorders>
          <w:top w:val="single" w:sz="4" w:space="0" w:color="44EEED" w:themeColor="accent6" w:themeTint="99"/>
        </w:tcBorders>
      </w:tcPr>
    </w:tblStylePr>
    <w:tblStylePr w:type="swCell">
      <w:tblPr/>
      <w:tcPr>
        <w:tcBorders>
          <w:top w:val="single" w:sz="4" w:space="0" w:color="44EEED" w:themeColor="accent6" w:themeTint="99"/>
        </w:tcBorders>
      </w:tcPr>
    </w:tblStylePr>
  </w:style>
  <w:style w:type="table" w:styleId="GridTable4">
    <w:name w:val="Grid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insideV w:val="nil"/>
        </w:tcBorders>
        <w:shd w:val="clear" w:color="auto" w:fill="232222" w:themeFill="text1"/>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4-Accent1">
    <w:name w:val="Grid Table 4 Accent 1"/>
    <w:basedOn w:val="TableNormal"/>
    <w:uiPriority w:val="49"/>
    <w:semiHidden/>
    <w:rsid w:val="0058629F"/>
    <w:tblPr>
      <w:tblStyleRowBandSize w:val="1"/>
      <w:tblStyleColBandSize w:val="1"/>
      <w:tblBorders>
        <w:top w:val="single" w:sz="4" w:space="0" w:color="FAC5A2" w:themeColor="accent1" w:themeTint="99"/>
        <w:left w:val="single" w:sz="4" w:space="0" w:color="FAC5A2" w:themeColor="accent1" w:themeTint="99"/>
        <w:bottom w:val="single" w:sz="4" w:space="0" w:color="FAC5A2" w:themeColor="accent1" w:themeTint="99"/>
        <w:right w:val="single" w:sz="4" w:space="0" w:color="FAC5A2" w:themeColor="accent1" w:themeTint="99"/>
        <w:insideH w:val="single" w:sz="4" w:space="0" w:color="FAC5A2" w:themeColor="accent1" w:themeTint="99"/>
        <w:insideV w:val="single" w:sz="4" w:space="0" w:color="FAC5A2" w:themeColor="accent1" w:themeTint="99"/>
      </w:tblBorders>
    </w:tblPr>
    <w:tblStylePr w:type="firstRow">
      <w:rPr>
        <w:b/>
        <w:bCs/>
        <w:color w:val="FFFFFF" w:themeColor="background1"/>
      </w:rPr>
      <w:tblPr/>
      <w:tcPr>
        <w:tcBorders>
          <w:top w:val="single" w:sz="4" w:space="0" w:color="F89F65" w:themeColor="accent1"/>
          <w:left w:val="single" w:sz="4" w:space="0" w:color="F89F65" w:themeColor="accent1"/>
          <w:bottom w:val="single" w:sz="4" w:space="0" w:color="F89F65" w:themeColor="accent1"/>
          <w:right w:val="single" w:sz="4" w:space="0" w:color="F89F65" w:themeColor="accent1"/>
          <w:insideH w:val="nil"/>
          <w:insideV w:val="nil"/>
        </w:tcBorders>
        <w:shd w:val="clear" w:color="auto" w:fill="F89F65" w:themeFill="accent1"/>
      </w:tcPr>
    </w:tblStylePr>
    <w:tblStylePr w:type="lastRow">
      <w:rPr>
        <w:b/>
        <w:bCs/>
      </w:rPr>
      <w:tblPr/>
      <w:tcPr>
        <w:tcBorders>
          <w:top w:val="double" w:sz="4" w:space="0" w:color="F89F65" w:themeColor="accent1"/>
        </w:tcBorders>
      </w:tcPr>
    </w:tblStylePr>
    <w:tblStylePr w:type="firstCol">
      <w:rPr>
        <w:b/>
        <w:bCs/>
      </w:rPr>
    </w:tblStylePr>
    <w:tblStylePr w:type="lastCol">
      <w:rPr>
        <w:b/>
        <w:bCs/>
      </w:rPr>
    </w:tblStylePr>
    <w:tblStylePr w:type="band1Vert">
      <w:tblPr/>
      <w:tcPr>
        <w:shd w:val="clear" w:color="auto" w:fill="FDEBE0" w:themeFill="accent1" w:themeFillTint="33"/>
      </w:tcPr>
    </w:tblStylePr>
    <w:tblStylePr w:type="band1Horz">
      <w:tblPr/>
      <w:tcPr>
        <w:shd w:val="clear" w:color="auto" w:fill="FDEBE0" w:themeFill="accent1" w:themeFillTint="33"/>
      </w:tcPr>
    </w:tblStylePr>
  </w:style>
  <w:style w:type="table" w:styleId="GridTable4-Accent2">
    <w:name w:val="Grid Table 4 Accent 2"/>
    <w:basedOn w:val="TableNormal"/>
    <w:uiPriority w:val="49"/>
    <w:semiHidden/>
    <w:rsid w:val="0058629F"/>
    <w:tblPr>
      <w:tblStyleRowBandSize w:val="1"/>
      <w:tblStyleColBandSize w:val="1"/>
      <w:tblBorders>
        <w:top w:val="single" w:sz="4" w:space="0" w:color="FEEA8C" w:themeColor="accent2" w:themeTint="99"/>
        <w:left w:val="single" w:sz="4" w:space="0" w:color="FEEA8C" w:themeColor="accent2" w:themeTint="99"/>
        <w:bottom w:val="single" w:sz="4" w:space="0" w:color="FEEA8C" w:themeColor="accent2" w:themeTint="99"/>
        <w:right w:val="single" w:sz="4" w:space="0" w:color="FEEA8C" w:themeColor="accent2" w:themeTint="99"/>
        <w:insideH w:val="single" w:sz="4" w:space="0" w:color="FEEA8C" w:themeColor="accent2" w:themeTint="99"/>
        <w:insideV w:val="single" w:sz="4" w:space="0" w:color="FEEA8C" w:themeColor="accent2" w:themeTint="99"/>
      </w:tblBorders>
    </w:tblPr>
    <w:tblStylePr w:type="firstRow">
      <w:rPr>
        <w:b/>
        <w:bCs/>
        <w:color w:val="FFFFFF" w:themeColor="background1"/>
      </w:rPr>
      <w:tblPr/>
      <w:tcPr>
        <w:tcBorders>
          <w:top w:val="single" w:sz="4" w:space="0" w:color="FEDE41" w:themeColor="accent2"/>
          <w:left w:val="single" w:sz="4" w:space="0" w:color="FEDE41" w:themeColor="accent2"/>
          <w:bottom w:val="single" w:sz="4" w:space="0" w:color="FEDE41" w:themeColor="accent2"/>
          <w:right w:val="single" w:sz="4" w:space="0" w:color="FEDE41" w:themeColor="accent2"/>
          <w:insideH w:val="nil"/>
          <w:insideV w:val="nil"/>
        </w:tcBorders>
        <w:shd w:val="clear" w:color="auto" w:fill="FEDE41" w:themeFill="accent2"/>
      </w:tcPr>
    </w:tblStylePr>
    <w:tblStylePr w:type="lastRow">
      <w:rPr>
        <w:b/>
        <w:bCs/>
      </w:rPr>
      <w:tblPr/>
      <w:tcPr>
        <w:tcBorders>
          <w:top w:val="double" w:sz="4" w:space="0" w:color="FEDE41" w:themeColor="accent2"/>
        </w:tcBorders>
      </w:tcPr>
    </w:tblStylePr>
    <w:tblStylePr w:type="firstCol">
      <w:rPr>
        <w:b/>
        <w:bCs/>
      </w:rPr>
    </w:tblStylePr>
    <w:tblStylePr w:type="lastCol">
      <w:rPr>
        <w:b/>
        <w:bCs/>
      </w:rPr>
    </w:tblStylePr>
    <w:tblStylePr w:type="band1Vert">
      <w:tblPr/>
      <w:tcPr>
        <w:shd w:val="clear" w:color="auto" w:fill="FEF8D8" w:themeFill="accent2" w:themeFillTint="33"/>
      </w:tcPr>
    </w:tblStylePr>
    <w:tblStylePr w:type="band1Horz">
      <w:tblPr/>
      <w:tcPr>
        <w:shd w:val="clear" w:color="auto" w:fill="FEF8D8" w:themeFill="accent2" w:themeFillTint="33"/>
      </w:tcPr>
    </w:tblStylePr>
  </w:style>
  <w:style w:type="table" w:styleId="GridTable4-Accent3">
    <w:name w:val="Grid Table 4 Accent 3"/>
    <w:basedOn w:val="TableNormal"/>
    <w:uiPriority w:val="49"/>
    <w:semiHidden/>
    <w:rsid w:val="0058629F"/>
    <w:tblPr>
      <w:tblStyleRowBandSize w:val="1"/>
      <w:tblStyleColBandSize w:val="1"/>
      <w:tblBorders>
        <w:top w:val="single" w:sz="4" w:space="0" w:color="F7A07A" w:themeColor="accent3" w:themeTint="99"/>
        <w:left w:val="single" w:sz="4" w:space="0" w:color="F7A07A" w:themeColor="accent3" w:themeTint="99"/>
        <w:bottom w:val="single" w:sz="4" w:space="0" w:color="F7A07A" w:themeColor="accent3" w:themeTint="99"/>
        <w:right w:val="single" w:sz="4" w:space="0" w:color="F7A07A" w:themeColor="accent3" w:themeTint="99"/>
        <w:insideH w:val="single" w:sz="4" w:space="0" w:color="F7A07A" w:themeColor="accent3" w:themeTint="99"/>
        <w:insideV w:val="single" w:sz="4" w:space="0" w:color="F7A07A" w:themeColor="accent3" w:themeTint="99"/>
      </w:tblBorders>
    </w:tblPr>
    <w:tblStylePr w:type="firstRow">
      <w:rPr>
        <w:b/>
        <w:bCs/>
        <w:color w:val="FFFFFF" w:themeColor="background1"/>
      </w:rPr>
      <w:tblPr/>
      <w:tcPr>
        <w:tcBorders>
          <w:top w:val="single" w:sz="4" w:space="0" w:color="F26322" w:themeColor="accent3"/>
          <w:left w:val="single" w:sz="4" w:space="0" w:color="F26322" w:themeColor="accent3"/>
          <w:bottom w:val="single" w:sz="4" w:space="0" w:color="F26322" w:themeColor="accent3"/>
          <w:right w:val="single" w:sz="4" w:space="0" w:color="F26322" w:themeColor="accent3"/>
          <w:insideH w:val="nil"/>
          <w:insideV w:val="nil"/>
        </w:tcBorders>
        <w:shd w:val="clear" w:color="auto" w:fill="F26322" w:themeFill="accent3"/>
      </w:tcPr>
    </w:tblStylePr>
    <w:tblStylePr w:type="lastRow">
      <w:rPr>
        <w:b/>
        <w:bCs/>
      </w:rPr>
      <w:tblPr/>
      <w:tcPr>
        <w:tcBorders>
          <w:top w:val="double" w:sz="4" w:space="0" w:color="F26322" w:themeColor="accent3"/>
        </w:tcBorders>
      </w:tcPr>
    </w:tblStylePr>
    <w:tblStylePr w:type="firstCol">
      <w:rPr>
        <w:b/>
        <w:bCs/>
      </w:rPr>
    </w:tblStylePr>
    <w:tblStylePr w:type="lastCol">
      <w:rPr>
        <w:b/>
        <w:bCs/>
      </w:rPr>
    </w:tblStylePr>
    <w:tblStylePr w:type="band1Vert">
      <w:tblPr/>
      <w:tcPr>
        <w:shd w:val="clear" w:color="auto" w:fill="FCDFD2" w:themeFill="accent3" w:themeFillTint="33"/>
      </w:tcPr>
    </w:tblStylePr>
    <w:tblStylePr w:type="band1Horz">
      <w:tblPr/>
      <w:tcPr>
        <w:shd w:val="clear" w:color="auto" w:fill="FCDFD2" w:themeFill="accent3" w:themeFillTint="33"/>
      </w:tcPr>
    </w:tblStylePr>
  </w:style>
  <w:style w:type="table" w:styleId="GridTable4-Accent4">
    <w:name w:val="Grid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insideV w:val="nil"/>
        </w:tcBorders>
        <w:shd w:val="clear" w:color="auto" w:fill="201547" w:themeFill="accent4"/>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4-Accent5">
    <w:name w:val="Grid Table 4 Accent 5"/>
    <w:basedOn w:val="TableNormal"/>
    <w:uiPriority w:val="49"/>
    <w:semiHidden/>
    <w:rsid w:val="0058629F"/>
    <w:tblPr>
      <w:tblStyleRowBandSize w:val="1"/>
      <w:tblStyleColBandSize w:val="1"/>
      <w:tblBorders>
        <w:top w:val="single" w:sz="4" w:space="0" w:color="57C3F7" w:themeColor="accent5" w:themeTint="99"/>
        <w:left w:val="single" w:sz="4" w:space="0" w:color="57C3F7" w:themeColor="accent5" w:themeTint="99"/>
        <w:bottom w:val="single" w:sz="4" w:space="0" w:color="57C3F7" w:themeColor="accent5" w:themeTint="99"/>
        <w:right w:val="single" w:sz="4" w:space="0" w:color="57C3F7" w:themeColor="accent5" w:themeTint="99"/>
        <w:insideH w:val="single" w:sz="4" w:space="0" w:color="57C3F7" w:themeColor="accent5" w:themeTint="99"/>
        <w:insideV w:val="single" w:sz="4" w:space="0" w:color="57C3F7" w:themeColor="accent5" w:themeTint="99"/>
      </w:tblBorders>
    </w:tblPr>
    <w:tblStylePr w:type="firstRow">
      <w:rPr>
        <w:b/>
        <w:bCs/>
        <w:color w:val="FFFFFF" w:themeColor="background1"/>
      </w:rPr>
      <w:tblPr/>
      <w:tcPr>
        <w:tcBorders>
          <w:top w:val="single" w:sz="4" w:space="0" w:color="0A91D0" w:themeColor="accent5"/>
          <w:left w:val="single" w:sz="4" w:space="0" w:color="0A91D0" w:themeColor="accent5"/>
          <w:bottom w:val="single" w:sz="4" w:space="0" w:color="0A91D0" w:themeColor="accent5"/>
          <w:right w:val="single" w:sz="4" w:space="0" w:color="0A91D0" w:themeColor="accent5"/>
          <w:insideH w:val="nil"/>
          <w:insideV w:val="nil"/>
        </w:tcBorders>
        <w:shd w:val="clear" w:color="auto" w:fill="0A91D0" w:themeFill="accent5"/>
      </w:tcPr>
    </w:tblStylePr>
    <w:tblStylePr w:type="lastRow">
      <w:rPr>
        <w:b/>
        <w:bCs/>
      </w:rPr>
      <w:tblPr/>
      <w:tcPr>
        <w:tcBorders>
          <w:top w:val="double" w:sz="4" w:space="0" w:color="0A91D0" w:themeColor="accent5"/>
        </w:tcBorders>
      </w:tcPr>
    </w:tblStylePr>
    <w:tblStylePr w:type="firstCol">
      <w:rPr>
        <w:b/>
        <w:bCs/>
      </w:rPr>
    </w:tblStylePr>
    <w:tblStylePr w:type="lastCol">
      <w:rPr>
        <w:b/>
        <w:bCs/>
      </w:rPr>
    </w:tblStylePr>
    <w:tblStylePr w:type="band1Vert">
      <w:tblPr/>
      <w:tcPr>
        <w:shd w:val="clear" w:color="auto" w:fill="C7EBFC" w:themeFill="accent5" w:themeFillTint="33"/>
      </w:tcPr>
    </w:tblStylePr>
    <w:tblStylePr w:type="band1Horz">
      <w:tblPr/>
      <w:tcPr>
        <w:shd w:val="clear" w:color="auto" w:fill="C7EBFC" w:themeFill="accent5" w:themeFillTint="33"/>
      </w:tcPr>
    </w:tblStylePr>
  </w:style>
  <w:style w:type="table" w:styleId="GridTable4-Accent6">
    <w:name w:val="Grid Table 4 Accent 6"/>
    <w:basedOn w:val="TableNormal"/>
    <w:uiPriority w:val="49"/>
    <w:semiHidden/>
    <w:rsid w:val="0058629F"/>
    <w:tblPr>
      <w:tblStyleRowBandSize w:val="1"/>
      <w:tblStyleColBandSize w:val="1"/>
      <w:tblBorders>
        <w:top w:val="single" w:sz="4" w:space="0" w:color="44EEED" w:themeColor="accent6" w:themeTint="99"/>
        <w:left w:val="single" w:sz="4" w:space="0" w:color="44EEED" w:themeColor="accent6" w:themeTint="99"/>
        <w:bottom w:val="single" w:sz="4" w:space="0" w:color="44EEED" w:themeColor="accent6" w:themeTint="99"/>
        <w:right w:val="single" w:sz="4" w:space="0" w:color="44EEED" w:themeColor="accent6" w:themeTint="99"/>
        <w:insideH w:val="single" w:sz="4" w:space="0" w:color="44EEED" w:themeColor="accent6" w:themeTint="99"/>
        <w:insideV w:val="single" w:sz="4" w:space="0" w:color="44EEED" w:themeColor="accent6" w:themeTint="99"/>
      </w:tblBorders>
    </w:tblPr>
    <w:tblStylePr w:type="firstRow">
      <w:rPr>
        <w:b/>
        <w:bCs/>
        <w:color w:val="FFFFFF" w:themeColor="background1"/>
      </w:rPr>
      <w:tblPr/>
      <w:tcPr>
        <w:tcBorders>
          <w:top w:val="single" w:sz="4" w:space="0" w:color="0E9E9D" w:themeColor="accent6"/>
          <w:left w:val="single" w:sz="4" w:space="0" w:color="0E9E9D" w:themeColor="accent6"/>
          <w:bottom w:val="single" w:sz="4" w:space="0" w:color="0E9E9D" w:themeColor="accent6"/>
          <w:right w:val="single" w:sz="4" w:space="0" w:color="0E9E9D" w:themeColor="accent6"/>
          <w:insideH w:val="nil"/>
          <w:insideV w:val="nil"/>
        </w:tcBorders>
        <w:shd w:val="clear" w:color="auto" w:fill="0E9E9D" w:themeFill="accent6"/>
      </w:tcPr>
    </w:tblStylePr>
    <w:tblStylePr w:type="lastRow">
      <w:rPr>
        <w:b/>
        <w:bCs/>
      </w:rPr>
      <w:tblPr/>
      <w:tcPr>
        <w:tcBorders>
          <w:top w:val="double" w:sz="4" w:space="0" w:color="0E9E9D" w:themeColor="accent6"/>
        </w:tcBorders>
      </w:tcPr>
    </w:tblStylePr>
    <w:tblStylePr w:type="firstCol">
      <w:rPr>
        <w:b/>
        <w:bCs/>
      </w:rPr>
    </w:tblStylePr>
    <w:tblStylePr w:type="lastCol">
      <w:rPr>
        <w:b/>
        <w:bCs/>
      </w:rPr>
    </w:tblStylePr>
    <w:tblStylePr w:type="band1Vert">
      <w:tblPr/>
      <w:tcPr>
        <w:shd w:val="clear" w:color="auto" w:fill="C0F9F9" w:themeFill="accent6" w:themeFillTint="33"/>
      </w:tcPr>
    </w:tblStylePr>
    <w:tblStylePr w:type="band1Horz">
      <w:tblPr/>
      <w:tcPr>
        <w:shd w:val="clear" w:color="auto" w:fill="C0F9F9" w:themeFill="accent6" w:themeFillTint="33"/>
      </w:tcPr>
    </w:tblStylePr>
  </w:style>
  <w:style w:type="table" w:styleId="GridTable5Dark">
    <w:name w:val="Grid Table 5 Dark"/>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D2D2"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32222"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32222"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32222"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32222" w:themeFill="text1"/>
      </w:tcPr>
    </w:tblStylePr>
    <w:tblStylePr w:type="band1Vert">
      <w:tblPr/>
      <w:tcPr>
        <w:shd w:val="clear" w:color="auto" w:fill="A8A5A5" w:themeFill="text1" w:themeFillTint="66"/>
      </w:tcPr>
    </w:tblStylePr>
    <w:tblStylePr w:type="band1Horz">
      <w:tblPr/>
      <w:tcPr>
        <w:shd w:val="clear" w:color="auto" w:fill="A8A5A5" w:themeFill="text1" w:themeFillTint="66"/>
      </w:tcPr>
    </w:tblStylePr>
  </w:style>
  <w:style w:type="table" w:styleId="GridTable5Dark-Accent1">
    <w:name w:val="Grid Table 5 Dark Accent 1"/>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BE0"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89F6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89F6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89F6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89F65" w:themeFill="accent1"/>
      </w:tcPr>
    </w:tblStylePr>
    <w:tblStylePr w:type="band1Vert">
      <w:tblPr/>
      <w:tcPr>
        <w:shd w:val="clear" w:color="auto" w:fill="FCD8C1" w:themeFill="accent1" w:themeFillTint="66"/>
      </w:tcPr>
    </w:tblStylePr>
    <w:tblStylePr w:type="band1Horz">
      <w:tblPr/>
      <w:tcPr>
        <w:shd w:val="clear" w:color="auto" w:fill="FCD8C1" w:themeFill="accent1" w:themeFillTint="66"/>
      </w:tcPr>
    </w:tblStylePr>
  </w:style>
  <w:style w:type="table" w:styleId="GridTable5Dark-Accent2">
    <w:name w:val="Grid Table 5 Dark Accent 2"/>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EF8D8"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EDE4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EDE4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EDE4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EDE41" w:themeFill="accent2"/>
      </w:tcPr>
    </w:tblStylePr>
    <w:tblStylePr w:type="band1Vert">
      <w:tblPr/>
      <w:tcPr>
        <w:shd w:val="clear" w:color="auto" w:fill="FEF1B2" w:themeFill="accent2" w:themeFillTint="66"/>
      </w:tcPr>
    </w:tblStylePr>
    <w:tblStylePr w:type="band1Horz">
      <w:tblPr/>
      <w:tcPr>
        <w:shd w:val="clear" w:color="auto" w:fill="FEF1B2" w:themeFill="accent2" w:themeFillTint="66"/>
      </w:tcPr>
    </w:tblStylePr>
  </w:style>
  <w:style w:type="table" w:styleId="GridTable5Dark-Accent3">
    <w:name w:val="Grid Table 5 Dark Accent 3"/>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DFD2"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26322"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26322"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26322"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26322" w:themeFill="accent3"/>
      </w:tcPr>
    </w:tblStylePr>
    <w:tblStylePr w:type="band1Vert">
      <w:tblPr/>
      <w:tcPr>
        <w:shd w:val="clear" w:color="auto" w:fill="F9C0A6" w:themeFill="accent3" w:themeFillTint="66"/>
      </w:tcPr>
    </w:tblStylePr>
    <w:tblStylePr w:type="band1Horz">
      <w:tblPr/>
      <w:tcPr>
        <w:shd w:val="clear" w:color="auto" w:fill="F9C0A6" w:themeFill="accent3" w:themeFillTint="66"/>
      </w:tcPr>
    </w:tblStylePr>
  </w:style>
  <w:style w:type="table" w:styleId="GridTable5Dark-Accent4">
    <w:name w:val="Grid Table 5 Dark Accent 4"/>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8BE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0154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0154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0154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01547" w:themeFill="accent4"/>
      </w:tcPr>
    </w:tblStylePr>
    <w:tblStylePr w:type="band1Vert">
      <w:tblPr/>
      <w:tcPr>
        <w:shd w:val="clear" w:color="auto" w:fill="917DD8" w:themeFill="accent4" w:themeFillTint="66"/>
      </w:tcPr>
    </w:tblStylePr>
    <w:tblStylePr w:type="band1Horz">
      <w:tblPr/>
      <w:tcPr>
        <w:shd w:val="clear" w:color="auto" w:fill="917DD8" w:themeFill="accent4" w:themeFillTint="66"/>
      </w:tcPr>
    </w:tblStylePr>
  </w:style>
  <w:style w:type="table" w:styleId="GridTable5Dark-Accent5">
    <w:name w:val="Grid Table 5 Dark Accent 5"/>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7EBFC"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A91D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A91D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A91D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A91D0" w:themeFill="accent5"/>
      </w:tcPr>
    </w:tblStylePr>
    <w:tblStylePr w:type="band1Vert">
      <w:tblPr/>
      <w:tcPr>
        <w:shd w:val="clear" w:color="auto" w:fill="8FD7F9" w:themeFill="accent5" w:themeFillTint="66"/>
      </w:tcPr>
    </w:tblStylePr>
    <w:tblStylePr w:type="band1Horz">
      <w:tblPr/>
      <w:tcPr>
        <w:shd w:val="clear" w:color="auto" w:fill="8FD7F9" w:themeFill="accent5" w:themeFillTint="66"/>
      </w:tcPr>
    </w:tblStylePr>
  </w:style>
  <w:style w:type="table" w:styleId="GridTable5Dark-Accent6">
    <w:name w:val="Grid Table 5 Dark Accent 6"/>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0F9F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E9E9D"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E9E9D"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E9E9D"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E9E9D" w:themeFill="accent6"/>
      </w:tcPr>
    </w:tblStylePr>
    <w:tblStylePr w:type="band1Vert">
      <w:tblPr/>
      <w:tcPr>
        <w:shd w:val="clear" w:color="auto" w:fill="82F4F3" w:themeFill="accent6" w:themeFillTint="66"/>
      </w:tcPr>
    </w:tblStylePr>
    <w:tblStylePr w:type="band1Horz">
      <w:tblPr/>
      <w:tcPr>
        <w:shd w:val="clear" w:color="auto" w:fill="82F4F3" w:themeFill="accent6" w:themeFillTint="66"/>
      </w:tcPr>
    </w:tblStylePr>
  </w:style>
  <w:style w:type="table" w:styleId="GridTable6Colorful">
    <w:name w:val="Grid Table 6 Colorful"/>
    <w:basedOn w:val="TableNormal"/>
    <w:uiPriority w:val="51"/>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bottom w:val="single" w:sz="12" w:space="0" w:color="7C7979" w:themeColor="text1" w:themeTint="99"/>
        </w:tcBorders>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6Colorful-Accent1">
    <w:name w:val="Grid Table 6 Colorful Accent 1"/>
    <w:basedOn w:val="TableNormal"/>
    <w:uiPriority w:val="51"/>
    <w:semiHidden/>
    <w:rsid w:val="0058629F"/>
    <w:rPr>
      <w:color w:val="F46A11" w:themeColor="accent1" w:themeShade="BF"/>
    </w:rPr>
    <w:tblPr>
      <w:tblStyleRowBandSize w:val="1"/>
      <w:tblStyleColBandSize w:val="1"/>
      <w:tblBorders>
        <w:top w:val="single" w:sz="4" w:space="0" w:color="FAC5A2" w:themeColor="accent1" w:themeTint="99"/>
        <w:left w:val="single" w:sz="4" w:space="0" w:color="FAC5A2" w:themeColor="accent1" w:themeTint="99"/>
        <w:bottom w:val="single" w:sz="4" w:space="0" w:color="FAC5A2" w:themeColor="accent1" w:themeTint="99"/>
        <w:right w:val="single" w:sz="4" w:space="0" w:color="FAC5A2" w:themeColor="accent1" w:themeTint="99"/>
        <w:insideH w:val="single" w:sz="4" w:space="0" w:color="FAC5A2" w:themeColor="accent1" w:themeTint="99"/>
        <w:insideV w:val="single" w:sz="4" w:space="0" w:color="FAC5A2" w:themeColor="accent1" w:themeTint="99"/>
      </w:tblBorders>
    </w:tblPr>
    <w:tblStylePr w:type="firstRow">
      <w:rPr>
        <w:b/>
        <w:bCs/>
      </w:rPr>
      <w:tblPr/>
      <w:tcPr>
        <w:tcBorders>
          <w:bottom w:val="single" w:sz="12" w:space="0" w:color="FAC5A2" w:themeColor="accent1" w:themeTint="99"/>
        </w:tcBorders>
      </w:tcPr>
    </w:tblStylePr>
    <w:tblStylePr w:type="lastRow">
      <w:rPr>
        <w:b/>
        <w:bCs/>
      </w:rPr>
      <w:tblPr/>
      <w:tcPr>
        <w:tcBorders>
          <w:top w:val="double" w:sz="4" w:space="0" w:color="FAC5A2" w:themeColor="accent1" w:themeTint="99"/>
        </w:tcBorders>
      </w:tcPr>
    </w:tblStylePr>
    <w:tblStylePr w:type="firstCol">
      <w:rPr>
        <w:b/>
        <w:bCs/>
      </w:rPr>
    </w:tblStylePr>
    <w:tblStylePr w:type="lastCol">
      <w:rPr>
        <w:b/>
        <w:bCs/>
      </w:rPr>
    </w:tblStylePr>
    <w:tblStylePr w:type="band1Vert">
      <w:tblPr/>
      <w:tcPr>
        <w:shd w:val="clear" w:color="auto" w:fill="FDEBE0" w:themeFill="accent1" w:themeFillTint="33"/>
      </w:tcPr>
    </w:tblStylePr>
    <w:tblStylePr w:type="band1Horz">
      <w:tblPr/>
      <w:tcPr>
        <w:shd w:val="clear" w:color="auto" w:fill="FDEBE0" w:themeFill="accent1" w:themeFillTint="33"/>
      </w:tcPr>
    </w:tblStylePr>
  </w:style>
  <w:style w:type="table" w:styleId="GridTable6Colorful-Accent2">
    <w:name w:val="Grid Table 6 Colorful Accent 2"/>
    <w:basedOn w:val="TableNormal"/>
    <w:uiPriority w:val="51"/>
    <w:semiHidden/>
    <w:rsid w:val="0058629F"/>
    <w:rPr>
      <w:color w:val="EDC401" w:themeColor="accent2" w:themeShade="BF"/>
    </w:rPr>
    <w:tblPr>
      <w:tblStyleRowBandSize w:val="1"/>
      <w:tblStyleColBandSize w:val="1"/>
      <w:tblBorders>
        <w:top w:val="single" w:sz="4" w:space="0" w:color="FEEA8C" w:themeColor="accent2" w:themeTint="99"/>
        <w:left w:val="single" w:sz="4" w:space="0" w:color="FEEA8C" w:themeColor="accent2" w:themeTint="99"/>
        <w:bottom w:val="single" w:sz="4" w:space="0" w:color="FEEA8C" w:themeColor="accent2" w:themeTint="99"/>
        <w:right w:val="single" w:sz="4" w:space="0" w:color="FEEA8C" w:themeColor="accent2" w:themeTint="99"/>
        <w:insideH w:val="single" w:sz="4" w:space="0" w:color="FEEA8C" w:themeColor="accent2" w:themeTint="99"/>
        <w:insideV w:val="single" w:sz="4" w:space="0" w:color="FEEA8C" w:themeColor="accent2" w:themeTint="99"/>
      </w:tblBorders>
    </w:tblPr>
    <w:tblStylePr w:type="firstRow">
      <w:rPr>
        <w:b/>
        <w:bCs/>
      </w:rPr>
      <w:tblPr/>
      <w:tcPr>
        <w:tcBorders>
          <w:bottom w:val="single" w:sz="12" w:space="0" w:color="FEEA8C" w:themeColor="accent2" w:themeTint="99"/>
        </w:tcBorders>
      </w:tcPr>
    </w:tblStylePr>
    <w:tblStylePr w:type="lastRow">
      <w:rPr>
        <w:b/>
        <w:bCs/>
      </w:rPr>
      <w:tblPr/>
      <w:tcPr>
        <w:tcBorders>
          <w:top w:val="double" w:sz="4" w:space="0" w:color="FEEA8C" w:themeColor="accent2" w:themeTint="99"/>
        </w:tcBorders>
      </w:tcPr>
    </w:tblStylePr>
    <w:tblStylePr w:type="firstCol">
      <w:rPr>
        <w:b/>
        <w:bCs/>
      </w:rPr>
    </w:tblStylePr>
    <w:tblStylePr w:type="lastCol">
      <w:rPr>
        <w:b/>
        <w:bCs/>
      </w:rPr>
    </w:tblStylePr>
    <w:tblStylePr w:type="band1Vert">
      <w:tblPr/>
      <w:tcPr>
        <w:shd w:val="clear" w:color="auto" w:fill="FEF8D8" w:themeFill="accent2" w:themeFillTint="33"/>
      </w:tcPr>
    </w:tblStylePr>
    <w:tblStylePr w:type="band1Horz">
      <w:tblPr/>
      <w:tcPr>
        <w:shd w:val="clear" w:color="auto" w:fill="FEF8D8" w:themeFill="accent2" w:themeFillTint="33"/>
      </w:tcPr>
    </w:tblStylePr>
  </w:style>
  <w:style w:type="table" w:styleId="GridTable6Colorful-Accent3">
    <w:name w:val="Grid Table 6 Colorful Accent 3"/>
    <w:basedOn w:val="TableNormal"/>
    <w:uiPriority w:val="51"/>
    <w:semiHidden/>
    <w:rsid w:val="0058629F"/>
    <w:rPr>
      <w:color w:val="C3440B" w:themeColor="accent3" w:themeShade="BF"/>
    </w:rPr>
    <w:tblPr>
      <w:tblStyleRowBandSize w:val="1"/>
      <w:tblStyleColBandSize w:val="1"/>
      <w:tblBorders>
        <w:top w:val="single" w:sz="4" w:space="0" w:color="F7A07A" w:themeColor="accent3" w:themeTint="99"/>
        <w:left w:val="single" w:sz="4" w:space="0" w:color="F7A07A" w:themeColor="accent3" w:themeTint="99"/>
        <w:bottom w:val="single" w:sz="4" w:space="0" w:color="F7A07A" w:themeColor="accent3" w:themeTint="99"/>
        <w:right w:val="single" w:sz="4" w:space="0" w:color="F7A07A" w:themeColor="accent3" w:themeTint="99"/>
        <w:insideH w:val="single" w:sz="4" w:space="0" w:color="F7A07A" w:themeColor="accent3" w:themeTint="99"/>
        <w:insideV w:val="single" w:sz="4" w:space="0" w:color="F7A07A" w:themeColor="accent3" w:themeTint="99"/>
      </w:tblBorders>
    </w:tblPr>
    <w:tblStylePr w:type="firstRow">
      <w:rPr>
        <w:b/>
        <w:bCs/>
      </w:rPr>
      <w:tblPr/>
      <w:tcPr>
        <w:tcBorders>
          <w:bottom w:val="single" w:sz="12" w:space="0" w:color="F7A07A" w:themeColor="accent3" w:themeTint="99"/>
        </w:tcBorders>
      </w:tcPr>
    </w:tblStylePr>
    <w:tblStylePr w:type="lastRow">
      <w:rPr>
        <w:b/>
        <w:bCs/>
      </w:rPr>
      <w:tblPr/>
      <w:tcPr>
        <w:tcBorders>
          <w:top w:val="double" w:sz="4" w:space="0" w:color="F7A07A" w:themeColor="accent3" w:themeTint="99"/>
        </w:tcBorders>
      </w:tcPr>
    </w:tblStylePr>
    <w:tblStylePr w:type="firstCol">
      <w:rPr>
        <w:b/>
        <w:bCs/>
      </w:rPr>
    </w:tblStylePr>
    <w:tblStylePr w:type="lastCol">
      <w:rPr>
        <w:b/>
        <w:bCs/>
      </w:rPr>
    </w:tblStylePr>
    <w:tblStylePr w:type="band1Vert">
      <w:tblPr/>
      <w:tcPr>
        <w:shd w:val="clear" w:color="auto" w:fill="FCDFD2" w:themeFill="accent3" w:themeFillTint="33"/>
      </w:tcPr>
    </w:tblStylePr>
    <w:tblStylePr w:type="band1Horz">
      <w:tblPr/>
      <w:tcPr>
        <w:shd w:val="clear" w:color="auto" w:fill="FCDFD2" w:themeFill="accent3" w:themeFillTint="33"/>
      </w:tcPr>
    </w:tblStylePr>
  </w:style>
  <w:style w:type="table" w:styleId="GridTable6Colorful-Accent4">
    <w:name w:val="Grid Table 6 Colorful Accent 4"/>
    <w:basedOn w:val="TableNormal"/>
    <w:uiPriority w:val="51"/>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6Colorful-Accent5">
    <w:name w:val="Grid Table 6 Colorful Accent 5"/>
    <w:basedOn w:val="TableNormal"/>
    <w:uiPriority w:val="51"/>
    <w:semiHidden/>
    <w:rsid w:val="0058629F"/>
    <w:rPr>
      <w:color w:val="076B9B" w:themeColor="accent5" w:themeShade="BF"/>
    </w:rPr>
    <w:tblPr>
      <w:tblStyleRowBandSize w:val="1"/>
      <w:tblStyleColBandSize w:val="1"/>
      <w:tblBorders>
        <w:top w:val="single" w:sz="4" w:space="0" w:color="57C3F7" w:themeColor="accent5" w:themeTint="99"/>
        <w:left w:val="single" w:sz="4" w:space="0" w:color="57C3F7" w:themeColor="accent5" w:themeTint="99"/>
        <w:bottom w:val="single" w:sz="4" w:space="0" w:color="57C3F7" w:themeColor="accent5" w:themeTint="99"/>
        <w:right w:val="single" w:sz="4" w:space="0" w:color="57C3F7" w:themeColor="accent5" w:themeTint="99"/>
        <w:insideH w:val="single" w:sz="4" w:space="0" w:color="57C3F7" w:themeColor="accent5" w:themeTint="99"/>
        <w:insideV w:val="single" w:sz="4" w:space="0" w:color="57C3F7" w:themeColor="accent5" w:themeTint="99"/>
      </w:tblBorders>
    </w:tblPr>
    <w:tblStylePr w:type="firstRow">
      <w:rPr>
        <w:b/>
        <w:bCs/>
      </w:rPr>
      <w:tblPr/>
      <w:tcPr>
        <w:tcBorders>
          <w:bottom w:val="single" w:sz="12" w:space="0" w:color="57C3F7" w:themeColor="accent5" w:themeTint="99"/>
        </w:tcBorders>
      </w:tcPr>
    </w:tblStylePr>
    <w:tblStylePr w:type="lastRow">
      <w:rPr>
        <w:b/>
        <w:bCs/>
      </w:rPr>
      <w:tblPr/>
      <w:tcPr>
        <w:tcBorders>
          <w:top w:val="double" w:sz="4" w:space="0" w:color="57C3F7" w:themeColor="accent5" w:themeTint="99"/>
        </w:tcBorders>
      </w:tcPr>
    </w:tblStylePr>
    <w:tblStylePr w:type="firstCol">
      <w:rPr>
        <w:b/>
        <w:bCs/>
      </w:rPr>
    </w:tblStylePr>
    <w:tblStylePr w:type="lastCol">
      <w:rPr>
        <w:b/>
        <w:bCs/>
      </w:rPr>
    </w:tblStylePr>
    <w:tblStylePr w:type="band1Vert">
      <w:tblPr/>
      <w:tcPr>
        <w:shd w:val="clear" w:color="auto" w:fill="C7EBFC" w:themeFill="accent5" w:themeFillTint="33"/>
      </w:tcPr>
    </w:tblStylePr>
    <w:tblStylePr w:type="band1Horz">
      <w:tblPr/>
      <w:tcPr>
        <w:shd w:val="clear" w:color="auto" w:fill="C7EBFC" w:themeFill="accent5" w:themeFillTint="33"/>
      </w:tcPr>
    </w:tblStylePr>
  </w:style>
  <w:style w:type="table" w:styleId="GridTable6Colorful-Accent6">
    <w:name w:val="Grid Table 6 Colorful Accent 6"/>
    <w:basedOn w:val="TableNormal"/>
    <w:uiPriority w:val="51"/>
    <w:semiHidden/>
    <w:rsid w:val="0058629F"/>
    <w:rPr>
      <w:color w:val="0A7675" w:themeColor="accent6" w:themeShade="BF"/>
    </w:rPr>
    <w:tblPr>
      <w:tblStyleRowBandSize w:val="1"/>
      <w:tblStyleColBandSize w:val="1"/>
      <w:tblBorders>
        <w:top w:val="single" w:sz="4" w:space="0" w:color="44EEED" w:themeColor="accent6" w:themeTint="99"/>
        <w:left w:val="single" w:sz="4" w:space="0" w:color="44EEED" w:themeColor="accent6" w:themeTint="99"/>
        <w:bottom w:val="single" w:sz="4" w:space="0" w:color="44EEED" w:themeColor="accent6" w:themeTint="99"/>
        <w:right w:val="single" w:sz="4" w:space="0" w:color="44EEED" w:themeColor="accent6" w:themeTint="99"/>
        <w:insideH w:val="single" w:sz="4" w:space="0" w:color="44EEED" w:themeColor="accent6" w:themeTint="99"/>
        <w:insideV w:val="single" w:sz="4" w:space="0" w:color="44EEED" w:themeColor="accent6" w:themeTint="99"/>
      </w:tblBorders>
    </w:tblPr>
    <w:tblStylePr w:type="firstRow">
      <w:rPr>
        <w:b/>
        <w:bCs/>
      </w:rPr>
      <w:tblPr/>
      <w:tcPr>
        <w:tcBorders>
          <w:bottom w:val="single" w:sz="12" w:space="0" w:color="44EEED" w:themeColor="accent6" w:themeTint="99"/>
        </w:tcBorders>
      </w:tcPr>
    </w:tblStylePr>
    <w:tblStylePr w:type="lastRow">
      <w:rPr>
        <w:b/>
        <w:bCs/>
      </w:rPr>
      <w:tblPr/>
      <w:tcPr>
        <w:tcBorders>
          <w:top w:val="double" w:sz="4" w:space="0" w:color="44EEED" w:themeColor="accent6" w:themeTint="99"/>
        </w:tcBorders>
      </w:tcPr>
    </w:tblStylePr>
    <w:tblStylePr w:type="firstCol">
      <w:rPr>
        <w:b/>
        <w:bCs/>
      </w:rPr>
    </w:tblStylePr>
    <w:tblStylePr w:type="lastCol">
      <w:rPr>
        <w:b/>
        <w:bCs/>
      </w:rPr>
    </w:tblStylePr>
    <w:tblStylePr w:type="band1Vert">
      <w:tblPr/>
      <w:tcPr>
        <w:shd w:val="clear" w:color="auto" w:fill="C0F9F9" w:themeFill="accent6" w:themeFillTint="33"/>
      </w:tcPr>
    </w:tblStylePr>
    <w:tblStylePr w:type="band1Horz">
      <w:tblPr/>
      <w:tcPr>
        <w:shd w:val="clear" w:color="auto" w:fill="C0F9F9" w:themeFill="accent6" w:themeFillTint="33"/>
      </w:tcPr>
    </w:tblStylePr>
  </w:style>
  <w:style w:type="table" w:styleId="GridTable7Colorful">
    <w:name w:val="Grid Table 7 Colorful"/>
    <w:basedOn w:val="TableNormal"/>
    <w:uiPriority w:val="52"/>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7Colorful-Accent1">
    <w:name w:val="Grid Table 7 Colorful Accent 1"/>
    <w:basedOn w:val="TableNormal"/>
    <w:uiPriority w:val="52"/>
    <w:semiHidden/>
    <w:rsid w:val="0058629F"/>
    <w:rPr>
      <w:color w:val="F46A11" w:themeColor="accent1" w:themeShade="BF"/>
    </w:rPr>
    <w:tblPr>
      <w:tblStyleRowBandSize w:val="1"/>
      <w:tblStyleColBandSize w:val="1"/>
      <w:tblBorders>
        <w:top w:val="single" w:sz="4" w:space="0" w:color="FAC5A2" w:themeColor="accent1" w:themeTint="99"/>
        <w:left w:val="single" w:sz="4" w:space="0" w:color="FAC5A2" w:themeColor="accent1" w:themeTint="99"/>
        <w:bottom w:val="single" w:sz="4" w:space="0" w:color="FAC5A2" w:themeColor="accent1" w:themeTint="99"/>
        <w:right w:val="single" w:sz="4" w:space="0" w:color="FAC5A2" w:themeColor="accent1" w:themeTint="99"/>
        <w:insideH w:val="single" w:sz="4" w:space="0" w:color="FAC5A2" w:themeColor="accent1" w:themeTint="99"/>
        <w:insideV w:val="single" w:sz="4" w:space="0" w:color="FAC5A2"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BE0" w:themeFill="accent1" w:themeFillTint="33"/>
      </w:tcPr>
    </w:tblStylePr>
    <w:tblStylePr w:type="band1Horz">
      <w:tblPr/>
      <w:tcPr>
        <w:shd w:val="clear" w:color="auto" w:fill="FDEBE0" w:themeFill="accent1" w:themeFillTint="33"/>
      </w:tcPr>
    </w:tblStylePr>
    <w:tblStylePr w:type="neCell">
      <w:tblPr/>
      <w:tcPr>
        <w:tcBorders>
          <w:bottom w:val="single" w:sz="4" w:space="0" w:color="FAC5A2" w:themeColor="accent1" w:themeTint="99"/>
        </w:tcBorders>
      </w:tcPr>
    </w:tblStylePr>
    <w:tblStylePr w:type="nwCell">
      <w:tblPr/>
      <w:tcPr>
        <w:tcBorders>
          <w:bottom w:val="single" w:sz="4" w:space="0" w:color="FAC5A2" w:themeColor="accent1" w:themeTint="99"/>
        </w:tcBorders>
      </w:tcPr>
    </w:tblStylePr>
    <w:tblStylePr w:type="seCell">
      <w:tblPr/>
      <w:tcPr>
        <w:tcBorders>
          <w:top w:val="single" w:sz="4" w:space="0" w:color="FAC5A2" w:themeColor="accent1" w:themeTint="99"/>
        </w:tcBorders>
      </w:tcPr>
    </w:tblStylePr>
    <w:tblStylePr w:type="swCell">
      <w:tblPr/>
      <w:tcPr>
        <w:tcBorders>
          <w:top w:val="single" w:sz="4" w:space="0" w:color="FAC5A2" w:themeColor="accent1" w:themeTint="99"/>
        </w:tcBorders>
      </w:tcPr>
    </w:tblStylePr>
  </w:style>
  <w:style w:type="table" w:styleId="GridTable7Colorful-Accent2">
    <w:name w:val="Grid Table 7 Colorful Accent 2"/>
    <w:basedOn w:val="TableNormal"/>
    <w:uiPriority w:val="52"/>
    <w:semiHidden/>
    <w:rsid w:val="0058629F"/>
    <w:rPr>
      <w:color w:val="EDC401" w:themeColor="accent2" w:themeShade="BF"/>
    </w:rPr>
    <w:tblPr>
      <w:tblStyleRowBandSize w:val="1"/>
      <w:tblStyleColBandSize w:val="1"/>
      <w:tblBorders>
        <w:top w:val="single" w:sz="4" w:space="0" w:color="FEEA8C" w:themeColor="accent2" w:themeTint="99"/>
        <w:left w:val="single" w:sz="4" w:space="0" w:color="FEEA8C" w:themeColor="accent2" w:themeTint="99"/>
        <w:bottom w:val="single" w:sz="4" w:space="0" w:color="FEEA8C" w:themeColor="accent2" w:themeTint="99"/>
        <w:right w:val="single" w:sz="4" w:space="0" w:color="FEEA8C" w:themeColor="accent2" w:themeTint="99"/>
        <w:insideH w:val="single" w:sz="4" w:space="0" w:color="FEEA8C" w:themeColor="accent2" w:themeTint="99"/>
        <w:insideV w:val="single" w:sz="4" w:space="0" w:color="FEEA8C"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F8D8" w:themeFill="accent2" w:themeFillTint="33"/>
      </w:tcPr>
    </w:tblStylePr>
    <w:tblStylePr w:type="band1Horz">
      <w:tblPr/>
      <w:tcPr>
        <w:shd w:val="clear" w:color="auto" w:fill="FEF8D8" w:themeFill="accent2" w:themeFillTint="33"/>
      </w:tcPr>
    </w:tblStylePr>
    <w:tblStylePr w:type="neCell">
      <w:tblPr/>
      <w:tcPr>
        <w:tcBorders>
          <w:bottom w:val="single" w:sz="4" w:space="0" w:color="FEEA8C" w:themeColor="accent2" w:themeTint="99"/>
        </w:tcBorders>
      </w:tcPr>
    </w:tblStylePr>
    <w:tblStylePr w:type="nwCell">
      <w:tblPr/>
      <w:tcPr>
        <w:tcBorders>
          <w:bottom w:val="single" w:sz="4" w:space="0" w:color="FEEA8C" w:themeColor="accent2" w:themeTint="99"/>
        </w:tcBorders>
      </w:tcPr>
    </w:tblStylePr>
    <w:tblStylePr w:type="seCell">
      <w:tblPr/>
      <w:tcPr>
        <w:tcBorders>
          <w:top w:val="single" w:sz="4" w:space="0" w:color="FEEA8C" w:themeColor="accent2" w:themeTint="99"/>
        </w:tcBorders>
      </w:tcPr>
    </w:tblStylePr>
    <w:tblStylePr w:type="swCell">
      <w:tblPr/>
      <w:tcPr>
        <w:tcBorders>
          <w:top w:val="single" w:sz="4" w:space="0" w:color="FEEA8C" w:themeColor="accent2" w:themeTint="99"/>
        </w:tcBorders>
      </w:tcPr>
    </w:tblStylePr>
  </w:style>
  <w:style w:type="table" w:styleId="GridTable7Colorful-Accent3">
    <w:name w:val="Grid Table 7 Colorful Accent 3"/>
    <w:basedOn w:val="TableNormal"/>
    <w:uiPriority w:val="52"/>
    <w:semiHidden/>
    <w:rsid w:val="0058629F"/>
    <w:rPr>
      <w:color w:val="C3440B" w:themeColor="accent3" w:themeShade="BF"/>
    </w:rPr>
    <w:tblPr>
      <w:tblStyleRowBandSize w:val="1"/>
      <w:tblStyleColBandSize w:val="1"/>
      <w:tblBorders>
        <w:top w:val="single" w:sz="4" w:space="0" w:color="F7A07A" w:themeColor="accent3" w:themeTint="99"/>
        <w:left w:val="single" w:sz="4" w:space="0" w:color="F7A07A" w:themeColor="accent3" w:themeTint="99"/>
        <w:bottom w:val="single" w:sz="4" w:space="0" w:color="F7A07A" w:themeColor="accent3" w:themeTint="99"/>
        <w:right w:val="single" w:sz="4" w:space="0" w:color="F7A07A" w:themeColor="accent3" w:themeTint="99"/>
        <w:insideH w:val="single" w:sz="4" w:space="0" w:color="F7A07A" w:themeColor="accent3" w:themeTint="99"/>
        <w:insideV w:val="single" w:sz="4" w:space="0" w:color="F7A07A"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DFD2" w:themeFill="accent3" w:themeFillTint="33"/>
      </w:tcPr>
    </w:tblStylePr>
    <w:tblStylePr w:type="band1Horz">
      <w:tblPr/>
      <w:tcPr>
        <w:shd w:val="clear" w:color="auto" w:fill="FCDFD2" w:themeFill="accent3" w:themeFillTint="33"/>
      </w:tcPr>
    </w:tblStylePr>
    <w:tblStylePr w:type="neCell">
      <w:tblPr/>
      <w:tcPr>
        <w:tcBorders>
          <w:bottom w:val="single" w:sz="4" w:space="0" w:color="F7A07A" w:themeColor="accent3" w:themeTint="99"/>
        </w:tcBorders>
      </w:tcPr>
    </w:tblStylePr>
    <w:tblStylePr w:type="nwCell">
      <w:tblPr/>
      <w:tcPr>
        <w:tcBorders>
          <w:bottom w:val="single" w:sz="4" w:space="0" w:color="F7A07A" w:themeColor="accent3" w:themeTint="99"/>
        </w:tcBorders>
      </w:tcPr>
    </w:tblStylePr>
    <w:tblStylePr w:type="seCell">
      <w:tblPr/>
      <w:tcPr>
        <w:tcBorders>
          <w:top w:val="single" w:sz="4" w:space="0" w:color="F7A07A" w:themeColor="accent3" w:themeTint="99"/>
        </w:tcBorders>
      </w:tcPr>
    </w:tblStylePr>
    <w:tblStylePr w:type="swCell">
      <w:tblPr/>
      <w:tcPr>
        <w:tcBorders>
          <w:top w:val="single" w:sz="4" w:space="0" w:color="F7A07A" w:themeColor="accent3" w:themeTint="99"/>
        </w:tcBorders>
      </w:tcPr>
    </w:tblStylePr>
  </w:style>
  <w:style w:type="table" w:styleId="GridTable7Colorful-Accent4">
    <w:name w:val="Grid Table 7 Colorful Accent 4"/>
    <w:basedOn w:val="TableNormal"/>
    <w:uiPriority w:val="52"/>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7Colorful-Accent5">
    <w:name w:val="Grid Table 7 Colorful Accent 5"/>
    <w:basedOn w:val="TableNormal"/>
    <w:uiPriority w:val="52"/>
    <w:semiHidden/>
    <w:rsid w:val="0058629F"/>
    <w:rPr>
      <w:color w:val="076B9B" w:themeColor="accent5" w:themeShade="BF"/>
    </w:rPr>
    <w:tblPr>
      <w:tblStyleRowBandSize w:val="1"/>
      <w:tblStyleColBandSize w:val="1"/>
      <w:tblBorders>
        <w:top w:val="single" w:sz="4" w:space="0" w:color="57C3F7" w:themeColor="accent5" w:themeTint="99"/>
        <w:left w:val="single" w:sz="4" w:space="0" w:color="57C3F7" w:themeColor="accent5" w:themeTint="99"/>
        <w:bottom w:val="single" w:sz="4" w:space="0" w:color="57C3F7" w:themeColor="accent5" w:themeTint="99"/>
        <w:right w:val="single" w:sz="4" w:space="0" w:color="57C3F7" w:themeColor="accent5" w:themeTint="99"/>
        <w:insideH w:val="single" w:sz="4" w:space="0" w:color="57C3F7" w:themeColor="accent5" w:themeTint="99"/>
        <w:insideV w:val="single" w:sz="4" w:space="0" w:color="57C3F7"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7EBFC" w:themeFill="accent5" w:themeFillTint="33"/>
      </w:tcPr>
    </w:tblStylePr>
    <w:tblStylePr w:type="band1Horz">
      <w:tblPr/>
      <w:tcPr>
        <w:shd w:val="clear" w:color="auto" w:fill="C7EBFC" w:themeFill="accent5" w:themeFillTint="33"/>
      </w:tcPr>
    </w:tblStylePr>
    <w:tblStylePr w:type="neCell">
      <w:tblPr/>
      <w:tcPr>
        <w:tcBorders>
          <w:bottom w:val="single" w:sz="4" w:space="0" w:color="57C3F7" w:themeColor="accent5" w:themeTint="99"/>
        </w:tcBorders>
      </w:tcPr>
    </w:tblStylePr>
    <w:tblStylePr w:type="nwCell">
      <w:tblPr/>
      <w:tcPr>
        <w:tcBorders>
          <w:bottom w:val="single" w:sz="4" w:space="0" w:color="57C3F7" w:themeColor="accent5" w:themeTint="99"/>
        </w:tcBorders>
      </w:tcPr>
    </w:tblStylePr>
    <w:tblStylePr w:type="seCell">
      <w:tblPr/>
      <w:tcPr>
        <w:tcBorders>
          <w:top w:val="single" w:sz="4" w:space="0" w:color="57C3F7" w:themeColor="accent5" w:themeTint="99"/>
        </w:tcBorders>
      </w:tcPr>
    </w:tblStylePr>
    <w:tblStylePr w:type="swCell">
      <w:tblPr/>
      <w:tcPr>
        <w:tcBorders>
          <w:top w:val="single" w:sz="4" w:space="0" w:color="57C3F7" w:themeColor="accent5" w:themeTint="99"/>
        </w:tcBorders>
      </w:tcPr>
    </w:tblStylePr>
  </w:style>
  <w:style w:type="table" w:styleId="GridTable7Colorful-Accent6">
    <w:name w:val="Grid Table 7 Colorful Accent 6"/>
    <w:basedOn w:val="TableNormal"/>
    <w:uiPriority w:val="52"/>
    <w:semiHidden/>
    <w:rsid w:val="0058629F"/>
    <w:rPr>
      <w:color w:val="0A7675" w:themeColor="accent6" w:themeShade="BF"/>
    </w:rPr>
    <w:tblPr>
      <w:tblStyleRowBandSize w:val="1"/>
      <w:tblStyleColBandSize w:val="1"/>
      <w:tblBorders>
        <w:top w:val="single" w:sz="4" w:space="0" w:color="44EEED" w:themeColor="accent6" w:themeTint="99"/>
        <w:left w:val="single" w:sz="4" w:space="0" w:color="44EEED" w:themeColor="accent6" w:themeTint="99"/>
        <w:bottom w:val="single" w:sz="4" w:space="0" w:color="44EEED" w:themeColor="accent6" w:themeTint="99"/>
        <w:right w:val="single" w:sz="4" w:space="0" w:color="44EEED" w:themeColor="accent6" w:themeTint="99"/>
        <w:insideH w:val="single" w:sz="4" w:space="0" w:color="44EEED" w:themeColor="accent6" w:themeTint="99"/>
        <w:insideV w:val="single" w:sz="4" w:space="0" w:color="44EEE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0F9F9" w:themeFill="accent6" w:themeFillTint="33"/>
      </w:tcPr>
    </w:tblStylePr>
    <w:tblStylePr w:type="band1Horz">
      <w:tblPr/>
      <w:tcPr>
        <w:shd w:val="clear" w:color="auto" w:fill="C0F9F9" w:themeFill="accent6" w:themeFillTint="33"/>
      </w:tcPr>
    </w:tblStylePr>
    <w:tblStylePr w:type="neCell">
      <w:tblPr/>
      <w:tcPr>
        <w:tcBorders>
          <w:bottom w:val="single" w:sz="4" w:space="0" w:color="44EEED" w:themeColor="accent6" w:themeTint="99"/>
        </w:tcBorders>
      </w:tcPr>
    </w:tblStylePr>
    <w:tblStylePr w:type="nwCell">
      <w:tblPr/>
      <w:tcPr>
        <w:tcBorders>
          <w:bottom w:val="single" w:sz="4" w:space="0" w:color="44EEED" w:themeColor="accent6" w:themeTint="99"/>
        </w:tcBorders>
      </w:tcPr>
    </w:tblStylePr>
    <w:tblStylePr w:type="seCell">
      <w:tblPr/>
      <w:tcPr>
        <w:tcBorders>
          <w:top w:val="single" w:sz="4" w:space="0" w:color="44EEED" w:themeColor="accent6" w:themeTint="99"/>
        </w:tcBorders>
      </w:tcPr>
    </w:tblStylePr>
    <w:tblStylePr w:type="swCell">
      <w:tblPr/>
      <w:tcPr>
        <w:tcBorders>
          <w:top w:val="single" w:sz="4" w:space="0" w:color="44EEED" w:themeColor="accent6" w:themeTint="99"/>
        </w:tcBorders>
      </w:tcPr>
    </w:tblStylePr>
  </w:style>
  <w:style w:type="table" w:styleId="LightGrid">
    <w:name w:val="Light Grid"/>
    <w:basedOn w:val="TableNormal"/>
    <w:uiPriority w:val="62"/>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18" w:space="0" w:color="232222" w:themeColor="text1"/>
          <w:right w:val="single" w:sz="8" w:space="0" w:color="232222" w:themeColor="text1"/>
          <w:insideH w:val="nil"/>
          <w:insideV w:val="single" w:sz="8" w:space="0" w:color="232222"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insideH w:val="nil"/>
          <w:insideV w:val="single" w:sz="8" w:space="0" w:color="232222"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shd w:val="clear" w:color="auto" w:fill="C9C7C7" w:themeFill="text1" w:themeFillTint="3F"/>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shd w:val="clear" w:color="auto" w:fill="C9C7C7" w:themeFill="text1" w:themeFillTint="3F"/>
      </w:tcPr>
    </w:tblStylePr>
    <w:tblStylePr w:type="band2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tcPr>
    </w:tblStylePr>
  </w:style>
  <w:style w:type="table" w:styleId="LightGrid-Accent1">
    <w:name w:val="Light Grid Accent 1"/>
    <w:basedOn w:val="TableNormal"/>
    <w:uiPriority w:val="62"/>
    <w:semiHidden/>
    <w:rsid w:val="0058629F"/>
    <w:tblPr>
      <w:tblStyleRowBandSize w:val="1"/>
      <w:tblStyleColBandSize w:val="1"/>
      <w:tblBorders>
        <w:top w:val="single" w:sz="8" w:space="0" w:color="F89F65" w:themeColor="accent1"/>
        <w:left w:val="single" w:sz="8" w:space="0" w:color="F89F65" w:themeColor="accent1"/>
        <w:bottom w:val="single" w:sz="8" w:space="0" w:color="F89F65" w:themeColor="accent1"/>
        <w:right w:val="single" w:sz="8" w:space="0" w:color="F89F65" w:themeColor="accent1"/>
        <w:insideH w:val="single" w:sz="8" w:space="0" w:color="F89F65" w:themeColor="accent1"/>
        <w:insideV w:val="single" w:sz="8" w:space="0" w:color="F89F6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89F65" w:themeColor="accent1"/>
          <w:left w:val="single" w:sz="8" w:space="0" w:color="F89F65" w:themeColor="accent1"/>
          <w:bottom w:val="single" w:sz="18" w:space="0" w:color="F89F65" w:themeColor="accent1"/>
          <w:right w:val="single" w:sz="8" w:space="0" w:color="F89F65" w:themeColor="accent1"/>
          <w:insideH w:val="nil"/>
          <w:insideV w:val="single" w:sz="8" w:space="0" w:color="F89F6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89F65" w:themeColor="accent1"/>
          <w:left w:val="single" w:sz="8" w:space="0" w:color="F89F65" w:themeColor="accent1"/>
          <w:bottom w:val="single" w:sz="8" w:space="0" w:color="F89F65" w:themeColor="accent1"/>
          <w:right w:val="single" w:sz="8" w:space="0" w:color="F89F65" w:themeColor="accent1"/>
          <w:insideH w:val="nil"/>
          <w:insideV w:val="single" w:sz="8" w:space="0" w:color="F89F6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89F65" w:themeColor="accent1"/>
          <w:left w:val="single" w:sz="8" w:space="0" w:color="F89F65" w:themeColor="accent1"/>
          <w:bottom w:val="single" w:sz="8" w:space="0" w:color="F89F65" w:themeColor="accent1"/>
          <w:right w:val="single" w:sz="8" w:space="0" w:color="F89F65" w:themeColor="accent1"/>
        </w:tcBorders>
      </w:tcPr>
    </w:tblStylePr>
    <w:tblStylePr w:type="band1Vert">
      <w:tblPr/>
      <w:tcPr>
        <w:tcBorders>
          <w:top w:val="single" w:sz="8" w:space="0" w:color="F89F65" w:themeColor="accent1"/>
          <w:left w:val="single" w:sz="8" w:space="0" w:color="F89F65" w:themeColor="accent1"/>
          <w:bottom w:val="single" w:sz="8" w:space="0" w:color="F89F65" w:themeColor="accent1"/>
          <w:right w:val="single" w:sz="8" w:space="0" w:color="F89F65" w:themeColor="accent1"/>
        </w:tcBorders>
        <w:shd w:val="clear" w:color="auto" w:fill="FDE7D8" w:themeFill="accent1" w:themeFillTint="3F"/>
      </w:tcPr>
    </w:tblStylePr>
    <w:tblStylePr w:type="band1Horz">
      <w:tblPr/>
      <w:tcPr>
        <w:tcBorders>
          <w:top w:val="single" w:sz="8" w:space="0" w:color="F89F65" w:themeColor="accent1"/>
          <w:left w:val="single" w:sz="8" w:space="0" w:color="F89F65" w:themeColor="accent1"/>
          <w:bottom w:val="single" w:sz="8" w:space="0" w:color="F89F65" w:themeColor="accent1"/>
          <w:right w:val="single" w:sz="8" w:space="0" w:color="F89F65" w:themeColor="accent1"/>
          <w:insideV w:val="single" w:sz="8" w:space="0" w:color="F89F65" w:themeColor="accent1"/>
        </w:tcBorders>
        <w:shd w:val="clear" w:color="auto" w:fill="FDE7D8" w:themeFill="accent1" w:themeFillTint="3F"/>
      </w:tcPr>
    </w:tblStylePr>
    <w:tblStylePr w:type="band2Horz">
      <w:tblPr/>
      <w:tcPr>
        <w:tcBorders>
          <w:top w:val="single" w:sz="8" w:space="0" w:color="F89F65" w:themeColor="accent1"/>
          <w:left w:val="single" w:sz="8" w:space="0" w:color="F89F65" w:themeColor="accent1"/>
          <w:bottom w:val="single" w:sz="8" w:space="0" w:color="F89F65" w:themeColor="accent1"/>
          <w:right w:val="single" w:sz="8" w:space="0" w:color="F89F65" w:themeColor="accent1"/>
          <w:insideV w:val="single" w:sz="8" w:space="0" w:color="F89F65" w:themeColor="accent1"/>
        </w:tcBorders>
      </w:tcPr>
    </w:tblStylePr>
  </w:style>
  <w:style w:type="table" w:styleId="LightGrid-Accent2">
    <w:name w:val="Light Grid Accent 2"/>
    <w:basedOn w:val="TableNormal"/>
    <w:uiPriority w:val="62"/>
    <w:semiHidden/>
    <w:rsid w:val="0058629F"/>
    <w:tblPr>
      <w:tblStyleRowBandSize w:val="1"/>
      <w:tblStyleColBandSize w:val="1"/>
      <w:tblBorders>
        <w:top w:val="single" w:sz="8" w:space="0" w:color="FEDE41" w:themeColor="accent2"/>
        <w:left w:val="single" w:sz="8" w:space="0" w:color="FEDE41" w:themeColor="accent2"/>
        <w:bottom w:val="single" w:sz="8" w:space="0" w:color="FEDE41" w:themeColor="accent2"/>
        <w:right w:val="single" w:sz="8" w:space="0" w:color="FEDE41" w:themeColor="accent2"/>
        <w:insideH w:val="single" w:sz="8" w:space="0" w:color="FEDE41" w:themeColor="accent2"/>
        <w:insideV w:val="single" w:sz="8" w:space="0" w:color="FEDE4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EDE41" w:themeColor="accent2"/>
          <w:left w:val="single" w:sz="8" w:space="0" w:color="FEDE41" w:themeColor="accent2"/>
          <w:bottom w:val="single" w:sz="18" w:space="0" w:color="FEDE41" w:themeColor="accent2"/>
          <w:right w:val="single" w:sz="8" w:space="0" w:color="FEDE41" w:themeColor="accent2"/>
          <w:insideH w:val="nil"/>
          <w:insideV w:val="single" w:sz="8" w:space="0" w:color="FEDE4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EDE41" w:themeColor="accent2"/>
          <w:left w:val="single" w:sz="8" w:space="0" w:color="FEDE41" w:themeColor="accent2"/>
          <w:bottom w:val="single" w:sz="8" w:space="0" w:color="FEDE41" w:themeColor="accent2"/>
          <w:right w:val="single" w:sz="8" w:space="0" w:color="FEDE41" w:themeColor="accent2"/>
          <w:insideH w:val="nil"/>
          <w:insideV w:val="single" w:sz="8" w:space="0" w:color="FEDE4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EDE41" w:themeColor="accent2"/>
          <w:left w:val="single" w:sz="8" w:space="0" w:color="FEDE41" w:themeColor="accent2"/>
          <w:bottom w:val="single" w:sz="8" w:space="0" w:color="FEDE41" w:themeColor="accent2"/>
          <w:right w:val="single" w:sz="8" w:space="0" w:color="FEDE41" w:themeColor="accent2"/>
        </w:tcBorders>
      </w:tcPr>
    </w:tblStylePr>
    <w:tblStylePr w:type="band1Vert">
      <w:tblPr/>
      <w:tcPr>
        <w:tcBorders>
          <w:top w:val="single" w:sz="8" w:space="0" w:color="FEDE41" w:themeColor="accent2"/>
          <w:left w:val="single" w:sz="8" w:space="0" w:color="FEDE41" w:themeColor="accent2"/>
          <w:bottom w:val="single" w:sz="8" w:space="0" w:color="FEDE41" w:themeColor="accent2"/>
          <w:right w:val="single" w:sz="8" w:space="0" w:color="FEDE41" w:themeColor="accent2"/>
        </w:tcBorders>
        <w:shd w:val="clear" w:color="auto" w:fill="FEF6CF" w:themeFill="accent2" w:themeFillTint="3F"/>
      </w:tcPr>
    </w:tblStylePr>
    <w:tblStylePr w:type="band1Horz">
      <w:tblPr/>
      <w:tcPr>
        <w:tcBorders>
          <w:top w:val="single" w:sz="8" w:space="0" w:color="FEDE41" w:themeColor="accent2"/>
          <w:left w:val="single" w:sz="8" w:space="0" w:color="FEDE41" w:themeColor="accent2"/>
          <w:bottom w:val="single" w:sz="8" w:space="0" w:color="FEDE41" w:themeColor="accent2"/>
          <w:right w:val="single" w:sz="8" w:space="0" w:color="FEDE41" w:themeColor="accent2"/>
          <w:insideV w:val="single" w:sz="8" w:space="0" w:color="FEDE41" w:themeColor="accent2"/>
        </w:tcBorders>
        <w:shd w:val="clear" w:color="auto" w:fill="FEF6CF" w:themeFill="accent2" w:themeFillTint="3F"/>
      </w:tcPr>
    </w:tblStylePr>
    <w:tblStylePr w:type="band2Horz">
      <w:tblPr/>
      <w:tcPr>
        <w:tcBorders>
          <w:top w:val="single" w:sz="8" w:space="0" w:color="FEDE41" w:themeColor="accent2"/>
          <w:left w:val="single" w:sz="8" w:space="0" w:color="FEDE41" w:themeColor="accent2"/>
          <w:bottom w:val="single" w:sz="8" w:space="0" w:color="FEDE41" w:themeColor="accent2"/>
          <w:right w:val="single" w:sz="8" w:space="0" w:color="FEDE41" w:themeColor="accent2"/>
          <w:insideV w:val="single" w:sz="8" w:space="0" w:color="FEDE41" w:themeColor="accent2"/>
        </w:tcBorders>
      </w:tcPr>
    </w:tblStylePr>
  </w:style>
  <w:style w:type="table" w:styleId="LightGrid-Accent3">
    <w:name w:val="Light Grid Accent 3"/>
    <w:basedOn w:val="TableNormal"/>
    <w:uiPriority w:val="62"/>
    <w:semiHidden/>
    <w:rsid w:val="0058629F"/>
    <w:tblPr>
      <w:tblStyleRowBandSize w:val="1"/>
      <w:tblStyleColBandSize w:val="1"/>
      <w:tblBorders>
        <w:top w:val="single" w:sz="8" w:space="0" w:color="F26322" w:themeColor="accent3"/>
        <w:left w:val="single" w:sz="8" w:space="0" w:color="F26322" w:themeColor="accent3"/>
        <w:bottom w:val="single" w:sz="8" w:space="0" w:color="F26322" w:themeColor="accent3"/>
        <w:right w:val="single" w:sz="8" w:space="0" w:color="F26322" w:themeColor="accent3"/>
        <w:insideH w:val="single" w:sz="8" w:space="0" w:color="F26322" w:themeColor="accent3"/>
        <w:insideV w:val="single" w:sz="8" w:space="0" w:color="F2632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26322" w:themeColor="accent3"/>
          <w:left w:val="single" w:sz="8" w:space="0" w:color="F26322" w:themeColor="accent3"/>
          <w:bottom w:val="single" w:sz="18" w:space="0" w:color="F26322" w:themeColor="accent3"/>
          <w:right w:val="single" w:sz="8" w:space="0" w:color="F26322" w:themeColor="accent3"/>
          <w:insideH w:val="nil"/>
          <w:insideV w:val="single" w:sz="8" w:space="0" w:color="F2632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26322" w:themeColor="accent3"/>
          <w:left w:val="single" w:sz="8" w:space="0" w:color="F26322" w:themeColor="accent3"/>
          <w:bottom w:val="single" w:sz="8" w:space="0" w:color="F26322" w:themeColor="accent3"/>
          <w:right w:val="single" w:sz="8" w:space="0" w:color="F26322" w:themeColor="accent3"/>
          <w:insideH w:val="nil"/>
          <w:insideV w:val="single" w:sz="8" w:space="0" w:color="F2632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26322" w:themeColor="accent3"/>
          <w:left w:val="single" w:sz="8" w:space="0" w:color="F26322" w:themeColor="accent3"/>
          <w:bottom w:val="single" w:sz="8" w:space="0" w:color="F26322" w:themeColor="accent3"/>
          <w:right w:val="single" w:sz="8" w:space="0" w:color="F26322" w:themeColor="accent3"/>
        </w:tcBorders>
      </w:tcPr>
    </w:tblStylePr>
    <w:tblStylePr w:type="band1Vert">
      <w:tblPr/>
      <w:tcPr>
        <w:tcBorders>
          <w:top w:val="single" w:sz="8" w:space="0" w:color="F26322" w:themeColor="accent3"/>
          <w:left w:val="single" w:sz="8" w:space="0" w:color="F26322" w:themeColor="accent3"/>
          <w:bottom w:val="single" w:sz="8" w:space="0" w:color="F26322" w:themeColor="accent3"/>
          <w:right w:val="single" w:sz="8" w:space="0" w:color="F26322" w:themeColor="accent3"/>
        </w:tcBorders>
        <w:shd w:val="clear" w:color="auto" w:fill="FBD8C8" w:themeFill="accent3" w:themeFillTint="3F"/>
      </w:tcPr>
    </w:tblStylePr>
    <w:tblStylePr w:type="band1Horz">
      <w:tblPr/>
      <w:tcPr>
        <w:tcBorders>
          <w:top w:val="single" w:sz="8" w:space="0" w:color="F26322" w:themeColor="accent3"/>
          <w:left w:val="single" w:sz="8" w:space="0" w:color="F26322" w:themeColor="accent3"/>
          <w:bottom w:val="single" w:sz="8" w:space="0" w:color="F26322" w:themeColor="accent3"/>
          <w:right w:val="single" w:sz="8" w:space="0" w:color="F26322" w:themeColor="accent3"/>
          <w:insideV w:val="single" w:sz="8" w:space="0" w:color="F26322" w:themeColor="accent3"/>
        </w:tcBorders>
        <w:shd w:val="clear" w:color="auto" w:fill="FBD8C8" w:themeFill="accent3" w:themeFillTint="3F"/>
      </w:tcPr>
    </w:tblStylePr>
    <w:tblStylePr w:type="band2Horz">
      <w:tblPr/>
      <w:tcPr>
        <w:tcBorders>
          <w:top w:val="single" w:sz="8" w:space="0" w:color="F26322" w:themeColor="accent3"/>
          <w:left w:val="single" w:sz="8" w:space="0" w:color="F26322" w:themeColor="accent3"/>
          <w:bottom w:val="single" w:sz="8" w:space="0" w:color="F26322" w:themeColor="accent3"/>
          <w:right w:val="single" w:sz="8" w:space="0" w:color="F26322" w:themeColor="accent3"/>
          <w:insideV w:val="single" w:sz="8" w:space="0" w:color="F26322" w:themeColor="accent3"/>
        </w:tcBorders>
      </w:tcPr>
    </w:tblStylePr>
  </w:style>
  <w:style w:type="table" w:styleId="LightGrid-Accent4">
    <w:name w:val="Light Grid Accent 4"/>
    <w:basedOn w:val="TableNormal"/>
    <w:uiPriority w:val="62"/>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18" w:space="0" w:color="201547" w:themeColor="accent4"/>
          <w:right w:val="single" w:sz="8" w:space="0" w:color="201547" w:themeColor="accent4"/>
          <w:insideH w:val="nil"/>
          <w:insideV w:val="single" w:sz="8" w:space="0" w:color="20154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insideH w:val="nil"/>
          <w:insideV w:val="single" w:sz="8" w:space="0" w:color="20154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shd w:val="clear" w:color="auto" w:fill="BBAFE7" w:themeFill="accent4" w:themeFillTint="3F"/>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shd w:val="clear" w:color="auto" w:fill="BBAFE7" w:themeFill="accent4" w:themeFillTint="3F"/>
      </w:tcPr>
    </w:tblStylePr>
    <w:tblStylePr w:type="band2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tcPr>
    </w:tblStylePr>
  </w:style>
  <w:style w:type="table" w:styleId="LightGrid-Accent5">
    <w:name w:val="Light Grid Accent 5"/>
    <w:basedOn w:val="TableNormal"/>
    <w:uiPriority w:val="62"/>
    <w:semiHidden/>
    <w:rsid w:val="0058629F"/>
    <w:tblPr>
      <w:tblStyleRowBandSize w:val="1"/>
      <w:tblStyleColBandSize w:val="1"/>
      <w:tblBorders>
        <w:top w:val="single" w:sz="8" w:space="0" w:color="0A91D0" w:themeColor="accent5"/>
        <w:left w:val="single" w:sz="8" w:space="0" w:color="0A91D0" w:themeColor="accent5"/>
        <w:bottom w:val="single" w:sz="8" w:space="0" w:color="0A91D0" w:themeColor="accent5"/>
        <w:right w:val="single" w:sz="8" w:space="0" w:color="0A91D0" w:themeColor="accent5"/>
        <w:insideH w:val="single" w:sz="8" w:space="0" w:color="0A91D0" w:themeColor="accent5"/>
        <w:insideV w:val="single" w:sz="8" w:space="0" w:color="0A91D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A91D0" w:themeColor="accent5"/>
          <w:left w:val="single" w:sz="8" w:space="0" w:color="0A91D0" w:themeColor="accent5"/>
          <w:bottom w:val="single" w:sz="18" w:space="0" w:color="0A91D0" w:themeColor="accent5"/>
          <w:right w:val="single" w:sz="8" w:space="0" w:color="0A91D0" w:themeColor="accent5"/>
          <w:insideH w:val="nil"/>
          <w:insideV w:val="single" w:sz="8" w:space="0" w:color="0A91D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A91D0" w:themeColor="accent5"/>
          <w:left w:val="single" w:sz="8" w:space="0" w:color="0A91D0" w:themeColor="accent5"/>
          <w:bottom w:val="single" w:sz="8" w:space="0" w:color="0A91D0" w:themeColor="accent5"/>
          <w:right w:val="single" w:sz="8" w:space="0" w:color="0A91D0" w:themeColor="accent5"/>
          <w:insideH w:val="nil"/>
          <w:insideV w:val="single" w:sz="8" w:space="0" w:color="0A91D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A91D0" w:themeColor="accent5"/>
          <w:left w:val="single" w:sz="8" w:space="0" w:color="0A91D0" w:themeColor="accent5"/>
          <w:bottom w:val="single" w:sz="8" w:space="0" w:color="0A91D0" w:themeColor="accent5"/>
          <w:right w:val="single" w:sz="8" w:space="0" w:color="0A91D0" w:themeColor="accent5"/>
        </w:tcBorders>
      </w:tcPr>
    </w:tblStylePr>
    <w:tblStylePr w:type="band1Vert">
      <w:tblPr/>
      <w:tcPr>
        <w:tcBorders>
          <w:top w:val="single" w:sz="8" w:space="0" w:color="0A91D0" w:themeColor="accent5"/>
          <w:left w:val="single" w:sz="8" w:space="0" w:color="0A91D0" w:themeColor="accent5"/>
          <w:bottom w:val="single" w:sz="8" w:space="0" w:color="0A91D0" w:themeColor="accent5"/>
          <w:right w:val="single" w:sz="8" w:space="0" w:color="0A91D0" w:themeColor="accent5"/>
        </w:tcBorders>
        <w:shd w:val="clear" w:color="auto" w:fill="B9E6FB" w:themeFill="accent5" w:themeFillTint="3F"/>
      </w:tcPr>
    </w:tblStylePr>
    <w:tblStylePr w:type="band1Horz">
      <w:tblPr/>
      <w:tcPr>
        <w:tcBorders>
          <w:top w:val="single" w:sz="8" w:space="0" w:color="0A91D0" w:themeColor="accent5"/>
          <w:left w:val="single" w:sz="8" w:space="0" w:color="0A91D0" w:themeColor="accent5"/>
          <w:bottom w:val="single" w:sz="8" w:space="0" w:color="0A91D0" w:themeColor="accent5"/>
          <w:right w:val="single" w:sz="8" w:space="0" w:color="0A91D0" w:themeColor="accent5"/>
          <w:insideV w:val="single" w:sz="8" w:space="0" w:color="0A91D0" w:themeColor="accent5"/>
        </w:tcBorders>
        <w:shd w:val="clear" w:color="auto" w:fill="B9E6FB" w:themeFill="accent5" w:themeFillTint="3F"/>
      </w:tcPr>
    </w:tblStylePr>
    <w:tblStylePr w:type="band2Horz">
      <w:tblPr/>
      <w:tcPr>
        <w:tcBorders>
          <w:top w:val="single" w:sz="8" w:space="0" w:color="0A91D0" w:themeColor="accent5"/>
          <w:left w:val="single" w:sz="8" w:space="0" w:color="0A91D0" w:themeColor="accent5"/>
          <w:bottom w:val="single" w:sz="8" w:space="0" w:color="0A91D0" w:themeColor="accent5"/>
          <w:right w:val="single" w:sz="8" w:space="0" w:color="0A91D0" w:themeColor="accent5"/>
          <w:insideV w:val="single" w:sz="8" w:space="0" w:color="0A91D0" w:themeColor="accent5"/>
        </w:tcBorders>
      </w:tcPr>
    </w:tblStylePr>
  </w:style>
  <w:style w:type="table" w:styleId="LightGrid-Accent6">
    <w:name w:val="Light Grid Accent 6"/>
    <w:basedOn w:val="TableNormal"/>
    <w:uiPriority w:val="62"/>
    <w:semiHidden/>
    <w:rsid w:val="0058629F"/>
    <w:tblPr>
      <w:tblStyleRowBandSize w:val="1"/>
      <w:tblStyleColBandSize w:val="1"/>
      <w:tblBorders>
        <w:top w:val="single" w:sz="8" w:space="0" w:color="0E9E9D" w:themeColor="accent6"/>
        <w:left w:val="single" w:sz="8" w:space="0" w:color="0E9E9D" w:themeColor="accent6"/>
        <w:bottom w:val="single" w:sz="8" w:space="0" w:color="0E9E9D" w:themeColor="accent6"/>
        <w:right w:val="single" w:sz="8" w:space="0" w:color="0E9E9D" w:themeColor="accent6"/>
        <w:insideH w:val="single" w:sz="8" w:space="0" w:color="0E9E9D" w:themeColor="accent6"/>
        <w:insideV w:val="single" w:sz="8" w:space="0" w:color="0E9E9D"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E9E9D" w:themeColor="accent6"/>
          <w:left w:val="single" w:sz="8" w:space="0" w:color="0E9E9D" w:themeColor="accent6"/>
          <w:bottom w:val="single" w:sz="18" w:space="0" w:color="0E9E9D" w:themeColor="accent6"/>
          <w:right w:val="single" w:sz="8" w:space="0" w:color="0E9E9D" w:themeColor="accent6"/>
          <w:insideH w:val="nil"/>
          <w:insideV w:val="single" w:sz="8" w:space="0" w:color="0E9E9D"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E9E9D" w:themeColor="accent6"/>
          <w:left w:val="single" w:sz="8" w:space="0" w:color="0E9E9D" w:themeColor="accent6"/>
          <w:bottom w:val="single" w:sz="8" w:space="0" w:color="0E9E9D" w:themeColor="accent6"/>
          <w:right w:val="single" w:sz="8" w:space="0" w:color="0E9E9D" w:themeColor="accent6"/>
          <w:insideH w:val="nil"/>
          <w:insideV w:val="single" w:sz="8" w:space="0" w:color="0E9E9D"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E9E9D" w:themeColor="accent6"/>
          <w:left w:val="single" w:sz="8" w:space="0" w:color="0E9E9D" w:themeColor="accent6"/>
          <w:bottom w:val="single" w:sz="8" w:space="0" w:color="0E9E9D" w:themeColor="accent6"/>
          <w:right w:val="single" w:sz="8" w:space="0" w:color="0E9E9D" w:themeColor="accent6"/>
        </w:tcBorders>
      </w:tcPr>
    </w:tblStylePr>
    <w:tblStylePr w:type="band1Vert">
      <w:tblPr/>
      <w:tcPr>
        <w:tcBorders>
          <w:top w:val="single" w:sz="8" w:space="0" w:color="0E9E9D" w:themeColor="accent6"/>
          <w:left w:val="single" w:sz="8" w:space="0" w:color="0E9E9D" w:themeColor="accent6"/>
          <w:bottom w:val="single" w:sz="8" w:space="0" w:color="0E9E9D" w:themeColor="accent6"/>
          <w:right w:val="single" w:sz="8" w:space="0" w:color="0E9E9D" w:themeColor="accent6"/>
        </w:tcBorders>
        <w:shd w:val="clear" w:color="auto" w:fill="B2F8F7" w:themeFill="accent6" w:themeFillTint="3F"/>
      </w:tcPr>
    </w:tblStylePr>
    <w:tblStylePr w:type="band1Horz">
      <w:tblPr/>
      <w:tcPr>
        <w:tcBorders>
          <w:top w:val="single" w:sz="8" w:space="0" w:color="0E9E9D" w:themeColor="accent6"/>
          <w:left w:val="single" w:sz="8" w:space="0" w:color="0E9E9D" w:themeColor="accent6"/>
          <w:bottom w:val="single" w:sz="8" w:space="0" w:color="0E9E9D" w:themeColor="accent6"/>
          <w:right w:val="single" w:sz="8" w:space="0" w:color="0E9E9D" w:themeColor="accent6"/>
          <w:insideV w:val="single" w:sz="8" w:space="0" w:color="0E9E9D" w:themeColor="accent6"/>
        </w:tcBorders>
        <w:shd w:val="clear" w:color="auto" w:fill="B2F8F7" w:themeFill="accent6" w:themeFillTint="3F"/>
      </w:tcPr>
    </w:tblStylePr>
    <w:tblStylePr w:type="band2Horz">
      <w:tblPr/>
      <w:tcPr>
        <w:tcBorders>
          <w:top w:val="single" w:sz="8" w:space="0" w:color="0E9E9D" w:themeColor="accent6"/>
          <w:left w:val="single" w:sz="8" w:space="0" w:color="0E9E9D" w:themeColor="accent6"/>
          <w:bottom w:val="single" w:sz="8" w:space="0" w:color="0E9E9D" w:themeColor="accent6"/>
          <w:right w:val="single" w:sz="8" w:space="0" w:color="0E9E9D" w:themeColor="accent6"/>
          <w:insideV w:val="single" w:sz="8" w:space="0" w:color="0E9E9D" w:themeColor="accent6"/>
        </w:tcBorders>
      </w:tcPr>
    </w:tblStylePr>
  </w:style>
  <w:style w:type="table" w:styleId="LightList">
    <w:name w:val="Light List"/>
    <w:basedOn w:val="TableNormal"/>
    <w:uiPriority w:val="61"/>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pPr>
        <w:spacing w:before="0" w:after="0" w:line="240" w:lineRule="auto"/>
      </w:pPr>
      <w:rPr>
        <w:b/>
        <w:bCs/>
        <w:color w:val="FFFFFF" w:themeColor="background1"/>
      </w:rPr>
      <w:tblPr/>
      <w:tcPr>
        <w:shd w:val="clear" w:color="auto" w:fill="232222" w:themeFill="text1"/>
      </w:tcPr>
    </w:tblStylePr>
    <w:tblStylePr w:type="lastRow">
      <w:pPr>
        <w:spacing w:before="0" w:after="0" w:line="240" w:lineRule="auto"/>
      </w:pPr>
      <w:rPr>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tcBorders>
      </w:tcPr>
    </w:tblStylePr>
    <w:tblStylePr w:type="firstCol">
      <w:rPr>
        <w:b/>
        <w:bCs/>
      </w:rPr>
    </w:tblStylePr>
    <w:tblStylePr w:type="lastCol">
      <w:rPr>
        <w:b/>
        <w:bCs/>
      </w:r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style>
  <w:style w:type="table" w:styleId="LightList-Accent1">
    <w:name w:val="Light List Accent 1"/>
    <w:basedOn w:val="TableNormal"/>
    <w:uiPriority w:val="61"/>
    <w:semiHidden/>
    <w:rsid w:val="0058629F"/>
    <w:tblPr>
      <w:tblStyleRowBandSize w:val="1"/>
      <w:tblStyleColBandSize w:val="1"/>
      <w:tblBorders>
        <w:top w:val="single" w:sz="8" w:space="0" w:color="F89F65" w:themeColor="accent1"/>
        <w:left w:val="single" w:sz="8" w:space="0" w:color="F89F65" w:themeColor="accent1"/>
        <w:bottom w:val="single" w:sz="8" w:space="0" w:color="F89F65" w:themeColor="accent1"/>
        <w:right w:val="single" w:sz="8" w:space="0" w:color="F89F65" w:themeColor="accent1"/>
      </w:tblBorders>
    </w:tblPr>
    <w:tblStylePr w:type="firstRow">
      <w:pPr>
        <w:spacing w:before="0" w:after="0" w:line="240" w:lineRule="auto"/>
      </w:pPr>
      <w:rPr>
        <w:b/>
        <w:bCs/>
        <w:color w:val="FFFFFF" w:themeColor="background1"/>
      </w:rPr>
      <w:tblPr/>
      <w:tcPr>
        <w:shd w:val="clear" w:color="auto" w:fill="F89F65" w:themeFill="accent1"/>
      </w:tcPr>
    </w:tblStylePr>
    <w:tblStylePr w:type="lastRow">
      <w:pPr>
        <w:spacing w:before="0" w:after="0" w:line="240" w:lineRule="auto"/>
      </w:pPr>
      <w:rPr>
        <w:b/>
        <w:bCs/>
      </w:rPr>
      <w:tblPr/>
      <w:tcPr>
        <w:tcBorders>
          <w:top w:val="double" w:sz="6" w:space="0" w:color="F89F65" w:themeColor="accent1"/>
          <w:left w:val="single" w:sz="8" w:space="0" w:color="F89F65" w:themeColor="accent1"/>
          <w:bottom w:val="single" w:sz="8" w:space="0" w:color="F89F65" w:themeColor="accent1"/>
          <w:right w:val="single" w:sz="8" w:space="0" w:color="F89F65" w:themeColor="accent1"/>
        </w:tcBorders>
      </w:tcPr>
    </w:tblStylePr>
    <w:tblStylePr w:type="firstCol">
      <w:rPr>
        <w:b/>
        <w:bCs/>
      </w:rPr>
    </w:tblStylePr>
    <w:tblStylePr w:type="lastCol">
      <w:rPr>
        <w:b/>
        <w:bCs/>
      </w:rPr>
    </w:tblStylePr>
    <w:tblStylePr w:type="band1Vert">
      <w:tblPr/>
      <w:tcPr>
        <w:tcBorders>
          <w:top w:val="single" w:sz="8" w:space="0" w:color="F89F65" w:themeColor="accent1"/>
          <w:left w:val="single" w:sz="8" w:space="0" w:color="F89F65" w:themeColor="accent1"/>
          <w:bottom w:val="single" w:sz="8" w:space="0" w:color="F89F65" w:themeColor="accent1"/>
          <w:right w:val="single" w:sz="8" w:space="0" w:color="F89F65" w:themeColor="accent1"/>
        </w:tcBorders>
      </w:tcPr>
    </w:tblStylePr>
    <w:tblStylePr w:type="band1Horz">
      <w:tblPr/>
      <w:tcPr>
        <w:tcBorders>
          <w:top w:val="single" w:sz="8" w:space="0" w:color="F89F65" w:themeColor="accent1"/>
          <w:left w:val="single" w:sz="8" w:space="0" w:color="F89F65" w:themeColor="accent1"/>
          <w:bottom w:val="single" w:sz="8" w:space="0" w:color="F89F65" w:themeColor="accent1"/>
          <w:right w:val="single" w:sz="8" w:space="0" w:color="F89F65" w:themeColor="accent1"/>
        </w:tcBorders>
      </w:tcPr>
    </w:tblStylePr>
  </w:style>
  <w:style w:type="table" w:styleId="LightList-Accent2">
    <w:name w:val="Light List Accent 2"/>
    <w:basedOn w:val="TableNormal"/>
    <w:uiPriority w:val="61"/>
    <w:semiHidden/>
    <w:rsid w:val="0058629F"/>
    <w:tblPr>
      <w:tblStyleRowBandSize w:val="1"/>
      <w:tblStyleColBandSize w:val="1"/>
      <w:tblBorders>
        <w:top w:val="single" w:sz="8" w:space="0" w:color="FEDE41" w:themeColor="accent2"/>
        <w:left w:val="single" w:sz="8" w:space="0" w:color="FEDE41" w:themeColor="accent2"/>
        <w:bottom w:val="single" w:sz="8" w:space="0" w:color="FEDE41" w:themeColor="accent2"/>
        <w:right w:val="single" w:sz="8" w:space="0" w:color="FEDE41" w:themeColor="accent2"/>
      </w:tblBorders>
    </w:tblPr>
    <w:tblStylePr w:type="firstRow">
      <w:pPr>
        <w:spacing w:before="0" w:after="0" w:line="240" w:lineRule="auto"/>
      </w:pPr>
      <w:rPr>
        <w:b/>
        <w:bCs/>
        <w:color w:val="FFFFFF" w:themeColor="background1"/>
      </w:rPr>
      <w:tblPr/>
      <w:tcPr>
        <w:shd w:val="clear" w:color="auto" w:fill="FEDE41" w:themeFill="accent2"/>
      </w:tcPr>
    </w:tblStylePr>
    <w:tblStylePr w:type="lastRow">
      <w:pPr>
        <w:spacing w:before="0" w:after="0" w:line="240" w:lineRule="auto"/>
      </w:pPr>
      <w:rPr>
        <w:b/>
        <w:bCs/>
      </w:rPr>
      <w:tblPr/>
      <w:tcPr>
        <w:tcBorders>
          <w:top w:val="double" w:sz="6" w:space="0" w:color="FEDE41" w:themeColor="accent2"/>
          <w:left w:val="single" w:sz="8" w:space="0" w:color="FEDE41" w:themeColor="accent2"/>
          <w:bottom w:val="single" w:sz="8" w:space="0" w:color="FEDE41" w:themeColor="accent2"/>
          <w:right w:val="single" w:sz="8" w:space="0" w:color="FEDE41" w:themeColor="accent2"/>
        </w:tcBorders>
      </w:tcPr>
    </w:tblStylePr>
    <w:tblStylePr w:type="firstCol">
      <w:rPr>
        <w:b/>
        <w:bCs/>
      </w:rPr>
    </w:tblStylePr>
    <w:tblStylePr w:type="lastCol">
      <w:rPr>
        <w:b/>
        <w:bCs/>
      </w:rPr>
    </w:tblStylePr>
    <w:tblStylePr w:type="band1Vert">
      <w:tblPr/>
      <w:tcPr>
        <w:tcBorders>
          <w:top w:val="single" w:sz="8" w:space="0" w:color="FEDE41" w:themeColor="accent2"/>
          <w:left w:val="single" w:sz="8" w:space="0" w:color="FEDE41" w:themeColor="accent2"/>
          <w:bottom w:val="single" w:sz="8" w:space="0" w:color="FEDE41" w:themeColor="accent2"/>
          <w:right w:val="single" w:sz="8" w:space="0" w:color="FEDE41" w:themeColor="accent2"/>
        </w:tcBorders>
      </w:tcPr>
    </w:tblStylePr>
    <w:tblStylePr w:type="band1Horz">
      <w:tblPr/>
      <w:tcPr>
        <w:tcBorders>
          <w:top w:val="single" w:sz="8" w:space="0" w:color="FEDE41" w:themeColor="accent2"/>
          <w:left w:val="single" w:sz="8" w:space="0" w:color="FEDE41" w:themeColor="accent2"/>
          <w:bottom w:val="single" w:sz="8" w:space="0" w:color="FEDE41" w:themeColor="accent2"/>
          <w:right w:val="single" w:sz="8" w:space="0" w:color="FEDE41" w:themeColor="accent2"/>
        </w:tcBorders>
      </w:tcPr>
    </w:tblStylePr>
  </w:style>
  <w:style w:type="table" w:styleId="LightList-Accent3">
    <w:name w:val="Light List Accent 3"/>
    <w:basedOn w:val="TableNormal"/>
    <w:uiPriority w:val="61"/>
    <w:semiHidden/>
    <w:rsid w:val="0058629F"/>
    <w:tblPr>
      <w:tblStyleRowBandSize w:val="1"/>
      <w:tblStyleColBandSize w:val="1"/>
      <w:tblBorders>
        <w:top w:val="single" w:sz="8" w:space="0" w:color="F26322" w:themeColor="accent3"/>
        <w:left w:val="single" w:sz="8" w:space="0" w:color="F26322" w:themeColor="accent3"/>
        <w:bottom w:val="single" w:sz="8" w:space="0" w:color="F26322" w:themeColor="accent3"/>
        <w:right w:val="single" w:sz="8" w:space="0" w:color="F26322" w:themeColor="accent3"/>
      </w:tblBorders>
    </w:tblPr>
    <w:tblStylePr w:type="firstRow">
      <w:pPr>
        <w:spacing w:before="0" w:after="0" w:line="240" w:lineRule="auto"/>
      </w:pPr>
      <w:rPr>
        <w:b/>
        <w:bCs/>
        <w:color w:val="FFFFFF" w:themeColor="background1"/>
      </w:rPr>
      <w:tblPr/>
      <w:tcPr>
        <w:shd w:val="clear" w:color="auto" w:fill="F26322" w:themeFill="accent3"/>
      </w:tcPr>
    </w:tblStylePr>
    <w:tblStylePr w:type="lastRow">
      <w:pPr>
        <w:spacing w:before="0" w:after="0" w:line="240" w:lineRule="auto"/>
      </w:pPr>
      <w:rPr>
        <w:b/>
        <w:bCs/>
      </w:rPr>
      <w:tblPr/>
      <w:tcPr>
        <w:tcBorders>
          <w:top w:val="double" w:sz="6" w:space="0" w:color="F26322" w:themeColor="accent3"/>
          <w:left w:val="single" w:sz="8" w:space="0" w:color="F26322" w:themeColor="accent3"/>
          <w:bottom w:val="single" w:sz="8" w:space="0" w:color="F26322" w:themeColor="accent3"/>
          <w:right w:val="single" w:sz="8" w:space="0" w:color="F26322" w:themeColor="accent3"/>
        </w:tcBorders>
      </w:tcPr>
    </w:tblStylePr>
    <w:tblStylePr w:type="firstCol">
      <w:rPr>
        <w:b/>
        <w:bCs/>
      </w:rPr>
    </w:tblStylePr>
    <w:tblStylePr w:type="lastCol">
      <w:rPr>
        <w:b/>
        <w:bCs/>
      </w:rPr>
    </w:tblStylePr>
    <w:tblStylePr w:type="band1Vert">
      <w:tblPr/>
      <w:tcPr>
        <w:tcBorders>
          <w:top w:val="single" w:sz="8" w:space="0" w:color="F26322" w:themeColor="accent3"/>
          <w:left w:val="single" w:sz="8" w:space="0" w:color="F26322" w:themeColor="accent3"/>
          <w:bottom w:val="single" w:sz="8" w:space="0" w:color="F26322" w:themeColor="accent3"/>
          <w:right w:val="single" w:sz="8" w:space="0" w:color="F26322" w:themeColor="accent3"/>
        </w:tcBorders>
      </w:tcPr>
    </w:tblStylePr>
    <w:tblStylePr w:type="band1Horz">
      <w:tblPr/>
      <w:tcPr>
        <w:tcBorders>
          <w:top w:val="single" w:sz="8" w:space="0" w:color="F26322" w:themeColor="accent3"/>
          <w:left w:val="single" w:sz="8" w:space="0" w:color="F26322" w:themeColor="accent3"/>
          <w:bottom w:val="single" w:sz="8" w:space="0" w:color="F26322" w:themeColor="accent3"/>
          <w:right w:val="single" w:sz="8" w:space="0" w:color="F26322" w:themeColor="accent3"/>
        </w:tcBorders>
      </w:tcPr>
    </w:tblStylePr>
  </w:style>
  <w:style w:type="table" w:styleId="LightList-Accent4">
    <w:name w:val="Light List Accent 4"/>
    <w:basedOn w:val="TableNormal"/>
    <w:uiPriority w:val="61"/>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pPr>
        <w:spacing w:before="0" w:after="0" w:line="240" w:lineRule="auto"/>
      </w:pPr>
      <w:rPr>
        <w:b/>
        <w:bCs/>
        <w:color w:val="FFFFFF" w:themeColor="background1"/>
      </w:rPr>
      <w:tblPr/>
      <w:tcPr>
        <w:shd w:val="clear" w:color="auto" w:fill="201547" w:themeFill="accent4"/>
      </w:tcPr>
    </w:tblStylePr>
    <w:tblStylePr w:type="lastRow">
      <w:pPr>
        <w:spacing w:before="0" w:after="0" w:line="240" w:lineRule="auto"/>
      </w:pPr>
      <w:rPr>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tcBorders>
      </w:tcPr>
    </w:tblStylePr>
    <w:tblStylePr w:type="firstCol">
      <w:rPr>
        <w:b/>
        <w:bCs/>
      </w:rPr>
    </w:tblStylePr>
    <w:tblStylePr w:type="lastCol">
      <w:rPr>
        <w:b/>
        <w:bCs/>
      </w:r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style>
  <w:style w:type="table" w:styleId="LightList-Accent5">
    <w:name w:val="Light List Accent 5"/>
    <w:basedOn w:val="TableNormal"/>
    <w:uiPriority w:val="61"/>
    <w:semiHidden/>
    <w:rsid w:val="0058629F"/>
    <w:tblPr>
      <w:tblStyleRowBandSize w:val="1"/>
      <w:tblStyleColBandSize w:val="1"/>
      <w:tblBorders>
        <w:top w:val="single" w:sz="8" w:space="0" w:color="0A91D0" w:themeColor="accent5"/>
        <w:left w:val="single" w:sz="8" w:space="0" w:color="0A91D0" w:themeColor="accent5"/>
        <w:bottom w:val="single" w:sz="8" w:space="0" w:color="0A91D0" w:themeColor="accent5"/>
        <w:right w:val="single" w:sz="8" w:space="0" w:color="0A91D0" w:themeColor="accent5"/>
      </w:tblBorders>
    </w:tblPr>
    <w:tblStylePr w:type="firstRow">
      <w:pPr>
        <w:spacing w:before="0" w:after="0" w:line="240" w:lineRule="auto"/>
      </w:pPr>
      <w:rPr>
        <w:b/>
        <w:bCs/>
        <w:color w:val="FFFFFF" w:themeColor="background1"/>
      </w:rPr>
      <w:tblPr/>
      <w:tcPr>
        <w:shd w:val="clear" w:color="auto" w:fill="0A91D0" w:themeFill="accent5"/>
      </w:tcPr>
    </w:tblStylePr>
    <w:tblStylePr w:type="lastRow">
      <w:pPr>
        <w:spacing w:before="0" w:after="0" w:line="240" w:lineRule="auto"/>
      </w:pPr>
      <w:rPr>
        <w:b/>
        <w:bCs/>
      </w:rPr>
      <w:tblPr/>
      <w:tcPr>
        <w:tcBorders>
          <w:top w:val="double" w:sz="6" w:space="0" w:color="0A91D0" w:themeColor="accent5"/>
          <w:left w:val="single" w:sz="8" w:space="0" w:color="0A91D0" w:themeColor="accent5"/>
          <w:bottom w:val="single" w:sz="8" w:space="0" w:color="0A91D0" w:themeColor="accent5"/>
          <w:right w:val="single" w:sz="8" w:space="0" w:color="0A91D0" w:themeColor="accent5"/>
        </w:tcBorders>
      </w:tcPr>
    </w:tblStylePr>
    <w:tblStylePr w:type="firstCol">
      <w:rPr>
        <w:b/>
        <w:bCs/>
      </w:rPr>
    </w:tblStylePr>
    <w:tblStylePr w:type="lastCol">
      <w:rPr>
        <w:b/>
        <w:bCs/>
      </w:rPr>
    </w:tblStylePr>
    <w:tblStylePr w:type="band1Vert">
      <w:tblPr/>
      <w:tcPr>
        <w:tcBorders>
          <w:top w:val="single" w:sz="8" w:space="0" w:color="0A91D0" w:themeColor="accent5"/>
          <w:left w:val="single" w:sz="8" w:space="0" w:color="0A91D0" w:themeColor="accent5"/>
          <w:bottom w:val="single" w:sz="8" w:space="0" w:color="0A91D0" w:themeColor="accent5"/>
          <w:right w:val="single" w:sz="8" w:space="0" w:color="0A91D0" w:themeColor="accent5"/>
        </w:tcBorders>
      </w:tcPr>
    </w:tblStylePr>
    <w:tblStylePr w:type="band1Horz">
      <w:tblPr/>
      <w:tcPr>
        <w:tcBorders>
          <w:top w:val="single" w:sz="8" w:space="0" w:color="0A91D0" w:themeColor="accent5"/>
          <w:left w:val="single" w:sz="8" w:space="0" w:color="0A91D0" w:themeColor="accent5"/>
          <w:bottom w:val="single" w:sz="8" w:space="0" w:color="0A91D0" w:themeColor="accent5"/>
          <w:right w:val="single" w:sz="8" w:space="0" w:color="0A91D0" w:themeColor="accent5"/>
        </w:tcBorders>
      </w:tcPr>
    </w:tblStylePr>
  </w:style>
  <w:style w:type="table" w:styleId="LightList-Accent6">
    <w:name w:val="Light List Accent 6"/>
    <w:basedOn w:val="TableNormal"/>
    <w:uiPriority w:val="61"/>
    <w:semiHidden/>
    <w:rsid w:val="0058629F"/>
    <w:tblPr>
      <w:tblStyleRowBandSize w:val="1"/>
      <w:tblStyleColBandSize w:val="1"/>
      <w:tblBorders>
        <w:top w:val="single" w:sz="8" w:space="0" w:color="0E9E9D" w:themeColor="accent6"/>
        <w:left w:val="single" w:sz="8" w:space="0" w:color="0E9E9D" w:themeColor="accent6"/>
        <w:bottom w:val="single" w:sz="8" w:space="0" w:color="0E9E9D" w:themeColor="accent6"/>
        <w:right w:val="single" w:sz="8" w:space="0" w:color="0E9E9D" w:themeColor="accent6"/>
      </w:tblBorders>
    </w:tblPr>
    <w:tblStylePr w:type="firstRow">
      <w:pPr>
        <w:spacing w:before="0" w:after="0" w:line="240" w:lineRule="auto"/>
      </w:pPr>
      <w:rPr>
        <w:b/>
        <w:bCs/>
        <w:color w:val="FFFFFF" w:themeColor="background1"/>
      </w:rPr>
      <w:tblPr/>
      <w:tcPr>
        <w:shd w:val="clear" w:color="auto" w:fill="0E9E9D" w:themeFill="accent6"/>
      </w:tcPr>
    </w:tblStylePr>
    <w:tblStylePr w:type="lastRow">
      <w:pPr>
        <w:spacing w:before="0" w:after="0" w:line="240" w:lineRule="auto"/>
      </w:pPr>
      <w:rPr>
        <w:b/>
        <w:bCs/>
      </w:rPr>
      <w:tblPr/>
      <w:tcPr>
        <w:tcBorders>
          <w:top w:val="double" w:sz="6" w:space="0" w:color="0E9E9D" w:themeColor="accent6"/>
          <w:left w:val="single" w:sz="8" w:space="0" w:color="0E9E9D" w:themeColor="accent6"/>
          <w:bottom w:val="single" w:sz="8" w:space="0" w:color="0E9E9D" w:themeColor="accent6"/>
          <w:right w:val="single" w:sz="8" w:space="0" w:color="0E9E9D" w:themeColor="accent6"/>
        </w:tcBorders>
      </w:tcPr>
    </w:tblStylePr>
    <w:tblStylePr w:type="firstCol">
      <w:rPr>
        <w:b/>
        <w:bCs/>
      </w:rPr>
    </w:tblStylePr>
    <w:tblStylePr w:type="lastCol">
      <w:rPr>
        <w:b/>
        <w:bCs/>
      </w:rPr>
    </w:tblStylePr>
    <w:tblStylePr w:type="band1Vert">
      <w:tblPr/>
      <w:tcPr>
        <w:tcBorders>
          <w:top w:val="single" w:sz="8" w:space="0" w:color="0E9E9D" w:themeColor="accent6"/>
          <w:left w:val="single" w:sz="8" w:space="0" w:color="0E9E9D" w:themeColor="accent6"/>
          <w:bottom w:val="single" w:sz="8" w:space="0" w:color="0E9E9D" w:themeColor="accent6"/>
          <w:right w:val="single" w:sz="8" w:space="0" w:color="0E9E9D" w:themeColor="accent6"/>
        </w:tcBorders>
      </w:tcPr>
    </w:tblStylePr>
    <w:tblStylePr w:type="band1Horz">
      <w:tblPr/>
      <w:tcPr>
        <w:tcBorders>
          <w:top w:val="single" w:sz="8" w:space="0" w:color="0E9E9D" w:themeColor="accent6"/>
          <w:left w:val="single" w:sz="8" w:space="0" w:color="0E9E9D" w:themeColor="accent6"/>
          <w:bottom w:val="single" w:sz="8" w:space="0" w:color="0E9E9D" w:themeColor="accent6"/>
          <w:right w:val="single" w:sz="8" w:space="0" w:color="0E9E9D" w:themeColor="accent6"/>
        </w:tcBorders>
      </w:tcPr>
    </w:tblStylePr>
  </w:style>
  <w:style w:type="table" w:styleId="LightShading">
    <w:name w:val="Light Shading"/>
    <w:basedOn w:val="TableNormal"/>
    <w:uiPriority w:val="60"/>
    <w:semiHidden/>
    <w:rsid w:val="0058629F"/>
    <w:rPr>
      <w:color w:val="1A1919" w:themeColor="text1" w:themeShade="BF"/>
    </w:rPr>
    <w:tblPr>
      <w:tblStyleRowBandSize w:val="1"/>
      <w:tblStyleColBandSize w:val="1"/>
      <w:tblBorders>
        <w:top w:val="single" w:sz="8" w:space="0" w:color="232222" w:themeColor="text1"/>
        <w:bottom w:val="single" w:sz="8" w:space="0" w:color="232222" w:themeColor="text1"/>
      </w:tblBorders>
    </w:tblPr>
    <w:tblStylePr w:type="fir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la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left w:val="nil"/>
          <w:right w:val="nil"/>
          <w:insideH w:val="nil"/>
          <w:insideV w:val="nil"/>
        </w:tcBorders>
        <w:shd w:val="clear" w:color="auto" w:fill="C9C7C7" w:themeFill="text1" w:themeFillTint="3F"/>
      </w:tcPr>
    </w:tblStylePr>
  </w:style>
  <w:style w:type="table" w:styleId="LightShading-Accent1">
    <w:name w:val="Light Shading Accent 1"/>
    <w:basedOn w:val="TableNormal"/>
    <w:uiPriority w:val="60"/>
    <w:semiHidden/>
    <w:rsid w:val="0058629F"/>
    <w:rPr>
      <w:color w:val="F46A11" w:themeColor="accent1" w:themeShade="BF"/>
    </w:rPr>
    <w:tblPr>
      <w:tblStyleRowBandSize w:val="1"/>
      <w:tblStyleColBandSize w:val="1"/>
      <w:tblBorders>
        <w:top w:val="single" w:sz="8" w:space="0" w:color="F89F65" w:themeColor="accent1"/>
        <w:bottom w:val="single" w:sz="8" w:space="0" w:color="F89F65" w:themeColor="accent1"/>
      </w:tblBorders>
    </w:tblPr>
    <w:tblStylePr w:type="firstRow">
      <w:pPr>
        <w:spacing w:before="0" w:after="0" w:line="240" w:lineRule="auto"/>
      </w:pPr>
      <w:rPr>
        <w:b/>
        <w:bCs/>
      </w:rPr>
      <w:tblPr/>
      <w:tcPr>
        <w:tcBorders>
          <w:top w:val="single" w:sz="8" w:space="0" w:color="F89F65" w:themeColor="accent1"/>
          <w:left w:val="nil"/>
          <w:bottom w:val="single" w:sz="8" w:space="0" w:color="F89F65" w:themeColor="accent1"/>
          <w:right w:val="nil"/>
          <w:insideH w:val="nil"/>
          <w:insideV w:val="nil"/>
        </w:tcBorders>
      </w:tcPr>
    </w:tblStylePr>
    <w:tblStylePr w:type="lastRow">
      <w:pPr>
        <w:spacing w:before="0" w:after="0" w:line="240" w:lineRule="auto"/>
      </w:pPr>
      <w:rPr>
        <w:b/>
        <w:bCs/>
      </w:rPr>
      <w:tblPr/>
      <w:tcPr>
        <w:tcBorders>
          <w:top w:val="single" w:sz="8" w:space="0" w:color="F89F65" w:themeColor="accent1"/>
          <w:left w:val="nil"/>
          <w:bottom w:val="single" w:sz="8" w:space="0" w:color="F89F6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7D8" w:themeFill="accent1" w:themeFillTint="3F"/>
      </w:tcPr>
    </w:tblStylePr>
    <w:tblStylePr w:type="band1Horz">
      <w:tblPr/>
      <w:tcPr>
        <w:tcBorders>
          <w:left w:val="nil"/>
          <w:right w:val="nil"/>
          <w:insideH w:val="nil"/>
          <w:insideV w:val="nil"/>
        </w:tcBorders>
        <w:shd w:val="clear" w:color="auto" w:fill="FDE7D8" w:themeFill="accent1" w:themeFillTint="3F"/>
      </w:tcPr>
    </w:tblStylePr>
  </w:style>
  <w:style w:type="table" w:styleId="LightShading-Accent2">
    <w:name w:val="Light Shading Accent 2"/>
    <w:basedOn w:val="TableNormal"/>
    <w:uiPriority w:val="60"/>
    <w:semiHidden/>
    <w:rsid w:val="0058629F"/>
    <w:rPr>
      <w:color w:val="EDC401" w:themeColor="accent2" w:themeShade="BF"/>
    </w:rPr>
    <w:tblPr>
      <w:tblStyleRowBandSize w:val="1"/>
      <w:tblStyleColBandSize w:val="1"/>
      <w:tblBorders>
        <w:top w:val="single" w:sz="8" w:space="0" w:color="FEDE41" w:themeColor="accent2"/>
        <w:bottom w:val="single" w:sz="8" w:space="0" w:color="FEDE41" w:themeColor="accent2"/>
      </w:tblBorders>
    </w:tblPr>
    <w:tblStylePr w:type="firstRow">
      <w:pPr>
        <w:spacing w:before="0" w:after="0" w:line="240" w:lineRule="auto"/>
      </w:pPr>
      <w:rPr>
        <w:b/>
        <w:bCs/>
      </w:rPr>
      <w:tblPr/>
      <w:tcPr>
        <w:tcBorders>
          <w:top w:val="single" w:sz="8" w:space="0" w:color="FEDE41" w:themeColor="accent2"/>
          <w:left w:val="nil"/>
          <w:bottom w:val="single" w:sz="8" w:space="0" w:color="FEDE41" w:themeColor="accent2"/>
          <w:right w:val="nil"/>
          <w:insideH w:val="nil"/>
          <w:insideV w:val="nil"/>
        </w:tcBorders>
      </w:tcPr>
    </w:tblStylePr>
    <w:tblStylePr w:type="lastRow">
      <w:pPr>
        <w:spacing w:before="0" w:after="0" w:line="240" w:lineRule="auto"/>
      </w:pPr>
      <w:rPr>
        <w:b/>
        <w:bCs/>
      </w:rPr>
      <w:tblPr/>
      <w:tcPr>
        <w:tcBorders>
          <w:top w:val="single" w:sz="8" w:space="0" w:color="FEDE41" w:themeColor="accent2"/>
          <w:left w:val="nil"/>
          <w:bottom w:val="single" w:sz="8" w:space="0" w:color="FEDE4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EF6CF" w:themeFill="accent2" w:themeFillTint="3F"/>
      </w:tcPr>
    </w:tblStylePr>
    <w:tblStylePr w:type="band1Horz">
      <w:tblPr/>
      <w:tcPr>
        <w:tcBorders>
          <w:left w:val="nil"/>
          <w:right w:val="nil"/>
          <w:insideH w:val="nil"/>
          <w:insideV w:val="nil"/>
        </w:tcBorders>
        <w:shd w:val="clear" w:color="auto" w:fill="FEF6CF" w:themeFill="accent2" w:themeFillTint="3F"/>
      </w:tcPr>
    </w:tblStylePr>
  </w:style>
  <w:style w:type="table" w:styleId="LightShading-Accent3">
    <w:name w:val="Light Shading Accent 3"/>
    <w:basedOn w:val="TableNormal"/>
    <w:uiPriority w:val="60"/>
    <w:semiHidden/>
    <w:rsid w:val="0058629F"/>
    <w:rPr>
      <w:color w:val="C3440B" w:themeColor="accent3" w:themeShade="BF"/>
    </w:rPr>
    <w:tblPr>
      <w:tblStyleRowBandSize w:val="1"/>
      <w:tblStyleColBandSize w:val="1"/>
      <w:tblBorders>
        <w:top w:val="single" w:sz="8" w:space="0" w:color="F26322" w:themeColor="accent3"/>
        <w:bottom w:val="single" w:sz="8" w:space="0" w:color="F26322" w:themeColor="accent3"/>
      </w:tblBorders>
    </w:tblPr>
    <w:tblStylePr w:type="firstRow">
      <w:pPr>
        <w:spacing w:before="0" w:after="0" w:line="240" w:lineRule="auto"/>
      </w:pPr>
      <w:rPr>
        <w:b/>
        <w:bCs/>
      </w:rPr>
      <w:tblPr/>
      <w:tcPr>
        <w:tcBorders>
          <w:top w:val="single" w:sz="8" w:space="0" w:color="F26322" w:themeColor="accent3"/>
          <w:left w:val="nil"/>
          <w:bottom w:val="single" w:sz="8" w:space="0" w:color="F26322" w:themeColor="accent3"/>
          <w:right w:val="nil"/>
          <w:insideH w:val="nil"/>
          <w:insideV w:val="nil"/>
        </w:tcBorders>
      </w:tcPr>
    </w:tblStylePr>
    <w:tblStylePr w:type="lastRow">
      <w:pPr>
        <w:spacing w:before="0" w:after="0" w:line="240" w:lineRule="auto"/>
      </w:pPr>
      <w:rPr>
        <w:b/>
        <w:bCs/>
      </w:rPr>
      <w:tblPr/>
      <w:tcPr>
        <w:tcBorders>
          <w:top w:val="single" w:sz="8" w:space="0" w:color="F26322" w:themeColor="accent3"/>
          <w:left w:val="nil"/>
          <w:bottom w:val="single" w:sz="8" w:space="0" w:color="F2632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D8C8" w:themeFill="accent3" w:themeFillTint="3F"/>
      </w:tcPr>
    </w:tblStylePr>
    <w:tblStylePr w:type="band1Horz">
      <w:tblPr/>
      <w:tcPr>
        <w:tcBorders>
          <w:left w:val="nil"/>
          <w:right w:val="nil"/>
          <w:insideH w:val="nil"/>
          <w:insideV w:val="nil"/>
        </w:tcBorders>
        <w:shd w:val="clear" w:color="auto" w:fill="FBD8C8" w:themeFill="accent3" w:themeFillTint="3F"/>
      </w:tcPr>
    </w:tblStylePr>
  </w:style>
  <w:style w:type="table" w:styleId="LightShading-Accent4">
    <w:name w:val="Light Shading Accent 4"/>
    <w:basedOn w:val="TableNormal"/>
    <w:uiPriority w:val="60"/>
    <w:semiHidden/>
    <w:rsid w:val="0058629F"/>
    <w:rPr>
      <w:color w:val="170F34" w:themeColor="accent4" w:themeShade="BF"/>
    </w:rPr>
    <w:tblPr>
      <w:tblStyleRowBandSize w:val="1"/>
      <w:tblStyleColBandSize w:val="1"/>
      <w:tblBorders>
        <w:top w:val="single" w:sz="8" w:space="0" w:color="201547" w:themeColor="accent4"/>
        <w:bottom w:val="single" w:sz="8" w:space="0" w:color="201547" w:themeColor="accent4"/>
      </w:tblBorders>
    </w:tblPr>
    <w:tblStylePr w:type="fir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la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left w:val="nil"/>
          <w:right w:val="nil"/>
          <w:insideH w:val="nil"/>
          <w:insideV w:val="nil"/>
        </w:tcBorders>
        <w:shd w:val="clear" w:color="auto" w:fill="BBAFE7" w:themeFill="accent4" w:themeFillTint="3F"/>
      </w:tcPr>
    </w:tblStylePr>
  </w:style>
  <w:style w:type="table" w:styleId="LightShading-Accent5">
    <w:name w:val="Light Shading Accent 5"/>
    <w:basedOn w:val="TableNormal"/>
    <w:uiPriority w:val="60"/>
    <w:semiHidden/>
    <w:rsid w:val="0058629F"/>
    <w:rPr>
      <w:color w:val="076B9B" w:themeColor="accent5" w:themeShade="BF"/>
    </w:rPr>
    <w:tblPr>
      <w:tblStyleRowBandSize w:val="1"/>
      <w:tblStyleColBandSize w:val="1"/>
      <w:tblBorders>
        <w:top w:val="single" w:sz="8" w:space="0" w:color="0A91D0" w:themeColor="accent5"/>
        <w:bottom w:val="single" w:sz="8" w:space="0" w:color="0A91D0" w:themeColor="accent5"/>
      </w:tblBorders>
    </w:tblPr>
    <w:tblStylePr w:type="firstRow">
      <w:pPr>
        <w:spacing w:before="0" w:after="0" w:line="240" w:lineRule="auto"/>
      </w:pPr>
      <w:rPr>
        <w:b/>
        <w:bCs/>
      </w:rPr>
      <w:tblPr/>
      <w:tcPr>
        <w:tcBorders>
          <w:top w:val="single" w:sz="8" w:space="0" w:color="0A91D0" w:themeColor="accent5"/>
          <w:left w:val="nil"/>
          <w:bottom w:val="single" w:sz="8" w:space="0" w:color="0A91D0" w:themeColor="accent5"/>
          <w:right w:val="nil"/>
          <w:insideH w:val="nil"/>
          <w:insideV w:val="nil"/>
        </w:tcBorders>
      </w:tcPr>
    </w:tblStylePr>
    <w:tblStylePr w:type="lastRow">
      <w:pPr>
        <w:spacing w:before="0" w:after="0" w:line="240" w:lineRule="auto"/>
      </w:pPr>
      <w:rPr>
        <w:b/>
        <w:bCs/>
      </w:rPr>
      <w:tblPr/>
      <w:tcPr>
        <w:tcBorders>
          <w:top w:val="single" w:sz="8" w:space="0" w:color="0A91D0" w:themeColor="accent5"/>
          <w:left w:val="nil"/>
          <w:bottom w:val="single" w:sz="8" w:space="0" w:color="0A91D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E6FB" w:themeFill="accent5" w:themeFillTint="3F"/>
      </w:tcPr>
    </w:tblStylePr>
    <w:tblStylePr w:type="band1Horz">
      <w:tblPr/>
      <w:tcPr>
        <w:tcBorders>
          <w:left w:val="nil"/>
          <w:right w:val="nil"/>
          <w:insideH w:val="nil"/>
          <w:insideV w:val="nil"/>
        </w:tcBorders>
        <w:shd w:val="clear" w:color="auto" w:fill="B9E6FB" w:themeFill="accent5" w:themeFillTint="3F"/>
      </w:tcPr>
    </w:tblStylePr>
  </w:style>
  <w:style w:type="table" w:styleId="LightShading-Accent6">
    <w:name w:val="Light Shading Accent 6"/>
    <w:basedOn w:val="TableNormal"/>
    <w:uiPriority w:val="60"/>
    <w:semiHidden/>
    <w:rsid w:val="0058629F"/>
    <w:rPr>
      <w:color w:val="0A7675" w:themeColor="accent6" w:themeShade="BF"/>
    </w:rPr>
    <w:tblPr>
      <w:tblStyleRowBandSize w:val="1"/>
      <w:tblStyleColBandSize w:val="1"/>
      <w:tblBorders>
        <w:top w:val="single" w:sz="8" w:space="0" w:color="0E9E9D" w:themeColor="accent6"/>
        <w:bottom w:val="single" w:sz="8" w:space="0" w:color="0E9E9D" w:themeColor="accent6"/>
      </w:tblBorders>
    </w:tblPr>
    <w:tblStylePr w:type="firstRow">
      <w:pPr>
        <w:spacing w:before="0" w:after="0" w:line="240" w:lineRule="auto"/>
      </w:pPr>
      <w:rPr>
        <w:b/>
        <w:bCs/>
      </w:rPr>
      <w:tblPr/>
      <w:tcPr>
        <w:tcBorders>
          <w:top w:val="single" w:sz="8" w:space="0" w:color="0E9E9D" w:themeColor="accent6"/>
          <w:left w:val="nil"/>
          <w:bottom w:val="single" w:sz="8" w:space="0" w:color="0E9E9D" w:themeColor="accent6"/>
          <w:right w:val="nil"/>
          <w:insideH w:val="nil"/>
          <w:insideV w:val="nil"/>
        </w:tcBorders>
      </w:tcPr>
    </w:tblStylePr>
    <w:tblStylePr w:type="lastRow">
      <w:pPr>
        <w:spacing w:before="0" w:after="0" w:line="240" w:lineRule="auto"/>
      </w:pPr>
      <w:rPr>
        <w:b/>
        <w:bCs/>
      </w:rPr>
      <w:tblPr/>
      <w:tcPr>
        <w:tcBorders>
          <w:top w:val="single" w:sz="8" w:space="0" w:color="0E9E9D" w:themeColor="accent6"/>
          <w:left w:val="nil"/>
          <w:bottom w:val="single" w:sz="8" w:space="0" w:color="0E9E9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F8F7" w:themeFill="accent6" w:themeFillTint="3F"/>
      </w:tcPr>
    </w:tblStylePr>
    <w:tblStylePr w:type="band1Horz">
      <w:tblPr/>
      <w:tcPr>
        <w:tcBorders>
          <w:left w:val="nil"/>
          <w:right w:val="nil"/>
          <w:insideH w:val="nil"/>
          <w:insideV w:val="nil"/>
        </w:tcBorders>
        <w:shd w:val="clear" w:color="auto" w:fill="B2F8F7" w:themeFill="accent6" w:themeFillTint="3F"/>
      </w:tcPr>
    </w:tblStylePr>
  </w:style>
  <w:style w:type="table" w:styleId="ListTable1Light">
    <w:name w:val="List Table 1 Light"/>
    <w:basedOn w:val="TableNormal"/>
    <w:uiPriority w:val="46"/>
    <w:semiHidden/>
    <w:rsid w:val="0058629F"/>
    <w:tblPr>
      <w:tblStyleRowBandSize w:val="1"/>
      <w:tblStyleColBandSize w:val="1"/>
    </w:tblPr>
    <w:tblStylePr w:type="firstRow">
      <w:rPr>
        <w:b/>
        <w:bCs/>
      </w:rPr>
      <w:tblPr/>
      <w:tcPr>
        <w:tcBorders>
          <w:bottom w:val="single" w:sz="4" w:space="0" w:color="7C7979" w:themeColor="text1" w:themeTint="99"/>
        </w:tcBorders>
      </w:tcPr>
    </w:tblStylePr>
    <w:tblStylePr w:type="lastRow">
      <w:rPr>
        <w:b/>
        <w:bCs/>
      </w:rPr>
      <w:tblPr/>
      <w:tcPr>
        <w:tcBorders>
          <w:top w:val="sing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1Light-Accent1">
    <w:name w:val="List Table 1 Light Accent 1"/>
    <w:basedOn w:val="TableNormal"/>
    <w:uiPriority w:val="46"/>
    <w:semiHidden/>
    <w:rsid w:val="0058629F"/>
    <w:tblPr>
      <w:tblStyleRowBandSize w:val="1"/>
      <w:tblStyleColBandSize w:val="1"/>
    </w:tblPr>
    <w:tblStylePr w:type="firstRow">
      <w:rPr>
        <w:b/>
        <w:bCs/>
      </w:rPr>
      <w:tblPr/>
      <w:tcPr>
        <w:tcBorders>
          <w:bottom w:val="single" w:sz="4" w:space="0" w:color="FAC5A2" w:themeColor="accent1" w:themeTint="99"/>
        </w:tcBorders>
      </w:tcPr>
    </w:tblStylePr>
    <w:tblStylePr w:type="lastRow">
      <w:rPr>
        <w:b/>
        <w:bCs/>
      </w:rPr>
      <w:tblPr/>
      <w:tcPr>
        <w:tcBorders>
          <w:top w:val="single" w:sz="4" w:space="0" w:color="FAC5A2" w:themeColor="accent1" w:themeTint="99"/>
        </w:tcBorders>
      </w:tcPr>
    </w:tblStylePr>
    <w:tblStylePr w:type="firstCol">
      <w:rPr>
        <w:b/>
        <w:bCs/>
      </w:rPr>
    </w:tblStylePr>
    <w:tblStylePr w:type="lastCol">
      <w:rPr>
        <w:b/>
        <w:bCs/>
      </w:rPr>
    </w:tblStylePr>
    <w:tblStylePr w:type="band1Vert">
      <w:tblPr/>
      <w:tcPr>
        <w:shd w:val="clear" w:color="auto" w:fill="FDEBE0" w:themeFill="accent1" w:themeFillTint="33"/>
      </w:tcPr>
    </w:tblStylePr>
    <w:tblStylePr w:type="band1Horz">
      <w:tblPr/>
      <w:tcPr>
        <w:shd w:val="clear" w:color="auto" w:fill="FDEBE0" w:themeFill="accent1" w:themeFillTint="33"/>
      </w:tcPr>
    </w:tblStylePr>
  </w:style>
  <w:style w:type="table" w:styleId="ListTable1Light-Accent2">
    <w:name w:val="List Table 1 Light Accent 2"/>
    <w:basedOn w:val="TableNormal"/>
    <w:uiPriority w:val="46"/>
    <w:semiHidden/>
    <w:rsid w:val="0058629F"/>
    <w:tblPr>
      <w:tblStyleRowBandSize w:val="1"/>
      <w:tblStyleColBandSize w:val="1"/>
    </w:tblPr>
    <w:tblStylePr w:type="firstRow">
      <w:rPr>
        <w:b/>
        <w:bCs/>
      </w:rPr>
      <w:tblPr/>
      <w:tcPr>
        <w:tcBorders>
          <w:bottom w:val="single" w:sz="4" w:space="0" w:color="FEEA8C" w:themeColor="accent2" w:themeTint="99"/>
        </w:tcBorders>
      </w:tcPr>
    </w:tblStylePr>
    <w:tblStylePr w:type="lastRow">
      <w:rPr>
        <w:b/>
        <w:bCs/>
      </w:rPr>
      <w:tblPr/>
      <w:tcPr>
        <w:tcBorders>
          <w:top w:val="single" w:sz="4" w:space="0" w:color="FEEA8C" w:themeColor="accent2" w:themeTint="99"/>
        </w:tcBorders>
      </w:tcPr>
    </w:tblStylePr>
    <w:tblStylePr w:type="firstCol">
      <w:rPr>
        <w:b/>
        <w:bCs/>
      </w:rPr>
    </w:tblStylePr>
    <w:tblStylePr w:type="lastCol">
      <w:rPr>
        <w:b/>
        <w:bCs/>
      </w:rPr>
    </w:tblStylePr>
    <w:tblStylePr w:type="band1Vert">
      <w:tblPr/>
      <w:tcPr>
        <w:shd w:val="clear" w:color="auto" w:fill="FEF8D8" w:themeFill="accent2" w:themeFillTint="33"/>
      </w:tcPr>
    </w:tblStylePr>
    <w:tblStylePr w:type="band1Horz">
      <w:tblPr/>
      <w:tcPr>
        <w:shd w:val="clear" w:color="auto" w:fill="FEF8D8" w:themeFill="accent2" w:themeFillTint="33"/>
      </w:tcPr>
    </w:tblStylePr>
  </w:style>
  <w:style w:type="table" w:styleId="ListTable1Light-Accent3">
    <w:name w:val="List Table 1 Light Accent 3"/>
    <w:basedOn w:val="TableNormal"/>
    <w:uiPriority w:val="46"/>
    <w:semiHidden/>
    <w:rsid w:val="0058629F"/>
    <w:tblPr>
      <w:tblStyleRowBandSize w:val="1"/>
      <w:tblStyleColBandSize w:val="1"/>
    </w:tblPr>
    <w:tblStylePr w:type="firstRow">
      <w:rPr>
        <w:b/>
        <w:bCs/>
      </w:rPr>
      <w:tblPr/>
      <w:tcPr>
        <w:tcBorders>
          <w:bottom w:val="single" w:sz="4" w:space="0" w:color="F7A07A" w:themeColor="accent3" w:themeTint="99"/>
        </w:tcBorders>
      </w:tcPr>
    </w:tblStylePr>
    <w:tblStylePr w:type="lastRow">
      <w:rPr>
        <w:b/>
        <w:bCs/>
      </w:rPr>
      <w:tblPr/>
      <w:tcPr>
        <w:tcBorders>
          <w:top w:val="single" w:sz="4" w:space="0" w:color="F7A07A" w:themeColor="accent3" w:themeTint="99"/>
        </w:tcBorders>
      </w:tcPr>
    </w:tblStylePr>
    <w:tblStylePr w:type="firstCol">
      <w:rPr>
        <w:b/>
        <w:bCs/>
      </w:rPr>
    </w:tblStylePr>
    <w:tblStylePr w:type="lastCol">
      <w:rPr>
        <w:b/>
        <w:bCs/>
      </w:rPr>
    </w:tblStylePr>
    <w:tblStylePr w:type="band1Vert">
      <w:tblPr/>
      <w:tcPr>
        <w:shd w:val="clear" w:color="auto" w:fill="FCDFD2" w:themeFill="accent3" w:themeFillTint="33"/>
      </w:tcPr>
    </w:tblStylePr>
    <w:tblStylePr w:type="band1Horz">
      <w:tblPr/>
      <w:tcPr>
        <w:shd w:val="clear" w:color="auto" w:fill="FCDFD2" w:themeFill="accent3" w:themeFillTint="33"/>
      </w:tcPr>
    </w:tblStylePr>
  </w:style>
  <w:style w:type="table" w:styleId="ListTable1Light-Accent4">
    <w:name w:val="List Table 1 Light Accent 4"/>
    <w:basedOn w:val="TableNormal"/>
    <w:uiPriority w:val="46"/>
    <w:semiHidden/>
    <w:rsid w:val="0058629F"/>
    <w:tblPr>
      <w:tblStyleRowBandSize w:val="1"/>
      <w:tblStyleColBandSize w:val="1"/>
    </w:tblPr>
    <w:tblStylePr w:type="firstRow">
      <w:rPr>
        <w:b/>
        <w:bCs/>
      </w:rPr>
      <w:tblPr/>
      <w:tcPr>
        <w:tcBorders>
          <w:bottom w:val="single" w:sz="4" w:space="0" w:color="5B3DC5" w:themeColor="accent4" w:themeTint="99"/>
        </w:tcBorders>
      </w:tcPr>
    </w:tblStylePr>
    <w:tblStylePr w:type="lastRow">
      <w:rPr>
        <w:b/>
        <w:bCs/>
      </w:rPr>
      <w:tblPr/>
      <w:tcPr>
        <w:tcBorders>
          <w:top w:val="sing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1Light-Accent5">
    <w:name w:val="List Table 1 Light Accent 5"/>
    <w:basedOn w:val="TableNormal"/>
    <w:uiPriority w:val="46"/>
    <w:semiHidden/>
    <w:rsid w:val="0058629F"/>
    <w:tblPr>
      <w:tblStyleRowBandSize w:val="1"/>
      <w:tblStyleColBandSize w:val="1"/>
    </w:tblPr>
    <w:tblStylePr w:type="firstRow">
      <w:rPr>
        <w:b/>
        <w:bCs/>
      </w:rPr>
      <w:tblPr/>
      <w:tcPr>
        <w:tcBorders>
          <w:bottom w:val="single" w:sz="4" w:space="0" w:color="57C3F7" w:themeColor="accent5" w:themeTint="99"/>
        </w:tcBorders>
      </w:tcPr>
    </w:tblStylePr>
    <w:tblStylePr w:type="lastRow">
      <w:rPr>
        <w:b/>
        <w:bCs/>
      </w:rPr>
      <w:tblPr/>
      <w:tcPr>
        <w:tcBorders>
          <w:top w:val="single" w:sz="4" w:space="0" w:color="57C3F7" w:themeColor="accent5" w:themeTint="99"/>
        </w:tcBorders>
      </w:tcPr>
    </w:tblStylePr>
    <w:tblStylePr w:type="firstCol">
      <w:rPr>
        <w:b/>
        <w:bCs/>
      </w:rPr>
    </w:tblStylePr>
    <w:tblStylePr w:type="lastCol">
      <w:rPr>
        <w:b/>
        <w:bCs/>
      </w:rPr>
    </w:tblStylePr>
    <w:tblStylePr w:type="band1Vert">
      <w:tblPr/>
      <w:tcPr>
        <w:shd w:val="clear" w:color="auto" w:fill="C7EBFC" w:themeFill="accent5" w:themeFillTint="33"/>
      </w:tcPr>
    </w:tblStylePr>
    <w:tblStylePr w:type="band1Horz">
      <w:tblPr/>
      <w:tcPr>
        <w:shd w:val="clear" w:color="auto" w:fill="C7EBFC" w:themeFill="accent5" w:themeFillTint="33"/>
      </w:tcPr>
    </w:tblStylePr>
  </w:style>
  <w:style w:type="table" w:styleId="ListTable1Light-Accent6">
    <w:name w:val="List Table 1 Light Accent 6"/>
    <w:basedOn w:val="TableNormal"/>
    <w:uiPriority w:val="46"/>
    <w:semiHidden/>
    <w:rsid w:val="0058629F"/>
    <w:tblPr>
      <w:tblStyleRowBandSize w:val="1"/>
      <w:tblStyleColBandSize w:val="1"/>
    </w:tblPr>
    <w:tblStylePr w:type="firstRow">
      <w:rPr>
        <w:b/>
        <w:bCs/>
      </w:rPr>
      <w:tblPr/>
      <w:tcPr>
        <w:tcBorders>
          <w:bottom w:val="single" w:sz="4" w:space="0" w:color="44EEED" w:themeColor="accent6" w:themeTint="99"/>
        </w:tcBorders>
      </w:tcPr>
    </w:tblStylePr>
    <w:tblStylePr w:type="lastRow">
      <w:rPr>
        <w:b/>
        <w:bCs/>
      </w:rPr>
      <w:tblPr/>
      <w:tcPr>
        <w:tcBorders>
          <w:top w:val="single" w:sz="4" w:space="0" w:color="44EEED" w:themeColor="accent6" w:themeTint="99"/>
        </w:tcBorders>
      </w:tcPr>
    </w:tblStylePr>
    <w:tblStylePr w:type="firstCol">
      <w:rPr>
        <w:b/>
        <w:bCs/>
      </w:rPr>
    </w:tblStylePr>
    <w:tblStylePr w:type="lastCol">
      <w:rPr>
        <w:b/>
        <w:bCs/>
      </w:rPr>
    </w:tblStylePr>
    <w:tblStylePr w:type="band1Vert">
      <w:tblPr/>
      <w:tcPr>
        <w:shd w:val="clear" w:color="auto" w:fill="C0F9F9" w:themeFill="accent6" w:themeFillTint="33"/>
      </w:tcPr>
    </w:tblStylePr>
    <w:tblStylePr w:type="band1Horz">
      <w:tblPr/>
      <w:tcPr>
        <w:shd w:val="clear" w:color="auto" w:fill="C0F9F9" w:themeFill="accent6" w:themeFillTint="33"/>
      </w:tcPr>
    </w:tblStylePr>
  </w:style>
  <w:style w:type="table" w:styleId="ListTable2">
    <w:name w:val="List Table 2"/>
    <w:basedOn w:val="TableNormal"/>
    <w:uiPriority w:val="47"/>
    <w:semiHidden/>
    <w:rsid w:val="0058629F"/>
    <w:tblPr>
      <w:tblStyleRowBandSize w:val="1"/>
      <w:tblStyleColBandSize w:val="1"/>
      <w:tblBorders>
        <w:top w:val="single" w:sz="4" w:space="0" w:color="7C7979" w:themeColor="text1" w:themeTint="99"/>
        <w:bottom w:val="single" w:sz="4" w:space="0" w:color="7C7979" w:themeColor="text1" w:themeTint="99"/>
        <w:insideH w:val="single" w:sz="4" w:space="0" w:color="7C7979"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2-Accent1">
    <w:name w:val="List Table 2 Accent 1"/>
    <w:basedOn w:val="TableNormal"/>
    <w:uiPriority w:val="47"/>
    <w:semiHidden/>
    <w:rsid w:val="0058629F"/>
    <w:tblPr>
      <w:tblStyleRowBandSize w:val="1"/>
      <w:tblStyleColBandSize w:val="1"/>
      <w:tblBorders>
        <w:top w:val="single" w:sz="4" w:space="0" w:color="FAC5A2" w:themeColor="accent1" w:themeTint="99"/>
        <w:bottom w:val="single" w:sz="4" w:space="0" w:color="FAC5A2" w:themeColor="accent1" w:themeTint="99"/>
        <w:insideH w:val="single" w:sz="4" w:space="0" w:color="FAC5A2"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BE0" w:themeFill="accent1" w:themeFillTint="33"/>
      </w:tcPr>
    </w:tblStylePr>
    <w:tblStylePr w:type="band1Horz">
      <w:tblPr/>
      <w:tcPr>
        <w:shd w:val="clear" w:color="auto" w:fill="FDEBE0" w:themeFill="accent1" w:themeFillTint="33"/>
      </w:tcPr>
    </w:tblStylePr>
  </w:style>
  <w:style w:type="table" w:styleId="ListTable2-Accent2">
    <w:name w:val="List Table 2 Accent 2"/>
    <w:basedOn w:val="TableNormal"/>
    <w:uiPriority w:val="47"/>
    <w:semiHidden/>
    <w:rsid w:val="0058629F"/>
    <w:tblPr>
      <w:tblStyleRowBandSize w:val="1"/>
      <w:tblStyleColBandSize w:val="1"/>
      <w:tblBorders>
        <w:top w:val="single" w:sz="4" w:space="0" w:color="FEEA8C" w:themeColor="accent2" w:themeTint="99"/>
        <w:bottom w:val="single" w:sz="4" w:space="0" w:color="FEEA8C" w:themeColor="accent2" w:themeTint="99"/>
        <w:insideH w:val="single" w:sz="4" w:space="0" w:color="FEEA8C"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EF8D8" w:themeFill="accent2" w:themeFillTint="33"/>
      </w:tcPr>
    </w:tblStylePr>
    <w:tblStylePr w:type="band1Horz">
      <w:tblPr/>
      <w:tcPr>
        <w:shd w:val="clear" w:color="auto" w:fill="FEF8D8" w:themeFill="accent2" w:themeFillTint="33"/>
      </w:tcPr>
    </w:tblStylePr>
  </w:style>
  <w:style w:type="table" w:styleId="ListTable2-Accent3">
    <w:name w:val="List Table 2 Accent 3"/>
    <w:basedOn w:val="TableNormal"/>
    <w:uiPriority w:val="47"/>
    <w:semiHidden/>
    <w:rsid w:val="0058629F"/>
    <w:tblPr>
      <w:tblStyleRowBandSize w:val="1"/>
      <w:tblStyleColBandSize w:val="1"/>
      <w:tblBorders>
        <w:top w:val="single" w:sz="4" w:space="0" w:color="F7A07A" w:themeColor="accent3" w:themeTint="99"/>
        <w:bottom w:val="single" w:sz="4" w:space="0" w:color="F7A07A" w:themeColor="accent3" w:themeTint="99"/>
        <w:insideH w:val="single" w:sz="4" w:space="0" w:color="F7A07A"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DFD2" w:themeFill="accent3" w:themeFillTint="33"/>
      </w:tcPr>
    </w:tblStylePr>
    <w:tblStylePr w:type="band1Horz">
      <w:tblPr/>
      <w:tcPr>
        <w:shd w:val="clear" w:color="auto" w:fill="FCDFD2" w:themeFill="accent3" w:themeFillTint="33"/>
      </w:tcPr>
    </w:tblStylePr>
  </w:style>
  <w:style w:type="table" w:styleId="ListTable2-Accent4">
    <w:name w:val="List Table 2 Accent 4"/>
    <w:basedOn w:val="TableNormal"/>
    <w:uiPriority w:val="47"/>
    <w:semiHidden/>
    <w:rsid w:val="0058629F"/>
    <w:tblPr>
      <w:tblStyleRowBandSize w:val="1"/>
      <w:tblStyleColBandSize w:val="1"/>
      <w:tblBorders>
        <w:top w:val="single" w:sz="4" w:space="0" w:color="5B3DC5" w:themeColor="accent4" w:themeTint="99"/>
        <w:bottom w:val="single" w:sz="4" w:space="0" w:color="5B3DC5" w:themeColor="accent4" w:themeTint="99"/>
        <w:insideH w:val="single" w:sz="4" w:space="0" w:color="5B3DC5"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2-Accent5">
    <w:name w:val="List Table 2 Accent 5"/>
    <w:basedOn w:val="TableNormal"/>
    <w:uiPriority w:val="47"/>
    <w:semiHidden/>
    <w:rsid w:val="0058629F"/>
    <w:tblPr>
      <w:tblStyleRowBandSize w:val="1"/>
      <w:tblStyleColBandSize w:val="1"/>
      <w:tblBorders>
        <w:top w:val="single" w:sz="4" w:space="0" w:color="57C3F7" w:themeColor="accent5" w:themeTint="99"/>
        <w:bottom w:val="single" w:sz="4" w:space="0" w:color="57C3F7" w:themeColor="accent5" w:themeTint="99"/>
        <w:insideH w:val="single" w:sz="4" w:space="0" w:color="57C3F7"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7EBFC" w:themeFill="accent5" w:themeFillTint="33"/>
      </w:tcPr>
    </w:tblStylePr>
    <w:tblStylePr w:type="band1Horz">
      <w:tblPr/>
      <w:tcPr>
        <w:shd w:val="clear" w:color="auto" w:fill="C7EBFC" w:themeFill="accent5" w:themeFillTint="33"/>
      </w:tcPr>
    </w:tblStylePr>
  </w:style>
  <w:style w:type="table" w:styleId="ListTable2-Accent6">
    <w:name w:val="List Table 2 Accent 6"/>
    <w:basedOn w:val="TableNormal"/>
    <w:uiPriority w:val="47"/>
    <w:semiHidden/>
    <w:rsid w:val="0058629F"/>
    <w:tblPr>
      <w:tblStyleRowBandSize w:val="1"/>
      <w:tblStyleColBandSize w:val="1"/>
      <w:tblBorders>
        <w:top w:val="single" w:sz="4" w:space="0" w:color="44EEED" w:themeColor="accent6" w:themeTint="99"/>
        <w:bottom w:val="single" w:sz="4" w:space="0" w:color="44EEED" w:themeColor="accent6" w:themeTint="99"/>
        <w:insideH w:val="single" w:sz="4" w:space="0" w:color="44EEE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0F9F9" w:themeFill="accent6" w:themeFillTint="33"/>
      </w:tcPr>
    </w:tblStylePr>
    <w:tblStylePr w:type="band1Horz">
      <w:tblPr/>
      <w:tcPr>
        <w:shd w:val="clear" w:color="auto" w:fill="C0F9F9" w:themeFill="accent6" w:themeFillTint="33"/>
      </w:tcPr>
    </w:tblStylePr>
  </w:style>
  <w:style w:type="table" w:styleId="ListTable3">
    <w:name w:val="List Table 3"/>
    <w:basedOn w:val="TableNormal"/>
    <w:uiPriority w:val="48"/>
    <w:semiHidden/>
    <w:rsid w:val="0058629F"/>
    <w:tblPr>
      <w:tblStyleRowBandSize w:val="1"/>
      <w:tblStyleColBandSize w:val="1"/>
      <w:tblBorders>
        <w:top w:val="single" w:sz="4" w:space="0" w:color="232222" w:themeColor="text1"/>
        <w:left w:val="single" w:sz="4" w:space="0" w:color="232222" w:themeColor="text1"/>
        <w:bottom w:val="single" w:sz="4" w:space="0" w:color="232222" w:themeColor="text1"/>
        <w:right w:val="single" w:sz="4" w:space="0" w:color="232222" w:themeColor="text1"/>
      </w:tblBorders>
    </w:tblPr>
    <w:tblStylePr w:type="firstRow">
      <w:rPr>
        <w:b/>
        <w:bCs/>
        <w:color w:val="FFFFFF" w:themeColor="background1"/>
      </w:rPr>
      <w:tblPr/>
      <w:tcPr>
        <w:shd w:val="clear" w:color="auto" w:fill="232222" w:themeFill="text1"/>
      </w:tcPr>
    </w:tblStylePr>
    <w:tblStylePr w:type="lastRow">
      <w:rPr>
        <w:b/>
        <w:bCs/>
      </w:rPr>
      <w:tblPr/>
      <w:tcPr>
        <w:tcBorders>
          <w:top w:val="double" w:sz="4" w:space="0" w:color="232222"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32222" w:themeColor="text1"/>
          <w:right w:val="single" w:sz="4" w:space="0" w:color="232222" w:themeColor="text1"/>
        </w:tcBorders>
      </w:tcPr>
    </w:tblStylePr>
    <w:tblStylePr w:type="band1Horz">
      <w:tblPr/>
      <w:tcPr>
        <w:tcBorders>
          <w:top w:val="single" w:sz="4" w:space="0" w:color="232222" w:themeColor="text1"/>
          <w:bottom w:val="single" w:sz="4" w:space="0" w:color="232222"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32222" w:themeColor="text1"/>
          <w:left w:val="nil"/>
        </w:tcBorders>
      </w:tcPr>
    </w:tblStylePr>
    <w:tblStylePr w:type="swCell">
      <w:tblPr/>
      <w:tcPr>
        <w:tcBorders>
          <w:top w:val="double" w:sz="4" w:space="0" w:color="232222" w:themeColor="text1"/>
          <w:right w:val="nil"/>
        </w:tcBorders>
      </w:tcPr>
    </w:tblStylePr>
  </w:style>
  <w:style w:type="table" w:styleId="ListTable3-Accent1">
    <w:name w:val="List Table 3 Accent 1"/>
    <w:basedOn w:val="TableNormal"/>
    <w:uiPriority w:val="48"/>
    <w:semiHidden/>
    <w:rsid w:val="0058629F"/>
    <w:tblPr>
      <w:tblStyleRowBandSize w:val="1"/>
      <w:tblStyleColBandSize w:val="1"/>
      <w:tblBorders>
        <w:top w:val="single" w:sz="4" w:space="0" w:color="F89F65" w:themeColor="accent1"/>
        <w:left w:val="single" w:sz="4" w:space="0" w:color="F89F65" w:themeColor="accent1"/>
        <w:bottom w:val="single" w:sz="4" w:space="0" w:color="F89F65" w:themeColor="accent1"/>
        <w:right w:val="single" w:sz="4" w:space="0" w:color="F89F65" w:themeColor="accent1"/>
      </w:tblBorders>
    </w:tblPr>
    <w:tblStylePr w:type="firstRow">
      <w:rPr>
        <w:b/>
        <w:bCs/>
        <w:color w:val="FFFFFF" w:themeColor="background1"/>
      </w:rPr>
      <w:tblPr/>
      <w:tcPr>
        <w:shd w:val="clear" w:color="auto" w:fill="F89F65" w:themeFill="accent1"/>
      </w:tcPr>
    </w:tblStylePr>
    <w:tblStylePr w:type="lastRow">
      <w:rPr>
        <w:b/>
        <w:bCs/>
      </w:rPr>
      <w:tblPr/>
      <w:tcPr>
        <w:tcBorders>
          <w:top w:val="double" w:sz="4" w:space="0" w:color="F89F6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89F65" w:themeColor="accent1"/>
          <w:right w:val="single" w:sz="4" w:space="0" w:color="F89F65" w:themeColor="accent1"/>
        </w:tcBorders>
      </w:tcPr>
    </w:tblStylePr>
    <w:tblStylePr w:type="band1Horz">
      <w:tblPr/>
      <w:tcPr>
        <w:tcBorders>
          <w:top w:val="single" w:sz="4" w:space="0" w:color="F89F65" w:themeColor="accent1"/>
          <w:bottom w:val="single" w:sz="4" w:space="0" w:color="F89F6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89F65" w:themeColor="accent1"/>
          <w:left w:val="nil"/>
        </w:tcBorders>
      </w:tcPr>
    </w:tblStylePr>
    <w:tblStylePr w:type="swCell">
      <w:tblPr/>
      <w:tcPr>
        <w:tcBorders>
          <w:top w:val="double" w:sz="4" w:space="0" w:color="F89F65" w:themeColor="accent1"/>
          <w:right w:val="nil"/>
        </w:tcBorders>
      </w:tcPr>
    </w:tblStylePr>
  </w:style>
  <w:style w:type="table" w:styleId="ListTable3-Accent2">
    <w:name w:val="List Table 3 Accent 2"/>
    <w:basedOn w:val="TableNormal"/>
    <w:uiPriority w:val="48"/>
    <w:semiHidden/>
    <w:rsid w:val="0058629F"/>
    <w:tblPr>
      <w:tblStyleRowBandSize w:val="1"/>
      <w:tblStyleColBandSize w:val="1"/>
      <w:tblBorders>
        <w:top w:val="single" w:sz="4" w:space="0" w:color="FEDE41" w:themeColor="accent2"/>
        <w:left w:val="single" w:sz="4" w:space="0" w:color="FEDE41" w:themeColor="accent2"/>
        <w:bottom w:val="single" w:sz="4" w:space="0" w:color="FEDE41" w:themeColor="accent2"/>
        <w:right w:val="single" w:sz="4" w:space="0" w:color="FEDE41" w:themeColor="accent2"/>
      </w:tblBorders>
    </w:tblPr>
    <w:tblStylePr w:type="firstRow">
      <w:rPr>
        <w:b/>
        <w:bCs/>
        <w:color w:val="FFFFFF" w:themeColor="background1"/>
      </w:rPr>
      <w:tblPr/>
      <w:tcPr>
        <w:shd w:val="clear" w:color="auto" w:fill="FEDE41" w:themeFill="accent2"/>
      </w:tcPr>
    </w:tblStylePr>
    <w:tblStylePr w:type="lastRow">
      <w:rPr>
        <w:b/>
        <w:bCs/>
      </w:rPr>
      <w:tblPr/>
      <w:tcPr>
        <w:tcBorders>
          <w:top w:val="double" w:sz="4" w:space="0" w:color="FEDE4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EDE41" w:themeColor="accent2"/>
          <w:right w:val="single" w:sz="4" w:space="0" w:color="FEDE41" w:themeColor="accent2"/>
        </w:tcBorders>
      </w:tcPr>
    </w:tblStylePr>
    <w:tblStylePr w:type="band1Horz">
      <w:tblPr/>
      <w:tcPr>
        <w:tcBorders>
          <w:top w:val="single" w:sz="4" w:space="0" w:color="FEDE41" w:themeColor="accent2"/>
          <w:bottom w:val="single" w:sz="4" w:space="0" w:color="FEDE4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EDE41" w:themeColor="accent2"/>
          <w:left w:val="nil"/>
        </w:tcBorders>
      </w:tcPr>
    </w:tblStylePr>
    <w:tblStylePr w:type="swCell">
      <w:tblPr/>
      <w:tcPr>
        <w:tcBorders>
          <w:top w:val="double" w:sz="4" w:space="0" w:color="FEDE41" w:themeColor="accent2"/>
          <w:right w:val="nil"/>
        </w:tcBorders>
      </w:tcPr>
    </w:tblStylePr>
  </w:style>
  <w:style w:type="table" w:styleId="ListTable3-Accent3">
    <w:name w:val="List Table 3 Accent 3"/>
    <w:basedOn w:val="TableNormal"/>
    <w:uiPriority w:val="48"/>
    <w:semiHidden/>
    <w:rsid w:val="0058629F"/>
    <w:tblPr>
      <w:tblStyleRowBandSize w:val="1"/>
      <w:tblStyleColBandSize w:val="1"/>
      <w:tblBorders>
        <w:top w:val="single" w:sz="4" w:space="0" w:color="F26322" w:themeColor="accent3"/>
        <w:left w:val="single" w:sz="4" w:space="0" w:color="F26322" w:themeColor="accent3"/>
        <w:bottom w:val="single" w:sz="4" w:space="0" w:color="F26322" w:themeColor="accent3"/>
        <w:right w:val="single" w:sz="4" w:space="0" w:color="F26322" w:themeColor="accent3"/>
      </w:tblBorders>
    </w:tblPr>
    <w:tblStylePr w:type="firstRow">
      <w:rPr>
        <w:b/>
        <w:bCs/>
        <w:color w:val="FFFFFF" w:themeColor="background1"/>
      </w:rPr>
      <w:tblPr/>
      <w:tcPr>
        <w:shd w:val="clear" w:color="auto" w:fill="F26322" w:themeFill="accent3"/>
      </w:tcPr>
    </w:tblStylePr>
    <w:tblStylePr w:type="lastRow">
      <w:rPr>
        <w:b/>
        <w:bCs/>
      </w:rPr>
      <w:tblPr/>
      <w:tcPr>
        <w:tcBorders>
          <w:top w:val="double" w:sz="4" w:space="0" w:color="F26322"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26322" w:themeColor="accent3"/>
          <w:right w:val="single" w:sz="4" w:space="0" w:color="F26322" w:themeColor="accent3"/>
        </w:tcBorders>
      </w:tcPr>
    </w:tblStylePr>
    <w:tblStylePr w:type="band1Horz">
      <w:tblPr/>
      <w:tcPr>
        <w:tcBorders>
          <w:top w:val="single" w:sz="4" w:space="0" w:color="F26322" w:themeColor="accent3"/>
          <w:bottom w:val="single" w:sz="4" w:space="0" w:color="F26322"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26322" w:themeColor="accent3"/>
          <w:left w:val="nil"/>
        </w:tcBorders>
      </w:tcPr>
    </w:tblStylePr>
    <w:tblStylePr w:type="swCell">
      <w:tblPr/>
      <w:tcPr>
        <w:tcBorders>
          <w:top w:val="double" w:sz="4" w:space="0" w:color="F26322" w:themeColor="accent3"/>
          <w:right w:val="nil"/>
        </w:tcBorders>
      </w:tcPr>
    </w:tblStylePr>
  </w:style>
  <w:style w:type="table" w:styleId="ListTable3-Accent4">
    <w:name w:val="List Table 3 Accent 4"/>
    <w:basedOn w:val="TableNormal"/>
    <w:uiPriority w:val="48"/>
    <w:semiHidden/>
    <w:rsid w:val="0058629F"/>
    <w:tblPr>
      <w:tblStyleRowBandSize w:val="1"/>
      <w:tblStyleColBandSize w:val="1"/>
      <w:tblBorders>
        <w:top w:val="single" w:sz="4" w:space="0" w:color="201547" w:themeColor="accent4"/>
        <w:left w:val="single" w:sz="4" w:space="0" w:color="201547" w:themeColor="accent4"/>
        <w:bottom w:val="single" w:sz="4" w:space="0" w:color="201547" w:themeColor="accent4"/>
        <w:right w:val="single" w:sz="4" w:space="0" w:color="201547" w:themeColor="accent4"/>
      </w:tblBorders>
    </w:tblPr>
    <w:tblStylePr w:type="firstRow">
      <w:rPr>
        <w:b/>
        <w:bCs/>
        <w:color w:val="FFFFFF" w:themeColor="background1"/>
      </w:rPr>
      <w:tblPr/>
      <w:tcPr>
        <w:shd w:val="clear" w:color="auto" w:fill="201547" w:themeFill="accent4"/>
      </w:tcPr>
    </w:tblStylePr>
    <w:tblStylePr w:type="lastRow">
      <w:rPr>
        <w:b/>
        <w:bCs/>
      </w:rPr>
      <w:tblPr/>
      <w:tcPr>
        <w:tcBorders>
          <w:top w:val="double" w:sz="4" w:space="0" w:color="20154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01547" w:themeColor="accent4"/>
          <w:right w:val="single" w:sz="4" w:space="0" w:color="201547" w:themeColor="accent4"/>
        </w:tcBorders>
      </w:tcPr>
    </w:tblStylePr>
    <w:tblStylePr w:type="band1Horz">
      <w:tblPr/>
      <w:tcPr>
        <w:tcBorders>
          <w:top w:val="single" w:sz="4" w:space="0" w:color="201547" w:themeColor="accent4"/>
          <w:bottom w:val="single" w:sz="4" w:space="0" w:color="20154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01547" w:themeColor="accent4"/>
          <w:left w:val="nil"/>
        </w:tcBorders>
      </w:tcPr>
    </w:tblStylePr>
    <w:tblStylePr w:type="swCell">
      <w:tblPr/>
      <w:tcPr>
        <w:tcBorders>
          <w:top w:val="double" w:sz="4" w:space="0" w:color="201547" w:themeColor="accent4"/>
          <w:right w:val="nil"/>
        </w:tcBorders>
      </w:tcPr>
    </w:tblStylePr>
  </w:style>
  <w:style w:type="table" w:styleId="ListTable3-Accent5">
    <w:name w:val="List Table 3 Accent 5"/>
    <w:basedOn w:val="TableNormal"/>
    <w:uiPriority w:val="48"/>
    <w:semiHidden/>
    <w:rsid w:val="0058629F"/>
    <w:tblPr>
      <w:tblStyleRowBandSize w:val="1"/>
      <w:tblStyleColBandSize w:val="1"/>
      <w:tblBorders>
        <w:top w:val="single" w:sz="4" w:space="0" w:color="0A91D0" w:themeColor="accent5"/>
        <w:left w:val="single" w:sz="4" w:space="0" w:color="0A91D0" w:themeColor="accent5"/>
        <w:bottom w:val="single" w:sz="4" w:space="0" w:color="0A91D0" w:themeColor="accent5"/>
        <w:right w:val="single" w:sz="4" w:space="0" w:color="0A91D0" w:themeColor="accent5"/>
      </w:tblBorders>
    </w:tblPr>
    <w:tblStylePr w:type="firstRow">
      <w:rPr>
        <w:b/>
        <w:bCs/>
        <w:color w:val="FFFFFF" w:themeColor="background1"/>
      </w:rPr>
      <w:tblPr/>
      <w:tcPr>
        <w:shd w:val="clear" w:color="auto" w:fill="0A91D0" w:themeFill="accent5"/>
      </w:tcPr>
    </w:tblStylePr>
    <w:tblStylePr w:type="lastRow">
      <w:rPr>
        <w:b/>
        <w:bCs/>
      </w:rPr>
      <w:tblPr/>
      <w:tcPr>
        <w:tcBorders>
          <w:top w:val="double" w:sz="4" w:space="0" w:color="0A91D0"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A91D0" w:themeColor="accent5"/>
          <w:right w:val="single" w:sz="4" w:space="0" w:color="0A91D0" w:themeColor="accent5"/>
        </w:tcBorders>
      </w:tcPr>
    </w:tblStylePr>
    <w:tblStylePr w:type="band1Horz">
      <w:tblPr/>
      <w:tcPr>
        <w:tcBorders>
          <w:top w:val="single" w:sz="4" w:space="0" w:color="0A91D0" w:themeColor="accent5"/>
          <w:bottom w:val="single" w:sz="4" w:space="0" w:color="0A91D0"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A91D0" w:themeColor="accent5"/>
          <w:left w:val="nil"/>
        </w:tcBorders>
      </w:tcPr>
    </w:tblStylePr>
    <w:tblStylePr w:type="swCell">
      <w:tblPr/>
      <w:tcPr>
        <w:tcBorders>
          <w:top w:val="double" w:sz="4" w:space="0" w:color="0A91D0" w:themeColor="accent5"/>
          <w:right w:val="nil"/>
        </w:tcBorders>
      </w:tcPr>
    </w:tblStylePr>
  </w:style>
  <w:style w:type="table" w:styleId="ListTable3-Accent6">
    <w:name w:val="List Table 3 Accent 6"/>
    <w:basedOn w:val="TableNormal"/>
    <w:uiPriority w:val="48"/>
    <w:semiHidden/>
    <w:rsid w:val="0058629F"/>
    <w:tblPr>
      <w:tblStyleRowBandSize w:val="1"/>
      <w:tblStyleColBandSize w:val="1"/>
      <w:tblBorders>
        <w:top w:val="single" w:sz="4" w:space="0" w:color="0E9E9D" w:themeColor="accent6"/>
        <w:left w:val="single" w:sz="4" w:space="0" w:color="0E9E9D" w:themeColor="accent6"/>
        <w:bottom w:val="single" w:sz="4" w:space="0" w:color="0E9E9D" w:themeColor="accent6"/>
        <w:right w:val="single" w:sz="4" w:space="0" w:color="0E9E9D" w:themeColor="accent6"/>
      </w:tblBorders>
    </w:tblPr>
    <w:tblStylePr w:type="firstRow">
      <w:rPr>
        <w:b/>
        <w:bCs/>
        <w:color w:val="FFFFFF" w:themeColor="background1"/>
      </w:rPr>
      <w:tblPr/>
      <w:tcPr>
        <w:shd w:val="clear" w:color="auto" w:fill="0E9E9D" w:themeFill="accent6"/>
      </w:tcPr>
    </w:tblStylePr>
    <w:tblStylePr w:type="lastRow">
      <w:rPr>
        <w:b/>
        <w:bCs/>
      </w:rPr>
      <w:tblPr/>
      <w:tcPr>
        <w:tcBorders>
          <w:top w:val="double" w:sz="4" w:space="0" w:color="0E9E9D"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E9E9D" w:themeColor="accent6"/>
          <w:right w:val="single" w:sz="4" w:space="0" w:color="0E9E9D" w:themeColor="accent6"/>
        </w:tcBorders>
      </w:tcPr>
    </w:tblStylePr>
    <w:tblStylePr w:type="band1Horz">
      <w:tblPr/>
      <w:tcPr>
        <w:tcBorders>
          <w:top w:val="single" w:sz="4" w:space="0" w:color="0E9E9D" w:themeColor="accent6"/>
          <w:bottom w:val="single" w:sz="4" w:space="0" w:color="0E9E9D"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E9E9D" w:themeColor="accent6"/>
          <w:left w:val="nil"/>
        </w:tcBorders>
      </w:tcPr>
    </w:tblStylePr>
    <w:tblStylePr w:type="swCell">
      <w:tblPr/>
      <w:tcPr>
        <w:tcBorders>
          <w:top w:val="double" w:sz="4" w:space="0" w:color="0E9E9D" w:themeColor="accent6"/>
          <w:right w:val="nil"/>
        </w:tcBorders>
      </w:tcPr>
    </w:tblStylePr>
  </w:style>
  <w:style w:type="table" w:styleId="ListTable4">
    <w:name w:val="List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tcBorders>
        <w:shd w:val="clear" w:color="auto" w:fill="232222" w:themeFill="text1"/>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4-Accent1">
    <w:name w:val="List Table 4 Accent 1"/>
    <w:basedOn w:val="TableNormal"/>
    <w:uiPriority w:val="49"/>
    <w:semiHidden/>
    <w:rsid w:val="0058629F"/>
    <w:tblPr>
      <w:tblStyleRowBandSize w:val="1"/>
      <w:tblStyleColBandSize w:val="1"/>
      <w:tblBorders>
        <w:top w:val="single" w:sz="4" w:space="0" w:color="FAC5A2" w:themeColor="accent1" w:themeTint="99"/>
        <w:left w:val="single" w:sz="4" w:space="0" w:color="FAC5A2" w:themeColor="accent1" w:themeTint="99"/>
        <w:bottom w:val="single" w:sz="4" w:space="0" w:color="FAC5A2" w:themeColor="accent1" w:themeTint="99"/>
        <w:right w:val="single" w:sz="4" w:space="0" w:color="FAC5A2" w:themeColor="accent1" w:themeTint="99"/>
        <w:insideH w:val="single" w:sz="4" w:space="0" w:color="FAC5A2" w:themeColor="accent1" w:themeTint="99"/>
      </w:tblBorders>
    </w:tblPr>
    <w:tblStylePr w:type="firstRow">
      <w:rPr>
        <w:b/>
        <w:bCs/>
        <w:color w:val="FFFFFF" w:themeColor="background1"/>
      </w:rPr>
      <w:tblPr/>
      <w:tcPr>
        <w:tcBorders>
          <w:top w:val="single" w:sz="4" w:space="0" w:color="F89F65" w:themeColor="accent1"/>
          <w:left w:val="single" w:sz="4" w:space="0" w:color="F89F65" w:themeColor="accent1"/>
          <w:bottom w:val="single" w:sz="4" w:space="0" w:color="F89F65" w:themeColor="accent1"/>
          <w:right w:val="single" w:sz="4" w:space="0" w:color="F89F65" w:themeColor="accent1"/>
          <w:insideH w:val="nil"/>
        </w:tcBorders>
        <w:shd w:val="clear" w:color="auto" w:fill="F89F65" w:themeFill="accent1"/>
      </w:tcPr>
    </w:tblStylePr>
    <w:tblStylePr w:type="lastRow">
      <w:rPr>
        <w:b/>
        <w:bCs/>
      </w:rPr>
      <w:tblPr/>
      <w:tcPr>
        <w:tcBorders>
          <w:top w:val="double" w:sz="4" w:space="0" w:color="FAC5A2" w:themeColor="accent1" w:themeTint="99"/>
        </w:tcBorders>
      </w:tcPr>
    </w:tblStylePr>
    <w:tblStylePr w:type="firstCol">
      <w:rPr>
        <w:b/>
        <w:bCs/>
      </w:rPr>
    </w:tblStylePr>
    <w:tblStylePr w:type="lastCol">
      <w:rPr>
        <w:b/>
        <w:bCs/>
      </w:rPr>
    </w:tblStylePr>
    <w:tblStylePr w:type="band1Vert">
      <w:tblPr/>
      <w:tcPr>
        <w:shd w:val="clear" w:color="auto" w:fill="FDEBE0" w:themeFill="accent1" w:themeFillTint="33"/>
      </w:tcPr>
    </w:tblStylePr>
    <w:tblStylePr w:type="band1Horz">
      <w:tblPr/>
      <w:tcPr>
        <w:shd w:val="clear" w:color="auto" w:fill="FDEBE0" w:themeFill="accent1" w:themeFillTint="33"/>
      </w:tcPr>
    </w:tblStylePr>
  </w:style>
  <w:style w:type="table" w:styleId="ListTable4-Accent2">
    <w:name w:val="List Table 4 Accent 2"/>
    <w:basedOn w:val="TableNormal"/>
    <w:uiPriority w:val="49"/>
    <w:semiHidden/>
    <w:rsid w:val="0058629F"/>
    <w:tblPr>
      <w:tblStyleRowBandSize w:val="1"/>
      <w:tblStyleColBandSize w:val="1"/>
      <w:tblBorders>
        <w:top w:val="single" w:sz="4" w:space="0" w:color="FEEA8C" w:themeColor="accent2" w:themeTint="99"/>
        <w:left w:val="single" w:sz="4" w:space="0" w:color="FEEA8C" w:themeColor="accent2" w:themeTint="99"/>
        <w:bottom w:val="single" w:sz="4" w:space="0" w:color="FEEA8C" w:themeColor="accent2" w:themeTint="99"/>
        <w:right w:val="single" w:sz="4" w:space="0" w:color="FEEA8C" w:themeColor="accent2" w:themeTint="99"/>
        <w:insideH w:val="single" w:sz="4" w:space="0" w:color="FEEA8C" w:themeColor="accent2" w:themeTint="99"/>
      </w:tblBorders>
    </w:tblPr>
    <w:tblStylePr w:type="firstRow">
      <w:rPr>
        <w:b/>
        <w:bCs/>
        <w:color w:val="FFFFFF" w:themeColor="background1"/>
      </w:rPr>
      <w:tblPr/>
      <w:tcPr>
        <w:tcBorders>
          <w:top w:val="single" w:sz="4" w:space="0" w:color="FEDE41" w:themeColor="accent2"/>
          <w:left w:val="single" w:sz="4" w:space="0" w:color="FEDE41" w:themeColor="accent2"/>
          <w:bottom w:val="single" w:sz="4" w:space="0" w:color="FEDE41" w:themeColor="accent2"/>
          <w:right w:val="single" w:sz="4" w:space="0" w:color="FEDE41" w:themeColor="accent2"/>
          <w:insideH w:val="nil"/>
        </w:tcBorders>
        <w:shd w:val="clear" w:color="auto" w:fill="FEDE41" w:themeFill="accent2"/>
      </w:tcPr>
    </w:tblStylePr>
    <w:tblStylePr w:type="lastRow">
      <w:rPr>
        <w:b/>
        <w:bCs/>
      </w:rPr>
      <w:tblPr/>
      <w:tcPr>
        <w:tcBorders>
          <w:top w:val="double" w:sz="4" w:space="0" w:color="FEEA8C" w:themeColor="accent2" w:themeTint="99"/>
        </w:tcBorders>
      </w:tcPr>
    </w:tblStylePr>
    <w:tblStylePr w:type="firstCol">
      <w:rPr>
        <w:b/>
        <w:bCs/>
      </w:rPr>
    </w:tblStylePr>
    <w:tblStylePr w:type="lastCol">
      <w:rPr>
        <w:b/>
        <w:bCs/>
      </w:rPr>
    </w:tblStylePr>
    <w:tblStylePr w:type="band1Vert">
      <w:tblPr/>
      <w:tcPr>
        <w:shd w:val="clear" w:color="auto" w:fill="FEF8D8" w:themeFill="accent2" w:themeFillTint="33"/>
      </w:tcPr>
    </w:tblStylePr>
    <w:tblStylePr w:type="band1Horz">
      <w:tblPr/>
      <w:tcPr>
        <w:shd w:val="clear" w:color="auto" w:fill="FEF8D8" w:themeFill="accent2" w:themeFillTint="33"/>
      </w:tcPr>
    </w:tblStylePr>
  </w:style>
  <w:style w:type="table" w:styleId="ListTable4-Accent3">
    <w:name w:val="List Table 4 Accent 3"/>
    <w:basedOn w:val="TableNormal"/>
    <w:uiPriority w:val="49"/>
    <w:semiHidden/>
    <w:rsid w:val="0058629F"/>
    <w:tblPr>
      <w:tblStyleRowBandSize w:val="1"/>
      <w:tblStyleColBandSize w:val="1"/>
      <w:tblBorders>
        <w:top w:val="single" w:sz="4" w:space="0" w:color="F7A07A" w:themeColor="accent3" w:themeTint="99"/>
        <w:left w:val="single" w:sz="4" w:space="0" w:color="F7A07A" w:themeColor="accent3" w:themeTint="99"/>
        <w:bottom w:val="single" w:sz="4" w:space="0" w:color="F7A07A" w:themeColor="accent3" w:themeTint="99"/>
        <w:right w:val="single" w:sz="4" w:space="0" w:color="F7A07A" w:themeColor="accent3" w:themeTint="99"/>
        <w:insideH w:val="single" w:sz="4" w:space="0" w:color="F7A07A" w:themeColor="accent3" w:themeTint="99"/>
      </w:tblBorders>
    </w:tblPr>
    <w:tblStylePr w:type="firstRow">
      <w:rPr>
        <w:b/>
        <w:bCs/>
        <w:color w:val="FFFFFF" w:themeColor="background1"/>
      </w:rPr>
      <w:tblPr/>
      <w:tcPr>
        <w:tcBorders>
          <w:top w:val="single" w:sz="4" w:space="0" w:color="F26322" w:themeColor="accent3"/>
          <w:left w:val="single" w:sz="4" w:space="0" w:color="F26322" w:themeColor="accent3"/>
          <w:bottom w:val="single" w:sz="4" w:space="0" w:color="F26322" w:themeColor="accent3"/>
          <w:right w:val="single" w:sz="4" w:space="0" w:color="F26322" w:themeColor="accent3"/>
          <w:insideH w:val="nil"/>
        </w:tcBorders>
        <w:shd w:val="clear" w:color="auto" w:fill="F26322" w:themeFill="accent3"/>
      </w:tcPr>
    </w:tblStylePr>
    <w:tblStylePr w:type="lastRow">
      <w:rPr>
        <w:b/>
        <w:bCs/>
      </w:rPr>
      <w:tblPr/>
      <w:tcPr>
        <w:tcBorders>
          <w:top w:val="double" w:sz="4" w:space="0" w:color="F7A07A" w:themeColor="accent3" w:themeTint="99"/>
        </w:tcBorders>
      </w:tcPr>
    </w:tblStylePr>
    <w:tblStylePr w:type="firstCol">
      <w:rPr>
        <w:b/>
        <w:bCs/>
      </w:rPr>
    </w:tblStylePr>
    <w:tblStylePr w:type="lastCol">
      <w:rPr>
        <w:b/>
        <w:bCs/>
      </w:rPr>
    </w:tblStylePr>
    <w:tblStylePr w:type="band1Vert">
      <w:tblPr/>
      <w:tcPr>
        <w:shd w:val="clear" w:color="auto" w:fill="FCDFD2" w:themeFill="accent3" w:themeFillTint="33"/>
      </w:tcPr>
    </w:tblStylePr>
    <w:tblStylePr w:type="band1Horz">
      <w:tblPr/>
      <w:tcPr>
        <w:shd w:val="clear" w:color="auto" w:fill="FCDFD2" w:themeFill="accent3" w:themeFillTint="33"/>
      </w:tcPr>
    </w:tblStylePr>
  </w:style>
  <w:style w:type="table" w:styleId="ListTable4-Accent4">
    <w:name w:val="List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tcBorders>
        <w:shd w:val="clear" w:color="auto" w:fill="201547" w:themeFill="accent4"/>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4-Accent5">
    <w:name w:val="List Table 4 Accent 5"/>
    <w:basedOn w:val="TableNormal"/>
    <w:uiPriority w:val="49"/>
    <w:semiHidden/>
    <w:rsid w:val="0058629F"/>
    <w:tblPr>
      <w:tblStyleRowBandSize w:val="1"/>
      <w:tblStyleColBandSize w:val="1"/>
      <w:tblBorders>
        <w:top w:val="single" w:sz="4" w:space="0" w:color="57C3F7" w:themeColor="accent5" w:themeTint="99"/>
        <w:left w:val="single" w:sz="4" w:space="0" w:color="57C3F7" w:themeColor="accent5" w:themeTint="99"/>
        <w:bottom w:val="single" w:sz="4" w:space="0" w:color="57C3F7" w:themeColor="accent5" w:themeTint="99"/>
        <w:right w:val="single" w:sz="4" w:space="0" w:color="57C3F7" w:themeColor="accent5" w:themeTint="99"/>
        <w:insideH w:val="single" w:sz="4" w:space="0" w:color="57C3F7" w:themeColor="accent5" w:themeTint="99"/>
      </w:tblBorders>
    </w:tblPr>
    <w:tblStylePr w:type="firstRow">
      <w:rPr>
        <w:b/>
        <w:bCs/>
        <w:color w:val="FFFFFF" w:themeColor="background1"/>
      </w:rPr>
      <w:tblPr/>
      <w:tcPr>
        <w:tcBorders>
          <w:top w:val="single" w:sz="4" w:space="0" w:color="0A91D0" w:themeColor="accent5"/>
          <w:left w:val="single" w:sz="4" w:space="0" w:color="0A91D0" w:themeColor="accent5"/>
          <w:bottom w:val="single" w:sz="4" w:space="0" w:color="0A91D0" w:themeColor="accent5"/>
          <w:right w:val="single" w:sz="4" w:space="0" w:color="0A91D0" w:themeColor="accent5"/>
          <w:insideH w:val="nil"/>
        </w:tcBorders>
        <w:shd w:val="clear" w:color="auto" w:fill="0A91D0" w:themeFill="accent5"/>
      </w:tcPr>
    </w:tblStylePr>
    <w:tblStylePr w:type="lastRow">
      <w:rPr>
        <w:b/>
        <w:bCs/>
      </w:rPr>
      <w:tblPr/>
      <w:tcPr>
        <w:tcBorders>
          <w:top w:val="double" w:sz="4" w:space="0" w:color="57C3F7" w:themeColor="accent5" w:themeTint="99"/>
        </w:tcBorders>
      </w:tcPr>
    </w:tblStylePr>
    <w:tblStylePr w:type="firstCol">
      <w:rPr>
        <w:b/>
        <w:bCs/>
      </w:rPr>
    </w:tblStylePr>
    <w:tblStylePr w:type="lastCol">
      <w:rPr>
        <w:b/>
        <w:bCs/>
      </w:rPr>
    </w:tblStylePr>
    <w:tblStylePr w:type="band1Vert">
      <w:tblPr/>
      <w:tcPr>
        <w:shd w:val="clear" w:color="auto" w:fill="C7EBFC" w:themeFill="accent5" w:themeFillTint="33"/>
      </w:tcPr>
    </w:tblStylePr>
    <w:tblStylePr w:type="band1Horz">
      <w:tblPr/>
      <w:tcPr>
        <w:shd w:val="clear" w:color="auto" w:fill="C7EBFC" w:themeFill="accent5" w:themeFillTint="33"/>
      </w:tcPr>
    </w:tblStylePr>
  </w:style>
  <w:style w:type="table" w:styleId="ListTable4-Accent6">
    <w:name w:val="List Table 4 Accent 6"/>
    <w:basedOn w:val="TableNormal"/>
    <w:uiPriority w:val="49"/>
    <w:semiHidden/>
    <w:rsid w:val="0058629F"/>
    <w:tblPr>
      <w:tblStyleRowBandSize w:val="1"/>
      <w:tblStyleColBandSize w:val="1"/>
      <w:tblBorders>
        <w:top w:val="single" w:sz="4" w:space="0" w:color="44EEED" w:themeColor="accent6" w:themeTint="99"/>
        <w:left w:val="single" w:sz="4" w:space="0" w:color="44EEED" w:themeColor="accent6" w:themeTint="99"/>
        <w:bottom w:val="single" w:sz="4" w:space="0" w:color="44EEED" w:themeColor="accent6" w:themeTint="99"/>
        <w:right w:val="single" w:sz="4" w:space="0" w:color="44EEED" w:themeColor="accent6" w:themeTint="99"/>
        <w:insideH w:val="single" w:sz="4" w:space="0" w:color="44EEED" w:themeColor="accent6" w:themeTint="99"/>
      </w:tblBorders>
    </w:tblPr>
    <w:tblStylePr w:type="firstRow">
      <w:rPr>
        <w:b/>
        <w:bCs/>
        <w:color w:val="FFFFFF" w:themeColor="background1"/>
      </w:rPr>
      <w:tblPr/>
      <w:tcPr>
        <w:tcBorders>
          <w:top w:val="single" w:sz="4" w:space="0" w:color="0E9E9D" w:themeColor="accent6"/>
          <w:left w:val="single" w:sz="4" w:space="0" w:color="0E9E9D" w:themeColor="accent6"/>
          <w:bottom w:val="single" w:sz="4" w:space="0" w:color="0E9E9D" w:themeColor="accent6"/>
          <w:right w:val="single" w:sz="4" w:space="0" w:color="0E9E9D" w:themeColor="accent6"/>
          <w:insideH w:val="nil"/>
        </w:tcBorders>
        <w:shd w:val="clear" w:color="auto" w:fill="0E9E9D" w:themeFill="accent6"/>
      </w:tcPr>
    </w:tblStylePr>
    <w:tblStylePr w:type="lastRow">
      <w:rPr>
        <w:b/>
        <w:bCs/>
      </w:rPr>
      <w:tblPr/>
      <w:tcPr>
        <w:tcBorders>
          <w:top w:val="double" w:sz="4" w:space="0" w:color="44EEED" w:themeColor="accent6" w:themeTint="99"/>
        </w:tcBorders>
      </w:tcPr>
    </w:tblStylePr>
    <w:tblStylePr w:type="firstCol">
      <w:rPr>
        <w:b/>
        <w:bCs/>
      </w:rPr>
    </w:tblStylePr>
    <w:tblStylePr w:type="lastCol">
      <w:rPr>
        <w:b/>
        <w:bCs/>
      </w:rPr>
    </w:tblStylePr>
    <w:tblStylePr w:type="band1Vert">
      <w:tblPr/>
      <w:tcPr>
        <w:shd w:val="clear" w:color="auto" w:fill="C0F9F9" w:themeFill="accent6" w:themeFillTint="33"/>
      </w:tcPr>
    </w:tblStylePr>
    <w:tblStylePr w:type="band1Horz">
      <w:tblPr/>
      <w:tcPr>
        <w:shd w:val="clear" w:color="auto" w:fill="C0F9F9" w:themeFill="accent6" w:themeFillTint="33"/>
      </w:tcPr>
    </w:tblStylePr>
  </w:style>
  <w:style w:type="table" w:styleId="ListTable5Dark">
    <w:name w:val="List Table 5 Dark"/>
    <w:basedOn w:val="TableNormal"/>
    <w:uiPriority w:val="50"/>
    <w:semiHidden/>
    <w:rsid w:val="0058629F"/>
    <w:rPr>
      <w:color w:val="FFFFFF" w:themeColor="background1"/>
    </w:rPr>
    <w:tblPr>
      <w:tblStyleRowBandSize w:val="1"/>
      <w:tblStyleColBandSize w:val="1"/>
      <w:tblBorders>
        <w:top w:val="single" w:sz="24" w:space="0" w:color="232222" w:themeColor="text1"/>
        <w:left w:val="single" w:sz="24" w:space="0" w:color="232222" w:themeColor="text1"/>
        <w:bottom w:val="single" w:sz="24" w:space="0" w:color="232222" w:themeColor="text1"/>
        <w:right w:val="single" w:sz="24" w:space="0" w:color="232222" w:themeColor="text1"/>
      </w:tblBorders>
    </w:tblPr>
    <w:tcPr>
      <w:shd w:val="clear" w:color="auto" w:fill="232222"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58629F"/>
    <w:rPr>
      <w:color w:val="FFFFFF" w:themeColor="background1"/>
    </w:rPr>
    <w:tblPr>
      <w:tblStyleRowBandSize w:val="1"/>
      <w:tblStyleColBandSize w:val="1"/>
      <w:tblBorders>
        <w:top w:val="single" w:sz="24" w:space="0" w:color="F89F65" w:themeColor="accent1"/>
        <w:left w:val="single" w:sz="24" w:space="0" w:color="F89F65" w:themeColor="accent1"/>
        <w:bottom w:val="single" w:sz="24" w:space="0" w:color="F89F65" w:themeColor="accent1"/>
        <w:right w:val="single" w:sz="24" w:space="0" w:color="F89F65" w:themeColor="accent1"/>
      </w:tblBorders>
    </w:tblPr>
    <w:tcPr>
      <w:shd w:val="clear" w:color="auto" w:fill="F89F6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58629F"/>
    <w:rPr>
      <w:color w:val="FFFFFF" w:themeColor="background1"/>
    </w:rPr>
    <w:tblPr>
      <w:tblStyleRowBandSize w:val="1"/>
      <w:tblStyleColBandSize w:val="1"/>
      <w:tblBorders>
        <w:top w:val="single" w:sz="24" w:space="0" w:color="FEDE41" w:themeColor="accent2"/>
        <w:left w:val="single" w:sz="24" w:space="0" w:color="FEDE41" w:themeColor="accent2"/>
        <w:bottom w:val="single" w:sz="24" w:space="0" w:color="FEDE41" w:themeColor="accent2"/>
        <w:right w:val="single" w:sz="24" w:space="0" w:color="FEDE41" w:themeColor="accent2"/>
      </w:tblBorders>
    </w:tblPr>
    <w:tcPr>
      <w:shd w:val="clear" w:color="auto" w:fill="FEDE4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58629F"/>
    <w:rPr>
      <w:color w:val="FFFFFF" w:themeColor="background1"/>
    </w:rPr>
    <w:tblPr>
      <w:tblStyleRowBandSize w:val="1"/>
      <w:tblStyleColBandSize w:val="1"/>
      <w:tblBorders>
        <w:top w:val="single" w:sz="24" w:space="0" w:color="F26322" w:themeColor="accent3"/>
        <w:left w:val="single" w:sz="24" w:space="0" w:color="F26322" w:themeColor="accent3"/>
        <w:bottom w:val="single" w:sz="24" w:space="0" w:color="F26322" w:themeColor="accent3"/>
        <w:right w:val="single" w:sz="24" w:space="0" w:color="F26322" w:themeColor="accent3"/>
      </w:tblBorders>
    </w:tblPr>
    <w:tcPr>
      <w:shd w:val="clear" w:color="auto" w:fill="F26322"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58629F"/>
    <w:rPr>
      <w:color w:val="FFFFFF" w:themeColor="background1"/>
    </w:rPr>
    <w:tblPr>
      <w:tblStyleRowBandSize w:val="1"/>
      <w:tblStyleColBandSize w:val="1"/>
      <w:tblBorders>
        <w:top w:val="single" w:sz="24" w:space="0" w:color="201547" w:themeColor="accent4"/>
        <w:left w:val="single" w:sz="24" w:space="0" w:color="201547" w:themeColor="accent4"/>
        <w:bottom w:val="single" w:sz="24" w:space="0" w:color="201547" w:themeColor="accent4"/>
        <w:right w:val="single" w:sz="24" w:space="0" w:color="201547" w:themeColor="accent4"/>
      </w:tblBorders>
    </w:tblPr>
    <w:tcPr>
      <w:shd w:val="clear" w:color="auto" w:fill="20154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58629F"/>
    <w:rPr>
      <w:color w:val="FFFFFF" w:themeColor="background1"/>
    </w:rPr>
    <w:tblPr>
      <w:tblStyleRowBandSize w:val="1"/>
      <w:tblStyleColBandSize w:val="1"/>
      <w:tblBorders>
        <w:top w:val="single" w:sz="24" w:space="0" w:color="0A91D0" w:themeColor="accent5"/>
        <w:left w:val="single" w:sz="24" w:space="0" w:color="0A91D0" w:themeColor="accent5"/>
        <w:bottom w:val="single" w:sz="24" w:space="0" w:color="0A91D0" w:themeColor="accent5"/>
        <w:right w:val="single" w:sz="24" w:space="0" w:color="0A91D0" w:themeColor="accent5"/>
      </w:tblBorders>
    </w:tblPr>
    <w:tcPr>
      <w:shd w:val="clear" w:color="auto" w:fill="0A91D0"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58629F"/>
    <w:rPr>
      <w:color w:val="FFFFFF" w:themeColor="background1"/>
    </w:rPr>
    <w:tblPr>
      <w:tblStyleRowBandSize w:val="1"/>
      <w:tblStyleColBandSize w:val="1"/>
      <w:tblBorders>
        <w:top w:val="single" w:sz="24" w:space="0" w:color="0E9E9D" w:themeColor="accent6"/>
        <w:left w:val="single" w:sz="24" w:space="0" w:color="0E9E9D" w:themeColor="accent6"/>
        <w:bottom w:val="single" w:sz="24" w:space="0" w:color="0E9E9D" w:themeColor="accent6"/>
        <w:right w:val="single" w:sz="24" w:space="0" w:color="0E9E9D" w:themeColor="accent6"/>
      </w:tblBorders>
    </w:tblPr>
    <w:tcPr>
      <w:shd w:val="clear" w:color="auto" w:fill="0E9E9D"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58629F"/>
    <w:tblPr>
      <w:tblStyleRowBandSize w:val="1"/>
      <w:tblStyleColBandSize w:val="1"/>
      <w:tblBorders>
        <w:top w:val="single" w:sz="4" w:space="0" w:color="232222" w:themeColor="text1"/>
        <w:bottom w:val="single" w:sz="4" w:space="0" w:color="232222" w:themeColor="text1"/>
      </w:tblBorders>
    </w:tblPr>
    <w:tblStylePr w:type="firstRow">
      <w:rPr>
        <w:b/>
        <w:bCs/>
      </w:rPr>
      <w:tblPr/>
      <w:tcPr>
        <w:tcBorders>
          <w:bottom w:val="single" w:sz="4" w:space="0" w:color="232222" w:themeColor="text1"/>
        </w:tcBorders>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6Colorful-Accent1">
    <w:name w:val="List Table 6 Colorful Accent 1"/>
    <w:basedOn w:val="TableNormal"/>
    <w:uiPriority w:val="51"/>
    <w:semiHidden/>
    <w:rsid w:val="0058629F"/>
    <w:rPr>
      <w:color w:val="F46A11" w:themeColor="accent1" w:themeShade="BF"/>
    </w:rPr>
    <w:tblPr>
      <w:tblStyleRowBandSize w:val="1"/>
      <w:tblStyleColBandSize w:val="1"/>
      <w:tblBorders>
        <w:top w:val="single" w:sz="4" w:space="0" w:color="F89F65" w:themeColor="accent1"/>
        <w:bottom w:val="single" w:sz="4" w:space="0" w:color="F89F65" w:themeColor="accent1"/>
      </w:tblBorders>
    </w:tblPr>
    <w:tblStylePr w:type="firstRow">
      <w:rPr>
        <w:b/>
        <w:bCs/>
      </w:rPr>
      <w:tblPr/>
      <w:tcPr>
        <w:tcBorders>
          <w:bottom w:val="single" w:sz="4" w:space="0" w:color="F89F65" w:themeColor="accent1"/>
        </w:tcBorders>
      </w:tcPr>
    </w:tblStylePr>
    <w:tblStylePr w:type="lastRow">
      <w:rPr>
        <w:b/>
        <w:bCs/>
      </w:rPr>
      <w:tblPr/>
      <w:tcPr>
        <w:tcBorders>
          <w:top w:val="double" w:sz="4" w:space="0" w:color="F89F65" w:themeColor="accent1"/>
        </w:tcBorders>
      </w:tcPr>
    </w:tblStylePr>
    <w:tblStylePr w:type="firstCol">
      <w:rPr>
        <w:b/>
        <w:bCs/>
      </w:rPr>
    </w:tblStylePr>
    <w:tblStylePr w:type="lastCol">
      <w:rPr>
        <w:b/>
        <w:bCs/>
      </w:rPr>
    </w:tblStylePr>
    <w:tblStylePr w:type="band1Vert">
      <w:tblPr/>
      <w:tcPr>
        <w:shd w:val="clear" w:color="auto" w:fill="FDEBE0" w:themeFill="accent1" w:themeFillTint="33"/>
      </w:tcPr>
    </w:tblStylePr>
    <w:tblStylePr w:type="band1Horz">
      <w:tblPr/>
      <w:tcPr>
        <w:shd w:val="clear" w:color="auto" w:fill="FDEBE0" w:themeFill="accent1" w:themeFillTint="33"/>
      </w:tcPr>
    </w:tblStylePr>
  </w:style>
  <w:style w:type="table" w:styleId="ListTable6Colorful-Accent2">
    <w:name w:val="List Table 6 Colorful Accent 2"/>
    <w:basedOn w:val="TableNormal"/>
    <w:uiPriority w:val="51"/>
    <w:semiHidden/>
    <w:rsid w:val="0058629F"/>
    <w:rPr>
      <w:color w:val="EDC401" w:themeColor="accent2" w:themeShade="BF"/>
    </w:rPr>
    <w:tblPr>
      <w:tblStyleRowBandSize w:val="1"/>
      <w:tblStyleColBandSize w:val="1"/>
      <w:tblBorders>
        <w:top w:val="single" w:sz="4" w:space="0" w:color="FEDE41" w:themeColor="accent2"/>
        <w:bottom w:val="single" w:sz="4" w:space="0" w:color="FEDE41" w:themeColor="accent2"/>
      </w:tblBorders>
    </w:tblPr>
    <w:tblStylePr w:type="firstRow">
      <w:rPr>
        <w:b/>
        <w:bCs/>
      </w:rPr>
      <w:tblPr/>
      <w:tcPr>
        <w:tcBorders>
          <w:bottom w:val="single" w:sz="4" w:space="0" w:color="FEDE41" w:themeColor="accent2"/>
        </w:tcBorders>
      </w:tcPr>
    </w:tblStylePr>
    <w:tblStylePr w:type="lastRow">
      <w:rPr>
        <w:b/>
        <w:bCs/>
      </w:rPr>
      <w:tblPr/>
      <w:tcPr>
        <w:tcBorders>
          <w:top w:val="double" w:sz="4" w:space="0" w:color="FEDE41" w:themeColor="accent2"/>
        </w:tcBorders>
      </w:tcPr>
    </w:tblStylePr>
    <w:tblStylePr w:type="firstCol">
      <w:rPr>
        <w:b/>
        <w:bCs/>
      </w:rPr>
    </w:tblStylePr>
    <w:tblStylePr w:type="lastCol">
      <w:rPr>
        <w:b/>
        <w:bCs/>
      </w:rPr>
    </w:tblStylePr>
    <w:tblStylePr w:type="band1Vert">
      <w:tblPr/>
      <w:tcPr>
        <w:shd w:val="clear" w:color="auto" w:fill="FEF8D8" w:themeFill="accent2" w:themeFillTint="33"/>
      </w:tcPr>
    </w:tblStylePr>
    <w:tblStylePr w:type="band1Horz">
      <w:tblPr/>
      <w:tcPr>
        <w:shd w:val="clear" w:color="auto" w:fill="FEF8D8" w:themeFill="accent2" w:themeFillTint="33"/>
      </w:tcPr>
    </w:tblStylePr>
  </w:style>
  <w:style w:type="table" w:styleId="ListTable6Colorful-Accent3">
    <w:name w:val="List Table 6 Colorful Accent 3"/>
    <w:basedOn w:val="TableNormal"/>
    <w:uiPriority w:val="51"/>
    <w:semiHidden/>
    <w:rsid w:val="0058629F"/>
    <w:rPr>
      <w:color w:val="C3440B" w:themeColor="accent3" w:themeShade="BF"/>
    </w:rPr>
    <w:tblPr>
      <w:tblStyleRowBandSize w:val="1"/>
      <w:tblStyleColBandSize w:val="1"/>
      <w:tblBorders>
        <w:top w:val="single" w:sz="4" w:space="0" w:color="F26322" w:themeColor="accent3"/>
        <w:bottom w:val="single" w:sz="4" w:space="0" w:color="F26322" w:themeColor="accent3"/>
      </w:tblBorders>
    </w:tblPr>
    <w:tblStylePr w:type="firstRow">
      <w:rPr>
        <w:b/>
        <w:bCs/>
      </w:rPr>
      <w:tblPr/>
      <w:tcPr>
        <w:tcBorders>
          <w:bottom w:val="single" w:sz="4" w:space="0" w:color="F26322" w:themeColor="accent3"/>
        </w:tcBorders>
      </w:tcPr>
    </w:tblStylePr>
    <w:tblStylePr w:type="lastRow">
      <w:rPr>
        <w:b/>
        <w:bCs/>
      </w:rPr>
      <w:tblPr/>
      <w:tcPr>
        <w:tcBorders>
          <w:top w:val="double" w:sz="4" w:space="0" w:color="F26322" w:themeColor="accent3"/>
        </w:tcBorders>
      </w:tcPr>
    </w:tblStylePr>
    <w:tblStylePr w:type="firstCol">
      <w:rPr>
        <w:b/>
        <w:bCs/>
      </w:rPr>
    </w:tblStylePr>
    <w:tblStylePr w:type="lastCol">
      <w:rPr>
        <w:b/>
        <w:bCs/>
      </w:rPr>
    </w:tblStylePr>
    <w:tblStylePr w:type="band1Vert">
      <w:tblPr/>
      <w:tcPr>
        <w:shd w:val="clear" w:color="auto" w:fill="FCDFD2" w:themeFill="accent3" w:themeFillTint="33"/>
      </w:tcPr>
    </w:tblStylePr>
    <w:tblStylePr w:type="band1Horz">
      <w:tblPr/>
      <w:tcPr>
        <w:shd w:val="clear" w:color="auto" w:fill="FCDFD2" w:themeFill="accent3" w:themeFillTint="33"/>
      </w:tcPr>
    </w:tblStylePr>
  </w:style>
  <w:style w:type="table" w:styleId="ListTable6Colorful-Accent4">
    <w:name w:val="List Table 6 Colorful Accent 4"/>
    <w:basedOn w:val="TableNormal"/>
    <w:uiPriority w:val="51"/>
    <w:semiHidden/>
    <w:rsid w:val="0058629F"/>
    <w:rPr>
      <w:color w:val="170F34" w:themeColor="accent4" w:themeShade="BF"/>
    </w:rPr>
    <w:tblPr>
      <w:tblStyleRowBandSize w:val="1"/>
      <w:tblStyleColBandSize w:val="1"/>
      <w:tblBorders>
        <w:top w:val="single" w:sz="4" w:space="0" w:color="201547" w:themeColor="accent4"/>
        <w:bottom w:val="single" w:sz="4" w:space="0" w:color="201547" w:themeColor="accent4"/>
      </w:tblBorders>
    </w:tblPr>
    <w:tblStylePr w:type="firstRow">
      <w:rPr>
        <w:b/>
        <w:bCs/>
      </w:rPr>
      <w:tblPr/>
      <w:tcPr>
        <w:tcBorders>
          <w:bottom w:val="single" w:sz="4" w:space="0" w:color="201547" w:themeColor="accent4"/>
        </w:tcBorders>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6Colorful-Accent5">
    <w:name w:val="List Table 6 Colorful Accent 5"/>
    <w:basedOn w:val="TableNormal"/>
    <w:uiPriority w:val="51"/>
    <w:semiHidden/>
    <w:rsid w:val="0058629F"/>
    <w:rPr>
      <w:color w:val="076B9B" w:themeColor="accent5" w:themeShade="BF"/>
    </w:rPr>
    <w:tblPr>
      <w:tblStyleRowBandSize w:val="1"/>
      <w:tblStyleColBandSize w:val="1"/>
      <w:tblBorders>
        <w:top w:val="single" w:sz="4" w:space="0" w:color="0A91D0" w:themeColor="accent5"/>
        <w:bottom w:val="single" w:sz="4" w:space="0" w:color="0A91D0" w:themeColor="accent5"/>
      </w:tblBorders>
    </w:tblPr>
    <w:tblStylePr w:type="firstRow">
      <w:rPr>
        <w:b/>
        <w:bCs/>
      </w:rPr>
      <w:tblPr/>
      <w:tcPr>
        <w:tcBorders>
          <w:bottom w:val="single" w:sz="4" w:space="0" w:color="0A91D0" w:themeColor="accent5"/>
        </w:tcBorders>
      </w:tcPr>
    </w:tblStylePr>
    <w:tblStylePr w:type="lastRow">
      <w:rPr>
        <w:b/>
        <w:bCs/>
      </w:rPr>
      <w:tblPr/>
      <w:tcPr>
        <w:tcBorders>
          <w:top w:val="double" w:sz="4" w:space="0" w:color="0A91D0" w:themeColor="accent5"/>
        </w:tcBorders>
      </w:tcPr>
    </w:tblStylePr>
    <w:tblStylePr w:type="firstCol">
      <w:rPr>
        <w:b/>
        <w:bCs/>
      </w:rPr>
    </w:tblStylePr>
    <w:tblStylePr w:type="lastCol">
      <w:rPr>
        <w:b/>
        <w:bCs/>
      </w:rPr>
    </w:tblStylePr>
    <w:tblStylePr w:type="band1Vert">
      <w:tblPr/>
      <w:tcPr>
        <w:shd w:val="clear" w:color="auto" w:fill="C7EBFC" w:themeFill="accent5" w:themeFillTint="33"/>
      </w:tcPr>
    </w:tblStylePr>
    <w:tblStylePr w:type="band1Horz">
      <w:tblPr/>
      <w:tcPr>
        <w:shd w:val="clear" w:color="auto" w:fill="C7EBFC" w:themeFill="accent5" w:themeFillTint="33"/>
      </w:tcPr>
    </w:tblStylePr>
  </w:style>
  <w:style w:type="table" w:styleId="ListTable6Colorful-Accent6">
    <w:name w:val="List Table 6 Colorful Accent 6"/>
    <w:basedOn w:val="TableNormal"/>
    <w:uiPriority w:val="51"/>
    <w:semiHidden/>
    <w:rsid w:val="0058629F"/>
    <w:rPr>
      <w:color w:val="0A7675" w:themeColor="accent6" w:themeShade="BF"/>
    </w:rPr>
    <w:tblPr>
      <w:tblStyleRowBandSize w:val="1"/>
      <w:tblStyleColBandSize w:val="1"/>
      <w:tblBorders>
        <w:top w:val="single" w:sz="4" w:space="0" w:color="0E9E9D" w:themeColor="accent6"/>
        <w:bottom w:val="single" w:sz="4" w:space="0" w:color="0E9E9D" w:themeColor="accent6"/>
      </w:tblBorders>
    </w:tblPr>
    <w:tblStylePr w:type="firstRow">
      <w:rPr>
        <w:b/>
        <w:bCs/>
      </w:rPr>
      <w:tblPr/>
      <w:tcPr>
        <w:tcBorders>
          <w:bottom w:val="single" w:sz="4" w:space="0" w:color="0E9E9D" w:themeColor="accent6"/>
        </w:tcBorders>
      </w:tcPr>
    </w:tblStylePr>
    <w:tblStylePr w:type="lastRow">
      <w:rPr>
        <w:b/>
        <w:bCs/>
      </w:rPr>
      <w:tblPr/>
      <w:tcPr>
        <w:tcBorders>
          <w:top w:val="double" w:sz="4" w:space="0" w:color="0E9E9D" w:themeColor="accent6"/>
        </w:tcBorders>
      </w:tcPr>
    </w:tblStylePr>
    <w:tblStylePr w:type="firstCol">
      <w:rPr>
        <w:b/>
        <w:bCs/>
      </w:rPr>
    </w:tblStylePr>
    <w:tblStylePr w:type="lastCol">
      <w:rPr>
        <w:b/>
        <w:bCs/>
      </w:rPr>
    </w:tblStylePr>
    <w:tblStylePr w:type="band1Vert">
      <w:tblPr/>
      <w:tcPr>
        <w:shd w:val="clear" w:color="auto" w:fill="C0F9F9" w:themeFill="accent6" w:themeFillTint="33"/>
      </w:tcPr>
    </w:tblStylePr>
    <w:tblStylePr w:type="band1Horz">
      <w:tblPr/>
      <w:tcPr>
        <w:shd w:val="clear" w:color="auto" w:fill="C0F9F9" w:themeFill="accent6" w:themeFillTint="33"/>
      </w:tcPr>
    </w:tblStylePr>
  </w:style>
  <w:style w:type="table" w:styleId="ListTable7Colorful">
    <w:name w:val="List Table 7 Colorful"/>
    <w:basedOn w:val="TableNormal"/>
    <w:uiPriority w:val="52"/>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32222"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32222"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32222"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32222" w:themeColor="text1"/>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58629F"/>
    <w:rPr>
      <w:color w:val="F46A1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89F6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89F6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89F6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89F65" w:themeColor="accent1"/>
        </w:tcBorders>
        <w:shd w:val="clear" w:color="auto" w:fill="FFFFFF" w:themeFill="background1"/>
      </w:tcPr>
    </w:tblStylePr>
    <w:tblStylePr w:type="band1Vert">
      <w:tblPr/>
      <w:tcPr>
        <w:shd w:val="clear" w:color="auto" w:fill="FDEBE0" w:themeFill="accent1" w:themeFillTint="33"/>
      </w:tcPr>
    </w:tblStylePr>
    <w:tblStylePr w:type="band1Horz">
      <w:tblPr/>
      <w:tcPr>
        <w:shd w:val="clear" w:color="auto" w:fill="FDEBE0"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58629F"/>
    <w:rPr>
      <w:color w:val="EDC40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EDE4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EDE4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EDE4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EDE41" w:themeColor="accent2"/>
        </w:tcBorders>
        <w:shd w:val="clear" w:color="auto" w:fill="FFFFFF" w:themeFill="background1"/>
      </w:tcPr>
    </w:tblStylePr>
    <w:tblStylePr w:type="band1Vert">
      <w:tblPr/>
      <w:tcPr>
        <w:shd w:val="clear" w:color="auto" w:fill="FEF8D8" w:themeFill="accent2" w:themeFillTint="33"/>
      </w:tcPr>
    </w:tblStylePr>
    <w:tblStylePr w:type="band1Horz">
      <w:tblPr/>
      <w:tcPr>
        <w:shd w:val="clear" w:color="auto" w:fill="FEF8D8"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58629F"/>
    <w:rPr>
      <w:color w:val="C3440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26322"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26322"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26322"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26322" w:themeColor="accent3"/>
        </w:tcBorders>
        <w:shd w:val="clear" w:color="auto" w:fill="FFFFFF" w:themeFill="background1"/>
      </w:tcPr>
    </w:tblStylePr>
    <w:tblStylePr w:type="band1Vert">
      <w:tblPr/>
      <w:tcPr>
        <w:shd w:val="clear" w:color="auto" w:fill="FCDFD2" w:themeFill="accent3" w:themeFillTint="33"/>
      </w:tcPr>
    </w:tblStylePr>
    <w:tblStylePr w:type="band1Horz">
      <w:tblPr/>
      <w:tcPr>
        <w:shd w:val="clear" w:color="auto" w:fill="FCDFD2"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58629F"/>
    <w:rPr>
      <w:color w:val="170F34"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0154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0154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0154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01547" w:themeColor="accent4"/>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58629F"/>
    <w:rPr>
      <w:color w:val="076B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A91D0"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A91D0"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A91D0"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A91D0" w:themeColor="accent5"/>
        </w:tcBorders>
        <w:shd w:val="clear" w:color="auto" w:fill="FFFFFF" w:themeFill="background1"/>
      </w:tcPr>
    </w:tblStylePr>
    <w:tblStylePr w:type="band1Vert">
      <w:tblPr/>
      <w:tcPr>
        <w:shd w:val="clear" w:color="auto" w:fill="C7EBFC" w:themeFill="accent5" w:themeFillTint="33"/>
      </w:tcPr>
    </w:tblStylePr>
    <w:tblStylePr w:type="band1Horz">
      <w:tblPr/>
      <w:tcPr>
        <w:shd w:val="clear" w:color="auto" w:fill="C7EBFC"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58629F"/>
    <w:rPr>
      <w:color w:val="0A767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E9E9D"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E9E9D"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E9E9D"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E9E9D" w:themeColor="accent6"/>
        </w:tcBorders>
        <w:shd w:val="clear" w:color="auto" w:fill="FFFFFF" w:themeFill="background1"/>
      </w:tcPr>
    </w:tblStylePr>
    <w:tblStylePr w:type="band1Vert">
      <w:tblPr/>
      <w:tcPr>
        <w:shd w:val="clear" w:color="auto" w:fill="C0F9F9" w:themeFill="accent6" w:themeFillTint="33"/>
      </w:tcPr>
    </w:tblStylePr>
    <w:tblStylePr w:type="band1Horz">
      <w:tblPr/>
      <w:tcPr>
        <w:shd w:val="clear" w:color="auto" w:fill="C0F9F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insideV w:val="single" w:sz="8" w:space="0" w:color="5B5858" w:themeColor="text1" w:themeTint="BF"/>
      </w:tblBorders>
    </w:tblPr>
    <w:tcPr>
      <w:shd w:val="clear" w:color="auto" w:fill="C9C7C7" w:themeFill="text1" w:themeFillTint="3F"/>
    </w:tcPr>
    <w:tblStylePr w:type="firstRow">
      <w:rPr>
        <w:b/>
        <w:bCs/>
      </w:rPr>
    </w:tblStylePr>
    <w:tblStylePr w:type="lastRow">
      <w:rPr>
        <w:b/>
        <w:bCs/>
      </w:rPr>
      <w:tblPr/>
      <w:tcPr>
        <w:tcBorders>
          <w:top w:val="single" w:sz="18" w:space="0" w:color="5B5858" w:themeColor="text1" w:themeTint="BF"/>
        </w:tcBorders>
      </w:tcPr>
    </w:tblStylePr>
    <w:tblStylePr w:type="firstCol">
      <w:rPr>
        <w:b/>
        <w:bCs/>
      </w:rPr>
    </w:tblStylePr>
    <w:tblStylePr w:type="lastCol">
      <w:rPr>
        <w:b/>
        <w:bCs/>
      </w:r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MediumGrid1-Accent1">
    <w:name w:val="Medium Grid 1 Accent 1"/>
    <w:basedOn w:val="TableNormal"/>
    <w:uiPriority w:val="67"/>
    <w:semiHidden/>
    <w:rsid w:val="0058629F"/>
    <w:tblPr>
      <w:tblStyleRowBandSize w:val="1"/>
      <w:tblStyleColBandSize w:val="1"/>
      <w:tblBorders>
        <w:top w:val="single" w:sz="8" w:space="0" w:color="F9B68B" w:themeColor="accent1" w:themeTint="BF"/>
        <w:left w:val="single" w:sz="8" w:space="0" w:color="F9B68B" w:themeColor="accent1" w:themeTint="BF"/>
        <w:bottom w:val="single" w:sz="8" w:space="0" w:color="F9B68B" w:themeColor="accent1" w:themeTint="BF"/>
        <w:right w:val="single" w:sz="8" w:space="0" w:color="F9B68B" w:themeColor="accent1" w:themeTint="BF"/>
        <w:insideH w:val="single" w:sz="8" w:space="0" w:color="F9B68B" w:themeColor="accent1" w:themeTint="BF"/>
        <w:insideV w:val="single" w:sz="8" w:space="0" w:color="F9B68B" w:themeColor="accent1" w:themeTint="BF"/>
      </w:tblBorders>
    </w:tblPr>
    <w:tcPr>
      <w:shd w:val="clear" w:color="auto" w:fill="FDE7D8" w:themeFill="accent1" w:themeFillTint="3F"/>
    </w:tcPr>
    <w:tblStylePr w:type="firstRow">
      <w:rPr>
        <w:b/>
        <w:bCs/>
      </w:rPr>
    </w:tblStylePr>
    <w:tblStylePr w:type="lastRow">
      <w:rPr>
        <w:b/>
        <w:bCs/>
      </w:rPr>
      <w:tblPr/>
      <w:tcPr>
        <w:tcBorders>
          <w:top w:val="single" w:sz="18" w:space="0" w:color="F9B68B" w:themeColor="accent1" w:themeTint="BF"/>
        </w:tcBorders>
      </w:tcPr>
    </w:tblStylePr>
    <w:tblStylePr w:type="firstCol">
      <w:rPr>
        <w:b/>
        <w:bCs/>
      </w:rPr>
    </w:tblStylePr>
    <w:tblStylePr w:type="lastCol">
      <w:rPr>
        <w:b/>
        <w:bCs/>
      </w:rPr>
    </w:tblStylePr>
    <w:tblStylePr w:type="band1Vert">
      <w:tblPr/>
      <w:tcPr>
        <w:shd w:val="clear" w:color="auto" w:fill="FBCEB2" w:themeFill="accent1" w:themeFillTint="7F"/>
      </w:tcPr>
    </w:tblStylePr>
    <w:tblStylePr w:type="band1Horz">
      <w:tblPr/>
      <w:tcPr>
        <w:shd w:val="clear" w:color="auto" w:fill="FBCEB2" w:themeFill="accent1" w:themeFillTint="7F"/>
      </w:tcPr>
    </w:tblStylePr>
  </w:style>
  <w:style w:type="table" w:styleId="MediumGrid1-Accent2">
    <w:name w:val="Medium Grid 1 Accent 2"/>
    <w:basedOn w:val="TableNormal"/>
    <w:uiPriority w:val="67"/>
    <w:semiHidden/>
    <w:rsid w:val="0058629F"/>
    <w:tblPr>
      <w:tblStyleRowBandSize w:val="1"/>
      <w:tblStyleColBandSize w:val="1"/>
      <w:tblBorders>
        <w:top w:val="single" w:sz="8" w:space="0" w:color="FEE570" w:themeColor="accent2" w:themeTint="BF"/>
        <w:left w:val="single" w:sz="8" w:space="0" w:color="FEE570" w:themeColor="accent2" w:themeTint="BF"/>
        <w:bottom w:val="single" w:sz="8" w:space="0" w:color="FEE570" w:themeColor="accent2" w:themeTint="BF"/>
        <w:right w:val="single" w:sz="8" w:space="0" w:color="FEE570" w:themeColor="accent2" w:themeTint="BF"/>
        <w:insideH w:val="single" w:sz="8" w:space="0" w:color="FEE570" w:themeColor="accent2" w:themeTint="BF"/>
        <w:insideV w:val="single" w:sz="8" w:space="0" w:color="FEE570" w:themeColor="accent2" w:themeTint="BF"/>
      </w:tblBorders>
    </w:tblPr>
    <w:tcPr>
      <w:shd w:val="clear" w:color="auto" w:fill="FEF6CF" w:themeFill="accent2" w:themeFillTint="3F"/>
    </w:tcPr>
    <w:tblStylePr w:type="firstRow">
      <w:rPr>
        <w:b/>
        <w:bCs/>
      </w:rPr>
    </w:tblStylePr>
    <w:tblStylePr w:type="lastRow">
      <w:rPr>
        <w:b/>
        <w:bCs/>
      </w:rPr>
      <w:tblPr/>
      <w:tcPr>
        <w:tcBorders>
          <w:top w:val="single" w:sz="18" w:space="0" w:color="FEE570" w:themeColor="accent2" w:themeTint="BF"/>
        </w:tcBorders>
      </w:tcPr>
    </w:tblStylePr>
    <w:tblStylePr w:type="firstCol">
      <w:rPr>
        <w:b/>
        <w:bCs/>
      </w:rPr>
    </w:tblStylePr>
    <w:tblStylePr w:type="lastCol">
      <w:rPr>
        <w:b/>
        <w:bCs/>
      </w:rPr>
    </w:tblStylePr>
    <w:tblStylePr w:type="band1Vert">
      <w:tblPr/>
      <w:tcPr>
        <w:shd w:val="clear" w:color="auto" w:fill="FEEEA0" w:themeFill="accent2" w:themeFillTint="7F"/>
      </w:tcPr>
    </w:tblStylePr>
    <w:tblStylePr w:type="band1Horz">
      <w:tblPr/>
      <w:tcPr>
        <w:shd w:val="clear" w:color="auto" w:fill="FEEEA0" w:themeFill="accent2" w:themeFillTint="7F"/>
      </w:tcPr>
    </w:tblStylePr>
  </w:style>
  <w:style w:type="table" w:styleId="MediumGrid1-Accent3">
    <w:name w:val="Medium Grid 1 Accent 3"/>
    <w:basedOn w:val="TableNormal"/>
    <w:uiPriority w:val="67"/>
    <w:semiHidden/>
    <w:rsid w:val="0058629F"/>
    <w:tblPr>
      <w:tblStyleRowBandSize w:val="1"/>
      <w:tblStyleColBandSize w:val="1"/>
      <w:tblBorders>
        <w:top w:val="single" w:sz="8" w:space="0" w:color="F58959" w:themeColor="accent3" w:themeTint="BF"/>
        <w:left w:val="single" w:sz="8" w:space="0" w:color="F58959" w:themeColor="accent3" w:themeTint="BF"/>
        <w:bottom w:val="single" w:sz="8" w:space="0" w:color="F58959" w:themeColor="accent3" w:themeTint="BF"/>
        <w:right w:val="single" w:sz="8" w:space="0" w:color="F58959" w:themeColor="accent3" w:themeTint="BF"/>
        <w:insideH w:val="single" w:sz="8" w:space="0" w:color="F58959" w:themeColor="accent3" w:themeTint="BF"/>
        <w:insideV w:val="single" w:sz="8" w:space="0" w:color="F58959" w:themeColor="accent3" w:themeTint="BF"/>
      </w:tblBorders>
    </w:tblPr>
    <w:tcPr>
      <w:shd w:val="clear" w:color="auto" w:fill="FBD8C8" w:themeFill="accent3" w:themeFillTint="3F"/>
    </w:tcPr>
    <w:tblStylePr w:type="firstRow">
      <w:rPr>
        <w:b/>
        <w:bCs/>
      </w:rPr>
    </w:tblStylePr>
    <w:tblStylePr w:type="lastRow">
      <w:rPr>
        <w:b/>
        <w:bCs/>
      </w:rPr>
      <w:tblPr/>
      <w:tcPr>
        <w:tcBorders>
          <w:top w:val="single" w:sz="18" w:space="0" w:color="F58959" w:themeColor="accent3" w:themeTint="BF"/>
        </w:tcBorders>
      </w:tcPr>
    </w:tblStylePr>
    <w:tblStylePr w:type="firstCol">
      <w:rPr>
        <w:b/>
        <w:bCs/>
      </w:rPr>
    </w:tblStylePr>
    <w:tblStylePr w:type="lastCol">
      <w:rPr>
        <w:b/>
        <w:bCs/>
      </w:rPr>
    </w:tblStylePr>
    <w:tblStylePr w:type="band1Vert">
      <w:tblPr/>
      <w:tcPr>
        <w:shd w:val="clear" w:color="auto" w:fill="F8B090" w:themeFill="accent3" w:themeFillTint="7F"/>
      </w:tcPr>
    </w:tblStylePr>
    <w:tblStylePr w:type="band1Horz">
      <w:tblPr/>
      <w:tcPr>
        <w:shd w:val="clear" w:color="auto" w:fill="F8B090" w:themeFill="accent3" w:themeFillTint="7F"/>
      </w:tcPr>
    </w:tblStylePr>
  </w:style>
  <w:style w:type="table" w:styleId="MediumGrid1-Accent4">
    <w:name w:val="Medium Grid 1 Accent 4"/>
    <w:basedOn w:val="TableNormal"/>
    <w:uiPriority w:val="67"/>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insideV w:val="single" w:sz="8" w:space="0" w:color="442D97" w:themeColor="accent4" w:themeTint="BF"/>
      </w:tblBorders>
    </w:tblPr>
    <w:tcPr>
      <w:shd w:val="clear" w:color="auto" w:fill="BBAFE7" w:themeFill="accent4" w:themeFillTint="3F"/>
    </w:tcPr>
    <w:tblStylePr w:type="firstRow">
      <w:rPr>
        <w:b/>
        <w:bCs/>
      </w:rPr>
    </w:tblStylePr>
    <w:tblStylePr w:type="lastRow">
      <w:rPr>
        <w:b/>
        <w:bCs/>
      </w:rPr>
      <w:tblPr/>
      <w:tcPr>
        <w:tcBorders>
          <w:top w:val="single" w:sz="18" w:space="0" w:color="442D97" w:themeColor="accent4" w:themeTint="BF"/>
        </w:tcBorders>
      </w:tcPr>
    </w:tblStylePr>
    <w:tblStylePr w:type="firstCol">
      <w:rPr>
        <w:b/>
        <w:bCs/>
      </w:rPr>
    </w:tblStylePr>
    <w:tblStylePr w:type="lastCol">
      <w:rPr>
        <w:b/>
        <w:bCs/>
      </w:r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MediumGrid1-Accent5">
    <w:name w:val="Medium Grid 1 Accent 5"/>
    <w:basedOn w:val="TableNormal"/>
    <w:uiPriority w:val="67"/>
    <w:semiHidden/>
    <w:rsid w:val="0058629F"/>
    <w:tblPr>
      <w:tblStyleRowBandSize w:val="1"/>
      <w:tblStyleColBandSize w:val="1"/>
      <w:tblBorders>
        <w:top w:val="single" w:sz="8" w:space="0" w:color="2EB5F5" w:themeColor="accent5" w:themeTint="BF"/>
        <w:left w:val="single" w:sz="8" w:space="0" w:color="2EB5F5" w:themeColor="accent5" w:themeTint="BF"/>
        <w:bottom w:val="single" w:sz="8" w:space="0" w:color="2EB5F5" w:themeColor="accent5" w:themeTint="BF"/>
        <w:right w:val="single" w:sz="8" w:space="0" w:color="2EB5F5" w:themeColor="accent5" w:themeTint="BF"/>
        <w:insideH w:val="single" w:sz="8" w:space="0" w:color="2EB5F5" w:themeColor="accent5" w:themeTint="BF"/>
        <w:insideV w:val="single" w:sz="8" w:space="0" w:color="2EB5F5" w:themeColor="accent5" w:themeTint="BF"/>
      </w:tblBorders>
    </w:tblPr>
    <w:tcPr>
      <w:shd w:val="clear" w:color="auto" w:fill="B9E6FB" w:themeFill="accent5" w:themeFillTint="3F"/>
    </w:tcPr>
    <w:tblStylePr w:type="firstRow">
      <w:rPr>
        <w:b/>
        <w:bCs/>
      </w:rPr>
    </w:tblStylePr>
    <w:tblStylePr w:type="lastRow">
      <w:rPr>
        <w:b/>
        <w:bCs/>
      </w:rPr>
      <w:tblPr/>
      <w:tcPr>
        <w:tcBorders>
          <w:top w:val="single" w:sz="18" w:space="0" w:color="2EB5F5" w:themeColor="accent5" w:themeTint="BF"/>
        </w:tcBorders>
      </w:tcPr>
    </w:tblStylePr>
    <w:tblStylePr w:type="firstCol">
      <w:rPr>
        <w:b/>
        <w:bCs/>
      </w:rPr>
    </w:tblStylePr>
    <w:tblStylePr w:type="lastCol">
      <w:rPr>
        <w:b/>
        <w:bCs/>
      </w:rPr>
    </w:tblStylePr>
    <w:tblStylePr w:type="band1Vert">
      <w:tblPr/>
      <w:tcPr>
        <w:shd w:val="clear" w:color="auto" w:fill="74CDF8" w:themeFill="accent5" w:themeFillTint="7F"/>
      </w:tcPr>
    </w:tblStylePr>
    <w:tblStylePr w:type="band1Horz">
      <w:tblPr/>
      <w:tcPr>
        <w:shd w:val="clear" w:color="auto" w:fill="74CDF8" w:themeFill="accent5" w:themeFillTint="7F"/>
      </w:tcPr>
    </w:tblStylePr>
  </w:style>
  <w:style w:type="table" w:styleId="MediumGrid1-Accent6">
    <w:name w:val="Medium Grid 1 Accent 6"/>
    <w:basedOn w:val="TableNormal"/>
    <w:uiPriority w:val="67"/>
    <w:semiHidden/>
    <w:rsid w:val="0058629F"/>
    <w:tblPr>
      <w:tblStyleRowBandSize w:val="1"/>
      <w:tblStyleColBandSize w:val="1"/>
      <w:tblBorders>
        <w:top w:val="single" w:sz="8" w:space="0" w:color="16EAE8" w:themeColor="accent6" w:themeTint="BF"/>
        <w:left w:val="single" w:sz="8" w:space="0" w:color="16EAE8" w:themeColor="accent6" w:themeTint="BF"/>
        <w:bottom w:val="single" w:sz="8" w:space="0" w:color="16EAE8" w:themeColor="accent6" w:themeTint="BF"/>
        <w:right w:val="single" w:sz="8" w:space="0" w:color="16EAE8" w:themeColor="accent6" w:themeTint="BF"/>
        <w:insideH w:val="single" w:sz="8" w:space="0" w:color="16EAE8" w:themeColor="accent6" w:themeTint="BF"/>
        <w:insideV w:val="single" w:sz="8" w:space="0" w:color="16EAE8" w:themeColor="accent6" w:themeTint="BF"/>
      </w:tblBorders>
    </w:tblPr>
    <w:tcPr>
      <w:shd w:val="clear" w:color="auto" w:fill="B2F8F7" w:themeFill="accent6" w:themeFillTint="3F"/>
    </w:tcPr>
    <w:tblStylePr w:type="firstRow">
      <w:rPr>
        <w:b/>
        <w:bCs/>
      </w:rPr>
    </w:tblStylePr>
    <w:tblStylePr w:type="lastRow">
      <w:rPr>
        <w:b/>
        <w:bCs/>
      </w:rPr>
      <w:tblPr/>
      <w:tcPr>
        <w:tcBorders>
          <w:top w:val="single" w:sz="18" w:space="0" w:color="16EAE8" w:themeColor="accent6" w:themeTint="BF"/>
        </w:tcBorders>
      </w:tcPr>
    </w:tblStylePr>
    <w:tblStylePr w:type="firstCol">
      <w:rPr>
        <w:b/>
        <w:bCs/>
      </w:rPr>
    </w:tblStylePr>
    <w:tblStylePr w:type="lastCol">
      <w:rPr>
        <w:b/>
        <w:bCs/>
      </w:rPr>
    </w:tblStylePr>
    <w:tblStylePr w:type="band1Vert">
      <w:tblPr/>
      <w:tcPr>
        <w:shd w:val="clear" w:color="auto" w:fill="64F1F0" w:themeFill="accent6" w:themeFillTint="7F"/>
      </w:tcPr>
    </w:tblStylePr>
    <w:tblStylePr w:type="band1Horz">
      <w:tblPr/>
      <w:tcPr>
        <w:shd w:val="clear" w:color="auto" w:fill="64F1F0" w:themeFill="accent6" w:themeFillTint="7F"/>
      </w:tcPr>
    </w:tblStylePr>
  </w:style>
  <w:style w:type="table" w:styleId="MediumGrid2">
    <w:name w:val="Medium Grid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cPr>
      <w:shd w:val="clear" w:color="auto" w:fill="C9C7C7" w:themeFill="text1" w:themeFillTint="3F"/>
    </w:tcPr>
    <w:tblStylePr w:type="firstRow">
      <w:rPr>
        <w:b/>
        <w:bCs/>
        <w:color w:val="232222" w:themeColor="text1"/>
      </w:rPr>
      <w:tblPr/>
      <w:tcPr>
        <w:shd w:val="clear" w:color="auto" w:fill="E9E9E9" w:themeFill="tex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D3D2D2" w:themeFill="text1" w:themeFillTint="33"/>
      </w:tcPr>
    </w:tblStylePr>
    <w:tblStylePr w:type="band1Vert">
      <w:tblPr/>
      <w:tcPr>
        <w:shd w:val="clear" w:color="auto" w:fill="928F8F" w:themeFill="text1" w:themeFillTint="7F"/>
      </w:tcPr>
    </w:tblStylePr>
    <w:tblStylePr w:type="band1Horz">
      <w:tblPr/>
      <w:tcPr>
        <w:tcBorders>
          <w:insideH w:val="single" w:sz="6" w:space="0" w:color="232222" w:themeColor="text1"/>
          <w:insideV w:val="single" w:sz="6" w:space="0" w:color="232222" w:themeColor="text1"/>
        </w:tcBorders>
        <w:shd w:val="clear" w:color="auto" w:fill="928F8F"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F89F65" w:themeColor="accent1"/>
        <w:left w:val="single" w:sz="8" w:space="0" w:color="F89F65" w:themeColor="accent1"/>
        <w:bottom w:val="single" w:sz="8" w:space="0" w:color="F89F65" w:themeColor="accent1"/>
        <w:right w:val="single" w:sz="8" w:space="0" w:color="F89F65" w:themeColor="accent1"/>
        <w:insideH w:val="single" w:sz="8" w:space="0" w:color="F89F65" w:themeColor="accent1"/>
        <w:insideV w:val="single" w:sz="8" w:space="0" w:color="F89F65" w:themeColor="accent1"/>
      </w:tblBorders>
    </w:tblPr>
    <w:tcPr>
      <w:shd w:val="clear" w:color="auto" w:fill="FDE7D8" w:themeFill="accent1" w:themeFillTint="3F"/>
    </w:tcPr>
    <w:tblStylePr w:type="firstRow">
      <w:rPr>
        <w:b/>
        <w:bCs/>
        <w:color w:val="232222" w:themeColor="text1"/>
      </w:rPr>
      <w:tblPr/>
      <w:tcPr>
        <w:shd w:val="clear" w:color="auto" w:fill="FEF5EF" w:themeFill="accen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FDEBE0" w:themeFill="accent1" w:themeFillTint="33"/>
      </w:tcPr>
    </w:tblStylePr>
    <w:tblStylePr w:type="band1Vert">
      <w:tblPr/>
      <w:tcPr>
        <w:shd w:val="clear" w:color="auto" w:fill="FBCEB2" w:themeFill="accent1" w:themeFillTint="7F"/>
      </w:tcPr>
    </w:tblStylePr>
    <w:tblStylePr w:type="band1Horz">
      <w:tblPr/>
      <w:tcPr>
        <w:tcBorders>
          <w:insideH w:val="single" w:sz="6" w:space="0" w:color="F89F65" w:themeColor="accent1"/>
          <w:insideV w:val="single" w:sz="6" w:space="0" w:color="F89F65" w:themeColor="accent1"/>
        </w:tcBorders>
        <w:shd w:val="clear" w:color="auto" w:fill="FBCEB2"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FEDE41" w:themeColor="accent2"/>
        <w:left w:val="single" w:sz="8" w:space="0" w:color="FEDE41" w:themeColor="accent2"/>
        <w:bottom w:val="single" w:sz="8" w:space="0" w:color="FEDE41" w:themeColor="accent2"/>
        <w:right w:val="single" w:sz="8" w:space="0" w:color="FEDE41" w:themeColor="accent2"/>
        <w:insideH w:val="single" w:sz="8" w:space="0" w:color="FEDE41" w:themeColor="accent2"/>
        <w:insideV w:val="single" w:sz="8" w:space="0" w:color="FEDE41" w:themeColor="accent2"/>
      </w:tblBorders>
    </w:tblPr>
    <w:tcPr>
      <w:shd w:val="clear" w:color="auto" w:fill="FEF6CF" w:themeFill="accent2" w:themeFillTint="3F"/>
    </w:tcPr>
    <w:tblStylePr w:type="firstRow">
      <w:rPr>
        <w:b/>
        <w:bCs/>
        <w:color w:val="232222" w:themeColor="text1"/>
      </w:rPr>
      <w:tblPr/>
      <w:tcPr>
        <w:shd w:val="clear" w:color="auto" w:fill="FFFBEC" w:themeFill="accent2"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FEF8D8" w:themeFill="accent2" w:themeFillTint="33"/>
      </w:tcPr>
    </w:tblStylePr>
    <w:tblStylePr w:type="band1Vert">
      <w:tblPr/>
      <w:tcPr>
        <w:shd w:val="clear" w:color="auto" w:fill="FEEEA0" w:themeFill="accent2" w:themeFillTint="7F"/>
      </w:tcPr>
    </w:tblStylePr>
    <w:tblStylePr w:type="band1Horz">
      <w:tblPr/>
      <w:tcPr>
        <w:tcBorders>
          <w:insideH w:val="single" w:sz="6" w:space="0" w:color="FEDE41" w:themeColor="accent2"/>
          <w:insideV w:val="single" w:sz="6" w:space="0" w:color="FEDE41" w:themeColor="accent2"/>
        </w:tcBorders>
        <w:shd w:val="clear" w:color="auto" w:fill="FEEEA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F26322" w:themeColor="accent3"/>
        <w:left w:val="single" w:sz="8" w:space="0" w:color="F26322" w:themeColor="accent3"/>
        <w:bottom w:val="single" w:sz="8" w:space="0" w:color="F26322" w:themeColor="accent3"/>
        <w:right w:val="single" w:sz="8" w:space="0" w:color="F26322" w:themeColor="accent3"/>
        <w:insideH w:val="single" w:sz="8" w:space="0" w:color="F26322" w:themeColor="accent3"/>
        <w:insideV w:val="single" w:sz="8" w:space="0" w:color="F26322" w:themeColor="accent3"/>
      </w:tblBorders>
    </w:tblPr>
    <w:tcPr>
      <w:shd w:val="clear" w:color="auto" w:fill="FBD8C8" w:themeFill="accent3" w:themeFillTint="3F"/>
    </w:tcPr>
    <w:tblStylePr w:type="firstRow">
      <w:rPr>
        <w:b/>
        <w:bCs/>
        <w:color w:val="232222" w:themeColor="text1"/>
      </w:rPr>
      <w:tblPr/>
      <w:tcPr>
        <w:shd w:val="clear" w:color="auto" w:fill="FDEFE9" w:themeFill="accent3"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FCDFD2" w:themeFill="accent3" w:themeFillTint="33"/>
      </w:tcPr>
    </w:tblStylePr>
    <w:tblStylePr w:type="band1Vert">
      <w:tblPr/>
      <w:tcPr>
        <w:shd w:val="clear" w:color="auto" w:fill="F8B090" w:themeFill="accent3" w:themeFillTint="7F"/>
      </w:tcPr>
    </w:tblStylePr>
    <w:tblStylePr w:type="band1Horz">
      <w:tblPr/>
      <w:tcPr>
        <w:tcBorders>
          <w:insideH w:val="single" w:sz="6" w:space="0" w:color="F26322" w:themeColor="accent3"/>
          <w:insideV w:val="single" w:sz="6" w:space="0" w:color="F26322" w:themeColor="accent3"/>
        </w:tcBorders>
        <w:shd w:val="clear" w:color="auto" w:fill="F8B0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cPr>
      <w:shd w:val="clear" w:color="auto" w:fill="BBAFE7" w:themeFill="accent4" w:themeFillTint="3F"/>
    </w:tcPr>
    <w:tblStylePr w:type="firstRow">
      <w:rPr>
        <w:b/>
        <w:bCs/>
        <w:color w:val="232222" w:themeColor="text1"/>
      </w:rPr>
      <w:tblPr/>
      <w:tcPr>
        <w:shd w:val="clear" w:color="auto" w:fill="E4DFF5" w:themeFill="accent4"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C8BEEC" w:themeFill="accent4" w:themeFillTint="33"/>
      </w:tcPr>
    </w:tblStylePr>
    <w:tblStylePr w:type="band1Vert">
      <w:tblPr/>
      <w:tcPr>
        <w:shd w:val="clear" w:color="auto" w:fill="775ECF" w:themeFill="accent4" w:themeFillTint="7F"/>
      </w:tcPr>
    </w:tblStylePr>
    <w:tblStylePr w:type="band1Horz">
      <w:tblPr/>
      <w:tcPr>
        <w:tcBorders>
          <w:insideH w:val="single" w:sz="6" w:space="0" w:color="201547" w:themeColor="accent4"/>
          <w:insideV w:val="single" w:sz="6" w:space="0" w:color="201547" w:themeColor="accent4"/>
        </w:tcBorders>
        <w:shd w:val="clear" w:color="auto" w:fill="775EC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A91D0" w:themeColor="accent5"/>
        <w:left w:val="single" w:sz="8" w:space="0" w:color="0A91D0" w:themeColor="accent5"/>
        <w:bottom w:val="single" w:sz="8" w:space="0" w:color="0A91D0" w:themeColor="accent5"/>
        <w:right w:val="single" w:sz="8" w:space="0" w:color="0A91D0" w:themeColor="accent5"/>
        <w:insideH w:val="single" w:sz="8" w:space="0" w:color="0A91D0" w:themeColor="accent5"/>
        <w:insideV w:val="single" w:sz="8" w:space="0" w:color="0A91D0" w:themeColor="accent5"/>
      </w:tblBorders>
    </w:tblPr>
    <w:tcPr>
      <w:shd w:val="clear" w:color="auto" w:fill="B9E6FB" w:themeFill="accent5" w:themeFillTint="3F"/>
    </w:tcPr>
    <w:tblStylePr w:type="firstRow">
      <w:rPr>
        <w:b/>
        <w:bCs/>
        <w:color w:val="232222" w:themeColor="text1"/>
      </w:rPr>
      <w:tblPr/>
      <w:tcPr>
        <w:shd w:val="clear" w:color="auto" w:fill="E3F5FD" w:themeFill="accent5"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C7EBFC" w:themeFill="accent5" w:themeFillTint="33"/>
      </w:tcPr>
    </w:tblStylePr>
    <w:tblStylePr w:type="band1Vert">
      <w:tblPr/>
      <w:tcPr>
        <w:shd w:val="clear" w:color="auto" w:fill="74CDF8" w:themeFill="accent5" w:themeFillTint="7F"/>
      </w:tcPr>
    </w:tblStylePr>
    <w:tblStylePr w:type="band1Horz">
      <w:tblPr/>
      <w:tcPr>
        <w:tcBorders>
          <w:insideH w:val="single" w:sz="6" w:space="0" w:color="0A91D0" w:themeColor="accent5"/>
          <w:insideV w:val="single" w:sz="6" w:space="0" w:color="0A91D0" w:themeColor="accent5"/>
        </w:tcBorders>
        <w:shd w:val="clear" w:color="auto" w:fill="74CDF8"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E9E9D" w:themeColor="accent6"/>
        <w:left w:val="single" w:sz="8" w:space="0" w:color="0E9E9D" w:themeColor="accent6"/>
        <w:bottom w:val="single" w:sz="8" w:space="0" w:color="0E9E9D" w:themeColor="accent6"/>
        <w:right w:val="single" w:sz="8" w:space="0" w:color="0E9E9D" w:themeColor="accent6"/>
        <w:insideH w:val="single" w:sz="8" w:space="0" w:color="0E9E9D" w:themeColor="accent6"/>
        <w:insideV w:val="single" w:sz="8" w:space="0" w:color="0E9E9D" w:themeColor="accent6"/>
      </w:tblBorders>
    </w:tblPr>
    <w:tcPr>
      <w:shd w:val="clear" w:color="auto" w:fill="B2F8F7" w:themeFill="accent6" w:themeFillTint="3F"/>
    </w:tcPr>
    <w:tblStylePr w:type="firstRow">
      <w:rPr>
        <w:b/>
        <w:bCs/>
        <w:color w:val="232222" w:themeColor="text1"/>
      </w:rPr>
      <w:tblPr/>
      <w:tcPr>
        <w:shd w:val="clear" w:color="auto" w:fill="E0FCFC" w:themeFill="accent6"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C0F9F9" w:themeFill="accent6" w:themeFillTint="33"/>
      </w:tcPr>
    </w:tblStylePr>
    <w:tblStylePr w:type="band1Vert">
      <w:tblPr/>
      <w:tcPr>
        <w:shd w:val="clear" w:color="auto" w:fill="64F1F0" w:themeFill="accent6" w:themeFillTint="7F"/>
      </w:tcPr>
    </w:tblStylePr>
    <w:tblStylePr w:type="band1Horz">
      <w:tblPr/>
      <w:tcPr>
        <w:tcBorders>
          <w:insideH w:val="single" w:sz="6" w:space="0" w:color="0E9E9D" w:themeColor="accent6"/>
          <w:insideV w:val="single" w:sz="6" w:space="0" w:color="0E9E9D" w:themeColor="accent6"/>
        </w:tcBorders>
        <w:shd w:val="clear" w:color="auto" w:fill="64F1F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C7C7"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32222"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32222"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28F8F"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28F8F" w:themeFill="text1" w:themeFillTint="7F"/>
      </w:tcPr>
    </w:tblStylePr>
  </w:style>
  <w:style w:type="table" w:styleId="MediumGrid3-Accent1">
    <w:name w:val="Medium Grid 3 Accent 1"/>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7D8"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89F6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89F6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89F6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89F6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EB2"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EB2" w:themeFill="accent1" w:themeFillTint="7F"/>
      </w:tcPr>
    </w:tblStylePr>
  </w:style>
  <w:style w:type="table" w:styleId="MediumGrid3-Accent2">
    <w:name w:val="Medium Grid 3 Accent 2"/>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EF6C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EDE4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EDE4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EDE4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EDE4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EEEA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EEEA0" w:themeFill="accent2" w:themeFillTint="7F"/>
      </w:tcPr>
    </w:tblStylePr>
  </w:style>
  <w:style w:type="table" w:styleId="MediumGrid3-Accent3">
    <w:name w:val="Medium Grid 3 Accent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D8C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2632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2632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2632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2632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B0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B090" w:themeFill="accent3" w:themeFillTint="7F"/>
      </w:tcPr>
    </w:tblStylePr>
  </w:style>
  <w:style w:type="table" w:styleId="MediumGrid3-Accent4">
    <w:name w:val="Medium Grid 3 Accent 4"/>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BAFE7"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0154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0154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75EC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75ECF" w:themeFill="accent4" w:themeFillTint="7F"/>
      </w:tcPr>
    </w:tblStylePr>
  </w:style>
  <w:style w:type="table" w:styleId="MediumGrid3-Accent5">
    <w:name w:val="Medium Grid 3 Accent 5"/>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E6FB"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A91D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A91D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A91D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A91D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4CDF8"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4CDF8" w:themeFill="accent5" w:themeFillTint="7F"/>
      </w:tcPr>
    </w:tblStylePr>
  </w:style>
  <w:style w:type="table" w:styleId="MediumGrid3-Accent6">
    <w:name w:val="Medium Grid 3 Accent 6"/>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F8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E9E9D"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E9E9D"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E9E9D"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E9E9D"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F1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F1F0" w:themeFill="accent6" w:themeFillTint="7F"/>
      </w:tcPr>
    </w:tblStylePr>
  </w:style>
  <w:style w:type="table" w:styleId="MediumList1">
    <w:name w:val="Medium List 1"/>
    <w:basedOn w:val="TableNormal"/>
    <w:uiPriority w:val="65"/>
    <w:semiHidden/>
    <w:rsid w:val="0058629F"/>
    <w:tblPr>
      <w:tblStyleRowBandSize w:val="1"/>
      <w:tblStyleColBandSize w:val="1"/>
      <w:tblBorders>
        <w:top w:val="single" w:sz="8" w:space="0" w:color="232222" w:themeColor="text1"/>
        <w:bottom w:val="single" w:sz="8" w:space="0" w:color="232222" w:themeColor="text1"/>
      </w:tblBorders>
    </w:tblPr>
    <w:tblStylePr w:type="firstRow">
      <w:rPr>
        <w:rFonts w:asciiTheme="majorHAnsi" w:eastAsiaTheme="majorEastAsia" w:hAnsiTheme="majorHAnsi" w:cstheme="majorBidi"/>
      </w:rPr>
      <w:tblPr/>
      <w:tcPr>
        <w:tcBorders>
          <w:top w:val="nil"/>
          <w:bottom w:val="single" w:sz="8" w:space="0" w:color="232222" w:themeColor="text1"/>
        </w:tcBorders>
      </w:tcPr>
    </w:tblStylePr>
    <w:tblStylePr w:type="lastRow">
      <w:rPr>
        <w:b/>
        <w:bCs/>
        <w:color w:val="201547" w:themeColor="text2"/>
      </w:rPr>
      <w:tblPr/>
      <w:tcPr>
        <w:tcBorders>
          <w:top w:val="single" w:sz="8" w:space="0" w:color="232222" w:themeColor="text1"/>
          <w:bottom w:val="single" w:sz="8" w:space="0" w:color="232222" w:themeColor="text1"/>
        </w:tcBorders>
      </w:tcPr>
    </w:tblStylePr>
    <w:tblStylePr w:type="firstCol">
      <w:rPr>
        <w:b/>
        <w:bCs/>
      </w:rPr>
    </w:tblStylePr>
    <w:tblStylePr w:type="lastCol">
      <w:rPr>
        <w:b/>
        <w:bCs/>
      </w:rPr>
      <w:tblPr/>
      <w:tcPr>
        <w:tcBorders>
          <w:top w:val="single" w:sz="8" w:space="0" w:color="232222" w:themeColor="text1"/>
          <w:bottom w:val="single" w:sz="8" w:space="0" w:color="232222" w:themeColor="text1"/>
        </w:tcBorders>
      </w:tcPr>
    </w:tblStylePr>
    <w:tblStylePr w:type="band1Vert">
      <w:tblPr/>
      <w:tcPr>
        <w:shd w:val="clear" w:color="auto" w:fill="C9C7C7" w:themeFill="text1" w:themeFillTint="3F"/>
      </w:tcPr>
    </w:tblStylePr>
    <w:tblStylePr w:type="band1Horz">
      <w:tblPr/>
      <w:tcPr>
        <w:shd w:val="clear" w:color="auto" w:fill="C9C7C7" w:themeFill="text1" w:themeFillTint="3F"/>
      </w:tcPr>
    </w:tblStylePr>
  </w:style>
  <w:style w:type="table" w:styleId="MediumList1-Accent1">
    <w:name w:val="Medium List 1 Accent 1"/>
    <w:basedOn w:val="TableNormal"/>
    <w:uiPriority w:val="65"/>
    <w:semiHidden/>
    <w:rsid w:val="0058629F"/>
    <w:tblPr>
      <w:tblStyleRowBandSize w:val="1"/>
      <w:tblStyleColBandSize w:val="1"/>
      <w:tblBorders>
        <w:top w:val="single" w:sz="8" w:space="0" w:color="F89F65" w:themeColor="accent1"/>
        <w:bottom w:val="single" w:sz="8" w:space="0" w:color="F89F65" w:themeColor="accent1"/>
      </w:tblBorders>
    </w:tblPr>
    <w:tblStylePr w:type="firstRow">
      <w:rPr>
        <w:rFonts w:asciiTheme="majorHAnsi" w:eastAsiaTheme="majorEastAsia" w:hAnsiTheme="majorHAnsi" w:cstheme="majorBidi"/>
      </w:rPr>
      <w:tblPr/>
      <w:tcPr>
        <w:tcBorders>
          <w:top w:val="nil"/>
          <w:bottom w:val="single" w:sz="8" w:space="0" w:color="F89F65" w:themeColor="accent1"/>
        </w:tcBorders>
      </w:tcPr>
    </w:tblStylePr>
    <w:tblStylePr w:type="lastRow">
      <w:rPr>
        <w:b/>
        <w:bCs/>
        <w:color w:val="201547" w:themeColor="text2"/>
      </w:rPr>
      <w:tblPr/>
      <w:tcPr>
        <w:tcBorders>
          <w:top w:val="single" w:sz="8" w:space="0" w:color="F89F65" w:themeColor="accent1"/>
          <w:bottom w:val="single" w:sz="8" w:space="0" w:color="F89F65" w:themeColor="accent1"/>
        </w:tcBorders>
      </w:tcPr>
    </w:tblStylePr>
    <w:tblStylePr w:type="firstCol">
      <w:rPr>
        <w:b/>
        <w:bCs/>
      </w:rPr>
    </w:tblStylePr>
    <w:tblStylePr w:type="lastCol">
      <w:rPr>
        <w:b/>
        <w:bCs/>
      </w:rPr>
      <w:tblPr/>
      <w:tcPr>
        <w:tcBorders>
          <w:top w:val="single" w:sz="8" w:space="0" w:color="F89F65" w:themeColor="accent1"/>
          <w:bottom w:val="single" w:sz="8" w:space="0" w:color="F89F65" w:themeColor="accent1"/>
        </w:tcBorders>
      </w:tcPr>
    </w:tblStylePr>
    <w:tblStylePr w:type="band1Vert">
      <w:tblPr/>
      <w:tcPr>
        <w:shd w:val="clear" w:color="auto" w:fill="FDE7D8" w:themeFill="accent1" w:themeFillTint="3F"/>
      </w:tcPr>
    </w:tblStylePr>
    <w:tblStylePr w:type="band1Horz">
      <w:tblPr/>
      <w:tcPr>
        <w:shd w:val="clear" w:color="auto" w:fill="FDE7D8" w:themeFill="accent1" w:themeFillTint="3F"/>
      </w:tcPr>
    </w:tblStylePr>
  </w:style>
  <w:style w:type="table" w:styleId="MediumList1-Accent2">
    <w:name w:val="Medium List 1 Accent 2"/>
    <w:basedOn w:val="TableNormal"/>
    <w:uiPriority w:val="65"/>
    <w:semiHidden/>
    <w:rsid w:val="0058629F"/>
    <w:tblPr>
      <w:tblStyleRowBandSize w:val="1"/>
      <w:tblStyleColBandSize w:val="1"/>
      <w:tblBorders>
        <w:top w:val="single" w:sz="8" w:space="0" w:color="FEDE41" w:themeColor="accent2"/>
        <w:bottom w:val="single" w:sz="8" w:space="0" w:color="FEDE41" w:themeColor="accent2"/>
      </w:tblBorders>
    </w:tblPr>
    <w:tblStylePr w:type="firstRow">
      <w:rPr>
        <w:rFonts w:asciiTheme="majorHAnsi" w:eastAsiaTheme="majorEastAsia" w:hAnsiTheme="majorHAnsi" w:cstheme="majorBidi"/>
      </w:rPr>
      <w:tblPr/>
      <w:tcPr>
        <w:tcBorders>
          <w:top w:val="nil"/>
          <w:bottom w:val="single" w:sz="8" w:space="0" w:color="FEDE41" w:themeColor="accent2"/>
        </w:tcBorders>
      </w:tcPr>
    </w:tblStylePr>
    <w:tblStylePr w:type="lastRow">
      <w:rPr>
        <w:b/>
        <w:bCs/>
        <w:color w:val="201547" w:themeColor="text2"/>
      </w:rPr>
      <w:tblPr/>
      <w:tcPr>
        <w:tcBorders>
          <w:top w:val="single" w:sz="8" w:space="0" w:color="FEDE41" w:themeColor="accent2"/>
          <w:bottom w:val="single" w:sz="8" w:space="0" w:color="FEDE41" w:themeColor="accent2"/>
        </w:tcBorders>
      </w:tcPr>
    </w:tblStylePr>
    <w:tblStylePr w:type="firstCol">
      <w:rPr>
        <w:b/>
        <w:bCs/>
      </w:rPr>
    </w:tblStylePr>
    <w:tblStylePr w:type="lastCol">
      <w:rPr>
        <w:b/>
        <w:bCs/>
      </w:rPr>
      <w:tblPr/>
      <w:tcPr>
        <w:tcBorders>
          <w:top w:val="single" w:sz="8" w:space="0" w:color="FEDE41" w:themeColor="accent2"/>
          <w:bottom w:val="single" w:sz="8" w:space="0" w:color="FEDE41" w:themeColor="accent2"/>
        </w:tcBorders>
      </w:tcPr>
    </w:tblStylePr>
    <w:tblStylePr w:type="band1Vert">
      <w:tblPr/>
      <w:tcPr>
        <w:shd w:val="clear" w:color="auto" w:fill="FEF6CF" w:themeFill="accent2" w:themeFillTint="3F"/>
      </w:tcPr>
    </w:tblStylePr>
    <w:tblStylePr w:type="band1Horz">
      <w:tblPr/>
      <w:tcPr>
        <w:shd w:val="clear" w:color="auto" w:fill="FEF6CF" w:themeFill="accent2" w:themeFillTint="3F"/>
      </w:tcPr>
    </w:tblStylePr>
  </w:style>
  <w:style w:type="table" w:styleId="MediumList1-Accent3">
    <w:name w:val="Medium List 1 Accent 3"/>
    <w:basedOn w:val="TableNormal"/>
    <w:uiPriority w:val="65"/>
    <w:semiHidden/>
    <w:rsid w:val="0058629F"/>
    <w:tblPr>
      <w:tblStyleRowBandSize w:val="1"/>
      <w:tblStyleColBandSize w:val="1"/>
      <w:tblBorders>
        <w:top w:val="single" w:sz="8" w:space="0" w:color="F26322" w:themeColor="accent3"/>
        <w:bottom w:val="single" w:sz="8" w:space="0" w:color="F26322" w:themeColor="accent3"/>
      </w:tblBorders>
    </w:tblPr>
    <w:tblStylePr w:type="firstRow">
      <w:rPr>
        <w:rFonts w:asciiTheme="majorHAnsi" w:eastAsiaTheme="majorEastAsia" w:hAnsiTheme="majorHAnsi" w:cstheme="majorBidi"/>
      </w:rPr>
      <w:tblPr/>
      <w:tcPr>
        <w:tcBorders>
          <w:top w:val="nil"/>
          <w:bottom w:val="single" w:sz="8" w:space="0" w:color="F26322" w:themeColor="accent3"/>
        </w:tcBorders>
      </w:tcPr>
    </w:tblStylePr>
    <w:tblStylePr w:type="lastRow">
      <w:rPr>
        <w:b/>
        <w:bCs/>
        <w:color w:val="201547" w:themeColor="text2"/>
      </w:rPr>
      <w:tblPr/>
      <w:tcPr>
        <w:tcBorders>
          <w:top w:val="single" w:sz="8" w:space="0" w:color="F26322" w:themeColor="accent3"/>
          <w:bottom w:val="single" w:sz="8" w:space="0" w:color="F26322" w:themeColor="accent3"/>
        </w:tcBorders>
      </w:tcPr>
    </w:tblStylePr>
    <w:tblStylePr w:type="firstCol">
      <w:rPr>
        <w:b/>
        <w:bCs/>
      </w:rPr>
    </w:tblStylePr>
    <w:tblStylePr w:type="lastCol">
      <w:rPr>
        <w:b/>
        <w:bCs/>
      </w:rPr>
      <w:tblPr/>
      <w:tcPr>
        <w:tcBorders>
          <w:top w:val="single" w:sz="8" w:space="0" w:color="F26322" w:themeColor="accent3"/>
          <w:bottom w:val="single" w:sz="8" w:space="0" w:color="F26322" w:themeColor="accent3"/>
        </w:tcBorders>
      </w:tcPr>
    </w:tblStylePr>
    <w:tblStylePr w:type="band1Vert">
      <w:tblPr/>
      <w:tcPr>
        <w:shd w:val="clear" w:color="auto" w:fill="FBD8C8" w:themeFill="accent3" w:themeFillTint="3F"/>
      </w:tcPr>
    </w:tblStylePr>
    <w:tblStylePr w:type="band1Horz">
      <w:tblPr/>
      <w:tcPr>
        <w:shd w:val="clear" w:color="auto" w:fill="FBD8C8" w:themeFill="accent3" w:themeFillTint="3F"/>
      </w:tcPr>
    </w:tblStylePr>
  </w:style>
  <w:style w:type="table" w:styleId="MediumList1-Accent4">
    <w:name w:val="Medium List 1 Accent 4"/>
    <w:basedOn w:val="TableNormal"/>
    <w:uiPriority w:val="65"/>
    <w:semiHidden/>
    <w:rsid w:val="0058629F"/>
    <w:tblPr>
      <w:tblStyleRowBandSize w:val="1"/>
      <w:tblStyleColBandSize w:val="1"/>
      <w:tblBorders>
        <w:top w:val="single" w:sz="8" w:space="0" w:color="201547" w:themeColor="accent4"/>
        <w:bottom w:val="single" w:sz="8" w:space="0" w:color="201547" w:themeColor="accent4"/>
      </w:tblBorders>
    </w:tblPr>
    <w:tblStylePr w:type="firstRow">
      <w:rPr>
        <w:rFonts w:asciiTheme="majorHAnsi" w:eastAsiaTheme="majorEastAsia" w:hAnsiTheme="majorHAnsi" w:cstheme="majorBidi"/>
      </w:rPr>
      <w:tblPr/>
      <w:tcPr>
        <w:tcBorders>
          <w:top w:val="nil"/>
          <w:bottom w:val="single" w:sz="8" w:space="0" w:color="201547" w:themeColor="accent4"/>
        </w:tcBorders>
      </w:tcPr>
    </w:tblStylePr>
    <w:tblStylePr w:type="lastRow">
      <w:rPr>
        <w:b/>
        <w:bCs/>
        <w:color w:val="201547" w:themeColor="text2"/>
      </w:rPr>
      <w:tblPr/>
      <w:tcPr>
        <w:tcBorders>
          <w:top w:val="single" w:sz="8" w:space="0" w:color="201547" w:themeColor="accent4"/>
          <w:bottom w:val="single" w:sz="8" w:space="0" w:color="201547" w:themeColor="accent4"/>
        </w:tcBorders>
      </w:tcPr>
    </w:tblStylePr>
    <w:tblStylePr w:type="firstCol">
      <w:rPr>
        <w:b/>
        <w:bCs/>
      </w:rPr>
    </w:tblStylePr>
    <w:tblStylePr w:type="lastCol">
      <w:rPr>
        <w:b/>
        <w:bCs/>
      </w:rPr>
      <w:tblPr/>
      <w:tcPr>
        <w:tcBorders>
          <w:top w:val="single" w:sz="8" w:space="0" w:color="201547" w:themeColor="accent4"/>
          <w:bottom w:val="single" w:sz="8" w:space="0" w:color="201547" w:themeColor="accent4"/>
        </w:tcBorders>
      </w:tcPr>
    </w:tblStylePr>
    <w:tblStylePr w:type="band1Vert">
      <w:tblPr/>
      <w:tcPr>
        <w:shd w:val="clear" w:color="auto" w:fill="BBAFE7" w:themeFill="accent4" w:themeFillTint="3F"/>
      </w:tcPr>
    </w:tblStylePr>
    <w:tblStylePr w:type="band1Horz">
      <w:tblPr/>
      <w:tcPr>
        <w:shd w:val="clear" w:color="auto" w:fill="BBAFE7" w:themeFill="accent4" w:themeFillTint="3F"/>
      </w:tcPr>
    </w:tblStylePr>
  </w:style>
  <w:style w:type="table" w:styleId="MediumList1-Accent5">
    <w:name w:val="Medium List 1 Accent 5"/>
    <w:basedOn w:val="TableNormal"/>
    <w:uiPriority w:val="65"/>
    <w:semiHidden/>
    <w:rsid w:val="0058629F"/>
    <w:tblPr>
      <w:tblStyleRowBandSize w:val="1"/>
      <w:tblStyleColBandSize w:val="1"/>
      <w:tblBorders>
        <w:top w:val="single" w:sz="8" w:space="0" w:color="0A91D0" w:themeColor="accent5"/>
        <w:bottom w:val="single" w:sz="8" w:space="0" w:color="0A91D0" w:themeColor="accent5"/>
      </w:tblBorders>
    </w:tblPr>
    <w:tblStylePr w:type="firstRow">
      <w:rPr>
        <w:rFonts w:asciiTheme="majorHAnsi" w:eastAsiaTheme="majorEastAsia" w:hAnsiTheme="majorHAnsi" w:cstheme="majorBidi"/>
      </w:rPr>
      <w:tblPr/>
      <w:tcPr>
        <w:tcBorders>
          <w:top w:val="nil"/>
          <w:bottom w:val="single" w:sz="8" w:space="0" w:color="0A91D0" w:themeColor="accent5"/>
        </w:tcBorders>
      </w:tcPr>
    </w:tblStylePr>
    <w:tblStylePr w:type="lastRow">
      <w:rPr>
        <w:b/>
        <w:bCs/>
        <w:color w:val="201547" w:themeColor="text2"/>
      </w:rPr>
      <w:tblPr/>
      <w:tcPr>
        <w:tcBorders>
          <w:top w:val="single" w:sz="8" w:space="0" w:color="0A91D0" w:themeColor="accent5"/>
          <w:bottom w:val="single" w:sz="8" w:space="0" w:color="0A91D0" w:themeColor="accent5"/>
        </w:tcBorders>
      </w:tcPr>
    </w:tblStylePr>
    <w:tblStylePr w:type="firstCol">
      <w:rPr>
        <w:b/>
        <w:bCs/>
      </w:rPr>
    </w:tblStylePr>
    <w:tblStylePr w:type="lastCol">
      <w:rPr>
        <w:b/>
        <w:bCs/>
      </w:rPr>
      <w:tblPr/>
      <w:tcPr>
        <w:tcBorders>
          <w:top w:val="single" w:sz="8" w:space="0" w:color="0A91D0" w:themeColor="accent5"/>
          <w:bottom w:val="single" w:sz="8" w:space="0" w:color="0A91D0" w:themeColor="accent5"/>
        </w:tcBorders>
      </w:tcPr>
    </w:tblStylePr>
    <w:tblStylePr w:type="band1Vert">
      <w:tblPr/>
      <w:tcPr>
        <w:shd w:val="clear" w:color="auto" w:fill="B9E6FB" w:themeFill="accent5" w:themeFillTint="3F"/>
      </w:tcPr>
    </w:tblStylePr>
    <w:tblStylePr w:type="band1Horz">
      <w:tblPr/>
      <w:tcPr>
        <w:shd w:val="clear" w:color="auto" w:fill="B9E6FB" w:themeFill="accent5" w:themeFillTint="3F"/>
      </w:tcPr>
    </w:tblStylePr>
  </w:style>
  <w:style w:type="table" w:styleId="MediumList1-Accent6">
    <w:name w:val="Medium List 1 Accent 6"/>
    <w:basedOn w:val="TableNormal"/>
    <w:uiPriority w:val="65"/>
    <w:semiHidden/>
    <w:rsid w:val="0058629F"/>
    <w:tblPr>
      <w:tblStyleRowBandSize w:val="1"/>
      <w:tblStyleColBandSize w:val="1"/>
      <w:tblBorders>
        <w:top w:val="single" w:sz="8" w:space="0" w:color="0E9E9D" w:themeColor="accent6"/>
        <w:bottom w:val="single" w:sz="8" w:space="0" w:color="0E9E9D" w:themeColor="accent6"/>
      </w:tblBorders>
    </w:tblPr>
    <w:tblStylePr w:type="firstRow">
      <w:rPr>
        <w:rFonts w:asciiTheme="majorHAnsi" w:eastAsiaTheme="majorEastAsia" w:hAnsiTheme="majorHAnsi" w:cstheme="majorBidi"/>
      </w:rPr>
      <w:tblPr/>
      <w:tcPr>
        <w:tcBorders>
          <w:top w:val="nil"/>
          <w:bottom w:val="single" w:sz="8" w:space="0" w:color="0E9E9D" w:themeColor="accent6"/>
        </w:tcBorders>
      </w:tcPr>
    </w:tblStylePr>
    <w:tblStylePr w:type="lastRow">
      <w:rPr>
        <w:b/>
        <w:bCs/>
        <w:color w:val="201547" w:themeColor="text2"/>
      </w:rPr>
      <w:tblPr/>
      <w:tcPr>
        <w:tcBorders>
          <w:top w:val="single" w:sz="8" w:space="0" w:color="0E9E9D" w:themeColor="accent6"/>
          <w:bottom w:val="single" w:sz="8" w:space="0" w:color="0E9E9D" w:themeColor="accent6"/>
        </w:tcBorders>
      </w:tcPr>
    </w:tblStylePr>
    <w:tblStylePr w:type="firstCol">
      <w:rPr>
        <w:b/>
        <w:bCs/>
      </w:rPr>
    </w:tblStylePr>
    <w:tblStylePr w:type="lastCol">
      <w:rPr>
        <w:b/>
        <w:bCs/>
      </w:rPr>
      <w:tblPr/>
      <w:tcPr>
        <w:tcBorders>
          <w:top w:val="single" w:sz="8" w:space="0" w:color="0E9E9D" w:themeColor="accent6"/>
          <w:bottom w:val="single" w:sz="8" w:space="0" w:color="0E9E9D" w:themeColor="accent6"/>
        </w:tcBorders>
      </w:tcPr>
    </w:tblStylePr>
    <w:tblStylePr w:type="band1Vert">
      <w:tblPr/>
      <w:tcPr>
        <w:shd w:val="clear" w:color="auto" w:fill="B2F8F7" w:themeFill="accent6" w:themeFillTint="3F"/>
      </w:tcPr>
    </w:tblStylePr>
    <w:tblStylePr w:type="band1Horz">
      <w:tblPr/>
      <w:tcPr>
        <w:shd w:val="clear" w:color="auto" w:fill="B2F8F7" w:themeFill="accent6" w:themeFillTint="3F"/>
      </w:tcPr>
    </w:tblStylePr>
  </w:style>
  <w:style w:type="table" w:styleId="MediumList2">
    <w:name w:val="Medium Lis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rPr>
        <w:sz w:val="24"/>
        <w:szCs w:val="24"/>
      </w:rPr>
      <w:tblPr/>
      <w:tcPr>
        <w:tcBorders>
          <w:top w:val="nil"/>
          <w:left w:val="nil"/>
          <w:bottom w:val="single" w:sz="24" w:space="0" w:color="232222" w:themeColor="text1"/>
          <w:right w:val="nil"/>
          <w:insideH w:val="nil"/>
          <w:insideV w:val="nil"/>
        </w:tcBorders>
        <w:shd w:val="clear" w:color="auto" w:fill="FFFFFF" w:themeFill="background1"/>
      </w:tcPr>
    </w:tblStylePr>
    <w:tblStylePr w:type="lastRow">
      <w:tblPr/>
      <w:tcPr>
        <w:tcBorders>
          <w:top w:val="single" w:sz="8" w:space="0" w:color="232222"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32222" w:themeColor="text1"/>
          <w:insideH w:val="nil"/>
          <w:insideV w:val="nil"/>
        </w:tcBorders>
        <w:shd w:val="clear" w:color="auto" w:fill="FFFFFF" w:themeFill="background1"/>
      </w:tcPr>
    </w:tblStylePr>
    <w:tblStylePr w:type="lastCol">
      <w:tblPr/>
      <w:tcPr>
        <w:tcBorders>
          <w:top w:val="nil"/>
          <w:left w:val="single" w:sz="8" w:space="0" w:color="232222"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top w:val="nil"/>
          <w:bottom w:val="nil"/>
          <w:insideH w:val="nil"/>
          <w:insideV w:val="nil"/>
        </w:tcBorders>
        <w:shd w:val="clear" w:color="auto" w:fill="C9C7C7"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F89F65" w:themeColor="accent1"/>
        <w:left w:val="single" w:sz="8" w:space="0" w:color="F89F65" w:themeColor="accent1"/>
        <w:bottom w:val="single" w:sz="8" w:space="0" w:color="F89F65" w:themeColor="accent1"/>
        <w:right w:val="single" w:sz="8" w:space="0" w:color="F89F65" w:themeColor="accent1"/>
      </w:tblBorders>
    </w:tblPr>
    <w:tblStylePr w:type="firstRow">
      <w:rPr>
        <w:sz w:val="24"/>
        <w:szCs w:val="24"/>
      </w:rPr>
      <w:tblPr/>
      <w:tcPr>
        <w:tcBorders>
          <w:top w:val="nil"/>
          <w:left w:val="nil"/>
          <w:bottom w:val="single" w:sz="24" w:space="0" w:color="F89F65" w:themeColor="accent1"/>
          <w:right w:val="nil"/>
          <w:insideH w:val="nil"/>
          <w:insideV w:val="nil"/>
        </w:tcBorders>
        <w:shd w:val="clear" w:color="auto" w:fill="FFFFFF" w:themeFill="background1"/>
      </w:tcPr>
    </w:tblStylePr>
    <w:tblStylePr w:type="lastRow">
      <w:tblPr/>
      <w:tcPr>
        <w:tcBorders>
          <w:top w:val="single" w:sz="8" w:space="0" w:color="F89F6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89F65" w:themeColor="accent1"/>
          <w:insideH w:val="nil"/>
          <w:insideV w:val="nil"/>
        </w:tcBorders>
        <w:shd w:val="clear" w:color="auto" w:fill="FFFFFF" w:themeFill="background1"/>
      </w:tcPr>
    </w:tblStylePr>
    <w:tblStylePr w:type="lastCol">
      <w:tblPr/>
      <w:tcPr>
        <w:tcBorders>
          <w:top w:val="nil"/>
          <w:left w:val="single" w:sz="8" w:space="0" w:color="F89F6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7D8" w:themeFill="accent1" w:themeFillTint="3F"/>
      </w:tcPr>
    </w:tblStylePr>
    <w:tblStylePr w:type="band1Horz">
      <w:tblPr/>
      <w:tcPr>
        <w:tcBorders>
          <w:top w:val="nil"/>
          <w:bottom w:val="nil"/>
          <w:insideH w:val="nil"/>
          <w:insideV w:val="nil"/>
        </w:tcBorders>
        <w:shd w:val="clear" w:color="auto" w:fill="FDE7D8"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FEDE41" w:themeColor="accent2"/>
        <w:left w:val="single" w:sz="8" w:space="0" w:color="FEDE41" w:themeColor="accent2"/>
        <w:bottom w:val="single" w:sz="8" w:space="0" w:color="FEDE41" w:themeColor="accent2"/>
        <w:right w:val="single" w:sz="8" w:space="0" w:color="FEDE41" w:themeColor="accent2"/>
      </w:tblBorders>
    </w:tblPr>
    <w:tblStylePr w:type="firstRow">
      <w:rPr>
        <w:sz w:val="24"/>
        <w:szCs w:val="24"/>
      </w:rPr>
      <w:tblPr/>
      <w:tcPr>
        <w:tcBorders>
          <w:top w:val="nil"/>
          <w:left w:val="nil"/>
          <w:bottom w:val="single" w:sz="24" w:space="0" w:color="FEDE41" w:themeColor="accent2"/>
          <w:right w:val="nil"/>
          <w:insideH w:val="nil"/>
          <w:insideV w:val="nil"/>
        </w:tcBorders>
        <w:shd w:val="clear" w:color="auto" w:fill="FFFFFF" w:themeFill="background1"/>
      </w:tcPr>
    </w:tblStylePr>
    <w:tblStylePr w:type="lastRow">
      <w:tblPr/>
      <w:tcPr>
        <w:tcBorders>
          <w:top w:val="single" w:sz="8" w:space="0" w:color="FEDE4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EDE41" w:themeColor="accent2"/>
          <w:insideH w:val="nil"/>
          <w:insideV w:val="nil"/>
        </w:tcBorders>
        <w:shd w:val="clear" w:color="auto" w:fill="FFFFFF" w:themeFill="background1"/>
      </w:tcPr>
    </w:tblStylePr>
    <w:tblStylePr w:type="lastCol">
      <w:tblPr/>
      <w:tcPr>
        <w:tcBorders>
          <w:top w:val="nil"/>
          <w:left w:val="single" w:sz="8" w:space="0" w:color="FEDE4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EF6CF" w:themeFill="accent2" w:themeFillTint="3F"/>
      </w:tcPr>
    </w:tblStylePr>
    <w:tblStylePr w:type="band1Horz">
      <w:tblPr/>
      <w:tcPr>
        <w:tcBorders>
          <w:top w:val="nil"/>
          <w:bottom w:val="nil"/>
          <w:insideH w:val="nil"/>
          <w:insideV w:val="nil"/>
        </w:tcBorders>
        <w:shd w:val="clear" w:color="auto" w:fill="FEF6C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F26322" w:themeColor="accent3"/>
        <w:left w:val="single" w:sz="8" w:space="0" w:color="F26322" w:themeColor="accent3"/>
        <w:bottom w:val="single" w:sz="8" w:space="0" w:color="F26322" w:themeColor="accent3"/>
        <w:right w:val="single" w:sz="8" w:space="0" w:color="F26322" w:themeColor="accent3"/>
      </w:tblBorders>
    </w:tblPr>
    <w:tblStylePr w:type="firstRow">
      <w:rPr>
        <w:sz w:val="24"/>
        <w:szCs w:val="24"/>
      </w:rPr>
      <w:tblPr/>
      <w:tcPr>
        <w:tcBorders>
          <w:top w:val="nil"/>
          <w:left w:val="nil"/>
          <w:bottom w:val="single" w:sz="24" w:space="0" w:color="F26322" w:themeColor="accent3"/>
          <w:right w:val="nil"/>
          <w:insideH w:val="nil"/>
          <w:insideV w:val="nil"/>
        </w:tcBorders>
        <w:shd w:val="clear" w:color="auto" w:fill="FFFFFF" w:themeFill="background1"/>
      </w:tcPr>
    </w:tblStylePr>
    <w:tblStylePr w:type="lastRow">
      <w:tblPr/>
      <w:tcPr>
        <w:tcBorders>
          <w:top w:val="single" w:sz="8" w:space="0" w:color="F2632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26322" w:themeColor="accent3"/>
          <w:insideH w:val="nil"/>
          <w:insideV w:val="nil"/>
        </w:tcBorders>
        <w:shd w:val="clear" w:color="auto" w:fill="FFFFFF" w:themeFill="background1"/>
      </w:tcPr>
    </w:tblStylePr>
    <w:tblStylePr w:type="lastCol">
      <w:tblPr/>
      <w:tcPr>
        <w:tcBorders>
          <w:top w:val="nil"/>
          <w:left w:val="single" w:sz="8" w:space="0" w:color="F2632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D8C8" w:themeFill="accent3" w:themeFillTint="3F"/>
      </w:tcPr>
    </w:tblStylePr>
    <w:tblStylePr w:type="band1Horz">
      <w:tblPr/>
      <w:tcPr>
        <w:tcBorders>
          <w:top w:val="nil"/>
          <w:bottom w:val="nil"/>
          <w:insideH w:val="nil"/>
          <w:insideV w:val="nil"/>
        </w:tcBorders>
        <w:shd w:val="clear" w:color="auto" w:fill="FBD8C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rPr>
        <w:sz w:val="24"/>
        <w:szCs w:val="24"/>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tblPr/>
      <w:tcPr>
        <w:tcBorders>
          <w:top w:val="single" w:sz="8" w:space="0" w:color="20154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01547" w:themeColor="accent4"/>
          <w:insideH w:val="nil"/>
          <w:insideV w:val="nil"/>
        </w:tcBorders>
        <w:shd w:val="clear" w:color="auto" w:fill="FFFFFF" w:themeFill="background1"/>
      </w:tcPr>
    </w:tblStylePr>
    <w:tblStylePr w:type="lastCol">
      <w:tblPr/>
      <w:tcPr>
        <w:tcBorders>
          <w:top w:val="nil"/>
          <w:left w:val="single" w:sz="8" w:space="0" w:color="20154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top w:val="nil"/>
          <w:bottom w:val="nil"/>
          <w:insideH w:val="nil"/>
          <w:insideV w:val="nil"/>
        </w:tcBorders>
        <w:shd w:val="clear" w:color="auto" w:fill="BBAFE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A91D0" w:themeColor="accent5"/>
        <w:left w:val="single" w:sz="8" w:space="0" w:color="0A91D0" w:themeColor="accent5"/>
        <w:bottom w:val="single" w:sz="8" w:space="0" w:color="0A91D0" w:themeColor="accent5"/>
        <w:right w:val="single" w:sz="8" w:space="0" w:color="0A91D0" w:themeColor="accent5"/>
      </w:tblBorders>
    </w:tblPr>
    <w:tblStylePr w:type="firstRow">
      <w:rPr>
        <w:sz w:val="24"/>
        <w:szCs w:val="24"/>
      </w:rPr>
      <w:tblPr/>
      <w:tcPr>
        <w:tcBorders>
          <w:top w:val="nil"/>
          <w:left w:val="nil"/>
          <w:bottom w:val="single" w:sz="24" w:space="0" w:color="0A91D0" w:themeColor="accent5"/>
          <w:right w:val="nil"/>
          <w:insideH w:val="nil"/>
          <w:insideV w:val="nil"/>
        </w:tcBorders>
        <w:shd w:val="clear" w:color="auto" w:fill="FFFFFF" w:themeFill="background1"/>
      </w:tcPr>
    </w:tblStylePr>
    <w:tblStylePr w:type="lastRow">
      <w:tblPr/>
      <w:tcPr>
        <w:tcBorders>
          <w:top w:val="single" w:sz="8" w:space="0" w:color="0A91D0"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A91D0" w:themeColor="accent5"/>
          <w:insideH w:val="nil"/>
          <w:insideV w:val="nil"/>
        </w:tcBorders>
        <w:shd w:val="clear" w:color="auto" w:fill="FFFFFF" w:themeFill="background1"/>
      </w:tcPr>
    </w:tblStylePr>
    <w:tblStylePr w:type="lastCol">
      <w:tblPr/>
      <w:tcPr>
        <w:tcBorders>
          <w:top w:val="nil"/>
          <w:left w:val="single" w:sz="8" w:space="0" w:color="0A91D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E6FB" w:themeFill="accent5" w:themeFillTint="3F"/>
      </w:tcPr>
    </w:tblStylePr>
    <w:tblStylePr w:type="band1Horz">
      <w:tblPr/>
      <w:tcPr>
        <w:tcBorders>
          <w:top w:val="nil"/>
          <w:bottom w:val="nil"/>
          <w:insideH w:val="nil"/>
          <w:insideV w:val="nil"/>
        </w:tcBorders>
        <w:shd w:val="clear" w:color="auto" w:fill="B9E6FB"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E9E9D" w:themeColor="accent6"/>
        <w:left w:val="single" w:sz="8" w:space="0" w:color="0E9E9D" w:themeColor="accent6"/>
        <w:bottom w:val="single" w:sz="8" w:space="0" w:color="0E9E9D" w:themeColor="accent6"/>
        <w:right w:val="single" w:sz="8" w:space="0" w:color="0E9E9D" w:themeColor="accent6"/>
      </w:tblBorders>
    </w:tblPr>
    <w:tblStylePr w:type="firstRow">
      <w:rPr>
        <w:sz w:val="24"/>
        <w:szCs w:val="24"/>
      </w:rPr>
      <w:tblPr/>
      <w:tcPr>
        <w:tcBorders>
          <w:top w:val="nil"/>
          <w:left w:val="nil"/>
          <w:bottom w:val="single" w:sz="24" w:space="0" w:color="0E9E9D" w:themeColor="accent6"/>
          <w:right w:val="nil"/>
          <w:insideH w:val="nil"/>
          <w:insideV w:val="nil"/>
        </w:tcBorders>
        <w:shd w:val="clear" w:color="auto" w:fill="FFFFFF" w:themeFill="background1"/>
      </w:tcPr>
    </w:tblStylePr>
    <w:tblStylePr w:type="lastRow">
      <w:tblPr/>
      <w:tcPr>
        <w:tcBorders>
          <w:top w:val="single" w:sz="8" w:space="0" w:color="0E9E9D"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E9E9D" w:themeColor="accent6"/>
          <w:insideH w:val="nil"/>
          <w:insideV w:val="nil"/>
        </w:tcBorders>
        <w:shd w:val="clear" w:color="auto" w:fill="FFFFFF" w:themeFill="background1"/>
      </w:tcPr>
    </w:tblStylePr>
    <w:tblStylePr w:type="lastCol">
      <w:tblPr/>
      <w:tcPr>
        <w:tcBorders>
          <w:top w:val="nil"/>
          <w:left w:val="single" w:sz="8" w:space="0" w:color="0E9E9D"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F8F7" w:themeFill="accent6" w:themeFillTint="3F"/>
      </w:tcPr>
    </w:tblStylePr>
    <w:tblStylePr w:type="band1Horz">
      <w:tblPr/>
      <w:tcPr>
        <w:tcBorders>
          <w:top w:val="nil"/>
          <w:bottom w:val="nil"/>
          <w:insideH w:val="nil"/>
          <w:insideV w:val="nil"/>
        </w:tcBorders>
        <w:shd w:val="clear" w:color="auto" w:fill="B2F8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tblBorders>
    </w:tblPr>
    <w:tblStylePr w:type="firstRow">
      <w:pPr>
        <w:spacing w:before="0" w:after="0" w:line="240" w:lineRule="auto"/>
      </w:pPr>
      <w:rPr>
        <w:b/>
        <w:bCs/>
        <w:color w:val="FFFFFF" w:themeColor="background1"/>
      </w:rPr>
      <w:tblPr/>
      <w:tcPr>
        <w:tc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shd w:val="clear" w:color="auto" w:fill="232222" w:themeFill="text1"/>
      </w:tcPr>
    </w:tblStylePr>
    <w:tblStylePr w:type="lastRow">
      <w:pPr>
        <w:spacing w:before="0" w:after="0" w:line="240" w:lineRule="auto"/>
      </w:pPr>
      <w:rPr>
        <w:b/>
        <w:bCs/>
      </w:rPr>
      <w:tblPr/>
      <w:tcPr>
        <w:tcBorders>
          <w:top w:val="double" w:sz="6"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tcPr>
    </w:tblStylePr>
    <w:tblStylePr w:type="firstCol">
      <w:rPr>
        <w:b/>
        <w:bCs/>
      </w:rPr>
    </w:tblStylePr>
    <w:tblStylePr w:type="lastCol">
      <w:rPr>
        <w:b/>
        <w:bCs/>
      </w:rPr>
    </w:tblStylePr>
    <w:tblStylePr w:type="band1Vert">
      <w:tblPr/>
      <w:tcPr>
        <w:shd w:val="clear" w:color="auto" w:fill="C9C7C7" w:themeFill="text1" w:themeFillTint="3F"/>
      </w:tcPr>
    </w:tblStylePr>
    <w:tblStylePr w:type="band1Horz">
      <w:tblPr/>
      <w:tcPr>
        <w:tcBorders>
          <w:insideH w:val="nil"/>
          <w:insideV w:val="nil"/>
        </w:tcBorders>
        <w:shd w:val="clear" w:color="auto" w:fill="C9C7C7"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58629F"/>
    <w:tblPr>
      <w:tblStyleRowBandSize w:val="1"/>
      <w:tblStyleColBandSize w:val="1"/>
      <w:tblBorders>
        <w:top w:val="single" w:sz="8" w:space="0" w:color="F9B68B" w:themeColor="accent1" w:themeTint="BF"/>
        <w:left w:val="single" w:sz="8" w:space="0" w:color="F9B68B" w:themeColor="accent1" w:themeTint="BF"/>
        <w:bottom w:val="single" w:sz="8" w:space="0" w:color="F9B68B" w:themeColor="accent1" w:themeTint="BF"/>
        <w:right w:val="single" w:sz="8" w:space="0" w:color="F9B68B" w:themeColor="accent1" w:themeTint="BF"/>
        <w:insideH w:val="single" w:sz="8" w:space="0" w:color="F9B68B" w:themeColor="accent1" w:themeTint="BF"/>
      </w:tblBorders>
    </w:tblPr>
    <w:tblStylePr w:type="firstRow">
      <w:pPr>
        <w:spacing w:before="0" w:after="0" w:line="240" w:lineRule="auto"/>
      </w:pPr>
      <w:rPr>
        <w:b/>
        <w:bCs/>
        <w:color w:val="FFFFFF" w:themeColor="background1"/>
      </w:rPr>
      <w:tblPr/>
      <w:tcPr>
        <w:tcBorders>
          <w:top w:val="single" w:sz="8" w:space="0" w:color="F9B68B" w:themeColor="accent1" w:themeTint="BF"/>
          <w:left w:val="single" w:sz="8" w:space="0" w:color="F9B68B" w:themeColor="accent1" w:themeTint="BF"/>
          <w:bottom w:val="single" w:sz="8" w:space="0" w:color="F9B68B" w:themeColor="accent1" w:themeTint="BF"/>
          <w:right w:val="single" w:sz="8" w:space="0" w:color="F9B68B" w:themeColor="accent1" w:themeTint="BF"/>
          <w:insideH w:val="nil"/>
          <w:insideV w:val="nil"/>
        </w:tcBorders>
        <w:shd w:val="clear" w:color="auto" w:fill="F89F65" w:themeFill="accent1"/>
      </w:tcPr>
    </w:tblStylePr>
    <w:tblStylePr w:type="lastRow">
      <w:pPr>
        <w:spacing w:before="0" w:after="0" w:line="240" w:lineRule="auto"/>
      </w:pPr>
      <w:rPr>
        <w:b/>
        <w:bCs/>
      </w:rPr>
      <w:tblPr/>
      <w:tcPr>
        <w:tcBorders>
          <w:top w:val="double" w:sz="6" w:space="0" w:color="F9B68B" w:themeColor="accent1" w:themeTint="BF"/>
          <w:left w:val="single" w:sz="8" w:space="0" w:color="F9B68B" w:themeColor="accent1" w:themeTint="BF"/>
          <w:bottom w:val="single" w:sz="8" w:space="0" w:color="F9B68B" w:themeColor="accent1" w:themeTint="BF"/>
          <w:right w:val="single" w:sz="8" w:space="0" w:color="F9B68B" w:themeColor="accent1" w:themeTint="BF"/>
          <w:insideH w:val="nil"/>
          <w:insideV w:val="nil"/>
        </w:tcBorders>
      </w:tcPr>
    </w:tblStylePr>
    <w:tblStylePr w:type="firstCol">
      <w:rPr>
        <w:b/>
        <w:bCs/>
      </w:rPr>
    </w:tblStylePr>
    <w:tblStylePr w:type="lastCol">
      <w:rPr>
        <w:b/>
        <w:bCs/>
      </w:rPr>
    </w:tblStylePr>
    <w:tblStylePr w:type="band1Vert">
      <w:tblPr/>
      <w:tcPr>
        <w:shd w:val="clear" w:color="auto" w:fill="FDE7D8" w:themeFill="accent1" w:themeFillTint="3F"/>
      </w:tcPr>
    </w:tblStylePr>
    <w:tblStylePr w:type="band1Horz">
      <w:tblPr/>
      <w:tcPr>
        <w:tcBorders>
          <w:insideH w:val="nil"/>
          <w:insideV w:val="nil"/>
        </w:tcBorders>
        <w:shd w:val="clear" w:color="auto" w:fill="FDE7D8"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58629F"/>
    <w:tblPr>
      <w:tblStyleRowBandSize w:val="1"/>
      <w:tblStyleColBandSize w:val="1"/>
      <w:tblBorders>
        <w:top w:val="single" w:sz="8" w:space="0" w:color="FEE570" w:themeColor="accent2" w:themeTint="BF"/>
        <w:left w:val="single" w:sz="8" w:space="0" w:color="FEE570" w:themeColor="accent2" w:themeTint="BF"/>
        <w:bottom w:val="single" w:sz="8" w:space="0" w:color="FEE570" w:themeColor="accent2" w:themeTint="BF"/>
        <w:right w:val="single" w:sz="8" w:space="0" w:color="FEE570" w:themeColor="accent2" w:themeTint="BF"/>
        <w:insideH w:val="single" w:sz="8" w:space="0" w:color="FEE570" w:themeColor="accent2" w:themeTint="BF"/>
      </w:tblBorders>
    </w:tblPr>
    <w:tblStylePr w:type="firstRow">
      <w:pPr>
        <w:spacing w:before="0" w:after="0" w:line="240" w:lineRule="auto"/>
      </w:pPr>
      <w:rPr>
        <w:b/>
        <w:bCs/>
        <w:color w:val="FFFFFF" w:themeColor="background1"/>
      </w:rPr>
      <w:tblPr/>
      <w:tcPr>
        <w:tcBorders>
          <w:top w:val="single" w:sz="8" w:space="0" w:color="FEE570" w:themeColor="accent2" w:themeTint="BF"/>
          <w:left w:val="single" w:sz="8" w:space="0" w:color="FEE570" w:themeColor="accent2" w:themeTint="BF"/>
          <w:bottom w:val="single" w:sz="8" w:space="0" w:color="FEE570" w:themeColor="accent2" w:themeTint="BF"/>
          <w:right w:val="single" w:sz="8" w:space="0" w:color="FEE570" w:themeColor="accent2" w:themeTint="BF"/>
          <w:insideH w:val="nil"/>
          <w:insideV w:val="nil"/>
        </w:tcBorders>
        <w:shd w:val="clear" w:color="auto" w:fill="FEDE41" w:themeFill="accent2"/>
      </w:tcPr>
    </w:tblStylePr>
    <w:tblStylePr w:type="lastRow">
      <w:pPr>
        <w:spacing w:before="0" w:after="0" w:line="240" w:lineRule="auto"/>
      </w:pPr>
      <w:rPr>
        <w:b/>
        <w:bCs/>
      </w:rPr>
      <w:tblPr/>
      <w:tcPr>
        <w:tcBorders>
          <w:top w:val="double" w:sz="6" w:space="0" w:color="FEE570" w:themeColor="accent2" w:themeTint="BF"/>
          <w:left w:val="single" w:sz="8" w:space="0" w:color="FEE570" w:themeColor="accent2" w:themeTint="BF"/>
          <w:bottom w:val="single" w:sz="8" w:space="0" w:color="FEE570" w:themeColor="accent2" w:themeTint="BF"/>
          <w:right w:val="single" w:sz="8" w:space="0" w:color="FEE570" w:themeColor="accent2" w:themeTint="BF"/>
          <w:insideH w:val="nil"/>
          <w:insideV w:val="nil"/>
        </w:tcBorders>
      </w:tcPr>
    </w:tblStylePr>
    <w:tblStylePr w:type="firstCol">
      <w:rPr>
        <w:b/>
        <w:bCs/>
      </w:rPr>
    </w:tblStylePr>
    <w:tblStylePr w:type="lastCol">
      <w:rPr>
        <w:b/>
        <w:bCs/>
      </w:rPr>
    </w:tblStylePr>
    <w:tblStylePr w:type="band1Vert">
      <w:tblPr/>
      <w:tcPr>
        <w:shd w:val="clear" w:color="auto" w:fill="FEF6CF" w:themeFill="accent2" w:themeFillTint="3F"/>
      </w:tcPr>
    </w:tblStylePr>
    <w:tblStylePr w:type="band1Horz">
      <w:tblPr/>
      <w:tcPr>
        <w:tcBorders>
          <w:insideH w:val="nil"/>
          <w:insideV w:val="nil"/>
        </w:tcBorders>
        <w:shd w:val="clear" w:color="auto" w:fill="FEF6CF"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58629F"/>
    <w:tblPr>
      <w:tblStyleRowBandSize w:val="1"/>
      <w:tblStyleColBandSize w:val="1"/>
      <w:tblBorders>
        <w:top w:val="single" w:sz="8" w:space="0" w:color="F58959" w:themeColor="accent3" w:themeTint="BF"/>
        <w:left w:val="single" w:sz="8" w:space="0" w:color="F58959" w:themeColor="accent3" w:themeTint="BF"/>
        <w:bottom w:val="single" w:sz="8" w:space="0" w:color="F58959" w:themeColor="accent3" w:themeTint="BF"/>
        <w:right w:val="single" w:sz="8" w:space="0" w:color="F58959" w:themeColor="accent3" w:themeTint="BF"/>
        <w:insideH w:val="single" w:sz="8" w:space="0" w:color="F58959" w:themeColor="accent3" w:themeTint="BF"/>
      </w:tblBorders>
    </w:tblPr>
    <w:tblStylePr w:type="firstRow">
      <w:pPr>
        <w:spacing w:before="0" w:after="0" w:line="240" w:lineRule="auto"/>
      </w:pPr>
      <w:rPr>
        <w:b/>
        <w:bCs/>
        <w:color w:val="FFFFFF" w:themeColor="background1"/>
      </w:rPr>
      <w:tblPr/>
      <w:tcPr>
        <w:tcBorders>
          <w:top w:val="single" w:sz="8" w:space="0" w:color="F58959" w:themeColor="accent3" w:themeTint="BF"/>
          <w:left w:val="single" w:sz="8" w:space="0" w:color="F58959" w:themeColor="accent3" w:themeTint="BF"/>
          <w:bottom w:val="single" w:sz="8" w:space="0" w:color="F58959" w:themeColor="accent3" w:themeTint="BF"/>
          <w:right w:val="single" w:sz="8" w:space="0" w:color="F58959" w:themeColor="accent3" w:themeTint="BF"/>
          <w:insideH w:val="nil"/>
          <w:insideV w:val="nil"/>
        </w:tcBorders>
        <w:shd w:val="clear" w:color="auto" w:fill="F26322" w:themeFill="accent3"/>
      </w:tcPr>
    </w:tblStylePr>
    <w:tblStylePr w:type="lastRow">
      <w:pPr>
        <w:spacing w:before="0" w:after="0" w:line="240" w:lineRule="auto"/>
      </w:pPr>
      <w:rPr>
        <w:b/>
        <w:bCs/>
      </w:rPr>
      <w:tblPr/>
      <w:tcPr>
        <w:tcBorders>
          <w:top w:val="double" w:sz="6" w:space="0" w:color="F58959" w:themeColor="accent3" w:themeTint="BF"/>
          <w:left w:val="single" w:sz="8" w:space="0" w:color="F58959" w:themeColor="accent3" w:themeTint="BF"/>
          <w:bottom w:val="single" w:sz="8" w:space="0" w:color="F58959" w:themeColor="accent3" w:themeTint="BF"/>
          <w:right w:val="single" w:sz="8" w:space="0" w:color="F58959" w:themeColor="accent3" w:themeTint="BF"/>
          <w:insideH w:val="nil"/>
          <w:insideV w:val="nil"/>
        </w:tcBorders>
      </w:tcPr>
    </w:tblStylePr>
    <w:tblStylePr w:type="firstCol">
      <w:rPr>
        <w:b/>
        <w:bCs/>
      </w:rPr>
    </w:tblStylePr>
    <w:tblStylePr w:type="lastCol">
      <w:rPr>
        <w:b/>
        <w:bCs/>
      </w:rPr>
    </w:tblStylePr>
    <w:tblStylePr w:type="band1Vert">
      <w:tblPr/>
      <w:tcPr>
        <w:shd w:val="clear" w:color="auto" w:fill="FBD8C8" w:themeFill="accent3" w:themeFillTint="3F"/>
      </w:tcPr>
    </w:tblStylePr>
    <w:tblStylePr w:type="band1Horz">
      <w:tblPr/>
      <w:tcPr>
        <w:tcBorders>
          <w:insideH w:val="nil"/>
          <w:insideV w:val="nil"/>
        </w:tcBorders>
        <w:shd w:val="clear" w:color="auto" w:fill="FBD8C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tblBorders>
    </w:tblPr>
    <w:tblStylePr w:type="firstRow">
      <w:pPr>
        <w:spacing w:before="0" w:after="0" w:line="240" w:lineRule="auto"/>
      </w:pPr>
      <w:rPr>
        <w:b/>
        <w:bCs/>
        <w:color w:val="FFFFFF" w:themeColor="background1"/>
      </w:rPr>
      <w:tblPr/>
      <w:tcPr>
        <w:tc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shd w:val="clear" w:color="auto" w:fill="201547" w:themeFill="accent4"/>
      </w:tcPr>
    </w:tblStylePr>
    <w:tblStylePr w:type="lastRow">
      <w:pPr>
        <w:spacing w:before="0" w:after="0" w:line="240" w:lineRule="auto"/>
      </w:pPr>
      <w:rPr>
        <w:b/>
        <w:bCs/>
      </w:rPr>
      <w:tblPr/>
      <w:tcPr>
        <w:tcBorders>
          <w:top w:val="double" w:sz="6"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tcPr>
    </w:tblStylePr>
    <w:tblStylePr w:type="firstCol">
      <w:rPr>
        <w:b/>
        <w:bCs/>
      </w:rPr>
    </w:tblStylePr>
    <w:tblStylePr w:type="lastCol">
      <w:rPr>
        <w:b/>
        <w:bCs/>
      </w:rPr>
    </w:tblStylePr>
    <w:tblStylePr w:type="band1Vert">
      <w:tblPr/>
      <w:tcPr>
        <w:shd w:val="clear" w:color="auto" w:fill="BBAFE7" w:themeFill="accent4" w:themeFillTint="3F"/>
      </w:tcPr>
    </w:tblStylePr>
    <w:tblStylePr w:type="band1Horz">
      <w:tblPr/>
      <w:tcPr>
        <w:tcBorders>
          <w:insideH w:val="nil"/>
          <w:insideV w:val="nil"/>
        </w:tcBorders>
        <w:shd w:val="clear" w:color="auto" w:fill="BBAFE7"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58629F"/>
    <w:tblPr>
      <w:tblStyleRowBandSize w:val="1"/>
      <w:tblStyleColBandSize w:val="1"/>
      <w:tblBorders>
        <w:top w:val="single" w:sz="8" w:space="0" w:color="2EB5F5" w:themeColor="accent5" w:themeTint="BF"/>
        <w:left w:val="single" w:sz="8" w:space="0" w:color="2EB5F5" w:themeColor="accent5" w:themeTint="BF"/>
        <w:bottom w:val="single" w:sz="8" w:space="0" w:color="2EB5F5" w:themeColor="accent5" w:themeTint="BF"/>
        <w:right w:val="single" w:sz="8" w:space="0" w:color="2EB5F5" w:themeColor="accent5" w:themeTint="BF"/>
        <w:insideH w:val="single" w:sz="8" w:space="0" w:color="2EB5F5" w:themeColor="accent5" w:themeTint="BF"/>
      </w:tblBorders>
    </w:tblPr>
    <w:tblStylePr w:type="firstRow">
      <w:pPr>
        <w:spacing w:before="0" w:after="0" w:line="240" w:lineRule="auto"/>
      </w:pPr>
      <w:rPr>
        <w:b/>
        <w:bCs/>
        <w:color w:val="FFFFFF" w:themeColor="background1"/>
      </w:rPr>
      <w:tblPr/>
      <w:tcPr>
        <w:tcBorders>
          <w:top w:val="single" w:sz="8" w:space="0" w:color="2EB5F5" w:themeColor="accent5" w:themeTint="BF"/>
          <w:left w:val="single" w:sz="8" w:space="0" w:color="2EB5F5" w:themeColor="accent5" w:themeTint="BF"/>
          <w:bottom w:val="single" w:sz="8" w:space="0" w:color="2EB5F5" w:themeColor="accent5" w:themeTint="BF"/>
          <w:right w:val="single" w:sz="8" w:space="0" w:color="2EB5F5" w:themeColor="accent5" w:themeTint="BF"/>
          <w:insideH w:val="nil"/>
          <w:insideV w:val="nil"/>
        </w:tcBorders>
        <w:shd w:val="clear" w:color="auto" w:fill="0A91D0" w:themeFill="accent5"/>
      </w:tcPr>
    </w:tblStylePr>
    <w:tblStylePr w:type="lastRow">
      <w:pPr>
        <w:spacing w:before="0" w:after="0" w:line="240" w:lineRule="auto"/>
      </w:pPr>
      <w:rPr>
        <w:b/>
        <w:bCs/>
      </w:rPr>
      <w:tblPr/>
      <w:tcPr>
        <w:tcBorders>
          <w:top w:val="double" w:sz="6" w:space="0" w:color="2EB5F5" w:themeColor="accent5" w:themeTint="BF"/>
          <w:left w:val="single" w:sz="8" w:space="0" w:color="2EB5F5" w:themeColor="accent5" w:themeTint="BF"/>
          <w:bottom w:val="single" w:sz="8" w:space="0" w:color="2EB5F5" w:themeColor="accent5" w:themeTint="BF"/>
          <w:right w:val="single" w:sz="8" w:space="0" w:color="2EB5F5" w:themeColor="accent5" w:themeTint="BF"/>
          <w:insideH w:val="nil"/>
          <w:insideV w:val="nil"/>
        </w:tcBorders>
      </w:tcPr>
    </w:tblStylePr>
    <w:tblStylePr w:type="firstCol">
      <w:rPr>
        <w:b/>
        <w:bCs/>
      </w:rPr>
    </w:tblStylePr>
    <w:tblStylePr w:type="lastCol">
      <w:rPr>
        <w:b/>
        <w:bCs/>
      </w:rPr>
    </w:tblStylePr>
    <w:tblStylePr w:type="band1Vert">
      <w:tblPr/>
      <w:tcPr>
        <w:shd w:val="clear" w:color="auto" w:fill="B9E6FB" w:themeFill="accent5" w:themeFillTint="3F"/>
      </w:tcPr>
    </w:tblStylePr>
    <w:tblStylePr w:type="band1Horz">
      <w:tblPr/>
      <w:tcPr>
        <w:tcBorders>
          <w:insideH w:val="nil"/>
          <w:insideV w:val="nil"/>
        </w:tcBorders>
        <w:shd w:val="clear" w:color="auto" w:fill="B9E6FB"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58629F"/>
    <w:tblPr>
      <w:tblStyleRowBandSize w:val="1"/>
      <w:tblStyleColBandSize w:val="1"/>
      <w:tblBorders>
        <w:top w:val="single" w:sz="8" w:space="0" w:color="16EAE8" w:themeColor="accent6" w:themeTint="BF"/>
        <w:left w:val="single" w:sz="8" w:space="0" w:color="16EAE8" w:themeColor="accent6" w:themeTint="BF"/>
        <w:bottom w:val="single" w:sz="8" w:space="0" w:color="16EAE8" w:themeColor="accent6" w:themeTint="BF"/>
        <w:right w:val="single" w:sz="8" w:space="0" w:color="16EAE8" w:themeColor="accent6" w:themeTint="BF"/>
        <w:insideH w:val="single" w:sz="8" w:space="0" w:color="16EAE8" w:themeColor="accent6" w:themeTint="BF"/>
      </w:tblBorders>
    </w:tblPr>
    <w:tblStylePr w:type="firstRow">
      <w:pPr>
        <w:spacing w:before="0" w:after="0" w:line="240" w:lineRule="auto"/>
      </w:pPr>
      <w:rPr>
        <w:b/>
        <w:bCs/>
        <w:color w:val="FFFFFF" w:themeColor="background1"/>
      </w:rPr>
      <w:tblPr/>
      <w:tcPr>
        <w:tcBorders>
          <w:top w:val="single" w:sz="8" w:space="0" w:color="16EAE8" w:themeColor="accent6" w:themeTint="BF"/>
          <w:left w:val="single" w:sz="8" w:space="0" w:color="16EAE8" w:themeColor="accent6" w:themeTint="BF"/>
          <w:bottom w:val="single" w:sz="8" w:space="0" w:color="16EAE8" w:themeColor="accent6" w:themeTint="BF"/>
          <w:right w:val="single" w:sz="8" w:space="0" w:color="16EAE8" w:themeColor="accent6" w:themeTint="BF"/>
          <w:insideH w:val="nil"/>
          <w:insideV w:val="nil"/>
        </w:tcBorders>
        <w:shd w:val="clear" w:color="auto" w:fill="0E9E9D" w:themeFill="accent6"/>
      </w:tcPr>
    </w:tblStylePr>
    <w:tblStylePr w:type="lastRow">
      <w:pPr>
        <w:spacing w:before="0" w:after="0" w:line="240" w:lineRule="auto"/>
      </w:pPr>
      <w:rPr>
        <w:b/>
        <w:bCs/>
      </w:rPr>
      <w:tblPr/>
      <w:tcPr>
        <w:tcBorders>
          <w:top w:val="double" w:sz="6" w:space="0" w:color="16EAE8" w:themeColor="accent6" w:themeTint="BF"/>
          <w:left w:val="single" w:sz="8" w:space="0" w:color="16EAE8" w:themeColor="accent6" w:themeTint="BF"/>
          <w:bottom w:val="single" w:sz="8" w:space="0" w:color="16EAE8" w:themeColor="accent6" w:themeTint="BF"/>
          <w:right w:val="single" w:sz="8" w:space="0" w:color="16EA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B2F8F7" w:themeFill="accent6" w:themeFillTint="3F"/>
      </w:tcPr>
    </w:tblStylePr>
    <w:tblStylePr w:type="band1Horz">
      <w:tblPr/>
      <w:tcPr>
        <w:tcBorders>
          <w:insideH w:val="nil"/>
          <w:insideV w:val="nil"/>
        </w:tcBorders>
        <w:shd w:val="clear" w:color="auto" w:fill="B2F8F7"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32222"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32222" w:themeFill="text1"/>
      </w:tcPr>
    </w:tblStylePr>
    <w:tblStylePr w:type="lastCol">
      <w:rPr>
        <w:b/>
        <w:bCs/>
        <w:color w:val="FFFFFF" w:themeColor="background1"/>
      </w:rPr>
      <w:tblPr/>
      <w:tcPr>
        <w:tcBorders>
          <w:left w:val="nil"/>
          <w:right w:val="nil"/>
          <w:insideH w:val="nil"/>
          <w:insideV w:val="nil"/>
        </w:tcBorders>
        <w:shd w:val="clear" w:color="auto" w:fill="232222"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89F6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89F65" w:themeFill="accent1"/>
      </w:tcPr>
    </w:tblStylePr>
    <w:tblStylePr w:type="lastCol">
      <w:rPr>
        <w:b/>
        <w:bCs/>
        <w:color w:val="FFFFFF" w:themeColor="background1"/>
      </w:rPr>
      <w:tblPr/>
      <w:tcPr>
        <w:tcBorders>
          <w:left w:val="nil"/>
          <w:right w:val="nil"/>
          <w:insideH w:val="nil"/>
          <w:insideV w:val="nil"/>
        </w:tcBorders>
        <w:shd w:val="clear" w:color="auto" w:fill="F89F6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EDE4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EDE41" w:themeFill="accent2"/>
      </w:tcPr>
    </w:tblStylePr>
    <w:tblStylePr w:type="lastCol">
      <w:rPr>
        <w:b/>
        <w:bCs/>
        <w:color w:val="FFFFFF" w:themeColor="background1"/>
      </w:rPr>
      <w:tblPr/>
      <w:tcPr>
        <w:tcBorders>
          <w:left w:val="nil"/>
          <w:right w:val="nil"/>
          <w:insideH w:val="nil"/>
          <w:insideV w:val="nil"/>
        </w:tcBorders>
        <w:shd w:val="clear" w:color="auto" w:fill="FEDE4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2632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26322" w:themeFill="accent3"/>
      </w:tcPr>
    </w:tblStylePr>
    <w:tblStylePr w:type="lastCol">
      <w:rPr>
        <w:b/>
        <w:bCs/>
        <w:color w:val="FFFFFF" w:themeColor="background1"/>
      </w:rPr>
      <w:tblPr/>
      <w:tcPr>
        <w:tcBorders>
          <w:left w:val="nil"/>
          <w:right w:val="nil"/>
          <w:insideH w:val="nil"/>
          <w:insideV w:val="nil"/>
        </w:tcBorders>
        <w:shd w:val="clear" w:color="auto" w:fill="F2632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0154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01547" w:themeFill="accent4"/>
      </w:tcPr>
    </w:tblStylePr>
    <w:tblStylePr w:type="lastCol">
      <w:rPr>
        <w:b/>
        <w:bCs/>
        <w:color w:val="FFFFFF" w:themeColor="background1"/>
      </w:rPr>
      <w:tblPr/>
      <w:tcPr>
        <w:tcBorders>
          <w:left w:val="nil"/>
          <w:right w:val="nil"/>
          <w:insideH w:val="nil"/>
          <w:insideV w:val="nil"/>
        </w:tcBorders>
        <w:shd w:val="clear" w:color="auto" w:fill="20154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A91D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A91D0" w:themeFill="accent5"/>
      </w:tcPr>
    </w:tblStylePr>
    <w:tblStylePr w:type="lastCol">
      <w:rPr>
        <w:b/>
        <w:bCs/>
        <w:color w:val="FFFFFF" w:themeColor="background1"/>
      </w:rPr>
      <w:tblPr/>
      <w:tcPr>
        <w:tcBorders>
          <w:left w:val="nil"/>
          <w:right w:val="nil"/>
          <w:insideH w:val="nil"/>
          <w:insideV w:val="nil"/>
        </w:tcBorders>
        <w:shd w:val="clear" w:color="auto" w:fill="0A91D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E9E9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E9E9D" w:themeFill="accent6"/>
      </w:tcPr>
    </w:tblStylePr>
    <w:tblStylePr w:type="lastCol">
      <w:rPr>
        <w:b/>
        <w:bCs/>
        <w:color w:val="FFFFFF" w:themeColor="background1"/>
      </w:rPr>
      <w:tblPr/>
      <w:tcPr>
        <w:tcBorders>
          <w:left w:val="nil"/>
          <w:right w:val="nil"/>
          <w:insideH w:val="nil"/>
          <w:insideV w:val="nil"/>
        </w:tcBorders>
        <w:shd w:val="clear" w:color="auto" w:fill="0E9E9D"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semiHidden/>
    <w:rsid w:val="0058629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semiHidden/>
    <w:rsid w:val="0058629F"/>
    <w:tblPr>
      <w:tblStyleRowBandSize w:val="1"/>
      <w:tblStyleColBandSize w:val="1"/>
    </w:tblPr>
    <w:tblStylePr w:type="firstRow">
      <w:rPr>
        <w:b/>
        <w:bCs/>
        <w:caps/>
      </w:rPr>
      <w:tblPr/>
      <w:tcPr>
        <w:tcBorders>
          <w:bottom w:val="single" w:sz="4" w:space="0" w:color="918E8E"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18E8E"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58629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18E8E"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18E8E"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18E8E"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18E8E"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semiHidden/>
    <w:rsid w:val="0058629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58629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58629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58629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58629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58629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58629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58629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58629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58629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58629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58629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58629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58629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58629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58629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58629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58629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58629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58629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58629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58629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58629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
    <w:name w:val="Table Grid"/>
    <w:basedOn w:val="TableNormal"/>
    <w:uiPriority w:val="59"/>
    <w:rsid w:val="00C252E0"/>
    <w:pPr>
      <w:spacing w:before="70" w:after="70"/>
    </w:pPr>
    <w:tblPr>
      <w:tblStyleColBandSize w:val="1"/>
      <w:tblBorders>
        <w:top w:val="single" w:sz="4" w:space="0" w:color="auto"/>
        <w:bottom w:val="single" w:sz="4" w:space="0" w:color="auto"/>
        <w:insideH w:val="single" w:sz="4" w:space="0" w:color="auto"/>
      </w:tblBorders>
      <w:tblCellMar>
        <w:left w:w="113" w:type="dxa"/>
        <w:right w:w="113" w:type="dxa"/>
      </w:tblCellMar>
    </w:tblPr>
    <w:tblStylePr w:type="firstRow">
      <w:pPr>
        <w:keepNext/>
        <w:wordWrap/>
      </w:pPr>
      <w:rPr>
        <w:color w:val="201547" w:themeColor="text2"/>
      </w:rPr>
      <w:tblPr/>
      <w:trPr>
        <w:tblHeader/>
      </w:trPr>
      <w:tcPr>
        <w:tcBorders>
          <w:top w:val="nil"/>
          <w:left w:val="nil"/>
          <w:bottom w:val="nil"/>
          <w:right w:val="nil"/>
          <w:insideH w:val="nil"/>
          <w:insideV w:val="nil"/>
          <w:tl2br w:val="nil"/>
          <w:tr2bl w:val="nil"/>
        </w:tcBorders>
        <w:shd w:val="clear" w:color="auto" w:fill="FEDE41" w:themeFill="accent2"/>
      </w:tcPr>
    </w:tblStylePr>
    <w:tblStylePr w:type="firstCol">
      <w:tblPr/>
      <w:tcPr>
        <w:shd w:val="clear" w:color="auto" w:fill="FFFFFF" w:themeFill="background1"/>
      </w:tcPr>
    </w:tblStylePr>
    <w:tblStylePr w:type="band1Vert">
      <w:tblPr/>
      <w:tcPr>
        <w:shd w:val="clear" w:color="auto" w:fill="FFF8D9" w:themeFill="background2"/>
      </w:tcPr>
    </w:tblStylePr>
  </w:style>
  <w:style w:type="table" w:styleId="TableList1">
    <w:name w:val="Table List 1"/>
    <w:basedOn w:val="TableNormal"/>
    <w:semiHidden/>
    <w:rsid w:val="0058629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58629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58629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58629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58629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58629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58629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58629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58629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58629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58629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5862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58629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58629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58629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lainText">
    <w:name w:val="Plain Text"/>
    <w:basedOn w:val="Normal"/>
    <w:link w:val="PlainTextChar"/>
    <w:uiPriority w:val="99"/>
    <w:semiHidden/>
    <w:unhideWhenUsed/>
    <w:rsid w:val="0058629F"/>
    <w:rPr>
      <w:rFonts w:ascii="Calibri" w:hAnsi="Calibri"/>
      <w:szCs w:val="21"/>
    </w:rPr>
  </w:style>
  <w:style w:type="character" w:customStyle="1" w:styleId="PlainTextChar">
    <w:name w:val="Plain Text Char"/>
    <w:basedOn w:val="DefaultParagraphFont"/>
    <w:link w:val="PlainText"/>
    <w:uiPriority w:val="99"/>
    <w:semiHidden/>
    <w:rsid w:val="0058629F"/>
    <w:rPr>
      <w:rFonts w:ascii="Calibri" w:hAnsi="Calibri"/>
      <w:color w:val="auto"/>
      <w:szCs w:val="21"/>
    </w:rPr>
  </w:style>
  <w:style w:type="character" w:customStyle="1" w:styleId="FootnoteTextChar">
    <w:name w:val="Footnote Text Char"/>
    <w:basedOn w:val="DefaultParagraphFont"/>
    <w:link w:val="FootnoteText"/>
    <w:uiPriority w:val="99"/>
    <w:rsid w:val="005D764F"/>
    <w:rPr>
      <w:sz w:val="18"/>
    </w:rPr>
  </w:style>
  <w:style w:type="character" w:customStyle="1" w:styleId="TOC1Char">
    <w:name w:val="TOC 1 Char"/>
    <w:basedOn w:val="DefaultParagraphFont"/>
    <w:link w:val="TOC1"/>
    <w:uiPriority w:val="39"/>
    <w:rsid w:val="002B63C6"/>
    <w:rPr>
      <w:rFonts w:cs="Arial"/>
      <w:b/>
      <w:noProof/>
      <w:color w:val="201547" w:themeColor="text2"/>
      <w:sz w:val="24"/>
      <w:szCs w:val="24"/>
    </w:rPr>
  </w:style>
  <w:style w:type="paragraph" w:styleId="EndnoteText">
    <w:name w:val="endnote text"/>
    <w:basedOn w:val="Normal"/>
    <w:link w:val="EndnoteTextChar"/>
    <w:semiHidden/>
    <w:unhideWhenUsed/>
    <w:rsid w:val="00CD157B"/>
    <w:pPr>
      <w:tabs>
        <w:tab w:val="left" w:pos="567"/>
      </w:tabs>
      <w:spacing w:before="60" w:after="0"/>
      <w:ind w:left="567" w:hanging="567"/>
    </w:pPr>
  </w:style>
  <w:style w:type="paragraph" w:styleId="ListContinue4">
    <w:name w:val="List Continue 4"/>
    <w:basedOn w:val="Normal"/>
    <w:semiHidden/>
    <w:rsid w:val="00B45695"/>
    <w:pPr>
      <w:spacing w:after="100"/>
      <w:ind w:left="1701"/>
    </w:pPr>
  </w:style>
  <w:style w:type="paragraph" w:styleId="ListContinue5">
    <w:name w:val="List Continue 5"/>
    <w:basedOn w:val="Normal"/>
    <w:semiHidden/>
    <w:rsid w:val="00B45695"/>
    <w:pPr>
      <w:spacing w:after="100"/>
      <w:ind w:left="2041"/>
    </w:pPr>
  </w:style>
  <w:style w:type="paragraph" w:customStyle="1" w:styleId="xWebCoverPage">
    <w:name w:val="xWebCoverPage"/>
    <w:basedOn w:val="Normal"/>
    <w:uiPriority w:val="99"/>
    <w:semiHidden/>
    <w:rsid w:val="00484CC4"/>
    <w:pPr>
      <w:spacing w:before="0" w:after="0" w:line="240" w:lineRule="auto"/>
    </w:pPr>
    <w:rPr>
      <w:rFonts w:cs="Arial"/>
      <w:b/>
      <w:color w:val="201547" w:themeColor="text2"/>
      <w:kern w:val="28"/>
      <w:sz w:val="25"/>
      <w:szCs w:val="42"/>
    </w:rPr>
  </w:style>
  <w:style w:type="paragraph" w:customStyle="1" w:styleId="xPartnerLogo">
    <w:name w:val="xPartnerLogo"/>
    <w:basedOn w:val="NoSpacing"/>
    <w:uiPriority w:val="99"/>
    <w:rsid w:val="0020392F"/>
    <w:pPr>
      <w:framePr w:h="907" w:hRule="exact" w:wrap="around" w:vAnchor="page" w:hAnchor="page" w:x="852" w:y="15508"/>
      <w:tabs>
        <w:tab w:val="left" w:pos="2296"/>
      </w:tabs>
    </w:pPr>
    <w:rPr>
      <w:b/>
      <w:noProof/>
      <w:color w:val="201547" w:themeColor="text2"/>
      <w:sz w:val="28"/>
    </w:rPr>
  </w:style>
  <w:style w:type="paragraph" w:customStyle="1" w:styleId="xVicLogo">
    <w:name w:val="xVicLogo"/>
    <w:basedOn w:val="NoSpacing"/>
    <w:uiPriority w:val="99"/>
    <w:rsid w:val="00D0561F"/>
    <w:pPr>
      <w:framePr w:wrap="around" w:vAnchor="page" w:hAnchor="page" w:x="7781" w:y="15565"/>
    </w:pPr>
  </w:style>
  <w:style w:type="numbering" w:customStyle="1" w:styleId="MyHeadings">
    <w:name w:val="MyHeadings"/>
    <w:uiPriority w:val="99"/>
    <w:rsid w:val="0058629F"/>
    <w:pPr>
      <w:numPr>
        <w:numId w:val="5"/>
      </w:numPr>
    </w:pPr>
  </w:style>
  <w:style w:type="character" w:customStyle="1" w:styleId="EndnoteTextChar">
    <w:name w:val="Endnote Text Char"/>
    <w:basedOn w:val="DefaultParagraphFont"/>
    <w:link w:val="EndnoteText"/>
    <w:semiHidden/>
    <w:rsid w:val="00CD157B"/>
  </w:style>
  <w:style w:type="character" w:styleId="EndnoteReference">
    <w:name w:val="endnote reference"/>
    <w:basedOn w:val="DefaultParagraphFont"/>
    <w:semiHidden/>
    <w:unhideWhenUsed/>
    <w:rsid w:val="00CD157B"/>
    <w:rPr>
      <w:vertAlign w:val="superscript"/>
    </w:rPr>
  </w:style>
  <w:style w:type="paragraph" w:customStyle="1" w:styleId="IntroFeatureText">
    <w:name w:val="Intro/Feature Text"/>
    <w:basedOn w:val="Normal"/>
    <w:next w:val="Normal"/>
    <w:qFormat/>
    <w:rsid w:val="001A7C6D"/>
    <w:pPr>
      <w:spacing w:before="0" w:after="160"/>
    </w:pPr>
    <w:rPr>
      <w:color w:val="201547" w:themeColor="text2"/>
      <w:spacing w:val="-1"/>
      <w:sz w:val="24"/>
      <w:szCs w:val="24"/>
    </w:rPr>
  </w:style>
  <w:style w:type="paragraph" w:styleId="ListNumber4">
    <w:name w:val="List Number 4"/>
    <w:basedOn w:val="Normal"/>
    <w:unhideWhenUsed/>
    <w:rsid w:val="00B45695"/>
    <w:pPr>
      <w:numPr>
        <w:ilvl w:val="3"/>
        <w:numId w:val="8"/>
      </w:numPr>
    </w:pPr>
  </w:style>
  <w:style w:type="paragraph" w:customStyle="1" w:styleId="Source">
    <w:name w:val="Source"/>
    <w:basedOn w:val="Normal"/>
    <w:next w:val="BodyText"/>
    <w:qFormat/>
    <w:rsid w:val="00853A46"/>
    <w:pPr>
      <w:numPr>
        <w:numId w:val="9"/>
      </w:numPr>
      <w:spacing w:before="60" w:after="60" w:line="240" w:lineRule="auto"/>
    </w:pPr>
    <w:rPr>
      <w:rFonts w:cs="Calibri"/>
      <w:sz w:val="18"/>
      <w:szCs w:val="17"/>
    </w:rPr>
  </w:style>
  <w:style w:type="paragraph" w:styleId="ListNumber5">
    <w:name w:val="List Number 5"/>
    <w:basedOn w:val="Normal"/>
    <w:unhideWhenUsed/>
    <w:rsid w:val="00B45695"/>
    <w:pPr>
      <w:numPr>
        <w:ilvl w:val="4"/>
        <w:numId w:val="8"/>
      </w:numPr>
    </w:pPr>
  </w:style>
  <w:style w:type="paragraph" w:styleId="Subtitle">
    <w:name w:val="Subtitle"/>
    <w:basedOn w:val="Title"/>
    <w:next w:val="Normal"/>
    <w:link w:val="SubtitleChar"/>
    <w:uiPriority w:val="2"/>
    <w:rsid w:val="00F0435C"/>
    <w:pPr>
      <w:pageBreakBefore w:val="0"/>
      <w:framePr w:wrap="around"/>
      <w:spacing w:before="180" w:after="240" w:line="230" w:lineRule="atLeast"/>
    </w:pPr>
    <w:rPr>
      <w:b w:val="0"/>
      <w:sz w:val="24"/>
    </w:rPr>
  </w:style>
  <w:style w:type="character" w:customStyle="1" w:styleId="SubtitleChar">
    <w:name w:val="Subtitle Char"/>
    <w:basedOn w:val="DefaultParagraphFont"/>
    <w:link w:val="Subtitle"/>
    <w:uiPriority w:val="2"/>
    <w:rsid w:val="00F0435C"/>
    <w:rPr>
      <w:rFonts w:asciiTheme="majorHAnsi" w:hAnsiTheme="majorHAnsi"/>
      <w:color w:val="201547" w:themeColor="text2"/>
      <w:sz w:val="24"/>
    </w:rPr>
  </w:style>
  <w:style w:type="paragraph" w:customStyle="1" w:styleId="xProjectBar">
    <w:name w:val="xProjectBar"/>
    <w:basedOn w:val="Normal"/>
    <w:next w:val="Normal"/>
    <w:uiPriority w:val="99"/>
    <w:semiHidden/>
    <w:rsid w:val="00C33BEC"/>
    <w:pPr>
      <w:framePr w:w="11907" w:h="697" w:hRule="exact" w:wrap="around" w:vAnchor="page" w:hAnchor="page" w:y="3511" w:anchorLock="1"/>
      <w:shd w:val="clear" w:color="auto" w:fill="201547" w:themeFill="text2"/>
      <w:spacing w:before="190" w:after="160"/>
      <w:ind w:left="851" w:right="851"/>
      <w:contextualSpacing/>
    </w:pPr>
    <w:rPr>
      <w:color w:val="FFFFFF" w:themeColor="background1"/>
      <w:spacing w:val="-1"/>
      <w:sz w:val="28"/>
    </w:rPr>
  </w:style>
  <w:style w:type="paragraph" w:customStyle="1" w:styleId="TableTextLeft">
    <w:name w:val="Table Text Left"/>
    <w:basedOn w:val="Normal"/>
    <w:qFormat/>
    <w:rsid w:val="00222F2D"/>
    <w:pPr>
      <w:spacing w:before="70" w:after="70"/>
    </w:pPr>
  </w:style>
  <w:style w:type="character" w:styleId="PlaceholderText">
    <w:name w:val="Placeholder Text"/>
    <w:basedOn w:val="DefaultParagraphFont"/>
    <w:uiPriority w:val="99"/>
    <w:rsid w:val="004107D2"/>
    <w:rPr>
      <w:color w:val="auto"/>
      <w:bdr w:val="none" w:sz="0" w:space="0" w:color="auto"/>
      <w:shd w:val="clear" w:color="auto" w:fill="FEDE41" w:themeFill="accent2"/>
    </w:rPr>
  </w:style>
  <w:style w:type="paragraph" w:styleId="NoteHeading">
    <w:name w:val="Note Heading"/>
    <w:basedOn w:val="Normal"/>
    <w:next w:val="NoteNumbered"/>
    <w:link w:val="NoteHeadingChar"/>
    <w:qFormat/>
    <w:rsid w:val="00012BCD"/>
    <w:pPr>
      <w:spacing w:before="60" w:after="60" w:line="240" w:lineRule="auto"/>
    </w:pPr>
    <w:rPr>
      <w:rFonts w:cs="Calibri"/>
      <w:sz w:val="18"/>
      <w:szCs w:val="19"/>
    </w:rPr>
  </w:style>
  <w:style w:type="paragraph" w:styleId="Caption">
    <w:name w:val="caption"/>
    <w:basedOn w:val="Normal"/>
    <w:next w:val="BodyText"/>
    <w:qFormat/>
    <w:rsid w:val="00AC4139"/>
    <w:pPr>
      <w:keepNext/>
      <w:tabs>
        <w:tab w:val="left" w:pos="1191"/>
      </w:tabs>
      <w:ind w:left="1191" w:hanging="1191"/>
    </w:pPr>
    <w:rPr>
      <w:b/>
      <w:sz w:val="18"/>
      <w14:numSpacing w14:val="tabular"/>
    </w:rPr>
  </w:style>
  <w:style w:type="paragraph" w:styleId="NormalWeb">
    <w:name w:val="Normal (Web)"/>
    <w:basedOn w:val="Normal"/>
    <w:uiPriority w:val="99"/>
    <w:semiHidden/>
    <w:rsid w:val="005F5B06"/>
    <w:pPr>
      <w:spacing w:before="0" w:after="0"/>
    </w:pPr>
    <w:rPr>
      <w:szCs w:val="24"/>
    </w:rPr>
  </w:style>
  <w:style w:type="paragraph" w:customStyle="1" w:styleId="TableTextBullet2">
    <w:name w:val="Table Text Bullet 2"/>
    <w:basedOn w:val="TableTextBullet"/>
    <w:qFormat/>
    <w:rsid w:val="005A5C3A"/>
    <w:pPr>
      <w:numPr>
        <w:ilvl w:val="1"/>
      </w:numPr>
    </w:pPr>
  </w:style>
  <w:style w:type="paragraph" w:styleId="TOC3">
    <w:name w:val="toc 3"/>
    <w:basedOn w:val="Normal"/>
    <w:next w:val="Normal"/>
    <w:uiPriority w:val="39"/>
    <w:rsid w:val="006816E7"/>
    <w:pPr>
      <w:tabs>
        <w:tab w:val="right" w:leader="dot" w:pos="9582"/>
      </w:tabs>
      <w:spacing w:before="60" w:after="60"/>
      <w:ind w:left="227" w:right="851"/>
    </w:pPr>
    <w:rPr>
      <w:rFonts w:eastAsiaTheme="minorEastAsia" w:cstheme="minorBidi"/>
      <w:b/>
      <w:noProof/>
      <w:color w:val="232222"/>
    </w:rPr>
  </w:style>
  <w:style w:type="paragraph" w:customStyle="1" w:styleId="TableTextLeftBold">
    <w:name w:val="Table Text Left Bold"/>
    <w:basedOn w:val="TableTextLeft"/>
    <w:qFormat/>
    <w:rsid w:val="0005578D"/>
    <w:rPr>
      <w:b/>
    </w:rPr>
  </w:style>
  <w:style w:type="character" w:styleId="UnresolvedMention">
    <w:name w:val="Unresolved Mention"/>
    <w:basedOn w:val="DefaultParagraphFont"/>
    <w:uiPriority w:val="99"/>
    <w:semiHidden/>
    <w:unhideWhenUsed/>
    <w:rsid w:val="00E04BF5"/>
    <w:rPr>
      <w:color w:val="605E5C"/>
      <w:shd w:val="clear" w:color="auto" w:fill="E1DFDD"/>
    </w:rPr>
  </w:style>
  <w:style w:type="paragraph" w:customStyle="1" w:styleId="TableTextBullet">
    <w:name w:val="Table Text Bullet"/>
    <w:basedOn w:val="TableTextLeft"/>
    <w:qFormat/>
    <w:rsid w:val="008B2799"/>
    <w:pPr>
      <w:numPr>
        <w:numId w:val="11"/>
      </w:numPr>
    </w:pPr>
  </w:style>
  <w:style w:type="character" w:customStyle="1" w:styleId="NoteHeadingChar">
    <w:name w:val="Note Heading Char"/>
    <w:basedOn w:val="DefaultParagraphFont"/>
    <w:link w:val="NoteHeading"/>
    <w:rsid w:val="00012BCD"/>
    <w:rPr>
      <w:rFonts w:cs="Calibri"/>
      <w:sz w:val="18"/>
      <w:szCs w:val="19"/>
    </w:rPr>
  </w:style>
  <w:style w:type="paragraph" w:customStyle="1" w:styleId="NoteNumbered">
    <w:name w:val="Note Numbered"/>
    <w:basedOn w:val="Normal"/>
    <w:qFormat/>
    <w:rsid w:val="00F72BF1"/>
    <w:pPr>
      <w:numPr>
        <w:numId w:val="10"/>
      </w:numPr>
      <w:spacing w:before="60" w:after="100" w:afterAutospacing="1"/>
      <w:contextualSpacing/>
    </w:pPr>
    <w:rPr>
      <w:rFonts w:cs="Calibri"/>
      <w:sz w:val="18"/>
      <w:szCs w:val="17"/>
    </w:rPr>
  </w:style>
  <w:style w:type="paragraph" w:styleId="ListParagraph">
    <w:name w:val="List Paragraph"/>
    <w:basedOn w:val="Normal"/>
    <w:uiPriority w:val="34"/>
    <w:qFormat/>
    <w:rsid w:val="00816257"/>
    <w:pPr>
      <w:ind w:left="720"/>
      <w:contextualSpacing/>
    </w:pPr>
  </w:style>
  <w:style w:type="paragraph" w:customStyle="1" w:styleId="TableTextCentre">
    <w:name w:val="Table Text Centre"/>
    <w:basedOn w:val="TableTextLeft"/>
    <w:qFormat/>
    <w:rsid w:val="00F84D40"/>
    <w:pPr>
      <w:jc w:val="center"/>
    </w:pPr>
  </w:style>
  <w:style w:type="paragraph" w:customStyle="1" w:styleId="TableTextRight">
    <w:name w:val="Table Text Right"/>
    <w:basedOn w:val="TableTextCentre"/>
    <w:qFormat/>
    <w:rsid w:val="00F84D40"/>
    <w:pPr>
      <w:jc w:val="right"/>
    </w:pPr>
  </w:style>
  <w:style w:type="paragraph" w:customStyle="1" w:styleId="TableTextNumbered1">
    <w:name w:val="Table Text Numbered 1"/>
    <w:basedOn w:val="TableTextLeft"/>
    <w:qFormat/>
    <w:rsid w:val="00F84D40"/>
    <w:pPr>
      <w:numPr>
        <w:numId w:val="12"/>
      </w:numPr>
    </w:pPr>
  </w:style>
  <w:style w:type="paragraph" w:customStyle="1" w:styleId="TableTextNumbered2">
    <w:name w:val="Table Text Numbered 2"/>
    <w:basedOn w:val="TableTextNumbered1"/>
    <w:qFormat/>
    <w:rsid w:val="00F84D40"/>
    <w:pPr>
      <w:numPr>
        <w:ilvl w:val="1"/>
      </w:numPr>
    </w:pPr>
  </w:style>
  <w:style w:type="paragraph" w:customStyle="1" w:styleId="TableTextNumbered3">
    <w:name w:val="Table Text Numbered 3"/>
    <w:basedOn w:val="TableTextNumbered2"/>
    <w:qFormat/>
    <w:rsid w:val="00F84D40"/>
    <w:pPr>
      <w:numPr>
        <w:ilvl w:val="2"/>
      </w:numPr>
    </w:pPr>
  </w:style>
  <w:style w:type="paragraph" w:customStyle="1" w:styleId="TableTextBullet3">
    <w:name w:val="Table Text Bullet 3"/>
    <w:basedOn w:val="TableTextBullet2"/>
    <w:qFormat/>
    <w:rsid w:val="00F84D40"/>
    <w:pPr>
      <w:numPr>
        <w:ilvl w:val="2"/>
      </w:numPr>
    </w:pPr>
  </w:style>
  <w:style w:type="paragraph" w:styleId="Quote">
    <w:name w:val="Quote"/>
    <w:basedOn w:val="Normal"/>
    <w:next w:val="Normal"/>
    <w:link w:val="QuoteChar"/>
    <w:qFormat/>
    <w:rsid w:val="00896F15"/>
    <w:pPr>
      <w:pBdr>
        <w:top w:val="single" w:sz="4" w:space="10" w:color="F89F65" w:themeColor="accent1"/>
      </w:pBdr>
      <w:spacing w:before="200" w:after="160"/>
      <w:ind w:left="284" w:right="284"/>
    </w:pPr>
    <w:rPr>
      <w:iCs/>
      <w:color w:val="232222" w:themeColor="text1"/>
    </w:rPr>
  </w:style>
  <w:style w:type="character" w:customStyle="1" w:styleId="QuoteChar">
    <w:name w:val="Quote Char"/>
    <w:basedOn w:val="DefaultParagraphFont"/>
    <w:link w:val="Quote"/>
    <w:rsid w:val="00896F15"/>
    <w:rPr>
      <w:iCs/>
      <w:color w:val="232222" w:themeColor="text1"/>
    </w:rPr>
  </w:style>
  <w:style w:type="paragraph" w:styleId="TableofFigures">
    <w:name w:val="table of figures"/>
    <w:basedOn w:val="Normal"/>
    <w:next w:val="Normal"/>
    <w:uiPriority w:val="99"/>
    <w:rsid w:val="00166FB5"/>
    <w:pPr>
      <w:tabs>
        <w:tab w:val="right" w:leader="dot" w:pos="9582"/>
      </w:tabs>
      <w:spacing w:before="60" w:after="60"/>
      <w:ind w:right="851"/>
    </w:pPr>
    <w:rPr>
      <w:rFonts w:cs="Arial"/>
      <w:color w:val="232222" w:themeColor="text1"/>
    </w:rPr>
  </w:style>
  <w:style w:type="paragraph" w:customStyle="1" w:styleId="xInLineShape">
    <w:name w:val="xInLineShape"/>
    <w:basedOn w:val="Normal"/>
    <w:next w:val="BodyText"/>
    <w:rsid w:val="0049351D"/>
    <w:pPr>
      <w:spacing w:before="100" w:after="100"/>
    </w:pPr>
  </w:style>
  <w:style w:type="paragraph" w:customStyle="1" w:styleId="FootnoteSeparator">
    <w:name w:val="Footnote Separator"/>
    <w:rsid w:val="005D764F"/>
    <w:pPr>
      <w:pBdr>
        <w:top w:val="dotted" w:sz="4" w:space="1" w:color="auto"/>
      </w:pBdr>
      <w:spacing w:after="0" w:line="120" w:lineRule="exact"/>
    </w:pPr>
    <w:rPr>
      <w:bCs/>
      <w:sz w:val="16"/>
    </w:rPr>
  </w:style>
  <w:style w:type="paragraph" w:customStyle="1" w:styleId="xCoverStatus">
    <w:name w:val="xCoverStatus"/>
    <w:basedOn w:val="Normal"/>
    <w:next w:val="Normal"/>
    <w:uiPriority w:val="99"/>
    <w:semiHidden/>
    <w:rsid w:val="00C33BEC"/>
    <w:pPr>
      <w:framePr w:wrap="around" w:vAnchor="page" w:hAnchor="page" w:x="937" w:y="11931"/>
      <w:pBdr>
        <w:top w:val="single" w:sz="4" w:space="1" w:color="ED2124"/>
        <w:left w:val="single" w:sz="4" w:space="4" w:color="ED2124"/>
        <w:bottom w:val="single" w:sz="4" w:space="1" w:color="ED2124"/>
        <w:right w:val="single" w:sz="4" w:space="4" w:color="ED2124"/>
      </w:pBdr>
      <w:shd w:val="clear" w:color="auto" w:fill="ED2124"/>
      <w:spacing w:before="0" w:after="0"/>
    </w:pPr>
    <w:rPr>
      <w:b/>
      <w:color w:val="FFFFFF" w:themeColor="background1"/>
      <w:sz w:val="48"/>
    </w:rPr>
  </w:style>
  <w:style w:type="paragraph" w:styleId="TOC4">
    <w:name w:val="toc 4"/>
    <w:basedOn w:val="Normal"/>
    <w:uiPriority w:val="39"/>
    <w:rsid w:val="006816E7"/>
    <w:pPr>
      <w:tabs>
        <w:tab w:val="right" w:leader="dot" w:pos="9582"/>
      </w:tabs>
      <w:spacing w:before="60" w:after="60"/>
      <w:ind w:left="454" w:right="851"/>
    </w:pPr>
    <w:rPr>
      <w:rFonts w:cs="Arial"/>
      <w:noProof/>
      <w:color w:val="232222"/>
    </w:rPr>
  </w:style>
  <w:style w:type="paragraph" w:customStyle="1" w:styleId="ListAlpha2">
    <w:name w:val="List Alpha 2"/>
    <w:basedOn w:val="ListAlpha"/>
    <w:qFormat/>
    <w:rsid w:val="007F0D3C"/>
    <w:pPr>
      <w:numPr>
        <w:ilvl w:val="1"/>
      </w:numPr>
    </w:pPr>
  </w:style>
  <w:style w:type="paragraph" w:customStyle="1" w:styleId="BoldBodyText">
    <w:name w:val="Bold Body Text"/>
    <w:basedOn w:val="BodyText"/>
    <w:qFormat/>
    <w:rsid w:val="006614E4"/>
    <w:rPr>
      <w:rFonts w:ascii="Arial Bold" w:hAnsi="Arial Bold"/>
      <w:bCs/>
    </w:rPr>
  </w:style>
  <w:style w:type="table" w:styleId="TableGridLight">
    <w:name w:val="Grid Table Light"/>
    <w:basedOn w:val="TableNormal"/>
    <w:uiPriority w:val="40"/>
    <w:semiHidden/>
    <w:rsid w:val="00924B4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oSpacingChar">
    <w:name w:val="No Spacing Char"/>
    <w:basedOn w:val="DefaultParagraphFont"/>
    <w:link w:val="NoSpacing"/>
    <w:rsid w:val="00D81F03"/>
  </w:style>
  <w:style w:type="paragraph" w:customStyle="1" w:styleId="HighlightBoxBullet">
    <w:name w:val="Highlight Box Bullet"/>
    <w:basedOn w:val="HighlightBoxText"/>
    <w:qFormat/>
    <w:rsid w:val="004107D2"/>
    <w:pPr>
      <w:numPr>
        <w:numId w:val="13"/>
      </w:numPr>
    </w:pPr>
  </w:style>
  <w:style w:type="paragraph" w:customStyle="1" w:styleId="HighlightBoxHeading">
    <w:name w:val="Highlight Box Heading"/>
    <w:basedOn w:val="HighlightBoxText"/>
    <w:next w:val="HighlightBoxText"/>
    <w:qFormat/>
    <w:rsid w:val="004107D2"/>
    <w:rPr>
      <w:b/>
    </w:rPr>
  </w:style>
  <w:style w:type="paragraph" w:customStyle="1" w:styleId="FooterOdd">
    <w:name w:val="Footer Odd"/>
    <w:next w:val="Footer"/>
    <w:uiPriority w:val="99"/>
    <w:rsid w:val="00376EF3"/>
    <w:pPr>
      <w:spacing w:before="0" w:after="0" w:line="200" w:lineRule="atLeast"/>
      <w:jc w:val="right"/>
    </w:pPr>
    <w:rPr>
      <w:rFonts w:cs="Arial"/>
      <w:color w:val="232222" w:themeColor="text1"/>
      <w:spacing w:val="2"/>
      <w:sz w:val="16"/>
    </w:rPr>
  </w:style>
  <w:style w:type="paragraph" w:customStyle="1" w:styleId="FooterOddPageNumber">
    <w:name w:val="Footer Odd Page Number"/>
    <w:basedOn w:val="FooterOdd"/>
    <w:uiPriority w:val="99"/>
    <w:rsid w:val="00E915C8"/>
    <w:pPr>
      <w:ind w:right="28"/>
    </w:pPr>
    <w:rPr>
      <w:b/>
    </w:rPr>
  </w:style>
  <w:style w:type="table" w:customStyle="1" w:styleId="TableAsPlaceholder">
    <w:name w:val="Table As Placeholder"/>
    <w:basedOn w:val="TableNormal"/>
    <w:uiPriority w:val="99"/>
    <w:qFormat/>
    <w:rsid w:val="00376EF3"/>
    <w:pPr>
      <w:spacing w:before="0" w:after="0"/>
    </w:pPr>
    <w:rPr>
      <w:rFonts w:cs="Arial"/>
      <w:color w:val="232222" w:themeColor="text1"/>
    </w:rPr>
    <w:tblPr>
      <w:tblCellMar>
        <w:left w:w="0" w:type="dxa"/>
        <w:right w:w="0" w:type="dxa"/>
      </w:tblCellMar>
    </w:tblPr>
  </w:style>
  <w:style w:type="paragraph" w:customStyle="1" w:styleId="FooterEven">
    <w:name w:val="Footer Even"/>
    <w:next w:val="Footer"/>
    <w:uiPriority w:val="99"/>
    <w:rsid w:val="00376EF3"/>
    <w:pPr>
      <w:spacing w:before="0" w:after="0" w:line="200" w:lineRule="atLeast"/>
    </w:pPr>
    <w:rPr>
      <w:rFonts w:cs="Arial"/>
      <w:color w:val="232222" w:themeColor="text1"/>
      <w:sz w:val="16"/>
    </w:rPr>
  </w:style>
  <w:style w:type="paragraph" w:customStyle="1" w:styleId="FooterEvenPageNumber">
    <w:name w:val="Footer Even Page Number"/>
    <w:basedOn w:val="FooterEven"/>
    <w:uiPriority w:val="99"/>
    <w:rsid w:val="00E915C8"/>
    <w:pPr>
      <w:framePr w:wrap="around" w:vAnchor="page" w:hAnchor="margin" w:yAlign="bottom"/>
    </w:pPr>
    <w:rPr>
      <w:b/>
    </w:rPr>
  </w:style>
  <w:style w:type="paragraph" w:customStyle="1" w:styleId="xDisclaimerText">
    <w:name w:val="xDisclaimer Text"/>
    <w:basedOn w:val="Normal"/>
    <w:rsid w:val="00D0561F"/>
    <w:pPr>
      <w:spacing w:after="0" w:line="175" w:lineRule="atLeast"/>
    </w:pPr>
    <w:rPr>
      <w:rFonts w:cs="Arial"/>
      <w:color w:val="232222" w:themeColor="text1"/>
      <w:sz w:val="16"/>
    </w:rPr>
  </w:style>
  <w:style w:type="table" w:customStyle="1" w:styleId="LogoPlaceholder">
    <w:name w:val="Logo Placeholder"/>
    <w:basedOn w:val="TableNormal"/>
    <w:uiPriority w:val="99"/>
    <w:rsid w:val="006614E4"/>
    <w:pPr>
      <w:spacing w:before="0" w:after="0" w:line="240" w:lineRule="auto"/>
    </w:pPr>
    <w:rPr>
      <w:rFonts w:cs="Arial"/>
      <w:color w:val="232222" w:themeColor="text1"/>
    </w:rPr>
    <w:tblPr>
      <w:tblCellSpacing w:w="142" w:type="dxa"/>
      <w:tblCellMar>
        <w:left w:w="0" w:type="dxa"/>
        <w:right w:w="0" w:type="dxa"/>
      </w:tblCellMar>
    </w:tblPr>
    <w:trPr>
      <w:tblCellSpacing w:w="142" w:type="dxa"/>
    </w:trPr>
  </w:style>
  <w:style w:type="paragraph" w:customStyle="1" w:styleId="DisclaimerText">
    <w:name w:val="Disclaimer Text"/>
    <w:basedOn w:val="Normal"/>
    <w:uiPriority w:val="99"/>
    <w:semiHidden/>
    <w:rsid w:val="00812255"/>
    <w:pPr>
      <w:framePr w:w="10206" w:hSpace="284" w:vSpace="142" w:wrap="around" w:hAnchor="page" w:x="852" w:yAlign="bottom"/>
      <w:spacing w:before="0" w:after="60"/>
      <w:suppressOverlap/>
    </w:pPr>
    <w:rPr>
      <w:rFonts w:cs="Arial"/>
      <w:color w:val="232222" w:themeColor="text1"/>
    </w:rPr>
  </w:style>
  <w:style w:type="paragraph" w:customStyle="1" w:styleId="SmallBodyText">
    <w:name w:val="Small Body Text"/>
    <w:basedOn w:val="Normal"/>
    <w:qFormat/>
    <w:rsid w:val="000D04F8"/>
    <w:pPr>
      <w:spacing w:before="80" w:after="80" w:line="245" w:lineRule="auto"/>
    </w:pPr>
    <w:rPr>
      <w:sz w:val="18"/>
    </w:rPr>
  </w:style>
  <w:style w:type="paragraph" w:customStyle="1" w:styleId="ListAlpha3">
    <w:name w:val="List Alpha 3"/>
    <w:basedOn w:val="ListAlpha2"/>
    <w:qFormat/>
    <w:rsid w:val="009569CB"/>
    <w:pPr>
      <w:numPr>
        <w:ilvl w:val="2"/>
      </w:numPr>
    </w:pPr>
  </w:style>
  <w:style w:type="paragraph" w:customStyle="1" w:styleId="NoteNumbered2">
    <w:name w:val="Note Numbered 2"/>
    <w:basedOn w:val="NoteNumbered"/>
    <w:qFormat/>
    <w:rsid w:val="00F72BF1"/>
    <w:pPr>
      <w:numPr>
        <w:ilvl w:val="1"/>
      </w:numPr>
    </w:pPr>
  </w:style>
  <w:style w:type="paragraph" w:customStyle="1" w:styleId="HighlightBoxText">
    <w:name w:val="Highlight Box Text"/>
    <w:basedOn w:val="BodyText"/>
    <w:qFormat/>
    <w:rsid w:val="004107D2"/>
    <w:pPr>
      <w:pBdr>
        <w:top w:val="single" w:sz="4" w:space="14" w:color="FEDE41" w:themeColor="accent2"/>
        <w:left w:val="single" w:sz="4" w:space="12" w:color="FEDE41" w:themeColor="accent2"/>
        <w:bottom w:val="single" w:sz="4" w:space="14" w:color="FEDE41" w:themeColor="accent2"/>
        <w:right w:val="single" w:sz="4" w:space="12" w:color="FEDE41" w:themeColor="accent2"/>
      </w:pBdr>
      <w:shd w:val="clear" w:color="auto" w:fill="FEDE41" w:themeFill="accent2"/>
      <w:tabs>
        <w:tab w:val="left" w:pos="2268"/>
        <w:tab w:val="left" w:pos="4536"/>
        <w:tab w:val="left" w:pos="6804"/>
        <w:tab w:val="right" w:pos="9638"/>
      </w:tabs>
      <w:spacing w:line="300" w:lineRule="exact"/>
      <w:ind w:left="284" w:right="284"/>
    </w:pPr>
    <w:rPr>
      <w:color w:val="232222" w:themeColor="text1"/>
      <w:spacing w:val="2"/>
      <w:kern w:val="20"/>
      <w:sz w:val="24"/>
      <w:lang w:eastAsia="fr-CA"/>
    </w:rPr>
  </w:style>
  <w:style w:type="paragraph" w:customStyle="1" w:styleId="BodyText12ptBefore">
    <w:name w:val="Body Text 12pt Before"/>
    <w:basedOn w:val="BodyText"/>
    <w:next w:val="BodyText"/>
    <w:qFormat/>
    <w:rsid w:val="00BB6F0D"/>
    <w:pPr>
      <w:spacing w:before="240"/>
    </w:pPr>
  </w:style>
  <w:style w:type="paragraph" w:customStyle="1" w:styleId="QuoteBullet">
    <w:name w:val="Quote Bullet"/>
    <w:basedOn w:val="Quote"/>
    <w:qFormat/>
    <w:rsid w:val="00AA7DC2"/>
    <w:pPr>
      <w:numPr>
        <w:numId w:val="14"/>
      </w:numPr>
      <w:tabs>
        <w:tab w:val="left" w:pos="1134"/>
      </w:tabs>
      <w:spacing w:before="120" w:after="120"/>
    </w:pPr>
    <w:rPr>
      <w:rFonts w:cs="Arial"/>
    </w:rPr>
  </w:style>
  <w:style w:type="paragraph" w:customStyle="1" w:styleId="QuoteBullet2">
    <w:name w:val="Quote Bullet 2"/>
    <w:basedOn w:val="Quote"/>
    <w:qFormat/>
    <w:rsid w:val="00AC1C83"/>
    <w:pPr>
      <w:numPr>
        <w:ilvl w:val="1"/>
        <w:numId w:val="14"/>
      </w:numPr>
      <w:pBdr>
        <w:top w:val="none" w:sz="0" w:space="0" w:color="auto"/>
      </w:pBdr>
      <w:spacing w:before="120" w:after="120"/>
    </w:pPr>
    <w:rPr>
      <w:rFonts w:cs="Arial"/>
    </w:rPr>
  </w:style>
  <w:style w:type="paragraph" w:customStyle="1" w:styleId="TableHeadingLeft">
    <w:name w:val="Table Heading Left"/>
    <w:basedOn w:val="TableTextLeft"/>
    <w:qFormat/>
    <w:rsid w:val="00F81D33"/>
    <w:pPr>
      <w:keepNext/>
    </w:pPr>
    <w:rPr>
      <w:b/>
      <w:color w:val="201547" w:themeColor="text2"/>
    </w:rPr>
  </w:style>
  <w:style w:type="paragraph" w:customStyle="1" w:styleId="TableHeadingCentre">
    <w:name w:val="Table Heading Centre"/>
    <w:basedOn w:val="TableTextCentre"/>
    <w:qFormat/>
    <w:rsid w:val="00D05BC2"/>
    <w:pPr>
      <w:keepNext/>
    </w:pPr>
    <w:rPr>
      <w:b/>
      <w:color w:val="FFFFFF"/>
    </w:rPr>
  </w:style>
  <w:style w:type="paragraph" w:customStyle="1" w:styleId="TableHeadingRight">
    <w:name w:val="Table Heading Right"/>
    <w:basedOn w:val="TableTextRight"/>
    <w:qFormat/>
    <w:rsid w:val="00D05BC2"/>
    <w:pPr>
      <w:keepNext/>
    </w:pPr>
    <w:rPr>
      <w:b/>
      <w:color w:val="FFFFFF"/>
    </w:rPr>
  </w:style>
  <w:style w:type="paragraph" w:customStyle="1" w:styleId="xDisclaimerHeading">
    <w:name w:val="xDisclaimer Heading"/>
    <w:basedOn w:val="NoSpacing"/>
    <w:semiHidden/>
    <w:rsid w:val="00D0561F"/>
    <w:pPr>
      <w:spacing w:before="120" w:after="120"/>
    </w:pPr>
    <w:rPr>
      <w:b/>
    </w:rPr>
  </w:style>
  <w:style w:type="paragraph" w:customStyle="1" w:styleId="DisclaimerText12pt">
    <w:name w:val="Disclaimer Text 12 pt"/>
    <w:basedOn w:val="DisclaimerText"/>
    <w:uiPriority w:val="99"/>
    <w:semiHidden/>
    <w:qFormat/>
    <w:rsid w:val="00812255"/>
    <w:pPr>
      <w:framePr w:wrap="around"/>
    </w:pPr>
    <w:rPr>
      <w:sz w:val="24"/>
    </w:rPr>
  </w:style>
  <w:style w:type="paragraph" w:customStyle="1" w:styleId="CoverPhotoInline">
    <w:name w:val="Cover Photo Inline"/>
    <w:basedOn w:val="Normal"/>
    <w:next w:val="BodyText"/>
    <w:uiPriority w:val="99"/>
    <w:qFormat/>
    <w:rsid w:val="008A490F"/>
    <w:pPr>
      <w:spacing w:before="740" w:after="500"/>
    </w:pPr>
  </w:style>
  <w:style w:type="paragraph" w:customStyle="1" w:styleId="FooterAnchor">
    <w:name w:val="Footer Anchor"/>
    <w:basedOn w:val="Normal"/>
    <w:uiPriority w:val="99"/>
    <w:qFormat/>
    <w:rsid w:val="00C252E0"/>
    <w:pPr>
      <w:spacing w:before="0" w:after="40" w:line="200" w:lineRule="atLeast"/>
    </w:pPr>
    <w:rPr>
      <w:sz w:val="16"/>
    </w:rPr>
  </w:style>
  <w:style w:type="paragraph" w:customStyle="1" w:styleId="DisclaimerTextRightBold12pt">
    <w:name w:val="Disclaimer Text Right Bold 12 pt"/>
    <w:basedOn w:val="Normal"/>
    <w:next w:val="Normal"/>
    <w:uiPriority w:val="99"/>
    <w:semiHidden/>
    <w:rsid w:val="00E3086A"/>
    <w:pPr>
      <w:framePr w:hSpace="181" w:wrap="around" w:hAnchor="margin" w:yAlign="bottom"/>
      <w:spacing w:before="140" w:after="40"/>
      <w:suppressOverlap/>
    </w:pPr>
    <w:rPr>
      <w:rFonts w:cs="Arial"/>
      <w:b/>
      <w:color w:val="232222" w:themeColor="text1"/>
      <w:sz w:val="24"/>
    </w:rPr>
  </w:style>
  <w:style w:type="paragraph" w:customStyle="1" w:styleId="DisclaimerTextRightBold">
    <w:name w:val="Disclaimer Text Right Bold"/>
    <w:basedOn w:val="Normal"/>
    <w:uiPriority w:val="99"/>
    <w:semiHidden/>
    <w:rsid w:val="00E3086A"/>
    <w:pPr>
      <w:framePr w:hSpace="181" w:wrap="around" w:hAnchor="margin" w:yAlign="bottom"/>
      <w:spacing w:before="220" w:after="20"/>
      <w:suppressOverlap/>
    </w:pPr>
    <w:rPr>
      <w:rFonts w:cs="Arial"/>
      <w:b/>
      <w:color w:val="232222" w:themeColor="text1"/>
    </w:rPr>
  </w:style>
  <w:style w:type="paragraph" w:customStyle="1" w:styleId="DTPLIheadinggreen">
    <w:name w:val="DTPLI heading green"/>
    <w:basedOn w:val="Normal"/>
    <w:next w:val="Normal"/>
    <w:qFormat/>
    <w:rsid w:val="00E6557E"/>
    <w:pPr>
      <w:keepNext/>
      <w:spacing w:before="480" w:line="240" w:lineRule="auto"/>
      <w:ind w:right="-2"/>
    </w:pPr>
    <w:rPr>
      <w:rFonts w:ascii="Tahoma" w:hAnsi="Tahoma" w:cs="Arial"/>
      <w:color w:val="57A84C"/>
      <w:sz w:val="30"/>
    </w:rPr>
  </w:style>
  <w:style w:type="paragraph" w:styleId="BodyTextIndent">
    <w:name w:val="Body Text Indent"/>
    <w:basedOn w:val="Normal"/>
    <w:link w:val="BodyTextIndentChar"/>
    <w:semiHidden/>
    <w:unhideWhenUsed/>
    <w:rsid w:val="00E6557E"/>
    <w:pPr>
      <w:spacing w:before="0"/>
      <w:ind w:left="283"/>
    </w:pPr>
    <w:rPr>
      <w:rFonts w:cs="Arial"/>
      <w:color w:val="232222" w:themeColor="text1"/>
    </w:rPr>
  </w:style>
  <w:style w:type="character" w:customStyle="1" w:styleId="BodyTextIndentChar">
    <w:name w:val="Body Text Indent Char"/>
    <w:basedOn w:val="DefaultParagraphFont"/>
    <w:link w:val="BodyTextIndent"/>
    <w:semiHidden/>
    <w:rsid w:val="00E6557E"/>
    <w:rPr>
      <w:rFonts w:cs="Arial"/>
      <w:color w:val="232222" w:themeColor="text1"/>
    </w:rPr>
  </w:style>
  <w:style w:type="paragraph" w:customStyle="1" w:styleId="Instructions">
    <w:name w:val="Instructions"/>
    <w:locked/>
    <w:rsid w:val="00E6557E"/>
    <w:pPr>
      <w:spacing w:before="240" w:after="160"/>
    </w:pPr>
    <w:rPr>
      <w:rFonts w:ascii="Verdana" w:hAnsi="Verdana"/>
      <w:color w:val="0000FF"/>
      <w:szCs w:val="24"/>
    </w:rPr>
  </w:style>
  <w:style w:type="paragraph" w:customStyle="1" w:styleId="paragraph">
    <w:name w:val="paragraph"/>
    <w:basedOn w:val="Normal"/>
    <w:rsid w:val="00AE2F58"/>
    <w:pPr>
      <w:spacing w:before="100" w:beforeAutospacing="1" w:after="100" w:afterAutospacing="1" w:line="240" w:lineRule="auto"/>
    </w:pPr>
    <w:rPr>
      <w:rFonts w:ascii="Times New Roman" w:hAnsi="Times New Roman"/>
      <w:sz w:val="24"/>
      <w:szCs w:val="24"/>
    </w:rPr>
  </w:style>
  <w:style w:type="character" w:customStyle="1" w:styleId="normaltextrun">
    <w:name w:val="normaltextrun"/>
    <w:basedOn w:val="DefaultParagraphFont"/>
    <w:rsid w:val="00AE2F58"/>
  </w:style>
  <w:style w:type="character" w:customStyle="1" w:styleId="eop">
    <w:name w:val="eop"/>
    <w:basedOn w:val="DefaultParagraphFont"/>
    <w:rsid w:val="00AE2F58"/>
  </w:style>
  <w:style w:type="paragraph" w:customStyle="1" w:styleId="Default">
    <w:name w:val="Default"/>
    <w:rsid w:val="00BD0E34"/>
    <w:pPr>
      <w:autoSpaceDE w:val="0"/>
      <w:autoSpaceDN w:val="0"/>
      <w:adjustRightInd w:val="0"/>
      <w:spacing w:before="0"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97784">
      <w:bodyDiv w:val="1"/>
      <w:marLeft w:val="0"/>
      <w:marRight w:val="0"/>
      <w:marTop w:val="0"/>
      <w:marBottom w:val="0"/>
      <w:divBdr>
        <w:top w:val="none" w:sz="0" w:space="0" w:color="auto"/>
        <w:left w:val="none" w:sz="0" w:space="0" w:color="auto"/>
        <w:bottom w:val="none" w:sz="0" w:space="0" w:color="auto"/>
        <w:right w:val="none" w:sz="0" w:space="0" w:color="auto"/>
      </w:divBdr>
    </w:div>
    <w:div w:id="224611409">
      <w:bodyDiv w:val="1"/>
      <w:marLeft w:val="0"/>
      <w:marRight w:val="0"/>
      <w:marTop w:val="0"/>
      <w:marBottom w:val="0"/>
      <w:divBdr>
        <w:top w:val="none" w:sz="0" w:space="0" w:color="auto"/>
        <w:left w:val="none" w:sz="0" w:space="0" w:color="auto"/>
        <w:bottom w:val="none" w:sz="0" w:space="0" w:color="auto"/>
        <w:right w:val="none" w:sz="0" w:space="0" w:color="auto"/>
      </w:divBdr>
    </w:div>
    <w:div w:id="248658202">
      <w:bodyDiv w:val="1"/>
      <w:marLeft w:val="0"/>
      <w:marRight w:val="0"/>
      <w:marTop w:val="0"/>
      <w:marBottom w:val="0"/>
      <w:divBdr>
        <w:top w:val="none" w:sz="0" w:space="0" w:color="auto"/>
        <w:left w:val="none" w:sz="0" w:space="0" w:color="auto"/>
        <w:bottom w:val="none" w:sz="0" w:space="0" w:color="auto"/>
        <w:right w:val="none" w:sz="0" w:space="0" w:color="auto"/>
      </w:divBdr>
    </w:div>
    <w:div w:id="318269988">
      <w:bodyDiv w:val="1"/>
      <w:marLeft w:val="0"/>
      <w:marRight w:val="0"/>
      <w:marTop w:val="0"/>
      <w:marBottom w:val="0"/>
      <w:divBdr>
        <w:top w:val="none" w:sz="0" w:space="0" w:color="auto"/>
        <w:left w:val="none" w:sz="0" w:space="0" w:color="auto"/>
        <w:bottom w:val="none" w:sz="0" w:space="0" w:color="auto"/>
        <w:right w:val="none" w:sz="0" w:space="0" w:color="auto"/>
      </w:divBdr>
    </w:div>
    <w:div w:id="407574610">
      <w:bodyDiv w:val="1"/>
      <w:marLeft w:val="0"/>
      <w:marRight w:val="0"/>
      <w:marTop w:val="0"/>
      <w:marBottom w:val="0"/>
      <w:divBdr>
        <w:top w:val="none" w:sz="0" w:space="0" w:color="auto"/>
        <w:left w:val="none" w:sz="0" w:space="0" w:color="auto"/>
        <w:bottom w:val="none" w:sz="0" w:space="0" w:color="auto"/>
        <w:right w:val="none" w:sz="0" w:space="0" w:color="auto"/>
      </w:divBdr>
    </w:div>
    <w:div w:id="420028855">
      <w:bodyDiv w:val="1"/>
      <w:marLeft w:val="0"/>
      <w:marRight w:val="0"/>
      <w:marTop w:val="0"/>
      <w:marBottom w:val="0"/>
      <w:divBdr>
        <w:top w:val="none" w:sz="0" w:space="0" w:color="auto"/>
        <w:left w:val="none" w:sz="0" w:space="0" w:color="auto"/>
        <w:bottom w:val="none" w:sz="0" w:space="0" w:color="auto"/>
        <w:right w:val="none" w:sz="0" w:space="0" w:color="auto"/>
      </w:divBdr>
    </w:div>
    <w:div w:id="425200457">
      <w:bodyDiv w:val="1"/>
      <w:marLeft w:val="0"/>
      <w:marRight w:val="0"/>
      <w:marTop w:val="0"/>
      <w:marBottom w:val="0"/>
      <w:divBdr>
        <w:top w:val="none" w:sz="0" w:space="0" w:color="auto"/>
        <w:left w:val="none" w:sz="0" w:space="0" w:color="auto"/>
        <w:bottom w:val="none" w:sz="0" w:space="0" w:color="auto"/>
        <w:right w:val="none" w:sz="0" w:space="0" w:color="auto"/>
      </w:divBdr>
    </w:div>
    <w:div w:id="759448691">
      <w:bodyDiv w:val="1"/>
      <w:marLeft w:val="0"/>
      <w:marRight w:val="0"/>
      <w:marTop w:val="0"/>
      <w:marBottom w:val="0"/>
      <w:divBdr>
        <w:top w:val="none" w:sz="0" w:space="0" w:color="auto"/>
        <w:left w:val="none" w:sz="0" w:space="0" w:color="auto"/>
        <w:bottom w:val="none" w:sz="0" w:space="0" w:color="auto"/>
        <w:right w:val="none" w:sz="0" w:space="0" w:color="auto"/>
      </w:divBdr>
      <w:divsChild>
        <w:div w:id="596207978">
          <w:marLeft w:val="0"/>
          <w:marRight w:val="0"/>
          <w:marTop w:val="0"/>
          <w:marBottom w:val="0"/>
          <w:divBdr>
            <w:top w:val="none" w:sz="0" w:space="0" w:color="auto"/>
            <w:left w:val="none" w:sz="0" w:space="0" w:color="auto"/>
            <w:bottom w:val="none" w:sz="0" w:space="0" w:color="auto"/>
            <w:right w:val="none" w:sz="0" w:space="0" w:color="auto"/>
          </w:divBdr>
        </w:div>
        <w:div w:id="663170646">
          <w:marLeft w:val="0"/>
          <w:marRight w:val="0"/>
          <w:marTop w:val="0"/>
          <w:marBottom w:val="0"/>
          <w:divBdr>
            <w:top w:val="none" w:sz="0" w:space="0" w:color="auto"/>
            <w:left w:val="none" w:sz="0" w:space="0" w:color="auto"/>
            <w:bottom w:val="none" w:sz="0" w:space="0" w:color="auto"/>
            <w:right w:val="none" w:sz="0" w:space="0" w:color="auto"/>
          </w:divBdr>
        </w:div>
        <w:div w:id="1078404183">
          <w:marLeft w:val="0"/>
          <w:marRight w:val="0"/>
          <w:marTop w:val="0"/>
          <w:marBottom w:val="0"/>
          <w:divBdr>
            <w:top w:val="none" w:sz="0" w:space="0" w:color="auto"/>
            <w:left w:val="none" w:sz="0" w:space="0" w:color="auto"/>
            <w:bottom w:val="none" w:sz="0" w:space="0" w:color="auto"/>
            <w:right w:val="none" w:sz="0" w:space="0" w:color="auto"/>
          </w:divBdr>
        </w:div>
      </w:divsChild>
    </w:div>
    <w:div w:id="770473783">
      <w:bodyDiv w:val="1"/>
      <w:marLeft w:val="0"/>
      <w:marRight w:val="0"/>
      <w:marTop w:val="0"/>
      <w:marBottom w:val="0"/>
      <w:divBdr>
        <w:top w:val="none" w:sz="0" w:space="0" w:color="auto"/>
        <w:left w:val="none" w:sz="0" w:space="0" w:color="auto"/>
        <w:bottom w:val="none" w:sz="0" w:space="0" w:color="auto"/>
        <w:right w:val="none" w:sz="0" w:space="0" w:color="auto"/>
      </w:divBdr>
    </w:div>
    <w:div w:id="883442577">
      <w:bodyDiv w:val="1"/>
      <w:marLeft w:val="0"/>
      <w:marRight w:val="0"/>
      <w:marTop w:val="0"/>
      <w:marBottom w:val="0"/>
      <w:divBdr>
        <w:top w:val="none" w:sz="0" w:space="0" w:color="auto"/>
        <w:left w:val="none" w:sz="0" w:space="0" w:color="auto"/>
        <w:bottom w:val="none" w:sz="0" w:space="0" w:color="auto"/>
        <w:right w:val="none" w:sz="0" w:space="0" w:color="auto"/>
      </w:divBdr>
    </w:div>
    <w:div w:id="1061638225">
      <w:bodyDiv w:val="1"/>
      <w:marLeft w:val="0"/>
      <w:marRight w:val="0"/>
      <w:marTop w:val="0"/>
      <w:marBottom w:val="0"/>
      <w:divBdr>
        <w:top w:val="none" w:sz="0" w:space="0" w:color="auto"/>
        <w:left w:val="none" w:sz="0" w:space="0" w:color="auto"/>
        <w:bottom w:val="none" w:sz="0" w:space="0" w:color="auto"/>
        <w:right w:val="none" w:sz="0" w:space="0" w:color="auto"/>
      </w:divBdr>
      <w:divsChild>
        <w:div w:id="297731644">
          <w:marLeft w:val="0"/>
          <w:marRight w:val="0"/>
          <w:marTop w:val="0"/>
          <w:marBottom w:val="0"/>
          <w:divBdr>
            <w:top w:val="none" w:sz="0" w:space="0" w:color="auto"/>
            <w:left w:val="none" w:sz="0" w:space="0" w:color="auto"/>
            <w:bottom w:val="none" w:sz="0" w:space="0" w:color="auto"/>
            <w:right w:val="none" w:sz="0" w:space="0" w:color="auto"/>
          </w:divBdr>
        </w:div>
        <w:div w:id="762185817">
          <w:marLeft w:val="0"/>
          <w:marRight w:val="0"/>
          <w:marTop w:val="0"/>
          <w:marBottom w:val="0"/>
          <w:divBdr>
            <w:top w:val="none" w:sz="0" w:space="0" w:color="auto"/>
            <w:left w:val="none" w:sz="0" w:space="0" w:color="auto"/>
            <w:bottom w:val="none" w:sz="0" w:space="0" w:color="auto"/>
            <w:right w:val="none" w:sz="0" w:space="0" w:color="auto"/>
          </w:divBdr>
        </w:div>
        <w:div w:id="953516017">
          <w:marLeft w:val="0"/>
          <w:marRight w:val="0"/>
          <w:marTop w:val="0"/>
          <w:marBottom w:val="0"/>
          <w:divBdr>
            <w:top w:val="none" w:sz="0" w:space="0" w:color="auto"/>
            <w:left w:val="none" w:sz="0" w:space="0" w:color="auto"/>
            <w:bottom w:val="none" w:sz="0" w:space="0" w:color="auto"/>
            <w:right w:val="none" w:sz="0" w:space="0" w:color="auto"/>
          </w:divBdr>
        </w:div>
        <w:div w:id="1333218336">
          <w:marLeft w:val="0"/>
          <w:marRight w:val="0"/>
          <w:marTop w:val="0"/>
          <w:marBottom w:val="0"/>
          <w:divBdr>
            <w:top w:val="none" w:sz="0" w:space="0" w:color="auto"/>
            <w:left w:val="none" w:sz="0" w:space="0" w:color="auto"/>
            <w:bottom w:val="none" w:sz="0" w:space="0" w:color="auto"/>
            <w:right w:val="none" w:sz="0" w:space="0" w:color="auto"/>
          </w:divBdr>
        </w:div>
        <w:div w:id="1814641753">
          <w:marLeft w:val="0"/>
          <w:marRight w:val="0"/>
          <w:marTop w:val="0"/>
          <w:marBottom w:val="0"/>
          <w:divBdr>
            <w:top w:val="none" w:sz="0" w:space="0" w:color="auto"/>
            <w:left w:val="none" w:sz="0" w:space="0" w:color="auto"/>
            <w:bottom w:val="none" w:sz="0" w:space="0" w:color="auto"/>
            <w:right w:val="none" w:sz="0" w:space="0" w:color="auto"/>
          </w:divBdr>
        </w:div>
      </w:divsChild>
    </w:div>
    <w:div w:id="1062018858">
      <w:bodyDiv w:val="1"/>
      <w:marLeft w:val="0"/>
      <w:marRight w:val="0"/>
      <w:marTop w:val="0"/>
      <w:marBottom w:val="0"/>
      <w:divBdr>
        <w:top w:val="none" w:sz="0" w:space="0" w:color="auto"/>
        <w:left w:val="none" w:sz="0" w:space="0" w:color="auto"/>
        <w:bottom w:val="none" w:sz="0" w:space="0" w:color="auto"/>
        <w:right w:val="none" w:sz="0" w:space="0" w:color="auto"/>
      </w:divBdr>
      <w:divsChild>
        <w:div w:id="368841090">
          <w:marLeft w:val="0"/>
          <w:marRight w:val="0"/>
          <w:marTop w:val="0"/>
          <w:marBottom w:val="0"/>
          <w:divBdr>
            <w:top w:val="none" w:sz="0" w:space="0" w:color="auto"/>
            <w:left w:val="none" w:sz="0" w:space="0" w:color="auto"/>
            <w:bottom w:val="none" w:sz="0" w:space="0" w:color="auto"/>
            <w:right w:val="none" w:sz="0" w:space="0" w:color="auto"/>
          </w:divBdr>
        </w:div>
        <w:div w:id="684946224">
          <w:marLeft w:val="0"/>
          <w:marRight w:val="0"/>
          <w:marTop w:val="0"/>
          <w:marBottom w:val="0"/>
          <w:divBdr>
            <w:top w:val="none" w:sz="0" w:space="0" w:color="auto"/>
            <w:left w:val="none" w:sz="0" w:space="0" w:color="auto"/>
            <w:bottom w:val="none" w:sz="0" w:space="0" w:color="auto"/>
            <w:right w:val="none" w:sz="0" w:space="0" w:color="auto"/>
          </w:divBdr>
        </w:div>
        <w:div w:id="740564501">
          <w:marLeft w:val="0"/>
          <w:marRight w:val="0"/>
          <w:marTop w:val="0"/>
          <w:marBottom w:val="0"/>
          <w:divBdr>
            <w:top w:val="none" w:sz="0" w:space="0" w:color="auto"/>
            <w:left w:val="none" w:sz="0" w:space="0" w:color="auto"/>
            <w:bottom w:val="none" w:sz="0" w:space="0" w:color="auto"/>
            <w:right w:val="none" w:sz="0" w:space="0" w:color="auto"/>
          </w:divBdr>
        </w:div>
      </w:divsChild>
    </w:div>
    <w:div w:id="1087265747">
      <w:bodyDiv w:val="1"/>
      <w:marLeft w:val="0"/>
      <w:marRight w:val="0"/>
      <w:marTop w:val="0"/>
      <w:marBottom w:val="0"/>
      <w:divBdr>
        <w:top w:val="none" w:sz="0" w:space="0" w:color="auto"/>
        <w:left w:val="none" w:sz="0" w:space="0" w:color="auto"/>
        <w:bottom w:val="none" w:sz="0" w:space="0" w:color="auto"/>
        <w:right w:val="none" w:sz="0" w:space="0" w:color="auto"/>
      </w:divBdr>
    </w:div>
    <w:div w:id="1154491434">
      <w:bodyDiv w:val="1"/>
      <w:marLeft w:val="0"/>
      <w:marRight w:val="0"/>
      <w:marTop w:val="0"/>
      <w:marBottom w:val="0"/>
      <w:divBdr>
        <w:top w:val="none" w:sz="0" w:space="0" w:color="auto"/>
        <w:left w:val="none" w:sz="0" w:space="0" w:color="auto"/>
        <w:bottom w:val="none" w:sz="0" w:space="0" w:color="auto"/>
        <w:right w:val="none" w:sz="0" w:space="0" w:color="auto"/>
      </w:divBdr>
    </w:div>
    <w:div w:id="1161194644">
      <w:bodyDiv w:val="1"/>
      <w:marLeft w:val="0"/>
      <w:marRight w:val="0"/>
      <w:marTop w:val="0"/>
      <w:marBottom w:val="0"/>
      <w:divBdr>
        <w:top w:val="none" w:sz="0" w:space="0" w:color="auto"/>
        <w:left w:val="none" w:sz="0" w:space="0" w:color="auto"/>
        <w:bottom w:val="none" w:sz="0" w:space="0" w:color="auto"/>
        <w:right w:val="none" w:sz="0" w:space="0" w:color="auto"/>
      </w:divBdr>
    </w:div>
    <w:div w:id="1264921625">
      <w:bodyDiv w:val="1"/>
      <w:marLeft w:val="0"/>
      <w:marRight w:val="0"/>
      <w:marTop w:val="0"/>
      <w:marBottom w:val="0"/>
      <w:divBdr>
        <w:top w:val="none" w:sz="0" w:space="0" w:color="auto"/>
        <w:left w:val="none" w:sz="0" w:space="0" w:color="auto"/>
        <w:bottom w:val="none" w:sz="0" w:space="0" w:color="auto"/>
        <w:right w:val="none" w:sz="0" w:space="0" w:color="auto"/>
      </w:divBdr>
    </w:div>
    <w:div w:id="1312826389">
      <w:bodyDiv w:val="1"/>
      <w:marLeft w:val="0"/>
      <w:marRight w:val="0"/>
      <w:marTop w:val="0"/>
      <w:marBottom w:val="0"/>
      <w:divBdr>
        <w:top w:val="none" w:sz="0" w:space="0" w:color="auto"/>
        <w:left w:val="none" w:sz="0" w:space="0" w:color="auto"/>
        <w:bottom w:val="none" w:sz="0" w:space="0" w:color="auto"/>
        <w:right w:val="none" w:sz="0" w:space="0" w:color="auto"/>
      </w:divBdr>
    </w:div>
    <w:div w:id="1351299305">
      <w:bodyDiv w:val="1"/>
      <w:marLeft w:val="0"/>
      <w:marRight w:val="0"/>
      <w:marTop w:val="0"/>
      <w:marBottom w:val="0"/>
      <w:divBdr>
        <w:top w:val="none" w:sz="0" w:space="0" w:color="auto"/>
        <w:left w:val="none" w:sz="0" w:space="0" w:color="auto"/>
        <w:bottom w:val="none" w:sz="0" w:space="0" w:color="auto"/>
        <w:right w:val="none" w:sz="0" w:space="0" w:color="auto"/>
      </w:divBdr>
      <w:divsChild>
        <w:div w:id="147210929">
          <w:marLeft w:val="0"/>
          <w:marRight w:val="0"/>
          <w:marTop w:val="0"/>
          <w:marBottom w:val="0"/>
          <w:divBdr>
            <w:top w:val="none" w:sz="0" w:space="0" w:color="auto"/>
            <w:left w:val="none" w:sz="0" w:space="0" w:color="auto"/>
            <w:bottom w:val="none" w:sz="0" w:space="0" w:color="auto"/>
            <w:right w:val="none" w:sz="0" w:space="0" w:color="auto"/>
          </w:divBdr>
        </w:div>
        <w:div w:id="187721475">
          <w:marLeft w:val="0"/>
          <w:marRight w:val="0"/>
          <w:marTop w:val="0"/>
          <w:marBottom w:val="0"/>
          <w:divBdr>
            <w:top w:val="none" w:sz="0" w:space="0" w:color="auto"/>
            <w:left w:val="none" w:sz="0" w:space="0" w:color="auto"/>
            <w:bottom w:val="none" w:sz="0" w:space="0" w:color="auto"/>
            <w:right w:val="none" w:sz="0" w:space="0" w:color="auto"/>
          </w:divBdr>
        </w:div>
        <w:div w:id="302275454">
          <w:marLeft w:val="0"/>
          <w:marRight w:val="0"/>
          <w:marTop w:val="0"/>
          <w:marBottom w:val="0"/>
          <w:divBdr>
            <w:top w:val="none" w:sz="0" w:space="0" w:color="auto"/>
            <w:left w:val="none" w:sz="0" w:space="0" w:color="auto"/>
            <w:bottom w:val="none" w:sz="0" w:space="0" w:color="auto"/>
            <w:right w:val="none" w:sz="0" w:space="0" w:color="auto"/>
          </w:divBdr>
        </w:div>
        <w:div w:id="605816445">
          <w:marLeft w:val="0"/>
          <w:marRight w:val="0"/>
          <w:marTop w:val="0"/>
          <w:marBottom w:val="0"/>
          <w:divBdr>
            <w:top w:val="none" w:sz="0" w:space="0" w:color="auto"/>
            <w:left w:val="none" w:sz="0" w:space="0" w:color="auto"/>
            <w:bottom w:val="none" w:sz="0" w:space="0" w:color="auto"/>
            <w:right w:val="none" w:sz="0" w:space="0" w:color="auto"/>
          </w:divBdr>
        </w:div>
        <w:div w:id="953288998">
          <w:marLeft w:val="0"/>
          <w:marRight w:val="0"/>
          <w:marTop w:val="0"/>
          <w:marBottom w:val="0"/>
          <w:divBdr>
            <w:top w:val="none" w:sz="0" w:space="0" w:color="auto"/>
            <w:left w:val="none" w:sz="0" w:space="0" w:color="auto"/>
            <w:bottom w:val="none" w:sz="0" w:space="0" w:color="auto"/>
            <w:right w:val="none" w:sz="0" w:space="0" w:color="auto"/>
          </w:divBdr>
        </w:div>
        <w:div w:id="1055592044">
          <w:marLeft w:val="0"/>
          <w:marRight w:val="0"/>
          <w:marTop w:val="0"/>
          <w:marBottom w:val="0"/>
          <w:divBdr>
            <w:top w:val="none" w:sz="0" w:space="0" w:color="auto"/>
            <w:left w:val="none" w:sz="0" w:space="0" w:color="auto"/>
            <w:bottom w:val="none" w:sz="0" w:space="0" w:color="auto"/>
            <w:right w:val="none" w:sz="0" w:space="0" w:color="auto"/>
          </w:divBdr>
        </w:div>
        <w:div w:id="1903561370">
          <w:marLeft w:val="0"/>
          <w:marRight w:val="0"/>
          <w:marTop w:val="0"/>
          <w:marBottom w:val="0"/>
          <w:divBdr>
            <w:top w:val="none" w:sz="0" w:space="0" w:color="auto"/>
            <w:left w:val="none" w:sz="0" w:space="0" w:color="auto"/>
            <w:bottom w:val="none" w:sz="0" w:space="0" w:color="auto"/>
            <w:right w:val="none" w:sz="0" w:space="0" w:color="auto"/>
          </w:divBdr>
        </w:div>
      </w:divsChild>
    </w:div>
    <w:div w:id="1555659718">
      <w:bodyDiv w:val="1"/>
      <w:marLeft w:val="0"/>
      <w:marRight w:val="0"/>
      <w:marTop w:val="0"/>
      <w:marBottom w:val="0"/>
      <w:divBdr>
        <w:top w:val="none" w:sz="0" w:space="0" w:color="auto"/>
        <w:left w:val="none" w:sz="0" w:space="0" w:color="auto"/>
        <w:bottom w:val="none" w:sz="0" w:space="0" w:color="auto"/>
        <w:right w:val="none" w:sz="0" w:space="0" w:color="auto"/>
      </w:divBdr>
    </w:div>
    <w:div w:id="1680160028">
      <w:bodyDiv w:val="1"/>
      <w:marLeft w:val="0"/>
      <w:marRight w:val="0"/>
      <w:marTop w:val="0"/>
      <w:marBottom w:val="0"/>
      <w:divBdr>
        <w:top w:val="none" w:sz="0" w:space="0" w:color="auto"/>
        <w:left w:val="none" w:sz="0" w:space="0" w:color="auto"/>
        <w:bottom w:val="none" w:sz="0" w:space="0" w:color="auto"/>
        <w:right w:val="none" w:sz="0" w:space="0" w:color="auto"/>
      </w:divBdr>
    </w:div>
    <w:div w:id="2015185588">
      <w:bodyDiv w:val="1"/>
      <w:marLeft w:val="0"/>
      <w:marRight w:val="0"/>
      <w:marTop w:val="0"/>
      <w:marBottom w:val="0"/>
      <w:divBdr>
        <w:top w:val="none" w:sz="0" w:space="0" w:color="auto"/>
        <w:left w:val="none" w:sz="0" w:space="0" w:color="auto"/>
        <w:bottom w:val="none" w:sz="0" w:space="0" w:color="auto"/>
        <w:right w:val="none" w:sz="0" w:space="0" w:color="auto"/>
      </w:divBdr>
    </w:div>
    <w:div w:id="2045591460">
      <w:bodyDiv w:val="1"/>
      <w:marLeft w:val="0"/>
      <w:marRight w:val="0"/>
      <w:marTop w:val="0"/>
      <w:marBottom w:val="0"/>
      <w:divBdr>
        <w:top w:val="none" w:sz="0" w:space="0" w:color="auto"/>
        <w:left w:val="none" w:sz="0" w:space="0" w:color="auto"/>
        <w:bottom w:val="none" w:sz="0" w:space="0" w:color="auto"/>
        <w:right w:val="none" w:sz="0" w:space="0" w:color="auto"/>
      </w:divBdr>
    </w:div>
    <w:div w:id="2050034503">
      <w:bodyDiv w:val="1"/>
      <w:marLeft w:val="0"/>
      <w:marRight w:val="0"/>
      <w:marTop w:val="0"/>
      <w:marBottom w:val="0"/>
      <w:divBdr>
        <w:top w:val="none" w:sz="0" w:space="0" w:color="auto"/>
        <w:left w:val="none" w:sz="0" w:space="0" w:color="auto"/>
        <w:bottom w:val="none" w:sz="0" w:space="0" w:color="auto"/>
        <w:right w:val="none" w:sz="0" w:space="0" w:color="auto"/>
      </w:divBdr>
    </w:div>
    <w:div w:id="2079666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1.xm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www.solarvictoria.vic.gov.au" TargetMode="Externa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eader" Target="header1.xml"/><Relationship Id="rId25" Type="http://schemas.openxmlformats.org/officeDocument/2006/relationships/hyperlink" Target="mailto:customer.service@deeca.vic.gov.au" TargetMode="External"/><Relationship Id="rId2" Type="http://schemas.openxmlformats.org/officeDocument/2006/relationships/customXml" Target="../customXml/item2.xml"/><Relationship Id="rId16" Type="http://schemas.openxmlformats.org/officeDocument/2006/relationships/image" Target="media/image2.svg"/><Relationship Id="rId20" Type="http://schemas.openxmlformats.org/officeDocument/2006/relationships/image" Target="media/image4.png"/><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hyperlink" Target="mailto:aboriginal.employment@deeca.vic.gov.au"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hyperlink" Target="https://careers.vic.gov.au/victorian-public-sector/public-sector-values-integrity" TargetMode="External"/><Relationship Id="rId28" Type="http://schemas.openxmlformats.org/officeDocument/2006/relationships/footer" Target="footer4.xml"/><Relationship Id="rId10" Type="http://schemas.openxmlformats.org/officeDocument/2006/relationships/styles" Target="styles.xml"/><Relationship Id="rId19" Type="http://schemas.openxmlformats.org/officeDocument/2006/relationships/footer" Target="footer2.xml"/><Relationship Id="rId31"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yperlink" Target="http://www.deeca.vic.gov.au" TargetMode="External"/><Relationship Id="rId27" Type="http://schemas.openxmlformats.org/officeDocument/2006/relationships/footer" Target="footer3.xm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1ABB906EEEB4832ADEFB9B8E55F19CE"/>
        <w:category>
          <w:name w:val="General"/>
          <w:gallery w:val="placeholder"/>
        </w:category>
        <w:types>
          <w:type w:val="bbPlcHdr"/>
        </w:types>
        <w:behaviors>
          <w:behavior w:val="content"/>
        </w:behaviors>
        <w:guid w:val="{B40F18C3-64F1-4D2A-BCEB-0BC48F3A8622}"/>
      </w:docPartPr>
      <w:docPartBody>
        <w:p w:rsidR="000F35C6" w:rsidRDefault="000F35C6">
          <w:pPr>
            <w:pStyle w:val="31ABB906EEEB4832ADEFB9B8E55F19CE"/>
          </w:pPr>
          <w:r w:rsidRPr="000C4F86">
            <w:rPr>
              <w:rStyle w:val="PlaceholderText"/>
            </w:rPr>
            <w:t>[Title]</w:t>
          </w:r>
        </w:p>
      </w:docPartBody>
    </w:docPart>
    <w:docPart>
      <w:docPartPr>
        <w:name w:val="0FD62ADDFA434DB09804029604ABC534"/>
        <w:category>
          <w:name w:val="General"/>
          <w:gallery w:val="placeholder"/>
        </w:category>
        <w:types>
          <w:type w:val="bbPlcHdr"/>
        </w:types>
        <w:behaviors>
          <w:behavior w:val="content"/>
        </w:behaviors>
        <w:guid w:val="{7D6782CC-3F6C-42C3-9DDB-327D79195172}"/>
      </w:docPartPr>
      <w:docPartBody>
        <w:p w:rsidR="000F35C6" w:rsidRDefault="000F35C6">
          <w:pPr>
            <w:pStyle w:val="0FD62ADDFA434DB09804029604ABC534"/>
          </w:pPr>
          <w:r>
            <w:rPr>
              <w:color w:val="156082" w:themeColor="accent1"/>
              <w:sz w:val="28"/>
              <w:szCs w:val="28"/>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35C6"/>
    <w:rsid w:val="00010F02"/>
    <w:rsid w:val="000E184B"/>
    <w:rsid w:val="000F35C6"/>
    <w:rsid w:val="00180AD4"/>
    <w:rsid w:val="002703A2"/>
    <w:rsid w:val="002D30AA"/>
    <w:rsid w:val="00380A52"/>
    <w:rsid w:val="004627A7"/>
    <w:rsid w:val="004E64D1"/>
    <w:rsid w:val="00560396"/>
    <w:rsid w:val="005E307C"/>
    <w:rsid w:val="00624F18"/>
    <w:rsid w:val="00704F41"/>
    <w:rsid w:val="00751DE2"/>
    <w:rsid w:val="00792A79"/>
    <w:rsid w:val="007A0A9E"/>
    <w:rsid w:val="0088505C"/>
    <w:rsid w:val="00951DE6"/>
    <w:rsid w:val="00AC7014"/>
    <w:rsid w:val="00C60CCC"/>
    <w:rsid w:val="00C67992"/>
    <w:rsid w:val="00CB0C95"/>
    <w:rsid w:val="00CC15FD"/>
    <w:rsid w:val="00CC4F66"/>
    <w:rsid w:val="00CE6727"/>
    <w:rsid w:val="00D10257"/>
    <w:rsid w:val="00DF4089"/>
    <w:rsid w:val="00E527C7"/>
    <w:rsid w:val="00E54DBE"/>
    <w:rsid w:val="00E55950"/>
    <w:rsid w:val="00FD20D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Pr>
      <w:color w:val="auto"/>
      <w:bdr w:val="none" w:sz="0" w:space="0" w:color="auto"/>
      <w:shd w:val="clear" w:color="auto" w:fill="E97132" w:themeFill="accent2"/>
    </w:rPr>
  </w:style>
  <w:style w:type="paragraph" w:customStyle="1" w:styleId="31ABB906EEEB4832ADEFB9B8E55F19CE">
    <w:name w:val="31ABB906EEEB4832ADEFB9B8E55F19CE"/>
  </w:style>
  <w:style w:type="paragraph" w:customStyle="1" w:styleId="0FD62ADDFA434DB09804029604ABC534">
    <w:name w:val="0FD62ADDFA434DB09804029604ABC53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DEECA Corparte Theme">
  <a:themeElements>
    <a:clrScheme name="SolarVic">
      <a:dk1>
        <a:srgbClr val="232222"/>
      </a:dk1>
      <a:lt1>
        <a:sysClr val="window" lastClr="FFFFFF"/>
      </a:lt1>
      <a:dk2>
        <a:srgbClr val="201547"/>
      </a:dk2>
      <a:lt2>
        <a:srgbClr val="FFF8D9"/>
      </a:lt2>
      <a:accent1>
        <a:srgbClr val="F89F65"/>
      </a:accent1>
      <a:accent2>
        <a:srgbClr val="FEDE41"/>
      </a:accent2>
      <a:accent3>
        <a:srgbClr val="F26322"/>
      </a:accent3>
      <a:accent4>
        <a:srgbClr val="201547"/>
      </a:accent4>
      <a:accent5>
        <a:srgbClr val="0A91D0"/>
      </a:accent5>
      <a:accent6>
        <a:srgbClr val="0E9E9D"/>
      </a:accent6>
      <a:hlink>
        <a:srgbClr val="232222"/>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DEECA Corparte Theme" id="{14737D49-BA6B-40CA-8BF1-2BC462601C5E}" vid="{4DE944E9-1273-4226-8CAD-3323683B0BEC}"/>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SharedContentType xmlns="Microsoft.SharePoint.Taxonomy.ContentTypeSync" SourceId="797aeec6-0273-40f2-ab3e-beee73212332" ContentTypeId="0x0101002517F445A0F35E449C98AAD631F2B0380103"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d47c19-1c4a-4d7d-b342-c10cef269344">
      <Value>30</Value>
      <Value>330</Value>
      <Value>7</Value>
      <Value>57</Value>
      <Value>5</Value>
      <Value>4</Value>
    </TaxCatchAll>
    <Language xmlns="http://schemas.microsoft.com/sharepoint/v3">English</Language>
    <ece32f50ba964e1fbf627a9d83fe6c01 xmlns="9fd47c19-1c4a-4d7d-b342-c10cef269344">
      <Terms xmlns="http://schemas.microsoft.com/office/infopath/2007/PartnerControls">
        <TermInfo xmlns="http://schemas.microsoft.com/office/infopath/2007/PartnerControls">
          <TermName xmlns="http://schemas.microsoft.com/office/infopath/2007/PartnerControls">Department of Energy, Environment and Climate Action</TermName>
          <TermId xmlns="http://schemas.microsoft.com/office/infopath/2007/PartnerControls">6ec2007c-62f7-4367-85b3-4db3e85c504f</TermId>
        </TermInfo>
      </Terms>
    </ece32f50ba964e1fbf627a9d83fe6c01>
    <k1bd994a94c2413797db3bab8f123f6f xmlns="9fd47c19-1c4a-4d7d-b342-c10cef269344">
      <Terms xmlns="http://schemas.microsoft.com/office/infopath/2007/PartnerControls">
        <TermInfo xmlns="http://schemas.microsoft.com/office/infopath/2007/PartnerControls">
          <TermName xmlns="http://schemas.microsoft.com/office/infopath/2007/PartnerControls">All</TermName>
          <TermId xmlns="http://schemas.microsoft.com/office/infopath/2007/PartnerControls">8270565e-a836-42c0-aa61-1ac7b0ff14aa</TermId>
        </TermInfo>
      </Terms>
    </k1bd994a94c2413797db3bab8f123f6f>
    <pd01c257034b4e86b1f58279a3bd54c6 xmlns="9fd47c19-1c4a-4d7d-b342-c10cef269344">
      <Terms xmlns="http://schemas.microsoft.com/office/infopath/2007/PartnerControls">
        <TermInfo xmlns="http://schemas.microsoft.com/office/infopath/2007/PartnerControls">
          <TermName xmlns="http://schemas.microsoft.com/office/infopath/2007/PartnerControls">Public</TermName>
          <TermId xmlns="http://schemas.microsoft.com/office/infopath/2007/PartnerControls">4cf06271-6744-4b13-adab-7df8d80986af</TermId>
        </TermInfo>
      </Terms>
    </pd01c257034b4e86b1f58279a3bd54c6>
    <n771d69a070c4babbf278c67c8a2b859 xmlns="9fd47c19-1c4a-4d7d-b342-c10cef269344">
      <Terms xmlns="http://schemas.microsoft.com/office/infopath/2007/PartnerControls">
        <TermInfo xmlns="http://schemas.microsoft.com/office/infopath/2007/PartnerControls">
          <TermName xmlns="http://schemas.microsoft.com/office/infopath/2007/PartnerControls">Solar Victoria</TermName>
          <TermId xmlns="http://schemas.microsoft.com/office/infopath/2007/PartnerControls">00000000-0000-0000-0000-000000000000</TermId>
        </TermInfo>
      </Terms>
    </n771d69a070c4babbf278c67c8a2b859>
    <TaxCatchAllLabel xmlns="9fd47c19-1c4a-4d7d-b342-c10cef269344" xsi:nil="true"/>
    <fb3179c379644f499d7166d0c985669b xmlns="9fd47c19-1c4a-4d7d-b342-c10cef269344">
      <Terms xmlns="http://schemas.microsoft.com/office/infopath/2007/PartnerControls">
        <TermInfo xmlns="http://schemas.microsoft.com/office/infopath/2007/PartnerControls">
          <TermName xmlns="http://schemas.microsoft.com/office/infopath/2007/PartnerControls">None</TermName>
          <TermId xmlns="http://schemas.microsoft.com/office/infopath/2007/PartnerControls">cc223d34-0ee9-4df6-81c7-2f6860593f8f</TermId>
        </TermInfo>
      </Terms>
    </fb3179c379644f499d7166d0c985669b>
    <mfe9accc5a0b4653a7b513b67ffd122d xmlns="9fd47c19-1c4a-4d7d-b342-c10cef269344">
      <Terms xmlns="http://schemas.microsoft.com/office/infopath/2007/PartnerControls">
        <TermInfo xmlns="http://schemas.microsoft.com/office/infopath/2007/PartnerControls">
          <TermName xmlns="http://schemas.microsoft.com/office/infopath/2007/PartnerControls">All</TermName>
          <TermId xmlns="http://schemas.microsoft.com/office/infopath/2007/PartnerControls">8270565e-a836-42c0-aa61-1ac7b0ff14aa</TermId>
        </TermInfo>
      </Terms>
    </mfe9accc5a0b4653a7b513b67ffd122d>
    <RoutingRuleDescription xmlns="http://schemas.microsoft.com/sharepoint/v3" xsi:nil="true"/>
    <ic50d0a05a8e4d9791dac67f8a1e716c xmlns="9fd47c19-1c4a-4d7d-b342-c10cef269344">
      <Terms xmlns="http://schemas.microsoft.com/office/infopath/2007/PartnerControls">
        <TermInfo xmlns="http://schemas.microsoft.com/office/infopath/2007/PartnerControls">
          <TermName xmlns="http://schemas.microsoft.com/office/infopath/2007/PartnerControls">Solar Victoria</TermName>
          <TermId xmlns="http://schemas.microsoft.com/office/infopath/2007/PartnerControls">691562fd-3531-4e67-97f2-805cc0aa0a4b</TermId>
        </TermInfo>
      </Terms>
    </ic50d0a05a8e4d9791dac67f8a1e716c>
    <a25c4e3633654d669cbaa09ae6b70789 xmlns="9fd47c19-1c4a-4d7d-b342-c10cef269344">
      <Terms xmlns="http://schemas.microsoft.com/office/infopath/2007/PartnerControls"/>
    </a25c4e3633654d669cbaa09ae6b70789>
    <_dlc_DocIdPersistId xmlns="a5f32de4-e402-4188-b034-e71ca7d22e54" xsi:nil="true"/>
    <_dlc_DocId xmlns="a5f32de4-e402-4188-b034-e71ca7d22e54">DOCID616-1744200991-6819</_dlc_DocId>
    <_dlc_DocIdUrl xmlns="a5f32de4-e402-4188-b034-e71ca7d22e54">
      <Url>https://delwpvicgovau.sharepoint.com/sites/ecm_616/_layouts/15/DocIdRedir.aspx?ID=DOCID616-1744200991-6819</Url>
      <Description>DOCID616-1744200991-6819</Description>
    </_dlc_DocIdUrl>
    <n61b2ac76b0c42399b25f14c47515b5e xmlns="5af26243-336f-430a-9d29-8f133ea6d812">
      <Terms xmlns="http://schemas.microsoft.com/office/infopath/2007/PartnerControls"/>
    </n61b2ac76b0c42399b25f14c47515b5e>
    <Archive_x002f_Active xmlns="6deb8efc-4431-4c36-9a10-df8584ff70c4" xsi:nil="true"/>
    <Reference_x0020_Number xmlns="a5f32de4-e402-4188-b034-e71ca7d22e54" xsi:nil="true"/>
    <ld508a88e6264ce89693af80a72862cb xmlns="9fd47c19-1c4a-4d7d-b342-c10cef269344">
      <Terms xmlns="http://schemas.microsoft.com/office/infopath/2007/PartnerControls"/>
    </ld508a88e6264ce89693af80a72862cb>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fth Edition"/>
</file>

<file path=customXml/item7.xml><?xml version="1.0" encoding="utf-8"?>
<?mso-contentType ?>
<customXsn xmlns="http://schemas.microsoft.com/office/2006/metadata/customXsn">
  <xsnLocation/>
  <cached>True</cached>
  <openByDefault>True</openByDefault>
  <xsnScope>/sites/contentTypeHub</xsnScope>
</customXsn>
</file>

<file path=customXml/item8.xml><?xml version="1.0" encoding="utf-8"?>
<ct:contentTypeSchema xmlns:ct="http://schemas.microsoft.com/office/2006/metadata/contentType" xmlns:ma="http://schemas.microsoft.com/office/2006/metadata/properties/metaAttributes" ct:_="" ma:_="" ma:contentTypeName="Position Description" ma:contentTypeID="0x0101002517F445A0F35E449C98AAD631F2B038010300CBBE1FE8AEC68C449124893C0B2FC53D" ma:contentTypeVersion="11" ma:contentTypeDescription="" ma:contentTypeScope="" ma:versionID="7ee495952e0df35c18abae10a7c30bef">
  <xsd:schema xmlns:xsd="http://www.w3.org/2001/XMLSchema" xmlns:xs="http://www.w3.org/2001/XMLSchema" xmlns:p="http://schemas.microsoft.com/office/2006/metadata/properties" xmlns:ns1="http://schemas.microsoft.com/sharepoint/v3" xmlns:ns2="a5f32de4-e402-4188-b034-e71ca7d22e54" xmlns:ns3="6deb8efc-4431-4c36-9a10-df8584ff70c4" xmlns:ns4="9fd47c19-1c4a-4d7d-b342-c10cef269344" xmlns:ns5="5af26243-336f-430a-9d29-8f133ea6d812" targetNamespace="http://schemas.microsoft.com/office/2006/metadata/properties" ma:root="true" ma:fieldsID="507482d01a6ab83b519aab2a2588f966" ns1:_="" ns2:_="" ns3:_="" ns4:_="" ns5:_="">
    <xsd:import namespace="http://schemas.microsoft.com/sharepoint/v3"/>
    <xsd:import namespace="a5f32de4-e402-4188-b034-e71ca7d22e54"/>
    <xsd:import namespace="6deb8efc-4431-4c36-9a10-df8584ff70c4"/>
    <xsd:import namespace="9fd47c19-1c4a-4d7d-b342-c10cef269344"/>
    <xsd:import namespace="5af26243-336f-430a-9d29-8f133ea6d812"/>
    <xsd:element name="properties">
      <xsd:complexType>
        <xsd:sequence>
          <xsd:element name="documentManagement">
            <xsd:complexType>
              <xsd:all>
                <xsd:element ref="ns1:RoutingRuleDescription" minOccurs="0"/>
                <xsd:element ref="ns1:Language"/>
                <xsd:element ref="ns2:_dlc_DocIdUrl" minOccurs="0"/>
                <xsd:element ref="ns2:_dlc_DocId" minOccurs="0"/>
                <xsd:element ref="ns4:k1bd994a94c2413797db3bab8f123f6f" minOccurs="0"/>
                <xsd:element ref="ns4:a25c4e3633654d669cbaa09ae6b70789" minOccurs="0"/>
                <xsd:element ref="ns4:mfe9accc5a0b4653a7b513b67ffd122d" minOccurs="0"/>
                <xsd:element ref="ns2:_dlc_DocIdPersistId" minOccurs="0"/>
                <xsd:element ref="ns4:pd01c257034b4e86b1f58279a3bd54c6" minOccurs="0"/>
                <xsd:element ref="ns4:fb3179c379644f499d7166d0c985669b" minOccurs="0"/>
                <xsd:element ref="ns4:TaxCatchAll" minOccurs="0"/>
                <xsd:element ref="ns4:TaxCatchAllLabel" minOccurs="0"/>
                <xsd:element ref="ns4:ece32f50ba964e1fbf627a9d83fe6c01" minOccurs="0"/>
                <xsd:element ref="ns4:ic50d0a05a8e4d9791dac67f8a1e716c" minOccurs="0"/>
                <xsd:element ref="ns4:n771d69a070c4babbf278c67c8a2b859" minOccurs="0"/>
                <xsd:element ref="ns4:ld508a88e6264ce89693af80a72862cb" minOccurs="0"/>
                <xsd:element ref="ns2:Reference_x0020_Number" minOccurs="0"/>
                <xsd:element ref="ns5:n61b2ac76b0c42399b25f14c47515b5e" minOccurs="0"/>
                <xsd:element ref="ns3:Archive_x002f_Activ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2" nillable="true" ma:displayName="Description" ma:description="" ma:internalName="RoutingRuleDescription" ma:readOnly="false">
      <xsd:simpleType>
        <xsd:restriction base="dms:Text">
          <xsd:maxLength value="255"/>
        </xsd:restriction>
      </xsd:simpleType>
    </xsd:element>
    <xsd:element name="Language" ma:index="11" ma:displayName="Language" ma:default="English"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13" nillable="true" ma:displayName="Document ID Value" ma:description="The value of the document ID assigned to this item." ma:internalName="_dlc_DocId" ma:readOnly="true">
      <xsd:simpleType>
        <xsd:restriction base="dms:Text"/>
      </xsd:simpleType>
    </xsd:element>
    <xsd:element name="_dlc_DocIdPersistId" ma:index="19" nillable="true" ma:displayName="Persist ID" ma:description="Keep ID on add." ma:hidden="true" ma:internalName="_dlc_DocIdPersistId" ma:readOnly="true">
      <xsd:simpleType>
        <xsd:restriction base="dms:Boolean"/>
      </xsd:simpleType>
    </xsd:element>
    <xsd:element name="Reference_x0020_Number" ma:index="33" nillable="true" ma:displayName="Reference Number" ma:internalName="Reference_x0020_Numbe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deb8efc-4431-4c36-9a10-df8584ff70c4" elementFormDefault="qualified">
    <xsd:import namespace="http://schemas.microsoft.com/office/2006/documentManagement/types"/>
    <xsd:import namespace="http://schemas.microsoft.com/office/infopath/2007/PartnerControls"/>
    <xsd:element name="Archive_x002f_Active" ma:index="36" nillable="true" ma:displayName="Archive/Active" ma:default="Active" ma:format="Dropdown" ma:internalName="Archive_x002f_Active">
      <xsd:simpleType>
        <xsd:restriction base="dms:Choice">
          <xsd:enumeration value="Archive"/>
          <xsd:enumeration value="Active"/>
        </xsd:restriction>
      </xsd:simpleType>
    </xsd:element>
  </xsd:schema>
  <xsd:schema xmlns:xsd="http://www.w3.org/2001/XMLSchema" xmlns:xs="http://www.w3.org/2001/XMLSchema" xmlns:dms="http://schemas.microsoft.com/office/2006/documentManagement/types" xmlns:pc="http://schemas.microsoft.com/office/infopath/2007/PartnerControls" targetNamespace="9fd47c19-1c4a-4d7d-b342-c10cef269344" elementFormDefault="qualified">
    <xsd:import namespace="http://schemas.microsoft.com/office/2006/documentManagement/types"/>
    <xsd:import namespace="http://schemas.microsoft.com/office/infopath/2007/PartnerControls"/>
    <xsd:element name="k1bd994a94c2413797db3bab8f123f6f" ma:index="14" nillable="true" ma:taxonomy="true" ma:internalName="k1bd994a94c2413797db3bab8f123f6f" ma:taxonomyFieldName="Section" ma:displayName="Section" ma:default="7;#All|8270565e-a836-42c0-aa61-1ac7b0ff14aa" ma:fieldId="{41bd994a-94c2-4137-97db-3bab8f123f6f}" ma:sspId="797aeec6-0273-40f2-ab3e-beee73212332" ma:termSetId="7ed103ff-4fe0-4197-8cbd-8afd7af5c093" ma:anchorId="00000000-0000-0000-0000-000000000000" ma:open="false" ma:isKeyword="false">
      <xsd:complexType>
        <xsd:sequence>
          <xsd:element ref="pc:Terms" minOccurs="0" maxOccurs="1"/>
        </xsd:sequence>
      </xsd:complexType>
    </xsd:element>
    <xsd:element name="a25c4e3633654d669cbaa09ae6b70789" ma:index="16" nillable="true" ma:taxonomy="true" ma:internalName="a25c4e3633654d669cbaa09ae6b70789" ma:taxonomyFieldName="Sub_x002d_Section" ma:displayName="Sub-Section" ma:readOnly="false" ma:fieldId="{a25c4e36-3365-4d66-9cba-a09ae6b70789}" ma:sspId="797aeec6-0273-40f2-ab3e-beee73212332" ma:termSetId="52866136-d969-4b31-8d96-2f1d875187a1" ma:anchorId="00000000-0000-0000-0000-000000000000" ma:open="false" ma:isKeyword="false">
      <xsd:complexType>
        <xsd:sequence>
          <xsd:element ref="pc:Terms" minOccurs="0" maxOccurs="1"/>
        </xsd:sequence>
      </xsd:complexType>
    </xsd:element>
    <xsd:element name="mfe9accc5a0b4653a7b513b67ffd122d" ma:index="18" ma:taxonomy="true" ma:internalName="mfe9accc5a0b4653a7b513b67ffd122d" ma:taxonomyFieldName="Branch" ma:displayName="Branch" ma:default="5;#All|8270565e-a836-42c0-aa61-1ac7b0ff14aa" ma:fieldId="{6fe9accc-5a0b-4653-a7b5-13b67ffd122d}" ma:sspId="797aeec6-0273-40f2-ab3e-beee73212332" ma:termSetId="2966b9b6-b7ea-4bfd-a4f9-f27ab5012f44" ma:anchorId="00000000-0000-0000-0000-000000000000" ma:open="false" ma:isKeyword="false">
      <xsd:complexType>
        <xsd:sequence>
          <xsd:element ref="pc:Terms" minOccurs="0" maxOccurs="1"/>
        </xsd:sequence>
      </xsd:complexType>
    </xsd:element>
    <xsd:element name="pd01c257034b4e86b1f58279a3bd54c6" ma:index="20" ma:taxonomy="true" ma:internalName="pd01c257034b4e86b1f58279a3bd54c6" ma:taxonomyFieldName="Security_x0020_Classification" ma:displayName="Security Classification" ma:readOnly="false" ma:default="2;#Unclassified|7fa379f4-4aba-4692-ab80-7d39d3a23cf4" ma:fieldId="{9d01c257-034b-4e86-b1f5-8279a3bd54c6}" ma:sspId="797aeec6-0273-40f2-ab3e-beee73212332" ma:termSetId="6da6c671-4dae-4188-8808-548c864e9f8b" ma:anchorId="00000000-0000-0000-0000-000000000000" ma:open="false" ma:isKeyword="false">
      <xsd:complexType>
        <xsd:sequence>
          <xsd:element ref="pc:Terms" minOccurs="0" maxOccurs="1"/>
        </xsd:sequence>
      </xsd:complexType>
    </xsd:element>
    <xsd:element name="fb3179c379644f499d7166d0c985669b" ma:index="21" ma:taxonomy="true" ma:internalName="fb3179c379644f499d7166d0c985669b" ma:taxonomyFieldName="Dissemination_x0020_Limiting_x0020_Marker" ma:displayName="Dissemination Limiting Marker" ma:readOnly="false" ma:default="3;#FOUO|955eb6fc-b35a-4808-8aa5-31e514fa3f26" ma:fieldId="{fb3179c3-7964-4f49-9d71-66d0c985669b}" ma:sspId="797aeec6-0273-40f2-ab3e-beee73212332" ma:termSetId="f41b4dff-1c0e-42ed-b4e6-3638cbec140f" ma:anchorId="00000000-0000-0000-0000-000000000000" ma:open="false" ma:isKeyword="false">
      <xsd:complexType>
        <xsd:sequence>
          <xsd:element ref="pc:Terms" minOccurs="0" maxOccurs="1"/>
        </xsd:sequence>
      </xsd:complexType>
    </xsd:element>
    <xsd:element name="TaxCatchAll" ma:index="22" nillable="true" ma:displayName="Taxonomy Catch All Column" ma:hidden="true" ma:list="{3094b86f-cf7f-49f9-8b27-899db987b552}" ma:internalName="TaxCatchAll" ma:showField="CatchAllData" ma:web="5af26243-336f-430a-9d29-8f133ea6d812">
      <xsd:complexType>
        <xsd:complexContent>
          <xsd:extension base="dms:MultiChoiceLookup">
            <xsd:sequence>
              <xsd:element name="Value" type="dms:Lookup" maxOccurs="unbounded" minOccurs="0" nillable="true"/>
            </xsd:sequence>
          </xsd:extension>
        </xsd:complexContent>
      </xsd:complexType>
    </xsd:element>
    <xsd:element name="TaxCatchAllLabel" ma:index="23" nillable="true" ma:displayName="Taxonomy Catch All Column1" ma:hidden="true" ma:list="{3094b86f-cf7f-49f9-8b27-899db987b552}" ma:internalName="TaxCatchAllLabel" ma:readOnly="true" ma:showField="CatchAllDataLabel" ma:web="5af26243-336f-430a-9d29-8f133ea6d812">
      <xsd:complexType>
        <xsd:complexContent>
          <xsd:extension base="dms:MultiChoiceLookup">
            <xsd:sequence>
              <xsd:element name="Value" type="dms:Lookup" maxOccurs="unbounded" minOccurs="0" nillable="true"/>
            </xsd:sequence>
          </xsd:extension>
        </xsd:complexContent>
      </xsd:complexType>
    </xsd:element>
    <xsd:element name="ece32f50ba964e1fbf627a9d83fe6c01" ma:index="25" ma:taxonomy="true" ma:internalName="ece32f50ba964e1fbf627a9d83fe6c01" ma:taxonomyFieldName="Agency" ma:displayName="Agency" ma:readOnly="false" ma:default="1;#Department of Environment, Land, Water and Planning|607a3f87-1228-4cd9-82a5-076aa8776274" ma:fieldId="{ece32f50-ba96-4e1f-bf62-7a9d83fe6c01}" ma:sspId="797aeec6-0273-40f2-ab3e-beee73212332" ma:termSetId="8802f075-2b41-4f09-b612-1b6d41c66981" ma:anchorId="00000000-0000-0000-0000-000000000000" ma:open="false" ma:isKeyword="false">
      <xsd:complexType>
        <xsd:sequence>
          <xsd:element ref="pc:Terms" minOccurs="0" maxOccurs="1"/>
        </xsd:sequence>
      </xsd:complexType>
    </xsd:element>
    <xsd:element name="ic50d0a05a8e4d9791dac67f8a1e716c" ma:index="27" ma:taxonomy="true" ma:internalName="ic50d0a05a8e4d9791dac67f8a1e716c" ma:taxonomyFieldName="Group1" ma:displayName="Group" ma:default="4;#Solar Victoria|691562fd-3531-4e67-97f2-805cc0aa0a4b" ma:fieldId="{2c50d0a0-5a8e-4d97-91da-c67f8a1e716c}" ma:sspId="797aeec6-0273-40f2-ab3e-beee73212332" ma:termSetId="4ea60e42-aaf2-4d08-ba07-c252f1e94b4c" ma:anchorId="00000000-0000-0000-0000-000000000000" ma:open="false" ma:isKeyword="false">
      <xsd:complexType>
        <xsd:sequence>
          <xsd:element ref="pc:Terms" minOccurs="0" maxOccurs="1"/>
        </xsd:sequence>
      </xsd:complexType>
    </xsd:element>
    <xsd:element name="n771d69a070c4babbf278c67c8a2b859" ma:index="29" ma:taxonomy="true" ma:internalName="n771d69a070c4babbf278c67c8a2b859" ma:taxonomyFieldName="Division" ma:displayName="Division" ma:default="8;#Risk, Assurance and Standards|a4fea9d9-61a5-48eb-adb7-bb73b7370b9f" ma:fieldId="{7771d69a-070c-4bab-bf27-8c67c8a2b859}" ma:sspId="797aeec6-0273-40f2-ab3e-beee73212332" ma:termSetId="0b563327-3fd1-4e33-bf14-c9e227ef5a35" ma:anchorId="00000000-0000-0000-0000-000000000000" ma:open="false" ma:isKeyword="false">
      <xsd:complexType>
        <xsd:sequence>
          <xsd:element ref="pc:Terms" minOccurs="0" maxOccurs="1"/>
        </xsd:sequence>
      </xsd:complexType>
    </xsd:element>
    <xsd:element name="ld508a88e6264ce89693af80a72862cb" ma:index="32" nillable="true" ma:taxonomy="true" ma:internalName="ld508a88e6264ce89693af80a72862cb" ma:taxonomyFieldName="Reference_x0020_Type" ma:displayName="Reference Type" ma:readOnly="false" ma:fieldId="{5d508a88-e626-4ce8-9693-af80a72862cb}" ma:sspId="797aeec6-0273-40f2-ab3e-beee73212332" ma:termSetId="11043c92-3a71-4a36-852c-b5b476b0493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af26243-336f-430a-9d29-8f133ea6d812" elementFormDefault="qualified">
    <xsd:import namespace="http://schemas.microsoft.com/office/2006/documentManagement/types"/>
    <xsd:import namespace="http://schemas.microsoft.com/office/infopath/2007/PartnerControls"/>
    <xsd:element name="n61b2ac76b0c42399b25f14c47515b5e" ma:index="34" nillable="true" ma:taxonomy="true" ma:internalName="n61b2ac76b0c42399b25f14c47515b5e" ma:taxonomyFieldName="SV_x0020_Division" ma:displayName="SV Division" ma:default="" ma:fieldId="{761b2ac7-6b0c-4239-9b25-f14c47515b5e}" ma:sspId="797aeec6-0273-40f2-ab3e-beee73212332" ma:termSetId="07be041b-2332-40eb-bab5-bcf73612f428" ma:anchorId="00000000-0000-0000-0000-000000000000"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8EA621B-2398-42F2-81D0-7E0A6C4D0ADF}">
  <ds:schemaRefs>
    <ds:schemaRef ds:uri="Microsoft.SharePoint.Taxonomy.ContentTypeSync"/>
  </ds:schemaRefs>
</ds:datastoreItem>
</file>

<file path=customXml/itemProps3.xml><?xml version="1.0" encoding="utf-8"?>
<ds:datastoreItem xmlns:ds="http://schemas.openxmlformats.org/officeDocument/2006/customXml" ds:itemID="{EE914417-542E-4BF3-ADA8-0AB15998CB52}">
  <ds:schemaRefs>
    <ds:schemaRef ds:uri="http://schemas.microsoft.com/sharepoint/v3/contenttype/forms"/>
  </ds:schemaRefs>
</ds:datastoreItem>
</file>

<file path=customXml/itemProps4.xml><?xml version="1.0" encoding="utf-8"?>
<ds:datastoreItem xmlns:ds="http://schemas.openxmlformats.org/officeDocument/2006/customXml" ds:itemID="{BCFABBF0-0631-4425-8316-AF0A01ACFB0F}">
  <ds:schemaRefs>
    <ds:schemaRef ds:uri="http://schemas.microsoft.com/office/2006/metadata/properties"/>
    <ds:schemaRef ds:uri="http://schemas.microsoft.com/office/infopath/2007/PartnerControls"/>
    <ds:schemaRef ds:uri="9fd47c19-1c4a-4d7d-b342-c10cef269344"/>
    <ds:schemaRef ds:uri="http://schemas.microsoft.com/sharepoint/v3"/>
    <ds:schemaRef ds:uri="a5f32de4-e402-4188-b034-e71ca7d22e54"/>
    <ds:schemaRef ds:uri="5af26243-336f-430a-9d29-8f133ea6d812"/>
    <ds:schemaRef ds:uri="6deb8efc-4431-4c36-9a10-df8584ff70c4"/>
  </ds:schemaRefs>
</ds:datastoreItem>
</file>

<file path=customXml/itemProps5.xml><?xml version="1.0" encoding="utf-8"?>
<ds:datastoreItem xmlns:ds="http://schemas.openxmlformats.org/officeDocument/2006/customXml" ds:itemID="{03CF865A-FA4F-4EA5-9F1C-D736B2EB7ECD}">
  <ds:schemaRefs>
    <ds:schemaRef ds:uri="http://schemas.microsoft.com/sharepoint/events"/>
  </ds:schemaRefs>
</ds:datastoreItem>
</file>

<file path=customXml/itemProps6.xml><?xml version="1.0" encoding="utf-8"?>
<ds:datastoreItem xmlns:ds="http://schemas.openxmlformats.org/officeDocument/2006/customXml" ds:itemID="{10143BD9-FC3A-454C-BF23-89F66E914903}">
  <ds:schemaRefs>
    <ds:schemaRef ds:uri="http://schemas.openxmlformats.org/officeDocument/2006/bibliography"/>
  </ds:schemaRefs>
</ds:datastoreItem>
</file>

<file path=customXml/itemProps7.xml><?xml version="1.0" encoding="utf-8"?>
<ds:datastoreItem xmlns:ds="http://schemas.openxmlformats.org/officeDocument/2006/customXml" ds:itemID="{A0022A27-C2C2-4501-BC7B-4450AED6587E}">
  <ds:schemaRefs>
    <ds:schemaRef ds:uri="http://schemas.microsoft.com/office/2006/metadata/customXsn"/>
  </ds:schemaRefs>
</ds:datastoreItem>
</file>

<file path=customXml/itemProps8.xml><?xml version="1.0" encoding="utf-8"?>
<ds:datastoreItem xmlns:ds="http://schemas.openxmlformats.org/officeDocument/2006/customXml" ds:itemID="{98B1AC7A-45FA-45C2-B40F-FE26A07967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5f32de4-e402-4188-b034-e71ca7d22e54"/>
    <ds:schemaRef ds:uri="6deb8efc-4431-4c36-9a10-df8584ff70c4"/>
    <ds:schemaRef ds:uri="9fd47c19-1c4a-4d7d-b342-c10cef269344"/>
    <ds:schemaRef ds:uri="5af26243-336f-430a-9d29-8f133ea6d8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2312</Words>
  <Characters>13180</Characters>
  <Application>Microsoft Office Word</Application>
  <DocSecurity>0</DocSecurity>
  <Lines>109</Lines>
  <Paragraphs>30</Paragraphs>
  <ScaleCrop>false</ScaleCrop>
  <Company/>
  <LinksUpToDate>false</LinksUpToDate>
  <CharactersWithSpaces>15462</CharactersWithSpaces>
  <SharedDoc>false</SharedDoc>
  <HLinks>
    <vt:vector size="24" baseType="variant">
      <vt:variant>
        <vt:i4>3997788</vt:i4>
      </vt:variant>
      <vt:variant>
        <vt:i4>21</vt:i4>
      </vt:variant>
      <vt:variant>
        <vt:i4>0</vt:i4>
      </vt:variant>
      <vt:variant>
        <vt:i4>5</vt:i4>
      </vt:variant>
      <vt:variant>
        <vt:lpwstr>mailto:customer.service@deeca.vic.gov.au</vt:lpwstr>
      </vt:variant>
      <vt:variant>
        <vt:lpwstr/>
      </vt:variant>
      <vt:variant>
        <vt:i4>5242913</vt:i4>
      </vt:variant>
      <vt:variant>
        <vt:i4>18</vt:i4>
      </vt:variant>
      <vt:variant>
        <vt:i4>0</vt:i4>
      </vt:variant>
      <vt:variant>
        <vt:i4>5</vt:i4>
      </vt:variant>
      <vt:variant>
        <vt:lpwstr>mailto:self.determination@deeca.vic.gov.au</vt:lpwstr>
      </vt:variant>
      <vt:variant>
        <vt:lpwstr/>
      </vt:variant>
      <vt:variant>
        <vt:i4>6750269</vt:i4>
      </vt:variant>
      <vt:variant>
        <vt:i4>15</vt:i4>
      </vt:variant>
      <vt:variant>
        <vt:i4>0</vt:i4>
      </vt:variant>
      <vt:variant>
        <vt:i4>5</vt:i4>
      </vt:variant>
      <vt:variant>
        <vt:lpwstr>mailto:www.deeca.vic.gov.au</vt:lpwstr>
      </vt:variant>
      <vt:variant>
        <vt:lpwstr/>
      </vt:variant>
      <vt:variant>
        <vt:i4>131088</vt:i4>
      </vt:variant>
      <vt:variant>
        <vt:i4>12</vt:i4>
      </vt:variant>
      <vt:variant>
        <vt:i4>0</vt:i4>
      </vt:variant>
      <vt:variant>
        <vt:i4>5</vt:i4>
      </vt:variant>
      <vt:variant>
        <vt:lpwstr>http://www.solarvictoria.vic.gov.au/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Solar Victoria – Department of Energy, Environment and Climate Action</dc:title>
  <dc:subject>Position description: Industry Transition Strategist</dc:subject>
  <dc:creator>Marnie A White (DELWP)</dc:creator>
  <cp:keywords/>
  <dc:description/>
  <cp:lastModifiedBy>Patrick Warke (DEECA)</cp:lastModifiedBy>
  <cp:revision>2</cp:revision>
  <cp:lastPrinted>2022-06-17T19:14:00Z</cp:lastPrinted>
  <dcterms:created xsi:type="dcterms:W3CDTF">2026-06-30T05:55:00Z</dcterms:created>
  <dcterms:modified xsi:type="dcterms:W3CDTF">2026-06-30T05:55:00Z</dcterms:modified>
  <cp:category>Subtitle goes here</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FooterTitle">
    <vt:lpwstr>Title</vt:lpwstr>
  </property>
  <property fmtid="{D5CDD505-2E9C-101B-9397-08002B2CF9AE}" pid="3" name="xFooterSubtitle">
    <vt:lpwstr>Subtitle</vt:lpwstr>
  </property>
  <property fmtid="{D5CDD505-2E9C-101B-9397-08002B2CF9AE}" pid="4" name="ContentTypeId">
    <vt:lpwstr>0x0101002517F445A0F35E449C98AAD631F2B038010300CBBE1FE8AEC68C449124893C0B2FC53D</vt:lpwstr>
  </property>
  <property fmtid="{D5CDD505-2E9C-101B-9397-08002B2CF9AE}" pid="5" name="MediaServiceImageTags">
    <vt:lpwstr/>
  </property>
  <property fmtid="{D5CDD505-2E9C-101B-9397-08002B2CF9AE}" pid="6" name="ClassificationContentMarkingFooterShapeIds">
    <vt:lpwstr>18,1b,1e,1f,23,28</vt:lpwstr>
  </property>
  <property fmtid="{D5CDD505-2E9C-101B-9397-08002B2CF9AE}" pid="7" name="ClassificationContentMarkingFooterFontProps">
    <vt:lpwstr>#000000,12,Calibri</vt:lpwstr>
  </property>
  <property fmtid="{D5CDD505-2E9C-101B-9397-08002B2CF9AE}" pid="8" name="ClassificationContentMarkingFooterText">
    <vt:lpwstr>OFFICIAL</vt:lpwstr>
  </property>
  <property fmtid="{D5CDD505-2E9C-101B-9397-08002B2CF9AE}" pid="9" name="MSIP_Label_4257e2ab-f512-40e2-9c9a-c64247360765_Enabled">
    <vt:lpwstr>true</vt:lpwstr>
  </property>
  <property fmtid="{D5CDD505-2E9C-101B-9397-08002B2CF9AE}" pid="10" name="MSIP_Label_4257e2ab-f512-40e2-9c9a-c64247360765_SetDate">
    <vt:lpwstr>2023-10-25T22:25:55Z</vt:lpwstr>
  </property>
  <property fmtid="{D5CDD505-2E9C-101B-9397-08002B2CF9AE}" pid="11" name="MSIP_Label_4257e2ab-f512-40e2-9c9a-c64247360765_Method">
    <vt:lpwstr>Privileged</vt:lpwstr>
  </property>
  <property fmtid="{D5CDD505-2E9C-101B-9397-08002B2CF9AE}" pid="12" name="MSIP_Label_4257e2ab-f512-40e2-9c9a-c64247360765_Name">
    <vt:lpwstr>OFFICIAL</vt:lpwstr>
  </property>
  <property fmtid="{D5CDD505-2E9C-101B-9397-08002B2CF9AE}" pid="13" name="MSIP_Label_4257e2ab-f512-40e2-9c9a-c64247360765_SiteId">
    <vt:lpwstr>e8bdd6f7-fc18-4e48-a554-7f547927223b</vt:lpwstr>
  </property>
  <property fmtid="{D5CDD505-2E9C-101B-9397-08002B2CF9AE}" pid="14" name="MSIP_Label_4257e2ab-f512-40e2-9c9a-c64247360765_ActionId">
    <vt:lpwstr>8892b675-494b-47c4-9e7e-2d7963479c0c</vt:lpwstr>
  </property>
  <property fmtid="{D5CDD505-2E9C-101B-9397-08002B2CF9AE}" pid="15" name="MSIP_Label_4257e2ab-f512-40e2-9c9a-c64247360765_ContentBits">
    <vt:lpwstr>2</vt:lpwstr>
  </property>
  <property fmtid="{D5CDD505-2E9C-101B-9397-08002B2CF9AE}" pid="16" name="Division">
    <vt:lpwstr>332;#Solar Victoria|691562fd-3531-4e67-97f2-805cc0aa0a4b</vt:lpwstr>
  </property>
  <property fmtid="{D5CDD505-2E9C-101B-9397-08002B2CF9AE}" pid="17" name="Section">
    <vt:lpwstr>7;#All|8270565e-a836-42c0-aa61-1ac7b0ff14aa</vt:lpwstr>
  </property>
  <property fmtid="{D5CDD505-2E9C-101B-9397-08002B2CF9AE}" pid="18" name="Branch">
    <vt:lpwstr>5;#All|8270565e-a836-42c0-aa61-1ac7b0ff14aa</vt:lpwstr>
  </property>
  <property fmtid="{D5CDD505-2E9C-101B-9397-08002B2CF9AE}" pid="19" name="Group1">
    <vt:lpwstr>4;#Solar Victoria|691562fd-3531-4e67-97f2-805cc0aa0a4b</vt:lpwstr>
  </property>
  <property fmtid="{D5CDD505-2E9C-101B-9397-08002B2CF9AE}" pid="20" name="Sub-Section">
    <vt:lpwstr/>
  </property>
  <property fmtid="{D5CDD505-2E9C-101B-9397-08002B2CF9AE}" pid="21" name="Reference_x0020_Type">
    <vt:lpwstr/>
  </property>
  <property fmtid="{D5CDD505-2E9C-101B-9397-08002B2CF9AE}" pid="22" name="Communication type0">
    <vt:lpwstr/>
  </property>
  <property fmtid="{D5CDD505-2E9C-101B-9397-08002B2CF9AE}" pid="23" name="Copyright Licence Name">
    <vt:lpwstr/>
  </property>
  <property fmtid="{D5CDD505-2E9C-101B-9397-08002B2CF9AE}" pid="24" name="Communication type">
    <vt:lpwstr/>
  </property>
  <property fmtid="{D5CDD505-2E9C-101B-9397-08002B2CF9AE}" pid="25" name="ld508a88e6264ce89693af80a72862cb">
    <vt:lpwstr/>
  </property>
  <property fmtid="{D5CDD505-2E9C-101B-9397-08002B2CF9AE}" pid="26" name="Month">
    <vt:lpwstr/>
  </property>
  <property fmtid="{D5CDD505-2E9C-101B-9397-08002B2CF9AE}" pid="27" name="Copyright License Type">
    <vt:lpwstr/>
  </property>
  <property fmtid="{D5CDD505-2E9C-101B-9397-08002B2CF9AE}" pid="28" name="Location Type">
    <vt:lpwstr/>
  </property>
  <property fmtid="{D5CDD505-2E9C-101B-9397-08002B2CF9AE}" pid="29" name="Reference Type">
    <vt:lpwstr/>
  </property>
  <property fmtid="{D5CDD505-2E9C-101B-9397-08002B2CF9AE}" pid="30" name="Location_x0020_Type">
    <vt:lpwstr/>
  </property>
  <property fmtid="{D5CDD505-2E9C-101B-9397-08002B2CF9AE}" pid="31" name="Copyright_x0020_Licence_x0020_Name">
    <vt:lpwstr/>
  </property>
  <property fmtid="{D5CDD505-2E9C-101B-9397-08002B2CF9AE}" pid="32" name="Copyright_x0020_License_x0020_Type">
    <vt:lpwstr/>
  </property>
  <property fmtid="{D5CDD505-2E9C-101B-9397-08002B2CF9AE}" pid="33" name="Sub_x002d_Section">
    <vt:lpwstr/>
  </property>
  <property fmtid="{D5CDD505-2E9C-101B-9397-08002B2CF9AE}" pid="34" name="Asset_x0020_Resources">
    <vt:lpwstr/>
  </property>
  <property fmtid="{D5CDD505-2E9C-101B-9397-08002B2CF9AE}" pid="35" name="Asset Resources">
    <vt:lpwstr/>
  </property>
  <property fmtid="{D5CDD505-2E9C-101B-9397-08002B2CF9AE}" pid="36" name="lcf76f155ced4ddcb4097134ff3c332f">
    <vt:lpwstr/>
  </property>
  <property fmtid="{D5CDD505-2E9C-101B-9397-08002B2CF9AE}" pid="37" name="SV_x0020_Division">
    <vt:lpwstr/>
  </property>
  <property fmtid="{D5CDD505-2E9C-101B-9397-08002B2CF9AE}" pid="38" name="Agency">
    <vt:lpwstr>330;#Department of Energy, Environment and Climate Action|6ec2007c-62f7-4367-85b3-4db3e85c504f</vt:lpwstr>
  </property>
  <property fmtid="{D5CDD505-2E9C-101B-9397-08002B2CF9AE}" pid="39" name="Dissemination Limiting Marker">
    <vt:lpwstr>57;#None|cc223d34-0ee9-4df6-81c7-2f6860593f8f</vt:lpwstr>
  </property>
  <property fmtid="{D5CDD505-2E9C-101B-9397-08002B2CF9AE}" pid="40" name="Security Classification">
    <vt:lpwstr>30;#Public|4cf06271-6744-4b13-adab-7df8d80986af</vt:lpwstr>
  </property>
  <property fmtid="{D5CDD505-2E9C-101B-9397-08002B2CF9AE}" pid="41" name="Security_x0020_Classification">
    <vt:lpwstr>30;#Public|4cf06271-6744-4b13-adab-7df8d80986af</vt:lpwstr>
  </property>
  <property fmtid="{D5CDD505-2E9C-101B-9397-08002B2CF9AE}" pid="42" name="Dissemination_x0020_Limiting_x0020_Marker">
    <vt:lpwstr>57;#None|cc223d34-0ee9-4df6-81c7-2f6860593f8f</vt:lpwstr>
  </property>
  <property fmtid="{D5CDD505-2E9C-101B-9397-08002B2CF9AE}" pid="43" name="_dlc_DocIdItemGuid">
    <vt:lpwstr>74e67f8e-49c5-4cb5-958b-487f5ccf5567</vt:lpwstr>
  </property>
  <property fmtid="{D5CDD505-2E9C-101B-9397-08002B2CF9AE}" pid="44" name="_docset_NoMedatataSyncRequired">
    <vt:lpwstr>False</vt:lpwstr>
  </property>
  <property fmtid="{D5CDD505-2E9C-101B-9397-08002B2CF9AE}" pid="45" name="SV Division">
    <vt:lpwstr/>
  </property>
</Properties>
</file>