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06305998"/>
    <w:p w14:paraId="6FF04CA1" w14:textId="3E088C45" w:rsidR="00254F12" w:rsidRPr="00862057" w:rsidRDefault="007E12A7" w:rsidP="001806EE">
      <w:pPr>
        <w:pStyle w:val="Heading1"/>
        <w:framePr w:wrap="around"/>
      </w:pPr>
      <w:sdt>
        <w:sdtPr>
          <w:alias w:val="Document Title"/>
          <w:tag w:val=""/>
          <w:id w:val="-432211567"/>
          <w:placeholder>
            <w:docPart w:val="44F76004F83945E0A670FEB496F80E78"/>
          </w:placeholder>
          <w:dataBinding w:prefixMappings="xmlns:ns0='http://purl.org/dc/elements/1.1/' xmlns:ns1='http://schemas.openxmlformats.org/package/2006/metadata/core-properties' " w:xpath="/ns1:coreProperties[1]/ns0:title[1]" w:storeItemID="{6C3C8BC8-F283-45AE-878A-BAB7291924A1}"/>
          <w:text/>
        </w:sdtPr>
        <w:sdtEndPr/>
        <w:sdtContent>
          <w:r w:rsidR="003C170E">
            <w:t>Department of Energy, Environment and Climate Action</w:t>
          </w:r>
        </w:sdtContent>
      </w:sdt>
    </w:p>
    <w:sdt>
      <w:sdtPr>
        <w:alias w:val="Subtitle"/>
        <w:tag w:val=""/>
        <w:id w:val="328029620"/>
        <w:placeholder>
          <w:docPart w:val="909A2B5F97CE4E67B8785384B3B11C92"/>
        </w:placeholder>
        <w:dataBinding w:prefixMappings="xmlns:ns0='http://purl.org/dc/elements/1.1/' xmlns:ns1='http://schemas.openxmlformats.org/package/2006/metadata/core-properties' " w:xpath="/ns1:coreProperties[1]/ns0:subject[1]" w:storeItemID="{6C3C8BC8-F283-45AE-878A-BAB7291924A1}"/>
        <w:text/>
      </w:sdtPr>
      <w:sdtEndPr/>
      <w:sdtContent>
        <w:p w14:paraId="70B8A383" w14:textId="77777777" w:rsidR="004C1F02" w:rsidRDefault="00A14A3F" w:rsidP="001806EE">
          <w:pPr>
            <w:pStyle w:val="Subtitle"/>
            <w:framePr w:wrap="around"/>
          </w:pPr>
          <w:r>
            <w:t>Position Description</w:t>
          </w:r>
        </w:p>
      </w:sdtContent>
    </w:sdt>
    <w:p w14:paraId="7665CF80" w14:textId="77777777" w:rsidR="00254F12" w:rsidRPr="004C1F02" w:rsidRDefault="00254F12" w:rsidP="004C1F02">
      <w:pPr>
        <w:pStyle w:val="xVicLogo"/>
        <w:framePr w:wrap="around"/>
      </w:pPr>
      <w:bookmarkStart w:id="1" w:name="Here"/>
      <w:bookmarkEnd w:id="1"/>
      <w:r w:rsidRPr="004C1F02">
        <w:rPr>
          <w:noProof/>
        </w:rPr>
        <w:drawing>
          <wp:inline distT="0" distB="0" distL="0" distR="0" wp14:anchorId="2B64AD12" wp14:editId="50504E26">
            <wp:extent cx="1738080" cy="444948"/>
            <wp:effectExtent l="0" t="0" r="0" b="0"/>
            <wp:docPr id="36" name="Cover_Logo_StateGovt" descr="The State of Victoria Department of Energy, Environment and Climate Ac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descr="The State of Victoria Department of Energy, Environment and Climate Action">
                      <a:extLst>
                        <a:ext uri="{C183D7F6-B498-43B3-948B-1728B52AA6E4}">
                          <adec:decorative xmlns:adec="http://schemas.microsoft.com/office/drawing/2017/decorative" val="0"/>
                        </a:ext>
                      </a:extLst>
                    </pic:cNvPr>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738080" cy="444948"/>
                    </a:xfrm>
                    <a:prstGeom prst="rect">
                      <a:avLst/>
                    </a:prstGeom>
                  </pic:spPr>
                </pic:pic>
              </a:graphicData>
            </a:graphic>
          </wp:inline>
        </w:drawing>
      </w:r>
    </w:p>
    <w:p w14:paraId="3AD64588" w14:textId="77777777" w:rsidR="008C06B8" w:rsidRDefault="00677D56" w:rsidP="00FE7FB1">
      <w:pPr>
        <w:pStyle w:val="BodyText"/>
      </w:pPr>
      <w:r>
        <w:rPr>
          <w:noProof/>
        </w:rPr>
        <w:drawing>
          <wp:anchor distT="0" distB="0" distL="114300" distR="114300" simplePos="0" relativeHeight="251658240" behindDoc="0" locked="1" layoutInCell="1" allowOverlap="1" wp14:anchorId="33D2F401" wp14:editId="3EE788EE">
            <wp:simplePos x="0" y="0"/>
            <wp:positionH relativeFrom="page">
              <wp:posOffset>6927215</wp:posOffset>
            </wp:positionH>
            <wp:positionV relativeFrom="page">
              <wp:posOffset>887095</wp:posOffset>
            </wp:positionV>
            <wp:extent cx="637200" cy="1335600"/>
            <wp:effectExtent l="0" t="0" r="0" b="0"/>
            <wp:wrapNone/>
            <wp:docPr id="1" name="Cover_Triangle_None"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_Triangle_None" hidden="1">
                      <a:extLst>
                        <a:ext uri="{C183D7F6-B498-43B3-948B-1728B52AA6E4}">
                          <adec:decorative xmlns:adec="http://schemas.microsoft.com/office/drawing/2017/decorative" val="1"/>
                        </a:ext>
                      </a:extLst>
                    </pic:cNvPr>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637200" cy="13356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51" behindDoc="0" locked="1" layoutInCell="1" allowOverlap="1" wp14:anchorId="537CDFA3" wp14:editId="431C059B">
            <wp:simplePos x="0" y="0"/>
            <wp:positionH relativeFrom="page">
              <wp:posOffset>6933363</wp:posOffset>
            </wp:positionH>
            <wp:positionV relativeFrom="page">
              <wp:posOffset>894303</wp:posOffset>
            </wp:positionV>
            <wp:extent cx="630000" cy="1335600"/>
            <wp:effectExtent l="0" t="0" r="0" b="0"/>
            <wp:wrapNone/>
            <wp:docPr id="19" name="Cover_Triangle_AgVic"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Cover_Triangle_AgVic" hidden="1">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1A7C6D" w:rsidRPr="00427560">
        <w:rPr>
          <w:noProof/>
        </w:rPr>
        <mc:AlternateContent>
          <mc:Choice Requires="wps">
            <w:drawing>
              <wp:anchor distT="0" distB="0" distL="114300" distR="114300" simplePos="0" relativeHeight="251658241" behindDoc="1" locked="1" layoutInCell="1" allowOverlap="1" wp14:anchorId="1F5606D0" wp14:editId="72900963">
                <wp:simplePos x="0" y="0"/>
                <wp:positionH relativeFrom="page">
                  <wp:posOffset>0</wp:posOffset>
                </wp:positionH>
                <wp:positionV relativeFrom="page">
                  <wp:posOffset>0</wp:posOffset>
                </wp:positionV>
                <wp:extent cx="6836400" cy="2228400"/>
                <wp:effectExtent l="0" t="0" r="3175" b="635"/>
                <wp:wrapNone/>
                <wp:docPr id="4" name="Navy">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svg="http://schemas.microsoft.com/office/drawing/2016/SVG/main" xmlns:a14="http://schemas.microsoft.com/office/drawing/2010/main" xmlns:pic="http://schemas.openxmlformats.org/drawingml/2006/picture" xmlns:adec="http://schemas.microsoft.com/office/drawing/2017/decorative" xmlns:a="http://schemas.openxmlformats.org/drawingml/2006/main" xmlns:arto="http://schemas.microsoft.com/office/word/2006/arto">
            <w:pict w14:anchorId="66CDA44D">
              <v:shape id="Navy" style="position:absolute;margin-left:0;margin-top:0;width:538.3pt;height:175.45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6717665,2227580" o:spid="_x0000_s1026" fillcolor="#201547 [3215]" stroked="f" path="m6717068,l,,127,2227567r5666892,-241l671706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" w14:anchorId="1FC8B9AD">
                <v:path arrowok="t"/>
                <w10:wrap anchorx="page" anchory="page"/>
                <w10:anchorlock/>
              </v:shape>
            </w:pict>
          </mc:Fallback>
        </mc:AlternateContent>
      </w:r>
      <w:r w:rsidR="00A26235">
        <w:rPr>
          <w:noProof/>
        </w:rPr>
        <w:drawing>
          <wp:anchor distT="0" distB="0" distL="114300" distR="114300" simplePos="0" relativeHeight="251658249" behindDoc="0" locked="1" layoutInCell="1" allowOverlap="1" wp14:anchorId="14560734" wp14:editId="57B7D966">
            <wp:simplePos x="0" y="0"/>
            <wp:positionH relativeFrom="page">
              <wp:posOffset>6935470</wp:posOffset>
            </wp:positionH>
            <wp:positionV relativeFrom="page">
              <wp:posOffset>892810</wp:posOffset>
            </wp:positionV>
            <wp:extent cx="630000" cy="1335600"/>
            <wp:effectExtent l="0" t="0" r="0" b="0"/>
            <wp:wrapNone/>
            <wp:docPr id="23" name="Cover_Triangle_Environment"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Cover_Triangle_Environment" hidden="1">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0" behindDoc="0" locked="1" layoutInCell="1" allowOverlap="1" wp14:anchorId="3252D1AA" wp14:editId="43CAD771">
            <wp:simplePos x="0" y="0"/>
            <wp:positionH relativeFrom="page">
              <wp:posOffset>6932295</wp:posOffset>
            </wp:positionH>
            <wp:positionV relativeFrom="page">
              <wp:posOffset>893445</wp:posOffset>
            </wp:positionV>
            <wp:extent cx="630000" cy="1335600"/>
            <wp:effectExtent l="0" t="0" r="0" b="0"/>
            <wp:wrapNone/>
            <wp:docPr id="20" name="Cover_Triangle_Energy"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over_Triangle_Energy" hidden="1">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2" behindDoc="0" locked="1" layoutInCell="1" allowOverlap="1" wp14:anchorId="3B6DA505" wp14:editId="6EDD8882">
            <wp:simplePos x="0" y="0"/>
            <wp:positionH relativeFrom="page">
              <wp:posOffset>6932930</wp:posOffset>
            </wp:positionH>
            <wp:positionV relativeFrom="page">
              <wp:posOffset>896620</wp:posOffset>
            </wp:positionV>
            <wp:extent cx="630000" cy="1335600"/>
            <wp:effectExtent l="0" t="0" r="0" b="0"/>
            <wp:wrapNone/>
            <wp:docPr id="18" name="Cover_Triangle_WC"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over_Triangle_WC" hidden="1">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3" behindDoc="0" locked="1" layoutInCell="1" allowOverlap="1" wp14:anchorId="26FF8B62" wp14:editId="3492F2DD">
            <wp:simplePos x="0" y="0"/>
            <wp:positionH relativeFrom="page">
              <wp:posOffset>6932295</wp:posOffset>
            </wp:positionH>
            <wp:positionV relativeFrom="page">
              <wp:posOffset>889000</wp:posOffset>
            </wp:positionV>
            <wp:extent cx="630000" cy="1335600"/>
            <wp:effectExtent l="0" t="0" r="0" b="0"/>
            <wp:wrapNone/>
            <wp:docPr id="17" name="Cover_Triangle_FFR"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over_Triangle_FFR" hidden="1">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48" behindDoc="0" locked="1" layoutInCell="1" allowOverlap="1" wp14:anchorId="047BCDF9" wp14:editId="2552A701">
            <wp:simplePos x="0" y="0"/>
            <wp:positionH relativeFrom="page">
              <wp:posOffset>6932930</wp:posOffset>
            </wp:positionH>
            <wp:positionV relativeFrom="page">
              <wp:posOffset>893445</wp:posOffset>
            </wp:positionV>
            <wp:extent cx="630000" cy="1335600"/>
            <wp:effectExtent l="0" t="0" r="0" b="0"/>
            <wp:wrapNone/>
            <wp:docPr id="31" name="Cover_Triangle_Forestry"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Cover_Triangle_Forestry" hidden="1">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665916">
        <w:rPr>
          <w:noProof/>
        </w:rPr>
        <w:drawing>
          <wp:anchor distT="0" distB="0" distL="114300" distR="114300" simplePos="0" relativeHeight="251658247" behindDoc="1" locked="1" layoutInCell="1" allowOverlap="1" wp14:anchorId="46ED7369" wp14:editId="1E715FAF">
            <wp:simplePos x="0" y="0"/>
            <wp:positionH relativeFrom="page">
              <wp:posOffset>6932930</wp:posOffset>
            </wp:positionH>
            <wp:positionV relativeFrom="page">
              <wp:posOffset>894080</wp:posOffset>
            </wp:positionV>
            <wp:extent cx="630000" cy="1335600"/>
            <wp:effectExtent l="0" t="0" r="0" b="0"/>
            <wp:wrapNone/>
            <wp:docPr id="21" name="Cover_Triangle_Corporat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margin">
              <wp14:pctWidth>0</wp14:pctWidth>
            </wp14:sizeRelH>
            <wp14:sizeRelV relativeFrom="margin">
              <wp14:pctHeight>0</wp14:pctHeight>
            </wp14:sizeRelV>
          </wp:anchor>
        </w:drawing>
      </w:r>
      <w:r w:rsidR="00665916" w:rsidRPr="00267DD0">
        <w:rPr>
          <w:noProof/>
        </w:rPr>
        <mc:AlternateContent>
          <mc:Choice Requires="wps">
            <w:drawing>
              <wp:anchor distT="0" distB="0" distL="114300" distR="114300" simplePos="0" relativeHeight="251658244" behindDoc="0" locked="1" layoutInCell="1" allowOverlap="1" wp14:anchorId="7E707C8F" wp14:editId="3C677ECC">
                <wp:simplePos x="0" y="0"/>
                <wp:positionH relativeFrom="page">
                  <wp:posOffset>5255288</wp:posOffset>
                </wp:positionH>
                <wp:positionV relativeFrom="page">
                  <wp:posOffset>1336431</wp:posOffset>
                </wp:positionV>
                <wp:extent cx="1256400" cy="892800"/>
                <wp:effectExtent l="0" t="0" r="1270" b="3175"/>
                <wp:wrapNone/>
                <wp:docPr id="7" name="Ribbon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svg="http://schemas.microsoft.com/office/drawing/2016/SVG/main" xmlns:a14="http://schemas.microsoft.com/office/drawing/2010/main" xmlns:pic="http://schemas.openxmlformats.org/drawingml/2006/picture" xmlns:adec="http://schemas.microsoft.com/office/drawing/2017/decorative" xmlns:a="http://schemas.openxmlformats.org/drawingml/2006/main" xmlns:arto="http://schemas.microsoft.com/office/word/2006/arto">
            <w:pict w14:anchorId="531CA69F">
              <v:shape id="RibbonElement2" style="position:absolute;margin-left:413.8pt;margin-top:105.25pt;width:98.95pt;height:70.3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255395,893444" o:spid="_x0000_s1026" fillcolor="#00b1a8" stroked="f" path="m1255382,l418833,,,893102r837107,-229l125538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" w14:anchorId="2288322B">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5" behindDoc="0" locked="1" layoutInCell="1" allowOverlap="1" wp14:anchorId="697833E5" wp14:editId="436BC596">
                <wp:simplePos x="0" y="0"/>
                <wp:positionH relativeFrom="page">
                  <wp:posOffset>4833257</wp:posOffset>
                </wp:positionH>
                <wp:positionV relativeFrom="page">
                  <wp:posOffset>1778558</wp:posOffset>
                </wp:positionV>
                <wp:extent cx="1047600" cy="450000"/>
                <wp:effectExtent l="0" t="0" r="635" b="7620"/>
                <wp:wrapNone/>
                <wp:docPr id="8" name="Ribbon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svg="http://schemas.microsoft.com/office/drawing/2016/SVG/main" xmlns:a14="http://schemas.microsoft.com/office/drawing/2010/main" xmlns:pic="http://schemas.openxmlformats.org/drawingml/2006/picture" xmlns:adec="http://schemas.microsoft.com/office/drawing/2017/decorative" xmlns:a="http://schemas.openxmlformats.org/drawingml/2006/main" xmlns:arto="http://schemas.microsoft.com/office/word/2006/arto">
            <w:pict w14:anchorId="10F9DEA2">
              <v:shape id="RibbonElement3" style="position:absolute;margin-left:380.55pt;margin-top:140.05pt;width:82.5pt;height:35.4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48385,449580" o:spid="_x0000_s1026" fillcolor="#88dbdf [3205]" stroked="f" path="m1048296,l211747,,,449198r837120,-241l10482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" w14:anchorId="6CD2FA1A">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6" behindDoc="0" locked="1" layoutInCell="1" allowOverlap="1" wp14:anchorId="1887ECD4" wp14:editId="3195329F">
                <wp:simplePos x="0" y="0"/>
                <wp:positionH relativeFrom="page">
                  <wp:posOffset>5667270</wp:posOffset>
                </wp:positionH>
                <wp:positionV relativeFrom="page">
                  <wp:posOffset>1336431</wp:posOffset>
                </wp:positionV>
                <wp:extent cx="1054800" cy="892800"/>
                <wp:effectExtent l="0" t="0" r="0" b="3175"/>
                <wp:wrapNone/>
                <wp:docPr id="9" name="RibbonElement4Grp">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svg="http://schemas.microsoft.com/office/drawing/2016/SVG/main" xmlns:a14="http://schemas.microsoft.com/office/drawing/2010/main" xmlns:pic="http://schemas.openxmlformats.org/drawingml/2006/picture" xmlns:adec="http://schemas.microsoft.com/office/drawing/2017/decorative" xmlns:a="http://schemas.openxmlformats.org/drawingml/2006/main" xmlns:arto="http://schemas.microsoft.com/office/word/2006/arto">
            <w:pict w14:anchorId="3161C029">
              <v:shape id="RibbonElement4Grp" style="position:absolute;margin-left:446.25pt;margin-top:105.25pt;width:83.05pt;height:70.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4100,893444" o:spid="_x0000_s1026" fillcolor="#201547 [3215]" stroked="f" path="m423494,892873l211747,443674,,892873r423494,xem1053515,449199l841768,,630021,449199r42349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" w14:anchorId="4E787B2E">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3" behindDoc="0" locked="1" layoutInCell="1" allowOverlap="1" wp14:anchorId="43C3BAAE" wp14:editId="46DD7289">
                <wp:simplePos x="0" y="0"/>
                <wp:positionH relativeFrom="page">
                  <wp:posOffset>5888334</wp:posOffset>
                </wp:positionH>
                <wp:positionV relativeFrom="page">
                  <wp:posOffset>0</wp:posOffset>
                </wp:positionV>
                <wp:extent cx="1677600" cy="1782000"/>
                <wp:effectExtent l="0" t="0" r="0" b="8890"/>
                <wp:wrapNone/>
                <wp:docPr id="6" name="Ribbon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svg="http://schemas.microsoft.com/office/drawing/2016/SVG/main" xmlns:a14="http://schemas.microsoft.com/office/drawing/2010/main" xmlns:pic="http://schemas.openxmlformats.org/drawingml/2006/picture" xmlns:adec="http://schemas.microsoft.com/office/drawing/2017/decorative" xmlns:a="http://schemas.openxmlformats.org/drawingml/2006/main" xmlns:arto="http://schemas.microsoft.com/office/word/2006/arto">
            <w:pict w14:anchorId="7A6071D3">
              <v:shape id="RibbonElement1" style="position:absolute;margin-left:463.65pt;margin-top:0;width:132.1pt;height:140.3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678304,1781810" o:spid="_x0000_s1026" fillcolor="#004c97 [3204]" stroked="f" path="m1677733,l841171,,,1781251r837107,-242l167773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" w14:anchorId="544E93EC">
                <v:path arrowok="t"/>
                <w10:wrap anchorx="page" anchory="page"/>
                <w10:anchorlock/>
              </v:shape>
            </w:pict>
          </mc:Fallback>
        </mc:AlternateContent>
      </w:r>
      <w:r w:rsidR="00665916" w:rsidRPr="004C1F02">
        <w:rPr>
          <w:noProof/>
        </w:rPr>
        <mc:AlternateContent>
          <mc:Choice Requires="wpc">
            <w:drawing>
              <wp:anchor distT="0" distB="0" distL="114300" distR="114300" simplePos="0" relativeHeight="251658242" behindDoc="0" locked="1" layoutInCell="1" allowOverlap="1" wp14:anchorId="387FDCFE" wp14:editId="1C4DD358">
                <wp:simplePos x="0" y="0"/>
                <wp:positionH relativeFrom="page">
                  <wp:posOffset>0</wp:posOffset>
                </wp:positionH>
                <wp:positionV relativeFrom="page">
                  <wp:posOffset>9867481</wp:posOffset>
                </wp:positionV>
                <wp:extent cx="2275200" cy="828000"/>
                <wp:effectExtent l="0" t="0" r="11430" b="0"/>
                <wp:wrapNone/>
                <wp:docPr id="22" name="Cover_Website"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7" name="Cover_TextBoxWeb"/>
                        <wps:cNvSpPr txBox="1"/>
                        <wps:spPr>
                          <a:xfrm>
                            <a:off x="540005" y="145824"/>
                            <a:ext cx="1735200" cy="360000"/>
                          </a:xfrm>
                          <a:prstGeom prst="rect">
                            <a:avLst/>
                          </a:prstGeom>
                          <a:noFill/>
                          <a:ln w="6350">
                            <a:noFill/>
                          </a:ln>
                        </wps:spPr>
                        <wps:txbx>
                          <w:txbxContent>
                            <w:p w14:paraId="457BF09F" w14:textId="2F068699" w:rsidR="00254F12" w:rsidRPr="00484CC4" w:rsidRDefault="00254F12" w:rsidP="00254F12">
                              <w:pPr>
                                <w:pStyle w:val="xWebCoverPage"/>
                              </w:pPr>
                              <w:hyperlink r:id="rId25" w:history="1">
                                <w:r w:rsidRPr="00484CC4">
                                  <w:t>deeca.vic.gov.au</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387FDCFE" id="Cover_Website" o:spid="_x0000_s1026" editas="canvas" alt="&quot;&quot;" style="position:absolute;margin-left:0;margin-top:776.95pt;width:179.15pt;height:65.2pt;z-index:251658242;visibility:hidden;mso-position-horizontal-relative:page;mso-position-vertical-relative:page;mso-width-relative:margin;mso-height-relative:margin" coordsize="22745,8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22745;height:8274;visibility:hidden;mso-wrap-style:square">
                  <v:fill o:detectmouseclick="t"/>
                  <v:path o:connecttype="none"/>
                </v:shape>
                <v:shapetype id="_x0000_t202" coordsize="21600,21600" o:spt="202" path="m,l,21600r21600,l21600,xe">
                  <v:stroke joinstyle="miter"/>
                  <v:path gradientshapeok="t" o:connecttype="rect"/>
                </v:shapetype>
                <v:shape id="Cover_TextBoxWeb" o:spid="_x0000_s1028" type="#_x0000_t202" style="position:absolute;left:5400;top:1458;width:17352;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" filled="f" stroked="f" strokeweight=".5pt">
                  <v:textbox inset="0,0,0,0">
                    <w:txbxContent>
                      <w:p w14:paraId="457BF09F" w14:textId="2F068699" w:rsidR="00254F12" w:rsidRPr="00484CC4" w:rsidRDefault="00254F12" w:rsidP="00254F12">
                        <w:pPr>
                          <w:pStyle w:val="xWebCoverPage"/>
                        </w:pPr>
                        <w:hyperlink r:id="rId26" w:history="1">
                          <w:r w:rsidRPr="00484CC4">
                            <w:t>deeca.vic.gov.au</w:t>
                          </w:r>
                        </w:hyperlink>
                      </w:p>
                    </w:txbxContent>
                  </v:textbox>
                </v:shape>
                <w10:wrap anchorx="page" anchory="page"/>
                <w10:anchorlock/>
              </v:group>
            </w:pict>
          </mc:Fallback>
        </mc:AlternateContent>
      </w:r>
    </w:p>
    <w:p w14:paraId="493638C4" w14:textId="77777777" w:rsidR="00665916" w:rsidRDefault="00665916" w:rsidP="004C1F02">
      <w:pPr>
        <w:sectPr w:rsidR="00665916" w:rsidSect="008C06B8">
          <w:headerReference w:type="even" r:id="rId27"/>
          <w:footerReference w:type="even" r:id="rId28"/>
          <w:footerReference w:type="default" r:id="rId29"/>
          <w:footerReference w:type="first" r:id="rId30"/>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24A33988">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0AAF272F" w14:textId="3F122677" w:rsidR="00495B3B" w:rsidRPr="00495B3B" w:rsidRDefault="00502345" w:rsidP="03DF7820">
            <w:pPr>
              <w:spacing w:before="0" w:after="0"/>
              <w:ind w:left="57" w:right="-450"/>
              <w:rPr>
                <w:rFonts w:ascii="Arial" w:hAnsi="Arial" w:cs="Arial"/>
                <w:color w:val="363534"/>
              </w:rPr>
            </w:pPr>
            <w:r w:rsidRPr="78120F5C">
              <w:rPr>
                <w:rFonts w:ascii="Arial" w:hAnsi="Arial" w:cs="Arial"/>
                <w:color w:val="363534"/>
              </w:rPr>
              <w:t>Program Manager Biodiversity Assessment</w:t>
            </w:r>
            <w:r w:rsidR="21CE12F6" w:rsidRPr="78120F5C">
              <w:rPr>
                <w:rFonts w:ascii="Arial" w:hAnsi="Arial" w:cs="Arial"/>
                <w:color w:val="363534"/>
              </w:rPr>
              <w:t xml:space="preserve"> </w:t>
            </w:r>
            <w:r w:rsidR="6AD040D2" w:rsidRPr="78120F5C">
              <w:rPr>
                <w:rFonts w:ascii="Arial" w:hAnsi="Arial" w:cs="Arial"/>
                <w:color w:val="363534"/>
              </w:rPr>
              <w:t>(</w:t>
            </w:r>
            <w:r w:rsidR="25ED748F" w:rsidRPr="78120F5C">
              <w:rPr>
                <w:rFonts w:ascii="Arial" w:hAnsi="Arial" w:cs="Arial"/>
                <w:color w:val="363534"/>
              </w:rPr>
              <w:t>Statewide Housing</w:t>
            </w:r>
            <w:r w:rsidR="3FDD4B2B" w:rsidRPr="78120F5C">
              <w:rPr>
                <w:rFonts w:ascii="Arial" w:hAnsi="Arial" w:cs="Arial"/>
                <w:color w:val="363534"/>
              </w:rPr>
              <w:t>)</w:t>
            </w:r>
          </w:p>
        </w:tc>
      </w:tr>
      <w:tr w:rsidR="00495B3B" w:rsidRPr="00495B3B" w14:paraId="5F8F815C" w14:textId="77777777" w:rsidTr="24A33988">
        <w:trPr>
          <w:trHeight w:val="399"/>
        </w:trPr>
        <w:tc>
          <w:tcPr>
            <w:tcW w:w="2580" w:type="dxa"/>
            <w:tcBorders>
              <w:top w:val="nil"/>
              <w:bottom w:val="nil"/>
              <w:right w:val="nil"/>
            </w:tcBorders>
            <w:vAlign w:val="center"/>
          </w:tcPr>
          <w:p w14:paraId="29F28D7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92AF1EA" w14:textId="3E5F36C3" w:rsidR="00495B3B" w:rsidRPr="00495B3B" w:rsidRDefault="00172573" w:rsidP="57D21ABF">
            <w:pPr>
              <w:spacing w:before="0" w:after="0"/>
              <w:ind w:left="57" w:right="-450"/>
              <w:rPr>
                <w:rFonts w:ascii="Arial" w:hAnsi="Arial" w:cs="Arial"/>
                <w:color w:val="363534"/>
              </w:rPr>
            </w:pPr>
            <w:r>
              <w:rPr>
                <w:rFonts w:ascii="Arial" w:hAnsi="Arial" w:cs="Arial"/>
                <w:color w:val="363534"/>
              </w:rPr>
              <w:t>50968267</w:t>
            </w:r>
          </w:p>
        </w:tc>
      </w:tr>
      <w:tr w:rsidR="00495B3B" w:rsidRPr="00495B3B" w14:paraId="6052E497" w14:textId="77777777" w:rsidTr="24A33988">
        <w:trPr>
          <w:trHeight w:val="399"/>
        </w:trPr>
        <w:tc>
          <w:tcPr>
            <w:tcW w:w="2580" w:type="dxa"/>
            <w:tcBorders>
              <w:top w:val="nil"/>
              <w:bottom w:val="nil"/>
              <w:right w:val="nil"/>
            </w:tcBorders>
            <w:vAlign w:val="center"/>
          </w:tcPr>
          <w:p w14:paraId="1F62A11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5CA635E" w14:textId="3A992709" w:rsidR="00495B3B" w:rsidRPr="00495B3B" w:rsidRDefault="00C35548" w:rsidP="00495B3B">
            <w:pPr>
              <w:spacing w:before="0" w:after="0"/>
              <w:ind w:left="57" w:right="-450"/>
              <w:rPr>
                <w:rFonts w:ascii="Arial" w:hAnsi="Arial" w:cs="Arial"/>
                <w:color w:val="363534"/>
                <w:szCs w:val="22"/>
              </w:rPr>
            </w:pPr>
            <w:r>
              <w:rPr>
                <w:rFonts w:ascii="Arial" w:hAnsi="Arial" w:cs="Arial"/>
                <w:color w:val="363534"/>
                <w:szCs w:val="22"/>
              </w:rPr>
              <w:t>VPS 5</w:t>
            </w:r>
          </w:p>
        </w:tc>
      </w:tr>
      <w:tr w:rsidR="00495B3B" w:rsidRPr="00495B3B" w14:paraId="513E600D" w14:textId="77777777" w:rsidTr="24A33988">
        <w:trPr>
          <w:trHeight w:val="399"/>
        </w:trPr>
        <w:tc>
          <w:tcPr>
            <w:tcW w:w="2580" w:type="dxa"/>
            <w:tcBorders>
              <w:top w:val="nil"/>
              <w:bottom w:val="nil"/>
              <w:right w:val="nil"/>
            </w:tcBorders>
            <w:vAlign w:val="center"/>
          </w:tcPr>
          <w:p w14:paraId="67184DB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A6A7605" w14:textId="43ED957B" w:rsidR="00495B3B" w:rsidRPr="00495B3B" w:rsidRDefault="00C35548" w:rsidP="00495B3B">
            <w:pPr>
              <w:spacing w:before="0" w:after="0"/>
              <w:ind w:left="57" w:right="-450"/>
              <w:rPr>
                <w:rFonts w:ascii="Arial" w:hAnsi="Arial" w:cs="Arial"/>
                <w:color w:val="363534"/>
                <w:szCs w:val="22"/>
              </w:rPr>
            </w:pPr>
            <w:r>
              <w:rPr>
                <w:rFonts w:ascii="Arial" w:hAnsi="Arial" w:cs="Arial"/>
                <w:color w:val="363534"/>
                <w:szCs w:val="22"/>
              </w:rPr>
              <w:t>$</w:t>
            </w:r>
            <w:r w:rsidR="004C1223">
              <w:t>1</w:t>
            </w:r>
            <w:r w:rsidR="004C1223" w:rsidRPr="004C1223">
              <w:rPr>
                <w:rFonts w:ascii="Arial" w:hAnsi="Arial" w:cs="Arial"/>
                <w:color w:val="363534"/>
                <w:szCs w:val="22"/>
              </w:rPr>
              <w:t>16,413 to $140,849</w:t>
            </w:r>
            <w:r w:rsidR="003C170E">
              <w:rPr>
                <w:rFonts w:ascii="Arial" w:hAnsi="Arial" w:cs="Arial"/>
                <w:color w:val="363534"/>
                <w:szCs w:val="22"/>
              </w:rPr>
              <w:t xml:space="preserve"> plus superannuation </w:t>
            </w:r>
          </w:p>
        </w:tc>
      </w:tr>
      <w:tr w:rsidR="00495B3B" w:rsidRPr="00495B3B" w14:paraId="2A722203" w14:textId="77777777" w:rsidTr="24A33988">
        <w:trPr>
          <w:trHeight w:val="399"/>
        </w:trPr>
        <w:tc>
          <w:tcPr>
            <w:tcW w:w="2580" w:type="dxa"/>
            <w:tcBorders>
              <w:top w:val="nil"/>
              <w:bottom w:val="nil"/>
              <w:right w:val="nil"/>
            </w:tcBorders>
            <w:vAlign w:val="center"/>
          </w:tcPr>
          <w:p w14:paraId="60F7C270"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1BEB3C39" w14:textId="6ABBBA38" w:rsidR="00495B3B" w:rsidRPr="00495B3B" w:rsidRDefault="00495B3B" w:rsidP="00495B3B">
            <w:pPr>
              <w:tabs>
                <w:tab w:val="left" w:pos="3529"/>
              </w:tabs>
              <w:spacing w:before="0" w:after="0"/>
              <w:ind w:left="57" w:right="-450"/>
              <w:rPr>
                <w:rFonts w:ascii="Arial" w:hAnsi="Arial" w:cs="Arial"/>
                <w:color w:val="363534"/>
                <w:szCs w:val="22"/>
              </w:rPr>
            </w:pPr>
            <w:r w:rsidRPr="00495B3B">
              <w:rPr>
                <w:rFonts w:ascii="Arial" w:hAnsi="Arial" w:cs="Arial"/>
                <w:color w:val="363534"/>
                <w:szCs w:val="22"/>
              </w:rPr>
              <w:t xml:space="preserve">Ongoing </w:t>
            </w:r>
          </w:p>
        </w:tc>
      </w:tr>
      <w:tr w:rsidR="00495B3B" w:rsidRPr="00495B3B" w14:paraId="73E4C712" w14:textId="77777777" w:rsidTr="24A33988">
        <w:trPr>
          <w:trHeight w:val="399"/>
        </w:trPr>
        <w:tc>
          <w:tcPr>
            <w:tcW w:w="2580" w:type="dxa"/>
            <w:tcBorders>
              <w:top w:val="nil"/>
              <w:bottom w:val="nil"/>
              <w:right w:val="nil"/>
            </w:tcBorders>
            <w:vAlign w:val="center"/>
          </w:tcPr>
          <w:p w14:paraId="778F959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A6BC801" w14:textId="4AA57C38" w:rsidR="00495B3B" w:rsidRPr="00495B3B" w:rsidRDefault="002B6AAD" w:rsidP="00495B3B">
            <w:pPr>
              <w:spacing w:before="0" w:after="0"/>
              <w:ind w:left="57" w:right="-450"/>
              <w:rPr>
                <w:rFonts w:ascii="Arial" w:hAnsi="Arial" w:cs="Arial"/>
                <w:color w:val="363534"/>
                <w:szCs w:val="22"/>
              </w:rPr>
            </w:pPr>
            <w:r>
              <w:rPr>
                <w:rFonts w:ascii="Arial" w:hAnsi="Arial" w:cs="Arial"/>
                <w:color w:val="363534"/>
                <w:szCs w:val="22"/>
              </w:rPr>
              <w:t>Regions, Environment, Climate Action and First Peoples</w:t>
            </w:r>
          </w:p>
        </w:tc>
      </w:tr>
      <w:tr w:rsidR="00495B3B" w:rsidRPr="00495B3B" w14:paraId="1EBFF7E6" w14:textId="77777777" w:rsidTr="24A33988">
        <w:trPr>
          <w:trHeight w:val="399"/>
        </w:trPr>
        <w:tc>
          <w:tcPr>
            <w:tcW w:w="2580" w:type="dxa"/>
            <w:tcBorders>
              <w:top w:val="nil"/>
              <w:bottom w:val="nil"/>
              <w:right w:val="nil"/>
            </w:tcBorders>
            <w:vAlign w:val="center"/>
          </w:tcPr>
          <w:p w14:paraId="2AB5EF4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0A96CCF" w14:textId="78EBA122" w:rsidR="00495B3B" w:rsidRPr="00495B3B" w:rsidRDefault="00A8778C" w:rsidP="00495B3B">
            <w:pPr>
              <w:spacing w:before="0" w:after="0"/>
              <w:ind w:left="57" w:right="-450"/>
              <w:rPr>
                <w:rFonts w:ascii="Arial" w:hAnsi="Arial" w:cs="Arial"/>
                <w:color w:val="363534"/>
                <w:szCs w:val="22"/>
              </w:rPr>
            </w:pPr>
            <w:r>
              <w:rPr>
                <w:rFonts w:ascii="Arial" w:hAnsi="Arial" w:cs="Arial"/>
                <w:color w:val="363534"/>
                <w:szCs w:val="22"/>
              </w:rPr>
              <w:t>DEECA Regions</w:t>
            </w:r>
            <w:r w:rsidR="003C170E">
              <w:rPr>
                <w:rFonts w:ascii="Arial" w:hAnsi="Arial" w:cs="Arial"/>
                <w:color w:val="363534"/>
                <w:szCs w:val="22"/>
              </w:rPr>
              <w:t xml:space="preserve">; </w:t>
            </w:r>
            <w:r>
              <w:rPr>
                <w:rFonts w:ascii="Arial" w:hAnsi="Arial" w:cs="Arial"/>
                <w:color w:val="363534"/>
                <w:szCs w:val="22"/>
              </w:rPr>
              <w:t>Loddon Mallee</w:t>
            </w:r>
            <w:r w:rsidR="003C170E">
              <w:rPr>
                <w:rFonts w:ascii="Arial" w:hAnsi="Arial" w:cs="Arial"/>
                <w:color w:val="363534"/>
                <w:szCs w:val="22"/>
              </w:rPr>
              <w:t xml:space="preserve"> Region </w:t>
            </w:r>
          </w:p>
        </w:tc>
      </w:tr>
      <w:tr w:rsidR="00495B3B" w:rsidRPr="00495B3B" w14:paraId="37A0D7CE" w14:textId="77777777" w:rsidTr="24A33988">
        <w:trPr>
          <w:trHeight w:val="399"/>
        </w:trPr>
        <w:tc>
          <w:tcPr>
            <w:tcW w:w="2580" w:type="dxa"/>
            <w:tcBorders>
              <w:top w:val="nil"/>
              <w:bottom w:val="nil"/>
              <w:right w:val="nil"/>
            </w:tcBorders>
            <w:vAlign w:val="center"/>
          </w:tcPr>
          <w:p w14:paraId="4595FCF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6162B02" w14:textId="1D9B9BD2" w:rsidR="00495B3B" w:rsidRPr="00495B3B" w:rsidRDefault="00495B3B" w:rsidP="57D21ABF">
            <w:pPr>
              <w:spacing w:before="0" w:after="0"/>
              <w:ind w:left="57" w:right="-450"/>
              <w:rPr>
                <w:rFonts w:ascii="Arial" w:hAnsi="Arial" w:cs="Arial"/>
                <w:color w:val="363534"/>
              </w:rPr>
            </w:pPr>
            <w:r w:rsidRPr="24A33988">
              <w:rPr>
                <w:rFonts w:ascii="Arial" w:hAnsi="Arial" w:cs="Arial"/>
                <w:color w:val="363534"/>
              </w:rPr>
              <w:t xml:space="preserve">Flexible within </w:t>
            </w:r>
            <w:r w:rsidR="52B6A2A9" w:rsidRPr="24A33988">
              <w:rPr>
                <w:rFonts w:ascii="Arial" w:hAnsi="Arial" w:cs="Arial"/>
                <w:color w:val="363534"/>
              </w:rPr>
              <w:t>Victoria</w:t>
            </w:r>
          </w:p>
          <w:p w14:paraId="3B7CA3B3" w14:textId="51958522" w:rsidR="00495B3B" w:rsidRPr="00495B3B" w:rsidRDefault="00495B3B" w:rsidP="00495B3B">
            <w:pPr>
              <w:spacing w:before="0" w:after="0"/>
              <w:ind w:left="57" w:right="-450"/>
              <w:rPr>
                <w:rFonts w:ascii="Arial" w:hAnsi="Arial" w:cs="Arial"/>
                <w:color w:val="363534"/>
                <w:szCs w:val="22"/>
              </w:rPr>
            </w:pPr>
            <w:r w:rsidRPr="00495B3B">
              <w:rPr>
                <w:rFonts w:ascii="Arial" w:hAnsi="Arial" w:cs="Arial"/>
                <w:color w:val="363534"/>
                <w:szCs w:val="22"/>
              </w:rPr>
              <w:t xml:space="preserve">Hybrid work arrangement available: </w:t>
            </w:r>
            <w:r w:rsidR="005D20FC">
              <w:rPr>
                <w:rFonts w:ascii="Arial" w:hAnsi="Arial" w:cs="Arial"/>
                <w:color w:val="363534"/>
                <w:szCs w:val="22"/>
              </w:rPr>
              <w:fldChar w:fldCharType="begin">
                <w:ffData>
                  <w:name w:val=""/>
                  <w:enabled/>
                  <w:calcOnExit w:val="0"/>
                  <w:checkBox>
                    <w:size w:val="26"/>
                    <w:default w:val="1"/>
                  </w:checkBox>
                </w:ffData>
              </w:fldChar>
            </w:r>
            <w:r w:rsidR="005D20FC">
              <w:rPr>
                <w:rFonts w:ascii="Arial" w:hAnsi="Arial" w:cs="Arial"/>
                <w:color w:val="363534"/>
                <w:szCs w:val="22"/>
              </w:rPr>
              <w:instrText xml:space="preserve"> FORMCHECKBOX </w:instrText>
            </w:r>
            <w:r w:rsidR="005D20FC">
              <w:rPr>
                <w:rFonts w:ascii="Arial" w:hAnsi="Arial" w:cs="Arial"/>
                <w:color w:val="363534"/>
                <w:szCs w:val="22"/>
              </w:rPr>
            </w:r>
            <w:r w:rsidR="005D20FC">
              <w:rPr>
                <w:rFonts w:ascii="Arial" w:hAnsi="Arial" w:cs="Arial"/>
                <w:color w:val="363534"/>
                <w:szCs w:val="22"/>
              </w:rPr>
              <w:fldChar w:fldCharType="separate"/>
            </w:r>
            <w:r w:rsidR="005D20FC">
              <w:rPr>
                <w:rFonts w:ascii="Arial" w:hAnsi="Arial" w:cs="Arial"/>
                <w:color w:val="363534"/>
                <w:szCs w:val="22"/>
              </w:rPr>
              <w:fldChar w:fldCharType="end"/>
            </w:r>
            <w:r w:rsidRPr="00495B3B">
              <w:rPr>
                <w:rFonts w:ascii="Arial" w:hAnsi="Arial" w:cs="Arial"/>
                <w:color w:val="363534"/>
                <w:szCs w:val="22"/>
              </w:rPr>
              <w:t>Yes</w:t>
            </w:r>
            <w:r w:rsidRPr="00495B3B">
              <w:rPr>
                <w:rFonts w:ascii="Arial" w:hAnsi="Arial" w:cs="Arial"/>
                <w:color w:val="363534"/>
                <w:szCs w:val="22"/>
              </w:rPr>
              <w:tab/>
            </w: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 xml:space="preserve">  No                </w:t>
            </w:r>
          </w:p>
        </w:tc>
      </w:tr>
      <w:tr w:rsidR="00495B3B" w:rsidRPr="00495B3B" w14:paraId="4352AE4A" w14:textId="77777777" w:rsidTr="24A33988">
        <w:trPr>
          <w:trHeight w:val="399"/>
        </w:trPr>
        <w:tc>
          <w:tcPr>
            <w:tcW w:w="2580" w:type="dxa"/>
            <w:tcBorders>
              <w:top w:val="nil"/>
              <w:bottom w:val="nil"/>
              <w:right w:val="nil"/>
            </w:tcBorders>
            <w:vAlign w:val="center"/>
          </w:tcPr>
          <w:p w14:paraId="3083C225"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49BBC3C8" w14:textId="31700FD9" w:rsidR="00495B3B" w:rsidRPr="00495B3B" w:rsidRDefault="005D20FC" w:rsidP="57D21ABF">
            <w:pPr>
              <w:tabs>
                <w:tab w:val="left" w:pos="469"/>
                <w:tab w:val="left" w:pos="1189"/>
              </w:tabs>
              <w:spacing w:before="0" w:after="0"/>
              <w:ind w:left="57" w:right="-450"/>
              <w:rPr>
                <w:rFonts w:ascii="Arial" w:hAnsi="Arial" w:cs="Arial"/>
                <w:color w:val="363534"/>
              </w:rPr>
            </w:pPr>
            <w:r w:rsidRPr="78120F5C">
              <w:rPr>
                <w:rFonts w:ascii="Arial" w:hAnsi="Arial" w:cs="Arial"/>
                <w:color w:val="363534"/>
              </w:rPr>
              <w:t>Regional Manager Biodiversity Assessment</w:t>
            </w:r>
            <w:r w:rsidR="00807C2F" w:rsidRPr="78120F5C">
              <w:rPr>
                <w:rFonts w:ascii="Arial" w:hAnsi="Arial" w:cs="Arial"/>
                <w:color w:val="363534"/>
              </w:rPr>
              <w:t xml:space="preserve"> Services </w:t>
            </w:r>
            <w:r w:rsidR="73AECC73" w:rsidRPr="78120F5C">
              <w:rPr>
                <w:rFonts w:ascii="Arial" w:hAnsi="Arial" w:cs="Arial"/>
                <w:color w:val="363534"/>
              </w:rPr>
              <w:t>North Cen</w:t>
            </w:r>
            <w:r w:rsidR="52CEC01E" w:rsidRPr="78120F5C">
              <w:rPr>
                <w:rFonts w:ascii="Arial" w:hAnsi="Arial" w:cs="Arial"/>
                <w:color w:val="363534"/>
              </w:rPr>
              <w:t>t</w:t>
            </w:r>
            <w:r w:rsidR="73AECC73" w:rsidRPr="78120F5C">
              <w:rPr>
                <w:rFonts w:ascii="Arial" w:hAnsi="Arial" w:cs="Arial"/>
                <w:color w:val="363534"/>
              </w:rPr>
              <w:t>ral</w:t>
            </w:r>
            <w:r>
              <w:tab/>
            </w:r>
            <w:r>
              <w:tab/>
            </w:r>
          </w:p>
        </w:tc>
      </w:tr>
      <w:tr w:rsidR="00495B3B" w:rsidRPr="00495B3B" w14:paraId="35F6D00F" w14:textId="77777777" w:rsidTr="24A33988">
        <w:trPr>
          <w:trHeight w:val="399"/>
        </w:trPr>
        <w:tc>
          <w:tcPr>
            <w:tcW w:w="2580" w:type="dxa"/>
            <w:tcBorders>
              <w:top w:val="nil"/>
              <w:bottom w:val="nil"/>
              <w:right w:val="nil"/>
            </w:tcBorders>
            <w:vAlign w:val="center"/>
          </w:tcPr>
          <w:p w14:paraId="55F53688"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3B39DD97" w14:textId="3BCA58FE" w:rsidR="00495B3B" w:rsidRPr="00495B3B" w:rsidRDefault="00807C2F" w:rsidP="78120F5C">
            <w:pPr>
              <w:tabs>
                <w:tab w:val="left" w:pos="469"/>
                <w:tab w:val="left" w:pos="1189"/>
              </w:tabs>
              <w:spacing w:before="0" w:after="0"/>
              <w:ind w:left="57" w:right="-450"/>
              <w:rPr>
                <w:rFonts w:ascii="Arial" w:hAnsi="Arial" w:cs="Arial"/>
                <w:color w:val="363534"/>
              </w:rPr>
            </w:pPr>
            <w:r w:rsidRPr="78120F5C">
              <w:rPr>
                <w:rFonts w:ascii="Arial" w:hAnsi="Arial" w:cs="Arial"/>
                <w:color w:val="363534"/>
              </w:rPr>
              <w:fldChar w:fldCharType="begin">
                <w:ffData>
                  <w:name w:val=""/>
                  <w:enabled/>
                  <w:calcOnExit w:val="0"/>
                  <w:checkBox>
                    <w:size w:val="26"/>
                    <w:default w:val="1"/>
                  </w:checkBox>
                </w:ffData>
              </w:fldChar>
            </w:r>
            <w:r w:rsidRPr="78120F5C">
              <w:rPr>
                <w:rFonts w:ascii="Arial" w:hAnsi="Arial" w:cs="Arial"/>
                <w:color w:val="363534"/>
              </w:rPr>
              <w:instrText xml:space="preserve"> FORMCHECKBOX </w:instrText>
            </w:r>
            <w:r w:rsidRPr="78120F5C">
              <w:rPr>
                <w:rFonts w:ascii="Arial" w:hAnsi="Arial" w:cs="Arial"/>
                <w:color w:val="363534"/>
              </w:rPr>
            </w:r>
            <w:r w:rsidRPr="78120F5C">
              <w:rPr>
                <w:rFonts w:ascii="Arial" w:hAnsi="Arial" w:cs="Arial"/>
                <w:color w:val="363534"/>
              </w:rPr>
              <w:fldChar w:fldCharType="separate"/>
            </w:r>
            <w:r w:rsidRPr="78120F5C">
              <w:rPr>
                <w:rFonts w:ascii="Arial" w:hAnsi="Arial" w:cs="Arial"/>
                <w:color w:val="363534"/>
              </w:rPr>
              <w:fldChar w:fldCharType="end"/>
            </w:r>
            <w:r w:rsidR="00495B3B" w:rsidRPr="00495B3B">
              <w:rPr>
                <w:rFonts w:ascii="Arial" w:hAnsi="Arial" w:cs="Arial"/>
                <w:color w:val="363534"/>
                <w:szCs w:val="22"/>
              </w:rPr>
              <w:tab/>
            </w:r>
            <w:r w:rsidR="00495B3B" w:rsidRPr="78120F5C">
              <w:rPr>
                <w:rFonts w:ascii="Arial" w:hAnsi="Arial" w:cs="Arial"/>
                <w:color w:val="363534"/>
              </w:rPr>
              <w:t>Yes</w:t>
            </w:r>
            <w:r w:rsidR="00495B3B" w:rsidRPr="00495B3B">
              <w:rPr>
                <w:rFonts w:ascii="Arial" w:hAnsi="Arial" w:cs="Arial"/>
                <w:color w:val="363534"/>
                <w:szCs w:val="22"/>
              </w:rPr>
              <w:tab/>
            </w:r>
            <w:r w:rsidR="00495B3B" w:rsidRPr="78120F5C">
              <w:rPr>
                <w:rFonts w:ascii="Arial" w:hAnsi="Arial" w:cs="Arial"/>
                <w:color w:val="363534"/>
              </w:rPr>
              <w:fldChar w:fldCharType="begin">
                <w:ffData>
                  <w:name w:val=""/>
                  <w:enabled/>
                  <w:calcOnExit w:val="0"/>
                  <w:checkBox>
                    <w:size w:val="26"/>
                    <w:default w:val="0"/>
                    <w:checked w:val="0"/>
                  </w:checkBox>
                </w:ffData>
              </w:fldChar>
            </w:r>
            <w:r w:rsidR="00495B3B" w:rsidRPr="78120F5C">
              <w:rPr>
                <w:rFonts w:ascii="Arial" w:hAnsi="Arial" w:cs="Arial"/>
                <w:color w:val="363534"/>
              </w:rPr>
              <w:instrText xml:space="preserve"> FORMCHECKBOX </w:instrText>
            </w:r>
            <w:r w:rsidR="00495B3B" w:rsidRPr="78120F5C">
              <w:rPr>
                <w:rFonts w:ascii="Arial" w:hAnsi="Arial" w:cs="Arial"/>
                <w:color w:val="363534"/>
              </w:rPr>
            </w:r>
            <w:r w:rsidR="00495B3B" w:rsidRPr="78120F5C">
              <w:rPr>
                <w:rFonts w:ascii="Arial" w:hAnsi="Arial" w:cs="Arial"/>
                <w:color w:val="363534"/>
              </w:rPr>
              <w:fldChar w:fldCharType="separate"/>
            </w:r>
            <w:r w:rsidR="00495B3B" w:rsidRPr="78120F5C">
              <w:rPr>
                <w:rFonts w:ascii="Arial" w:hAnsi="Arial" w:cs="Arial"/>
                <w:color w:val="363534"/>
              </w:rPr>
              <w:fldChar w:fldCharType="end"/>
            </w:r>
            <w:r w:rsidR="00495B3B" w:rsidRPr="78120F5C">
              <w:rPr>
                <w:rFonts w:ascii="Arial" w:hAnsi="Arial" w:cs="Arial"/>
                <w:color w:val="363534"/>
              </w:rPr>
              <w:t xml:space="preserve">  No                If yes, how many?</w:t>
            </w:r>
            <w:r w:rsidRPr="78120F5C">
              <w:rPr>
                <w:rFonts w:ascii="Arial" w:hAnsi="Arial" w:cs="Arial"/>
                <w:color w:val="363534"/>
              </w:rPr>
              <w:t xml:space="preserve">  </w:t>
            </w:r>
            <w:r w:rsidR="63B51CBA" w:rsidRPr="78120F5C">
              <w:rPr>
                <w:rFonts w:ascii="Arial" w:hAnsi="Arial" w:cs="Arial"/>
                <w:color w:val="363534"/>
              </w:rPr>
              <w:t>1</w:t>
            </w:r>
          </w:p>
        </w:tc>
      </w:tr>
      <w:tr w:rsidR="00495B3B" w:rsidRPr="00495B3B" w14:paraId="70C7CF88" w14:textId="77777777" w:rsidTr="24A33988">
        <w:trPr>
          <w:trHeight w:val="399"/>
        </w:trPr>
        <w:tc>
          <w:tcPr>
            <w:tcW w:w="2580" w:type="dxa"/>
            <w:tcBorders>
              <w:top w:val="nil"/>
              <w:bottom w:val="nil"/>
              <w:right w:val="nil"/>
            </w:tcBorders>
            <w:vAlign w:val="center"/>
          </w:tcPr>
          <w:p w14:paraId="58989FF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723EDD97" w14:textId="05B6554F" w:rsidR="00495B3B" w:rsidRPr="00495B3B" w:rsidRDefault="00A80FA4" w:rsidP="00495B3B">
            <w:pPr>
              <w:spacing w:before="0" w:after="0"/>
              <w:ind w:left="57" w:right="-450"/>
              <w:rPr>
                <w:rFonts w:ascii="Arial" w:hAnsi="Arial" w:cs="Arial"/>
                <w:color w:val="363534"/>
                <w:szCs w:val="22"/>
              </w:rPr>
            </w:pPr>
            <w:r w:rsidRPr="00A80FA4">
              <w:rPr>
                <w:rFonts w:ascii="Arial" w:hAnsi="Arial" w:cs="Arial"/>
                <w:color w:val="363534"/>
                <w:szCs w:val="22"/>
              </w:rPr>
              <w:t>Emmalene Gottwald</w:t>
            </w:r>
            <w:r>
              <w:rPr>
                <w:rFonts w:ascii="Arial" w:hAnsi="Arial" w:cs="Arial"/>
                <w:color w:val="363534"/>
                <w:szCs w:val="22"/>
              </w:rPr>
              <w:t xml:space="preserve"> on </w:t>
            </w:r>
            <w:hyperlink r:id="rId31" w:history="1">
              <w:r w:rsidRPr="00CB72A4">
                <w:rPr>
                  <w:rStyle w:val="Hyperlink"/>
                  <w:rFonts w:ascii="Arial" w:hAnsi="Arial" w:cs="Arial"/>
                  <w:szCs w:val="22"/>
                </w:rPr>
                <w:t>emmalene.gottwald@deeca.vic.gov.au</w:t>
              </w:r>
            </w:hyperlink>
            <w:r>
              <w:rPr>
                <w:rFonts w:ascii="Arial" w:hAnsi="Arial" w:cs="Arial"/>
                <w:color w:val="363534"/>
                <w:szCs w:val="22"/>
              </w:rPr>
              <w:t xml:space="preserve"> OR </w:t>
            </w:r>
            <w:r w:rsidRPr="00A80FA4">
              <w:rPr>
                <w:rFonts w:ascii="Arial" w:hAnsi="Arial" w:cs="Arial"/>
                <w:color w:val="363534"/>
                <w:szCs w:val="22"/>
              </w:rPr>
              <w:t>0436</w:t>
            </w:r>
            <w:r>
              <w:rPr>
                <w:rFonts w:ascii="Arial" w:hAnsi="Arial" w:cs="Arial"/>
                <w:color w:val="363534"/>
                <w:szCs w:val="22"/>
              </w:rPr>
              <w:t xml:space="preserve"> </w:t>
            </w:r>
            <w:r w:rsidRPr="00A80FA4">
              <w:rPr>
                <w:rFonts w:ascii="Arial" w:hAnsi="Arial" w:cs="Arial"/>
                <w:color w:val="363534"/>
                <w:szCs w:val="22"/>
              </w:rPr>
              <w:t>608</w:t>
            </w:r>
            <w:r>
              <w:rPr>
                <w:rFonts w:ascii="Arial" w:hAnsi="Arial" w:cs="Arial"/>
                <w:color w:val="363534"/>
                <w:szCs w:val="22"/>
              </w:rPr>
              <w:t xml:space="preserve"> </w:t>
            </w:r>
            <w:r w:rsidRPr="00A80FA4">
              <w:rPr>
                <w:rFonts w:ascii="Arial" w:hAnsi="Arial" w:cs="Arial"/>
                <w:color w:val="363534"/>
                <w:szCs w:val="22"/>
              </w:rPr>
              <w:t>084</w:t>
            </w: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77777777"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4D62A663" w14:textId="1D60DF38" w:rsidR="00105A83" w:rsidRPr="00105A83" w:rsidRDefault="00105A83" w:rsidP="71613701">
      <w:pPr>
        <w:keepNext/>
        <w:spacing w:line="240" w:lineRule="auto"/>
        <w:rPr>
          <w:rFonts w:ascii="Arial" w:hAnsi="Arial" w:cs="Arial"/>
          <w:noProof/>
          <w:lang w:eastAsia="zh-CN"/>
        </w:rPr>
      </w:pPr>
      <w:r w:rsidRPr="563990A0">
        <w:rPr>
          <w:rFonts w:ascii="Arial" w:hAnsi="Arial" w:cs="Arial"/>
          <w:noProof/>
          <w:lang w:eastAsia="zh-CN"/>
        </w:rPr>
        <w:t xml:space="preserve">The Program Manager Biodiversity Assessment </w:t>
      </w:r>
      <w:r w:rsidR="0EED569C" w:rsidRPr="563990A0">
        <w:rPr>
          <w:rFonts w:ascii="Arial" w:hAnsi="Arial" w:cs="Arial"/>
          <w:noProof/>
          <w:lang w:eastAsia="zh-CN"/>
        </w:rPr>
        <w:t xml:space="preserve">(Statewide Housing) </w:t>
      </w:r>
      <w:r w:rsidRPr="563990A0">
        <w:rPr>
          <w:rFonts w:ascii="Arial" w:hAnsi="Arial" w:cs="Arial"/>
          <w:noProof/>
          <w:lang w:eastAsia="zh-CN"/>
        </w:rPr>
        <w:t>provides leadership and management to support the delivery of government economic development and biodiversity priorities across the State</w:t>
      </w:r>
      <w:r w:rsidR="410E2BA2" w:rsidRPr="563990A0">
        <w:rPr>
          <w:rFonts w:ascii="Arial" w:hAnsi="Arial" w:cs="Arial"/>
          <w:noProof/>
          <w:lang w:eastAsia="zh-CN"/>
        </w:rPr>
        <w:t xml:space="preserve"> with a particular focus on Housing</w:t>
      </w:r>
      <w:r w:rsidRPr="563990A0">
        <w:rPr>
          <w:rFonts w:ascii="Arial" w:hAnsi="Arial" w:cs="Arial"/>
          <w:noProof/>
          <w:lang w:eastAsia="zh-CN"/>
        </w:rPr>
        <w:t>. The role will combine technical biodiversity knowledge with well-developed problem-solving, collaboration and outcome-focused skills to effectively lead service excellence in delivering major priorities in Victoria's natural environment for communities, while supporting major projects and programs in regions. The role will support environment portfolio case-management for planning referrals and other project proposals, assist with managing biodiversity risks on the public land estate, and work with Traditional Owners, other partners and stakeholders to support priority activities in regions. ​</w:t>
      </w:r>
    </w:p>
    <w:p w14:paraId="5C95FDBA" w14:textId="13757805" w:rsidR="00105A83" w:rsidRPr="00105A83" w:rsidRDefault="00105A83" w:rsidP="00105A83">
      <w:pPr>
        <w:keepNext/>
        <w:spacing w:line="240" w:lineRule="auto"/>
        <w:rPr>
          <w:rFonts w:ascii="Arial" w:hAnsi="Arial" w:cs="Arial"/>
          <w:noProof/>
          <w:color w:val="363534"/>
          <w:szCs w:val="22"/>
          <w:lang w:eastAsia="zh-CN"/>
        </w:rPr>
      </w:pPr>
    </w:p>
    <w:p w14:paraId="1B3F576A" w14:textId="77777777" w:rsidR="00495B3B" w:rsidRPr="00495B3B" w:rsidRDefault="00495B3B" w:rsidP="00495B3B">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68094B95" w14:textId="28EBEA32" w:rsidR="00495B3B" w:rsidRPr="00F00D50" w:rsidRDefault="00F00D50" w:rsidP="00495B3B">
      <w:pPr>
        <w:keepNext/>
        <w:spacing w:line="240" w:lineRule="auto"/>
        <w:rPr>
          <w:rFonts w:ascii="Arial" w:hAnsi="Arial" w:cs="Arial"/>
          <w:b/>
          <w:bCs/>
          <w:noProof/>
          <w:color w:val="000000"/>
          <w:lang w:eastAsia="zh-CN"/>
        </w:rPr>
      </w:pPr>
      <w:r w:rsidRPr="00F00D50">
        <w:rPr>
          <w:rFonts w:ascii="Arial" w:hAnsi="Arial" w:cs="Arial"/>
          <w:b/>
          <w:bCs/>
          <w:noProof/>
          <w:color w:val="000000"/>
          <w:lang w:eastAsia="zh-CN"/>
        </w:rPr>
        <w:t>The Group</w:t>
      </w:r>
    </w:p>
    <w:p w14:paraId="29FCB02C" w14:textId="77777777" w:rsidR="00F00D50" w:rsidRDefault="00F00D50" w:rsidP="00F00D50">
      <w:r>
        <w:t xml:space="preserve">The Regions, Environment, Climate Action, and First Peoples Group (RECAFP) is the home of DEECA’s expertise on climate action, the circular economy, environment protection and the management of natural and built assets on public land across Victoria. The RECAFP Group provides advice to the Victorian government on the policy settings, programs and initiatives which will further the implementation of DEECA’s state-wide objectives in the environment and climate action portfolios. </w:t>
      </w:r>
    </w:p>
    <w:p w14:paraId="5DFF4E0A" w14:textId="75C94B28" w:rsidR="00F00D50" w:rsidRDefault="00F00D50" w:rsidP="00F00D50">
      <w:r>
        <w:t>Through its network of region</w:t>
      </w:r>
      <w:r w:rsidR="006B4F2C">
        <w:t>s</w:t>
      </w:r>
      <w:r>
        <w:t xml:space="preserve">, the RECAFP Group provides integrated, place-based design and delivery of programs, </w:t>
      </w:r>
      <w:r w:rsidR="003C7E24">
        <w:t>projects,</w:t>
      </w:r>
      <w:r>
        <w:t xml:space="preserve"> and services across departmental portfolios. It is also responsible for leading DEECA’s self-</w:t>
      </w:r>
      <w:r>
        <w:lastRenderedPageBreak/>
        <w:t xml:space="preserve">determination reform agenda with a particular focus on developing cultural capability, creating a culturally safe working </w:t>
      </w:r>
      <w:r w:rsidR="003C7E24">
        <w:t>environment,</w:t>
      </w:r>
      <w:r>
        <w:t xml:space="preserve"> and improving employment opportunities for Aboriginal Victorians across the department.   </w:t>
      </w:r>
    </w:p>
    <w:p w14:paraId="6B02EC71" w14:textId="3622F2CC" w:rsidR="00F00D50" w:rsidRDefault="00F00D50" w:rsidP="00F00D50">
      <w:r>
        <w:t xml:space="preserve">Working across DEECA, with portfolio agencies, regional communities, service delivery partners, other external stakeholders and ministers the RECAFP Group supports the delivery of services and outcomes for government and Victorian communities. </w:t>
      </w:r>
    </w:p>
    <w:p w14:paraId="10D2D2EC" w14:textId="5E3E89BE" w:rsidR="00CD02C8" w:rsidRPr="00CD02C8" w:rsidRDefault="00F00D50" w:rsidP="00CD02C8">
      <w:pPr>
        <w:spacing w:before="160"/>
        <w:rPr>
          <w:b/>
          <w:color w:val="FF0000"/>
        </w:rPr>
      </w:pPr>
      <w:r w:rsidRPr="00F00D50">
        <w:rPr>
          <w:b/>
          <w:bCs/>
        </w:rPr>
        <w:t>The Division</w:t>
      </w:r>
      <w:r w:rsidR="0021553F">
        <w:rPr>
          <w:b/>
          <w:bCs/>
        </w:rPr>
        <w:t xml:space="preserve"> </w:t>
      </w:r>
    </w:p>
    <w:p w14:paraId="799550D4" w14:textId="77777777" w:rsidR="00673322" w:rsidRDefault="00673322" w:rsidP="00673322">
      <w:pPr>
        <w:spacing w:before="160"/>
        <w:rPr>
          <w:rFonts w:ascii="Arial" w:eastAsia="Arial" w:hAnsi="Arial" w:cs="Arial"/>
          <w:color w:val="000000"/>
        </w:rPr>
      </w:pPr>
      <w:r w:rsidRPr="6DC85CF0">
        <w:rPr>
          <w:rFonts w:ascii="Arial" w:eastAsia="Arial" w:hAnsi="Arial" w:cs="Arial"/>
          <w:color w:val="000000"/>
        </w:rPr>
        <w:t xml:space="preserve">DEECA Regions Division enables government priorities by delivering integrated, place-based programs, projects and regional services to stakeholders and community on behalf of DEECA.  </w:t>
      </w:r>
    </w:p>
    <w:p w14:paraId="704AC15C" w14:textId="77777777" w:rsidR="00673322" w:rsidRDefault="00673322" w:rsidP="00673322">
      <w:pPr>
        <w:spacing w:before="160"/>
        <w:rPr>
          <w:rFonts w:ascii="Arial" w:eastAsia="Arial" w:hAnsi="Arial" w:cs="Arial"/>
          <w:color w:val="000000"/>
        </w:rPr>
      </w:pPr>
      <w:r w:rsidRPr="6DC85CF0">
        <w:rPr>
          <w:rFonts w:ascii="Arial" w:eastAsia="Arial" w:hAnsi="Arial" w:cs="Arial"/>
          <w:color w:val="000000"/>
        </w:rPr>
        <w:t xml:space="preserve">The Division delivers across six regions - Port Phillip, Barwon Southwest, Grampians, Loddon Mallee, Hume and Gippsland, each led by a Regional Director. The Executive Director, DEECA Regions provides strategic and operational oversight to the six regions, supporting a one-DEECA, coordinated approach to planning and delivery.  </w:t>
      </w:r>
    </w:p>
    <w:p w14:paraId="7EE8D96F" w14:textId="77777777" w:rsidR="00673322" w:rsidRDefault="00673322" w:rsidP="00673322">
      <w:pPr>
        <w:spacing w:before="160"/>
        <w:rPr>
          <w:rFonts w:ascii="Arial" w:eastAsia="Arial" w:hAnsi="Arial" w:cs="Arial"/>
          <w:color w:val="000000"/>
        </w:rPr>
      </w:pPr>
      <w:r w:rsidRPr="6DC85CF0">
        <w:rPr>
          <w:rFonts w:ascii="Arial" w:eastAsia="Arial" w:hAnsi="Arial" w:cs="Arial"/>
          <w:color w:val="000000"/>
        </w:rPr>
        <w:t>The Division includes two core teams in each region overseeing public land services and strategic stakeholder partnerships at place and seven statewide portfolios:</w:t>
      </w:r>
    </w:p>
    <w:p w14:paraId="45EA70A2" w14:textId="77777777" w:rsidR="00673322" w:rsidRDefault="00673322" w:rsidP="00673322">
      <w:pPr>
        <w:pStyle w:val="ListParagraph"/>
        <w:numPr>
          <w:ilvl w:val="0"/>
          <w:numId w:val="49"/>
        </w:numPr>
        <w:spacing w:before="160"/>
        <w:rPr>
          <w:rFonts w:ascii="Arial" w:eastAsia="Arial" w:hAnsi="Arial" w:cs="Arial"/>
          <w:color w:val="000000"/>
        </w:rPr>
      </w:pPr>
      <w:r w:rsidRPr="6DC85CF0">
        <w:rPr>
          <w:rFonts w:ascii="Arial" w:eastAsia="Arial" w:hAnsi="Arial" w:cs="Arial"/>
          <w:color w:val="000000"/>
        </w:rPr>
        <w:t xml:space="preserve">Wildlife and Landscape Protection (led by Gippsland Region) </w:t>
      </w:r>
    </w:p>
    <w:p w14:paraId="4DEFD3B0" w14:textId="77777777" w:rsidR="00673322" w:rsidRDefault="00673322" w:rsidP="00673322">
      <w:pPr>
        <w:pStyle w:val="ListParagraph"/>
        <w:numPr>
          <w:ilvl w:val="0"/>
          <w:numId w:val="49"/>
        </w:numPr>
        <w:spacing w:before="160"/>
        <w:rPr>
          <w:rFonts w:ascii="Arial" w:eastAsia="Arial" w:hAnsi="Arial" w:cs="Arial"/>
          <w:color w:val="000000"/>
        </w:rPr>
      </w:pPr>
      <w:r w:rsidRPr="6DC85CF0">
        <w:rPr>
          <w:rFonts w:ascii="Arial" w:eastAsia="Arial" w:hAnsi="Arial" w:cs="Arial"/>
          <w:color w:val="000000"/>
        </w:rPr>
        <w:t>Biodiversity Impact Assessment (led by Loddon Mallee Region)</w:t>
      </w:r>
    </w:p>
    <w:p w14:paraId="0498E2CE" w14:textId="77777777" w:rsidR="00673322" w:rsidRDefault="00673322" w:rsidP="00673322">
      <w:pPr>
        <w:pStyle w:val="ListParagraph"/>
        <w:numPr>
          <w:ilvl w:val="0"/>
          <w:numId w:val="49"/>
        </w:numPr>
        <w:spacing w:before="160"/>
        <w:rPr>
          <w:rFonts w:ascii="Arial" w:eastAsia="Arial" w:hAnsi="Arial" w:cs="Arial"/>
          <w:color w:val="000000"/>
        </w:rPr>
      </w:pPr>
      <w:r w:rsidRPr="6DC85CF0">
        <w:rPr>
          <w:rFonts w:ascii="Arial" w:eastAsia="Arial" w:hAnsi="Arial" w:cs="Arial"/>
          <w:color w:val="000000"/>
        </w:rPr>
        <w:t xml:space="preserve">Land Management (led by Hume Region) </w:t>
      </w:r>
    </w:p>
    <w:p w14:paraId="7841A078" w14:textId="77777777" w:rsidR="00673322" w:rsidRDefault="00673322" w:rsidP="00673322">
      <w:pPr>
        <w:pStyle w:val="ListParagraph"/>
        <w:numPr>
          <w:ilvl w:val="0"/>
          <w:numId w:val="49"/>
        </w:numPr>
        <w:spacing w:before="160"/>
        <w:rPr>
          <w:rFonts w:ascii="Arial" w:eastAsia="Arial" w:hAnsi="Arial" w:cs="Arial"/>
          <w:color w:val="000000"/>
        </w:rPr>
      </w:pPr>
      <w:r w:rsidRPr="6DC85CF0">
        <w:rPr>
          <w:rFonts w:ascii="Arial" w:eastAsia="Arial" w:hAnsi="Arial" w:cs="Arial"/>
          <w:color w:val="000000"/>
        </w:rPr>
        <w:t xml:space="preserve">Planning and Environmental Assessment (led by Port Phillip Region) </w:t>
      </w:r>
    </w:p>
    <w:p w14:paraId="08B61F2C" w14:textId="77777777" w:rsidR="00673322" w:rsidRDefault="00673322" w:rsidP="00673322">
      <w:pPr>
        <w:pStyle w:val="ListParagraph"/>
        <w:numPr>
          <w:ilvl w:val="0"/>
          <w:numId w:val="49"/>
        </w:numPr>
        <w:spacing w:before="160"/>
        <w:rPr>
          <w:rFonts w:ascii="Arial" w:eastAsia="Arial" w:hAnsi="Arial" w:cs="Arial"/>
          <w:color w:val="000000"/>
        </w:rPr>
      </w:pPr>
      <w:r w:rsidRPr="6DC85CF0">
        <w:rPr>
          <w:rFonts w:ascii="Arial" w:eastAsia="Arial" w:hAnsi="Arial" w:cs="Arial"/>
          <w:color w:val="000000"/>
        </w:rPr>
        <w:t xml:space="preserve">Environmental Investments and Programs (led by Grampians Region) </w:t>
      </w:r>
    </w:p>
    <w:p w14:paraId="4DD68CF6" w14:textId="77777777" w:rsidR="00673322" w:rsidRDefault="00673322" w:rsidP="00673322">
      <w:pPr>
        <w:pStyle w:val="ListParagraph"/>
        <w:numPr>
          <w:ilvl w:val="0"/>
          <w:numId w:val="49"/>
        </w:numPr>
        <w:spacing w:before="160"/>
        <w:rPr>
          <w:rFonts w:ascii="Arial" w:eastAsia="Arial" w:hAnsi="Arial" w:cs="Arial"/>
          <w:color w:val="000000"/>
        </w:rPr>
      </w:pPr>
      <w:r w:rsidRPr="6DC85CF0">
        <w:rPr>
          <w:rFonts w:ascii="Arial" w:eastAsia="Arial" w:hAnsi="Arial" w:cs="Arial"/>
          <w:color w:val="000000"/>
        </w:rPr>
        <w:t xml:space="preserve">DEECA Recovery Coordination and Coastal Operations (led by Barwon </w:t>
      </w:r>
      <w:proofErr w:type="gramStart"/>
      <w:r w:rsidRPr="6DC85CF0">
        <w:rPr>
          <w:rFonts w:ascii="Arial" w:eastAsia="Arial" w:hAnsi="Arial" w:cs="Arial"/>
          <w:color w:val="000000"/>
        </w:rPr>
        <w:t>South West</w:t>
      </w:r>
      <w:proofErr w:type="gramEnd"/>
      <w:r w:rsidRPr="6DC85CF0">
        <w:rPr>
          <w:rFonts w:ascii="Arial" w:eastAsia="Arial" w:hAnsi="Arial" w:cs="Arial"/>
          <w:color w:val="000000"/>
        </w:rPr>
        <w:t xml:space="preserve"> Region) </w:t>
      </w:r>
    </w:p>
    <w:p w14:paraId="3AEA9920" w14:textId="77777777" w:rsidR="00673322" w:rsidRDefault="00673322" w:rsidP="00673322">
      <w:pPr>
        <w:pStyle w:val="ListParagraph"/>
        <w:numPr>
          <w:ilvl w:val="0"/>
          <w:numId w:val="49"/>
        </w:numPr>
        <w:shd w:val="clear" w:color="auto" w:fill="FFFFFF" w:themeFill="background1"/>
        <w:spacing w:before="220" w:after="220"/>
        <w:rPr>
          <w:rFonts w:ascii="Arial" w:eastAsia="Arial" w:hAnsi="Arial" w:cs="Arial"/>
          <w:color w:val="000000"/>
        </w:rPr>
      </w:pPr>
      <w:r w:rsidRPr="6DC85CF0">
        <w:rPr>
          <w:rFonts w:ascii="Arial" w:eastAsia="Arial" w:hAnsi="Arial" w:cs="Arial"/>
          <w:color w:val="000000"/>
          <w:lang w:val="en-US"/>
        </w:rPr>
        <w:t>Strategy and Service Delivery</w:t>
      </w:r>
      <w:r w:rsidRPr="6DC85CF0">
        <w:rPr>
          <w:rFonts w:ascii="Arial" w:eastAsia="Arial" w:hAnsi="Arial" w:cs="Arial"/>
          <w:color w:val="000000"/>
        </w:rPr>
        <w:t xml:space="preserve"> (led by the Office of the Executive Director DEECA Regions)</w:t>
      </w:r>
    </w:p>
    <w:p w14:paraId="55013FB5" w14:textId="77777777" w:rsidR="00673322" w:rsidRDefault="00673322" w:rsidP="00673322">
      <w:pPr>
        <w:rPr>
          <w:rFonts w:ascii="Arial" w:hAnsi="Arial" w:cs="Arial"/>
          <w:b/>
          <w:bCs/>
        </w:rPr>
      </w:pPr>
      <w:r w:rsidRPr="6DC85CF0">
        <w:rPr>
          <w:rFonts w:ascii="Arial" w:hAnsi="Arial" w:cs="Arial"/>
          <w:b/>
          <w:bCs/>
        </w:rPr>
        <w:t>The Branch</w:t>
      </w:r>
    </w:p>
    <w:p w14:paraId="2BF5EFDA" w14:textId="77777777" w:rsidR="00673322" w:rsidRDefault="00673322" w:rsidP="00673322">
      <w:pPr>
        <w:rPr>
          <w:rFonts w:ascii="Arial" w:eastAsia="Arial" w:hAnsi="Arial" w:cs="Arial"/>
          <w:color w:val="000000"/>
        </w:rPr>
      </w:pPr>
      <w:r w:rsidRPr="6DC85CF0">
        <w:rPr>
          <w:rFonts w:ascii="Arial" w:eastAsia="Arial" w:hAnsi="Arial" w:cs="Arial"/>
          <w:color w:val="000000"/>
        </w:rPr>
        <w:t xml:space="preserve">The </w:t>
      </w:r>
      <w:r w:rsidRPr="6DC85CF0">
        <w:rPr>
          <w:rFonts w:ascii="Arial" w:eastAsia="Arial" w:hAnsi="Arial" w:cs="Arial"/>
          <w:b/>
          <w:bCs/>
          <w:color w:val="000000"/>
        </w:rPr>
        <w:t>Biodiversity Impact Assessment statewide portfolio </w:t>
      </w:r>
      <w:r w:rsidRPr="6DC85CF0">
        <w:rPr>
          <w:rFonts w:ascii="Arial" w:eastAsia="Arial" w:hAnsi="Arial" w:cs="Arial"/>
          <w:color w:val="000000"/>
        </w:rPr>
        <w:t>leads the delivery of technical biodiversity assessment and environmental or land use advice and reforms to policy, practice and guidance to support management of biodiversity impacts while delivering significant government priorities. This includes end-to-end integration of native vegetation regulation and advice, guidance, information and decision support tools for planning and impact assessment processes, and place-based technical expertise aligned to government priorities in housing, transport, major projects, energy, land and risk management. Teams in this branch collaborate across DEECA groups and other government portfolios to facilitate development while managing biodiversity impacts.</w:t>
      </w:r>
    </w:p>
    <w:p w14:paraId="14FF43A8" w14:textId="77777777" w:rsidR="00673322" w:rsidRDefault="00673322" w:rsidP="00673322">
      <w:pPr>
        <w:rPr>
          <w:rFonts w:ascii="Arial" w:eastAsia="Arial" w:hAnsi="Arial" w:cs="Arial"/>
          <w:color w:val="000000"/>
        </w:rPr>
      </w:pPr>
      <w:r w:rsidRPr="6DC85CF0">
        <w:rPr>
          <w:rFonts w:ascii="Arial" w:eastAsia="Arial" w:hAnsi="Arial" w:cs="Arial"/>
          <w:b/>
          <w:bCs/>
          <w:color w:val="000000"/>
        </w:rPr>
        <w:t>Teams</w:t>
      </w:r>
    </w:p>
    <w:p w14:paraId="1FD3461F" w14:textId="77777777" w:rsidR="00673322" w:rsidRDefault="00673322" w:rsidP="00673322">
      <w:pPr>
        <w:pStyle w:val="ListParagraph"/>
        <w:numPr>
          <w:ilvl w:val="0"/>
          <w:numId w:val="48"/>
        </w:numPr>
        <w:rPr>
          <w:rFonts w:ascii="Arial" w:eastAsia="Arial" w:hAnsi="Arial" w:cs="Arial"/>
          <w:color w:val="000000"/>
        </w:rPr>
      </w:pPr>
      <w:r w:rsidRPr="6DC85CF0">
        <w:rPr>
          <w:rFonts w:ascii="Arial" w:eastAsia="Arial" w:hAnsi="Arial" w:cs="Arial"/>
          <w:color w:val="000000"/>
        </w:rPr>
        <w:t xml:space="preserve">The </w:t>
      </w:r>
      <w:r w:rsidRPr="6DC85CF0">
        <w:rPr>
          <w:rFonts w:ascii="Arial" w:eastAsia="Arial" w:hAnsi="Arial" w:cs="Arial"/>
          <w:b/>
          <w:bCs/>
          <w:color w:val="000000"/>
        </w:rPr>
        <w:t>Biodiversity Assessment Services </w:t>
      </w:r>
      <w:r w:rsidRPr="6DC85CF0">
        <w:rPr>
          <w:rFonts w:ascii="Arial" w:eastAsia="Arial" w:hAnsi="Arial" w:cs="Arial"/>
          <w:color w:val="000000"/>
        </w:rPr>
        <w:t xml:space="preserve">team leads the provision of biodiversity assessment and environmental advice through place-based teams across three hubs: </w:t>
      </w:r>
    </w:p>
    <w:p w14:paraId="0735CEAF" w14:textId="77777777" w:rsidR="00673322" w:rsidRDefault="00673322" w:rsidP="00673322">
      <w:pPr>
        <w:pStyle w:val="ListParagraph"/>
        <w:numPr>
          <w:ilvl w:val="1"/>
          <w:numId w:val="48"/>
        </w:numPr>
        <w:rPr>
          <w:rFonts w:ascii="Arial" w:eastAsia="Arial" w:hAnsi="Arial" w:cs="Arial"/>
          <w:color w:val="000000"/>
        </w:rPr>
      </w:pPr>
      <w:r w:rsidRPr="6DC85CF0">
        <w:rPr>
          <w:rFonts w:ascii="Arial" w:eastAsia="Arial" w:hAnsi="Arial" w:cs="Arial"/>
          <w:color w:val="000000"/>
        </w:rPr>
        <w:t>West Hub</w:t>
      </w:r>
    </w:p>
    <w:p w14:paraId="3646C4A0" w14:textId="77777777" w:rsidR="00673322" w:rsidRDefault="00673322" w:rsidP="00673322">
      <w:pPr>
        <w:pStyle w:val="ListParagraph"/>
        <w:numPr>
          <w:ilvl w:val="1"/>
          <w:numId w:val="48"/>
        </w:numPr>
        <w:rPr>
          <w:rFonts w:ascii="Arial" w:eastAsia="Arial" w:hAnsi="Arial" w:cs="Arial"/>
          <w:color w:val="000000"/>
        </w:rPr>
      </w:pPr>
      <w:r w:rsidRPr="6DC85CF0">
        <w:rPr>
          <w:rFonts w:ascii="Arial" w:eastAsia="Arial" w:hAnsi="Arial" w:cs="Arial"/>
          <w:color w:val="000000"/>
        </w:rPr>
        <w:t>North Central</w:t>
      </w:r>
    </w:p>
    <w:p w14:paraId="53F1F8AE" w14:textId="77777777" w:rsidR="00673322" w:rsidRDefault="00673322" w:rsidP="00673322">
      <w:pPr>
        <w:pStyle w:val="ListParagraph"/>
        <w:numPr>
          <w:ilvl w:val="1"/>
          <w:numId w:val="48"/>
        </w:numPr>
        <w:rPr>
          <w:rFonts w:ascii="Arial" w:eastAsia="Arial" w:hAnsi="Arial" w:cs="Arial"/>
          <w:color w:val="000000"/>
        </w:rPr>
      </w:pPr>
      <w:r w:rsidRPr="6DC85CF0">
        <w:rPr>
          <w:rFonts w:ascii="Arial" w:eastAsia="Arial" w:hAnsi="Arial" w:cs="Arial"/>
          <w:color w:val="000000"/>
        </w:rPr>
        <w:t>East Hub</w:t>
      </w:r>
    </w:p>
    <w:p w14:paraId="04DDFACA" w14:textId="77777777" w:rsidR="00673322" w:rsidRDefault="00673322" w:rsidP="00673322">
      <w:pPr>
        <w:pStyle w:val="ListParagraph"/>
        <w:numPr>
          <w:ilvl w:val="0"/>
          <w:numId w:val="48"/>
        </w:numPr>
        <w:rPr>
          <w:rFonts w:ascii="Arial" w:eastAsia="Arial" w:hAnsi="Arial" w:cs="Arial"/>
          <w:color w:val="000000"/>
        </w:rPr>
      </w:pPr>
      <w:r w:rsidRPr="6DC85CF0">
        <w:rPr>
          <w:rFonts w:ascii="Arial" w:eastAsia="Arial" w:hAnsi="Arial" w:cs="Arial"/>
          <w:color w:val="000000"/>
        </w:rPr>
        <w:t xml:space="preserve">The </w:t>
      </w:r>
      <w:r w:rsidRPr="6DC85CF0">
        <w:rPr>
          <w:rFonts w:ascii="Arial" w:eastAsia="Arial" w:hAnsi="Arial" w:cs="Arial"/>
          <w:b/>
          <w:bCs/>
          <w:color w:val="000000"/>
        </w:rPr>
        <w:t xml:space="preserve">Regional Environmental Planning </w:t>
      </w:r>
      <w:r w:rsidRPr="6DC85CF0">
        <w:rPr>
          <w:rFonts w:ascii="Arial" w:eastAsia="Arial" w:hAnsi="Arial" w:cs="Arial"/>
          <w:color w:val="000000"/>
        </w:rPr>
        <w:t>team works across government and industry and key stakeholders to develop policy, guidance and information tools that are informed by regional assessment functions, proponents and planning decision makers, and which support more efficient and effective assessment and approval processes for critical projects needed for the energy transition.</w:t>
      </w:r>
    </w:p>
    <w:p w14:paraId="65F545C3" w14:textId="495A354B" w:rsidR="00B11647" w:rsidRDefault="00673322" w:rsidP="00B11647">
      <w:pPr>
        <w:pStyle w:val="ListParagraph"/>
        <w:numPr>
          <w:ilvl w:val="0"/>
          <w:numId w:val="48"/>
        </w:numPr>
        <w:rPr>
          <w:rFonts w:ascii="Arial" w:eastAsia="Arial" w:hAnsi="Arial" w:cs="Arial"/>
          <w:color w:val="000000"/>
        </w:rPr>
      </w:pPr>
      <w:r w:rsidRPr="6DC85CF0">
        <w:rPr>
          <w:rFonts w:ascii="Arial" w:eastAsia="Arial" w:hAnsi="Arial" w:cs="Arial"/>
          <w:color w:val="000000"/>
        </w:rPr>
        <w:t xml:space="preserve">The </w:t>
      </w:r>
      <w:r w:rsidRPr="6DC85CF0">
        <w:rPr>
          <w:rFonts w:ascii="Arial" w:eastAsia="Arial" w:hAnsi="Arial" w:cs="Arial"/>
          <w:b/>
          <w:bCs/>
          <w:color w:val="000000"/>
        </w:rPr>
        <w:t>Biodiversity Compensation and Offset Systems </w:t>
      </w:r>
      <w:r w:rsidRPr="6DC85CF0">
        <w:rPr>
          <w:rFonts w:ascii="Arial" w:eastAsia="Arial" w:hAnsi="Arial" w:cs="Arial"/>
          <w:color w:val="000000"/>
        </w:rPr>
        <w:t>team manages and implements the State’s native vegetation removal regulations and native vegetation offsets framework and provides direction for policy review and development.</w:t>
      </w:r>
    </w:p>
    <w:p w14:paraId="450EF48E" w14:textId="77777777" w:rsidR="005B0CC1" w:rsidRPr="005B0CC1" w:rsidRDefault="005B0CC1" w:rsidP="005B0CC1">
      <w:pPr>
        <w:pStyle w:val="ListParagraph"/>
        <w:rPr>
          <w:rFonts w:ascii="Arial" w:eastAsia="Arial" w:hAnsi="Arial" w:cs="Arial"/>
          <w:color w:val="000000"/>
        </w:rPr>
      </w:pPr>
    </w:p>
    <w:p w14:paraId="47A5774F"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055EF95F" w14:textId="1A6C8A6D" w:rsidR="00CC5D49" w:rsidRPr="005B0CC1" w:rsidRDefault="00204324" w:rsidP="51C156F9">
      <w:pPr>
        <w:keepNext/>
        <w:numPr>
          <w:ilvl w:val="0"/>
          <w:numId w:val="45"/>
        </w:numPr>
        <w:spacing w:before="0" w:after="0" w:line="240" w:lineRule="auto"/>
        <w:rPr>
          <w:rFonts w:ascii="Arial" w:hAnsi="Arial" w:cs="Arial"/>
          <w:color w:val="000000"/>
          <w:lang w:val="en-US" w:eastAsia="zh-CN"/>
        </w:rPr>
      </w:pPr>
      <w:r w:rsidRPr="30B09E3C">
        <w:rPr>
          <w:rFonts w:ascii="Arial" w:hAnsi="Arial" w:cs="Arial"/>
          <w:color w:val="000000"/>
          <w:lang w:eastAsia="zh-CN"/>
        </w:rPr>
        <w:t>Lead the delivery of specialist biodiversity and regulatory advice for statutory applications, referrals and proposals, ensuring biodiversity risks are identifie</w:t>
      </w:r>
      <w:r w:rsidR="00115F5D">
        <w:rPr>
          <w:rFonts w:ascii="Arial" w:hAnsi="Arial" w:cs="Arial"/>
          <w:color w:val="000000"/>
          <w:lang w:eastAsia="zh-CN"/>
        </w:rPr>
        <w:t>d,</w:t>
      </w:r>
      <w:r w:rsidRPr="30B09E3C">
        <w:rPr>
          <w:rFonts w:ascii="Arial" w:hAnsi="Arial" w:cs="Arial"/>
          <w:color w:val="000000"/>
          <w:lang w:eastAsia="zh-CN"/>
        </w:rPr>
        <w:t xml:space="preserve"> assessed and managed in line with relevant legislation, policy</w:t>
      </w:r>
      <w:r w:rsidR="00243DF9">
        <w:rPr>
          <w:rFonts w:ascii="Arial" w:hAnsi="Arial" w:cs="Arial"/>
          <w:color w:val="000000"/>
          <w:lang w:eastAsia="zh-CN"/>
        </w:rPr>
        <w:t xml:space="preserve">, </w:t>
      </w:r>
      <w:r w:rsidRPr="30B09E3C">
        <w:rPr>
          <w:rFonts w:ascii="Arial" w:hAnsi="Arial" w:cs="Arial"/>
          <w:color w:val="000000"/>
          <w:lang w:eastAsia="zh-CN"/>
        </w:rPr>
        <w:t>guidelines</w:t>
      </w:r>
      <w:r w:rsidR="005C649D">
        <w:rPr>
          <w:rFonts w:ascii="Arial" w:hAnsi="Arial" w:cs="Arial"/>
          <w:color w:val="000000"/>
          <w:lang w:eastAsia="zh-CN"/>
        </w:rPr>
        <w:t xml:space="preserve">, </w:t>
      </w:r>
      <w:r w:rsidR="00243DF9">
        <w:rPr>
          <w:rFonts w:ascii="Arial" w:hAnsi="Arial" w:cs="Arial"/>
          <w:color w:val="000000"/>
          <w:lang w:eastAsia="zh-CN"/>
        </w:rPr>
        <w:t xml:space="preserve">and business rules, </w:t>
      </w:r>
      <w:r w:rsidR="004703EA">
        <w:rPr>
          <w:rFonts w:ascii="Arial" w:hAnsi="Arial" w:cs="Arial"/>
          <w:color w:val="000000"/>
          <w:lang w:eastAsia="zh-CN"/>
        </w:rPr>
        <w:t>applying</w:t>
      </w:r>
      <w:r w:rsidR="005C649D">
        <w:rPr>
          <w:rFonts w:ascii="Arial" w:hAnsi="Arial" w:cs="Arial"/>
          <w:color w:val="000000"/>
          <w:lang w:eastAsia="zh-CN"/>
        </w:rPr>
        <w:t xml:space="preserve"> consistent, </w:t>
      </w:r>
      <w:r w:rsidR="004703EA">
        <w:rPr>
          <w:rFonts w:ascii="Arial" w:hAnsi="Arial" w:cs="Arial"/>
          <w:color w:val="000000"/>
          <w:lang w:eastAsia="zh-CN"/>
        </w:rPr>
        <w:t xml:space="preserve">defensible </w:t>
      </w:r>
      <w:r w:rsidR="005C649D">
        <w:rPr>
          <w:rFonts w:ascii="Arial" w:hAnsi="Arial" w:cs="Arial"/>
          <w:color w:val="000000"/>
          <w:lang w:eastAsia="zh-CN"/>
        </w:rPr>
        <w:t>risk</w:t>
      </w:r>
      <w:r w:rsidR="00B437E9">
        <w:rPr>
          <w:rFonts w:ascii="Arial" w:hAnsi="Arial" w:cs="Arial"/>
          <w:color w:val="000000"/>
          <w:lang w:eastAsia="zh-CN"/>
        </w:rPr>
        <w:t xml:space="preserve">- and priority-based </w:t>
      </w:r>
      <w:r w:rsidR="00243DF9">
        <w:rPr>
          <w:rFonts w:ascii="Arial" w:hAnsi="Arial" w:cs="Arial"/>
          <w:color w:val="000000"/>
          <w:lang w:eastAsia="zh-CN"/>
        </w:rPr>
        <w:t>approaches t</w:t>
      </w:r>
      <w:r w:rsidR="00DE2272">
        <w:rPr>
          <w:rFonts w:ascii="Arial" w:hAnsi="Arial" w:cs="Arial"/>
          <w:color w:val="000000"/>
          <w:lang w:eastAsia="zh-CN"/>
        </w:rPr>
        <w:t>o the delivery of outputs and advice</w:t>
      </w:r>
      <w:r w:rsidR="00926163">
        <w:rPr>
          <w:rFonts w:ascii="Arial" w:hAnsi="Arial" w:cs="Arial"/>
          <w:color w:val="000000"/>
          <w:lang w:eastAsia="zh-CN"/>
        </w:rPr>
        <w:t xml:space="preserve"> within time and resource constraints</w:t>
      </w:r>
      <w:r w:rsidR="00DE2272">
        <w:rPr>
          <w:rFonts w:ascii="Arial" w:hAnsi="Arial" w:cs="Arial"/>
          <w:color w:val="000000"/>
          <w:lang w:eastAsia="zh-CN"/>
        </w:rPr>
        <w:t xml:space="preserve">. </w:t>
      </w:r>
    </w:p>
    <w:p w14:paraId="4520871C" w14:textId="45848525" w:rsidR="00204324" w:rsidRPr="00204324" w:rsidRDefault="00204324" w:rsidP="00204324">
      <w:pPr>
        <w:keepNext/>
        <w:numPr>
          <w:ilvl w:val="0"/>
          <w:numId w:val="45"/>
        </w:numPr>
        <w:spacing w:before="0" w:after="0" w:line="240" w:lineRule="auto"/>
        <w:rPr>
          <w:rFonts w:ascii="Arial" w:hAnsi="Arial" w:cs="Arial"/>
          <w:color w:val="000000"/>
          <w:szCs w:val="22"/>
          <w:lang w:val="en-US" w:eastAsia="zh-CN"/>
        </w:rPr>
      </w:pPr>
      <w:r w:rsidRPr="00204324">
        <w:rPr>
          <w:rFonts w:ascii="Arial" w:hAnsi="Arial" w:cs="Arial"/>
          <w:color w:val="000000"/>
          <w:szCs w:val="22"/>
          <w:lang w:eastAsia="zh-CN"/>
        </w:rPr>
        <w:t>Use technical expertise</w:t>
      </w:r>
      <w:r w:rsidR="00C13C5E">
        <w:rPr>
          <w:rFonts w:ascii="Arial" w:hAnsi="Arial" w:cs="Arial"/>
          <w:color w:val="000000"/>
          <w:szCs w:val="22"/>
          <w:lang w:eastAsia="zh-CN"/>
        </w:rPr>
        <w:t>, relevant tools</w:t>
      </w:r>
      <w:r w:rsidR="00AA4B93">
        <w:rPr>
          <w:rFonts w:ascii="Arial" w:hAnsi="Arial" w:cs="Arial"/>
          <w:color w:val="000000"/>
          <w:szCs w:val="22"/>
          <w:lang w:eastAsia="zh-CN"/>
        </w:rPr>
        <w:t xml:space="preserve"> and information</w:t>
      </w:r>
      <w:r w:rsidR="00C13C5E">
        <w:rPr>
          <w:rFonts w:ascii="Arial" w:hAnsi="Arial" w:cs="Arial"/>
          <w:color w:val="000000"/>
          <w:szCs w:val="22"/>
          <w:lang w:eastAsia="zh-CN"/>
        </w:rPr>
        <w:t xml:space="preserve">, </w:t>
      </w:r>
      <w:r w:rsidR="00E42DFB">
        <w:rPr>
          <w:rFonts w:ascii="Arial" w:hAnsi="Arial" w:cs="Arial"/>
          <w:color w:val="000000"/>
          <w:szCs w:val="22"/>
          <w:lang w:eastAsia="zh-CN"/>
        </w:rPr>
        <w:t xml:space="preserve">policy and regulatory </w:t>
      </w:r>
      <w:r w:rsidR="005E4058">
        <w:rPr>
          <w:rFonts w:ascii="Arial" w:hAnsi="Arial" w:cs="Arial"/>
          <w:color w:val="000000"/>
          <w:szCs w:val="22"/>
          <w:lang w:eastAsia="zh-CN"/>
        </w:rPr>
        <w:t xml:space="preserve">knowledge and an understanding of government and departmental </w:t>
      </w:r>
      <w:r w:rsidR="00E725EF">
        <w:rPr>
          <w:rFonts w:ascii="Arial" w:hAnsi="Arial" w:cs="Arial"/>
          <w:color w:val="000000"/>
          <w:szCs w:val="22"/>
          <w:lang w:eastAsia="zh-CN"/>
        </w:rPr>
        <w:t>priorities</w:t>
      </w:r>
      <w:r w:rsidR="00DA7F4C">
        <w:rPr>
          <w:rFonts w:ascii="Arial" w:hAnsi="Arial" w:cs="Arial"/>
          <w:color w:val="000000"/>
          <w:szCs w:val="22"/>
          <w:lang w:eastAsia="zh-CN"/>
        </w:rPr>
        <w:t xml:space="preserve"> </w:t>
      </w:r>
      <w:r w:rsidR="005E4058">
        <w:rPr>
          <w:rFonts w:ascii="Arial" w:hAnsi="Arial" w:cs="Arial"/>
          <w:color w:val="000000"/>
          <w:szCs w:val="22"/>
          <w:lang w:eastAsia="zh-CN"/>
        </w:rPr>
        <w:t xml:space="preserve">to </w:t>
      </w:r>
      <w:r w:rsidR="00467DFD">
        <w:rPr>
          <w:rFonts w:ascii="Arial" w:hAnsi="Arial" w:cs="Arial"/>
          <w:color w:val="000000"/>
          <w:szCs w:val="22"/>
          <w:lang w:eastAsia="zh-CN"/>
        </w:rPr>
        <w:t xml:space="preserve">lead and deliver </w:t>
      </w:r>
      <w:r w:rsidR="005D7FFB">
        <w:rPr>
          <w:rFonts w:ascii="Arial" w:hAnsi="Arial" w:cs="Arial"/>
          <w:color w:val="000000"/>
          <w:szCs w:val="22"/>
          <w:lang w:eastAsia="zh-CN"/>
        </w:rPr>
        <w:t xml:space="preserve">advice and regulatory services </w:t>
      </w:r>
      <w:r w:rsidR="005D7FFB">
        <w:rPr>
          <w:rFonts w:ascii="Arial" w:hAnsi="Arial" w:cs="Arial"/>
          <w:color w:val="000000"/>
          <w:szCs w:val="22"/>
          <w:lang w:eastAsia="zh-CN"/>
        </w:rPr>
        <w:lastRenderedPageBreak/>
        <w:t xml:space="preserve">that </w:t>
      </w:r>
      <w:r w:rsidR="00794230">
        <w:rPr>
          <w:rFonts w:ascii="Arial" w:hAnsi="Arial" w:cs="Arial"/>
          <w:color w:val="000000"/>
          <w:szCs w:val="22"/>
          <w:lang w:eastAsia="zh-CN"/>
        </w:rPr>
        <w:t xml:space="preserve">meets timeliness KPIs, stakeholder expectations, and </w:t>
      </w:r>
      <w:r w:rsidR="00B80613">
        <w:rPr>
          <w:rFonts w:ascii="Arial" w:hAnsi="Arial" w:cs="Arial"/>
          <w:color w:val="000000"/>
          <w:szCs w:val="22"/>
          <w:lang w:eastAsia="zh-CN"/>
        </w:rPr>
        <w:t>constructively</w:t>
      </w:r>
      <w:r w:rsidRPr="00204324">
        <w:rPr>
          <w:rFonts w:ascii="Arial" w:hAnsi="Arial" w:cs="Arial"/>
          <w:color w:val="000000"/>
          <w:szCs w:val="22"/>
          <w:lang w:eastAsia="zh-CN"/>
        </w:rPr>
        <w:t xml:space="preserve"> inform</w:t>
      </w:r>
      <w:r w:rsidR="00FA5E6D">
        <w:rPr>
          <w:rFonts w:ascii="Arial" w:hAnsi="Arial" w:cs="Arial"/>
          <w:color w:val="000000"/>
          <w:szCs w:val="22"/>
          <w:lang w:eastAsia="zh-CN"/>
        </w:rPr>
        <w:t>s</w:t>
      </w:r>
      <w:r w:rsidRPr="00204324">
        <w:rPr>
          <w:rFonts w:ascii="Arial" w:hAnsi="Arial" w:cs="Arial"/>
          <w:color w:val="000000"/>
          <w:szCs w:val="22"/>
          <w:lang w:eastAsia="zh-CN"/>
        </w:rPr>
        <w:t xml:space="preserve"> </w:t>
      </w:r>
      <w:r w:rsidR="00490157">
        <w:rPr>
          <w:rFonts w:ascii="Arial" w:hAnsi="Arial" w:cs="Arial"/>
          <w:color w:val="000000"/>
          <w:szCs w:val="22"/>
          <w:lang w:eastAsia="zh-CN"/>
        </w:rPr>
        <w:t>complex</w:t>
      </w:r>
      <w:r w:rsidRPr="00204324">
        <w:rPr>
          <w:rFonts w:ascii="Arial" w:hAnsi="Arial" w:cs="Arial"/>
          <w:color w:val="000000"/>
          <w:szCs w:val="22"/>
          <w:lang w:eastAsia="zh-CN"/>
        </w:rPr>
        <w:t xml:space="preserve"> planning, investment </w:t>
      </w:r>
      <w:r w:rsidR="00490157">
        <w:rPr>
          <w:rFonts w:ascii="Arial" w:hAnsi="Arial" w:cs="Arial"/>
          <w:color w:val="000000"/>
          <w:szCs w:val="22"/>
          <w:lang w:eastAsia="zh-CN"/>
        </w:rPr>
        <w:t>proposals</w:t>
      </w:r>
      <w:r w:rsidR="00FA5E6D">
        <w:rPr>
          <w:rFonts w:ascii="Arial" w:hAnsi="Arial" w:cs="Arial"/>
          <w:color w:val="000000"/>
          <w:szCs w:val="22"/>
          <w:lang w:eastAsia="zh-CN"/>
        </w:rPr>
        <w:t>,</w:t>
      </w:r>
      <w:r w:rsidRPr="00204324">
        <w:rPr>
          <w:rFonts w:ascii="Arial" w:hAnsi="Arial" w:cs="Arial"/>
          <w:color w:val="000000"/>
          <w:szCs w:val="22"/>
          <w:lang w:eastAsia="zh-CN"/>
        </w:rPr>
        <w:t xml:space="preserve"> and decision making.</w:t>
      </w:r>
      <w:r w:rsidRPr="00204324">
        <w:rPr>
          <w:rFonts w:ascii="Arial" w:hAnsi="Arial" w:cs="Arial"/>
          <w:color w:val="000000"/>
          <w:szCs w:val="22"/>
          <w:lang w:val="en-US" w:eastAsia="zh-CN"/>
        </w:rPr>
        <w:t>​</w:t>
      </w:r>
    </w:p>
    <w:p w14:paraId="4934CA7E" w14:textId="77777777" w:rsidR="008945D5" w:rsidRPr="004A28FD" w:rsidRDefault="00D75E37" w:rsidP="00204324">
      <w:pPr>
        <w:keepNext/>
        <w:numPr>
          <w:ilvl w:val="0"/>
          <w:numId w:val="45"/>
        </w:numPr>
        <w:spacing w:before="0" w:after="0" w:line="240" w:lineRule="auto"/>
        <w:rPr>
          <w:rFonts w:ascii="Arial" w:hAnsi="Arial" w:cs="Arial"/>
          <w:color w:val="000000"/>
          <w:szCs w:val="22"/>
          <w:lang w:val="en-US" w:eastAsia="zh-CN"/>
        </w:rPr>
      </w:pPr>
      <w:r w:rsidRPr="004A28FD">
        <w:rPr>
          <w:rFonts w:ascii="Arial" w:hAnsi="Arial" w:cs="Arial"/>
          <w:color w:val="000000"/>
          <w:szCs w:val="22"/>
          <w:lang w:val="en-US" w:eastAsia="zh-CN"/>
        </w:rPr>
        <w:t>Strategically plan and manage resourcing and efforts to effectively manage risks to business continuity, anticipating risks and impacts, looking ahead to identify and manage risks to delivery priorities</w:t>
      </w:r>
      <w:r w:rsidR="005249BB" w:rsidRPr="004A28FD">
        <w:rPr>
          <w:rFonts w:ascii="Arial" w:hAnsi="Arial" w:cs="Arial"/>
          <w:color w:val="000000"/>
          <w:szCs w:val="22"/>
          <w:lang w:val="en-US" w:eastAsia="zh-CN"/>
        </w:rPr>
        <w:t xml:space="preserve">, and </w:t>
      </w:r>
      <w:proofErr w:type="gramStart"/>
      <w:r w:rsidR="00D57181" w:rsidRPr="004A28FD">
        <w:rPr>
          <w:rFonts w:ascii="Arial" w:hAnsi="Arial" w:cs="Arial"/>
          <w:color w:val="000000"/>
          <w:szCs w:val="22"/>
          <w:lang w:val="en-US" w:eastAsia="zh-CN"/>
        </w:rPr>
        <w:t>work</w:t>
      </w:r>
      <w:proofErr w:type="gramEnd"/>
      <w:r w:rsidR="00D57181" w:rsidRPr="004A28FD">
        <w:rPr>
          <w:rFonts w:ascii="Arial" w:hAnsi="Arial" w:cs="Arial"/>
          <w:color w:val="000000"/>
          <w:szCs w:val="22"/>
          <w:lang w:val="en-US" w:eastAsia="zh-CN"/>
        </w:rPr>
        <w:t xml:space="preserve"> with colleagues to ensure that delivery risks across regions and teams across the state are effectively managed and mitigation plans are effectively communicated.</w:t>
      </w:r>
    </w:p>
    <w:p w14:paraId="0BEC1E5B" w14:textId="74DF4A36" w:rsidR="00204324" w:rsidRPr="00204324" w:rsidRDefault="003E39E8" w:rsidP="00204324">
      <w:pPr>
        <w:keepNext/>
        <w:numPr>
          <w:ilvl w:val="0"/>
          <w:numId w:val="45"/>
        </w:numPr>
        <w:spacing w:before="0" w:after="0" w:line="240" w:lineRule="auto"/>
        <w:rPr>
          <w:rFonts w:ascii="Arial" w:hAnsi="Arial" w:cs="Arial"/>
          <w:color w:val="000000"/>
          <w:szCs w:val="22"/>
          <w:lang w:val="en-US" w:eastAsia="zh-CN"/>
        </w:rPr>
      </w:pPr>
      <w:r w:rsidRPr="004A28FD">
        <w:rPr>
          <w:rFonts w:ascii="Arial" w:hAnsi="Arial" w:cs="Arial"/>
          <w:color w:val="000000"/>
          <w:szCs w:val="22"/>
          <w:lang w:val="en-US" w:eastAsia="zh-CN"/>
        </w:rPr>
        <w:t>Lead and implement practice and capability reforms, and contribute to business improvement initiatives</w:t>
      </w:r>
      <w:r w:rsidR="00BF086F" w:rsidRPr="004A28FD">
        <w:rPr>
          <w:rFonts w:ascii="Arial" w:hAnsi="Arial" w:cs="Arial"/>
          <w:color w:val="000000"/>
          <w:szCs w:val="22"/>
          <w:lang w:val="en-US" w:eastAsia="zh-CN"/>
        </w:rPr>
        <w:t xml:space="preserve">, working with teams, internal and external stakeholders and partners, </w:t>
      </w:r>
      <w:r w:rsidR="00204324" w:rsidRPr="004A28FD">
        <w:rPr>
          <w:rFonts w:ascii="Arial" w:hAnsi="Arial" w:cs="Arial"/>
          <w:color w:val="000000"/>
          <w:szCs w:val="22"/>
          <w:lang w:eastAsia="zh-CN"/>
        </w:rPr>
        <w:t>to strengthen</w:t>
      </w:r>
      <w:r w:rsidR="00204324" w:rsidRPr="00204324">
        <w:rPr>
          <w:rFonts w:ascii="Arial" w:hAnsi="Arial" w:cs="Arial"/>
          <w:color w:val="000000"/>
          <w:szCs w:val="22"/>
          <w:lang w:eastAsia="zh-CN"/>
        </w:rPr>
        <w:t xml:space="preserve"> understanding and </w:t>
      </w:r>
      <w:r w:rsidR="006B4AC8">
        <w:rPr>
          <w:rFonts w:ascii="Arial" w:hAnsi="Arial" w:cs="Arial"/>
          <w:color w:val="000000"/>
          <w:szCs w:val="22"/>
          <w:lang w:eastAsia="zh-CN"/>
        </w:rPr>
        <w:t xml:space="preserve">improve the effective and efficient </w:t>
      </w:r>
      <w:r w:rsidR="00204324" w:rsidRPr="00204324">
        <w:rPr>
          <w:rFonts w:ascii="Arial" w:hAnsi="Arial" w:cs="Arial"/>
          <w:color w:val="000000"/>
          <w:szCs w:val="22"/>
          <w:lang w:eastAsia="zh-CN"/>
        </w:rPr>
        <w:t>application of biodiversity regulatory requirements</w:t>
      </w:r>
      <w:r w:rsidR="006B4AC8">
        <w:rPr>
          <w:rFonts w:ascii="Arial" w:hAnsi="Arial" w:cs="Arial"/>
          <w:color w:val="000000"/>
          <w:szCs w:val="22"/>
          <w:lang w:eastAsia="zh-CN"/>
        </w:rPr>
        <w:t xml:space="preserve"> to achieve </w:t>
      </w:r>
      <w:r w:rsidR="00072C1D">
        <w:rPr>
          <w:rFonts w:ascii="Arial" w:hAnsi="Arial" w:cs="Arial"/>
          <w:color w:val="000000"/>
          <w:szCs w:val="22"/>
          <w:lang w:eastAsia="zh-CN"/>
        </w:rPr>
        <w:t>agreed outcomes</w:t>
      </w:r>
      <w:r w:rsidR="00204324" w:rsidRPr="00BF086F">
        <w:rPr>
          <w:rFonts w:ascii="Arial" w:hAnsi="Arial" w:cs="Arial"/>
          <w:color w:val="000000"/>
          <w:szCs w:val="22"/>
          <w:lang w:eastAsia="zh-CN"/>
        </w:rPr>
        <w:t>.</w:t>
      </w:r>
      <w:r w:rsidR="00072C1D">
        <w:rPr>
          <w:rFonts w:ascii="Arial" w:hAnsi="Arial" w:cs="Arial"/>
          <w:color w:val="000000"/>
          <w:szCs w:val="22"/>
          <w:lang w:eastAsia="zh-CN"/>
        </w:rPr>
        <w:t xml:space="preserve"> This includes engagement with responsible authorities. </w:t>
      </w:r>
      <w:r w:rsidR="00204324" w:rsidRPr="00204324">
        <w:rPr>
          <w:rFonts w:ascii="Arial" w:hAnsi="Arial" w:cs="Arial"/>
          <w:color w:val="000000"/>
          <w:szCs w:val="22"/>
          <w:lang w:eastAsia="zh-CN"/>
        </w:rPr>
        <w:t xml:space="preserve"> </w:t>
      </w:r>
      <w:r w:rsidR="00204324" w:rsidRPr="00204324">
        <w:rPr>
          <w:rFonts w:ascii="Arial" w:hAnsi="Arial" w:cs="Arial"/>
          <w:color w:val="000000"/>
          <w:szCs w:val="22"/>
          <w:lang w:val="en-US" w:eastAsia="zh-CN"/>
        </w:rPr>
        <w:t>​</w:t>
      </w:r>
    </w:p>
    <w:p w14:paraId="7C555316" w14:textId="2879ABA2" w:rsidR="00204324" w:rsidRPr="00204324" w:rsidRDefault="00204324" w:rsidP="00204324">
      <w:pPr>
        <w:keepNext/>
        <w:numPr>
          <w:ilvl w:val="0"/>
          <w:numId w:val="45"/>
        </w:numPr>
        <w:spacing w:before="0" w:after="0" w:line="240" w:lineRule="auto"/>
        <w:rPr>
          <w:rFonts w:ascii="Arial" w:hAnsi="Arial" w:cs="Arial"/>
          <w:color w:val="000000"/>
          <w:szCs w:val="22"/>
          <w:lang w:val="en-US" w:eastAsia="zh-CN"/>
        </w:rPr>
      </w:pPr>
      <w:r w:rsidRPr="00204324">
        <w:rPr>
          <w:rFonts w:ascii="Arial" w:hAnsi="Arial" w:cs="Arial"/>
          <w:color w:val="000000"/>
          <w:szCs w:val="22"/>
          <w:lang w:eastAsia="zh-CN"/>
        </w:rPr>
        <w:t>Interpret and apply relevant environmental and planning legislation, polices and guidelines to provide accurate, consistent, and legally sound advice on biodiversity protection and native vegetation management</w:t>
      </w:r>
      <w:r w:rsidR="00DE7418">
        <w:rPr>
          <w:rFonts w:ascii="Arial" w:hAnsi="Arial" w:cs="Arial"/>
          <w:color w:val="000000"/>
          <w:szCs w:val="22"/>
          <w:lang w:eastAsia="zh-CN"/>
        </w:rPr>
        <w:t xml:space="preserve">, in a way that facilitates clear decision making and </w:t>
      </w:r>
      <w:r w:rsidR="009D588D">
        <w:rPr>
          <w:rFonts w:ascii="Arial" w:hAnsi="Arial" w:cs="Arial"/>
          <w:color w:val="000000"/>
          <w:szCs w:val="22"/>
          <w:lang w:eastAsia="zh-CN"/>
        </w:rPr>
        <w:t xml:space="preserve">understanding of potential risks, </w:t>
      </w:r>
      <w:r w:rsidR="00A62170">
        <w:rPr>
          <w:rFonts w:ascii="Arial" w:hAnsi="Arial" w:cs="Arial"/>
          <w:color w:val="000000"/>
          <w:szCs w:val="22"/>
          <w:lang w:eastAsia="zh-CN"/>
        </w:rPr>
        <w:t>trade-offs</w:t>
      </w:r>
      <w:r w:rsidR="009D588D">
        <w:rPr>
          <w:rFonts w:ascii="Arial" w:hAnsi="Arial" w:cs="Arial"/>
          <w:color w:val="000000"/>
          <w:szCs w:val="22"/>
          <w:lang w:eastAsia="zh-CN"/>
        </w:rPr>
        <w:t xml:space="preserve"> and potential actions</w:t>
      </w:r>
      <w:r w:rsidR="00FE714F">
        <w:rPr>
          <w:rFonts w:ascii="Arial" w:hAnsi="Arial" w:cs="Arial"/>
          <w:color w:val="000000"/>
          <w:szCs w:val="22"/>
          <w:lang w:val="en-US" w:eastAsia="zh-CN"/>
        </w:rPr>
        <w:t>.</w:t>
      </w:r>
    </w:p>
    <w:p w14:paraId="70615E83" w14:textId="0E015A58" w:rsidR="00204324" w:rsidRPr="00204324" w:rsidRDefault="00204324" w:rsidP="00204324">
      <w:pPr>
        <w:keepNext/>
        <w:numPr>
          <w:ilvl w:val="0"/>
          <w:numId w:val="45"/>
        </w:numPr>
        <w:spacing w:before="0" w:after="0" w:line="240" w:lineRule="auto"/>
        <w:rPr>
          <w:rFonts w:ascii="Arial" w:hAnsi="Arial" w:cs="Arial"/>
          <w:color w:val="000000"/>
          <w:szCs w:val="22"/>
          <w:lang w:val="en-US" w:eastAsia="zh-CN"/>
        </w:rPr>
      </w:pPr>
      <w:r w:rsidRPr="00204324">
        <w:rPr>
          <w:rFonts w:ascii="Arial" w:hAnsi="Arial" w:cs="Arial"/>
          <w:color w:val="000000"/>
          <w:szCs w:val="22"/>
          <w:lang w:eastAsia="zh-CN"/>
        </w:rPr>
        <w:t>Drive reforms, best practise approaches and continuous improvements in biodiversity assessment methods, integrating biodiversity considerations into policy, planning and operational frameworks</w:t>
      </w:r>
      <w:r w:rsidR="005249BB">
        <w:rPr>
          <w:rFonts w:ascii="Arial" w:hAnsi="Arial" w:cs="Arial"/>
          <w:color w:val="000000"/>
          <w:szCs w:val="22"/>
          <w:lang w:eastAsia="zh-CN"/>
        </w:rPr>
        <w:t xml:space="preserve"> in a way that considers government priorities, departmental objectives and strategic priorities of the group</w:t>
      </w:r>
      <w:r w:rsidRPr="00204324">
        <w:rPr>
          <w:rFonts w:ascii="Arial" w:hAnsi="Arial" w:cs="Arial"/>
          <w:color w:val="000000"/>
          <w:szCs w:val="22"/>
          <w:lang w:eastAsia="zh-CN"/>
        </w:rPr>
        <w:t xml:space="preserve">. </w:t>
      </w:r>
      <w:r w:rsidRPr="00204324">
        <w:rPr>
          <w:rFonts w:ascii="Arial" w:hAnsi="Arial" w:cs="Arial"/>
          <w:color w:val="000000"/>
          <w:szCs w:val="22"/>
          <w:lang w:val="en-US" w:eastAsia="zh-CN"/>
        </w:rPr>
        <w:t>​</w:t>
      </w:r>
    </w:p>
    <w:p w14:paraId="6273BA9A" w14:textId="77777777" w:rsidR="00204324" w:rsidRPr="00204324" w:rsidRDefault="00204324" w:rsidP="00204324">
      <w:pPr>
        <w:keepNext/>
        <w:numPr>
          <w:ilvl w:val="0"/>
          <w:numId w:val="45"/>
        </w:numPr>
        <w:spacing w:before="0" w:after="0" w:line="240" w:lineRule="auto"/>
        <w:rPr>
          <w:rFonts w:ascii="Arial" w:hAnsi="Arial" w:cs="Arial"/>
          <w:color w:val="000000"/>
          <w:szCs w:val="22"/>
          <w:lang w:val="en-US" w:eastAsia="zh-CN"/>
        </w:rPr>
      </w:pPr>
      <w:r w:rsidRPr="00204324">
        <w:rPr>
          <w:rFonts w:ascii="Arial" w:hAnsi="Arial" w:cs="Arial"/>
          <w:color w:val="000000"/>
          <w:szCs w:val="22"/>
          <w:lang w:eastAsia="zh-CN"/>
        </w:rPr>
        <w:t xml:space="preserve">Provide clear, concise and fit-for-purpose technical advice, reports and recommendations withing agreed timeframes to support departmental business priorities. </w:t>
      </w:r>
      <w:r w:rsidRPr="00204324">
        <w:rPr>
          <w:rFonts w:ascii="Arial" w:hAnsi="Arial" w:cs="Arial"/>
          <w:color w:val="000000"/>
          <w:szCs w:val="22"/>
          <w:lang w:val="en-US" w:eastAsia="zh-CN"/>
        </w:rPr>
        <w:t>​</w:t>
      </w:r>
    </w:p>
    <w:p w14:paraId="0CCA9F42" w14:textId="77777777" w:rsidR="00204324" w:rsidRPr="00204324" w:rsidRDefault="00204324" w:rsidP="00204324">
      <w:pPr>
        <w:keepNext/>
        <w:numPr>
          <w:ilvl w:val="0"/>
          <w:numId w:val="45"/>
        </w:numPr>
        <w:spacing w:before="0" w:after="0" w:line="240" w:lineRule="auto"/>
        <w:rPr>
          <w:rFonts w:ascii="Arial" w:hAnsi="Arial" w:cs="Arial"/>
          <w:color w:val="000000"/>
          <w:szCs w:val="22"/>
          <w:lang w:eastAsia="zh-CN"/>
        </w:rPr>
      </w:pPr>
      <w:r w:rsidRPr="00204324">
        <w:rPr>
          <w:rFonts w:ascii="Arial" w:hAnsi="Arial" w:cs="Arial"/>
          <w:color w:val="000000"/>
          <w:szCs w:val="22"/>
          <w:lang w:eastAsia="zh-CN"/>
        </w:rPr>
        <w:t>Support regional implementation of strategies and actions to deliver on priorities to advance self-determination outcomes for Traditional Owners. ​</w:t>
      </w:r>
    </w:p>
    <w:p w14:paraId="544C5D60" w14:textId="1CBF9350" w:rsidR="00204324" w:rsidRPr="006E693E" w:rsidRDefault="00204324" w:rsidP="00204324">
      <w:pPr>
        <w:keepNext/>
        <w:numPr>
          <w:ilvl w:val="0"/>
          <w:numId w:val="45"/>
        </w:numPr>
        <w:spacing w:before="0" w:after="0" w:line="240" w:lineRule="auto"/>
        <w:rPr>
          <w:rFonts w:ascii="Arial" w:hAnsi="Arial" w:cs="Arial"/>
          <w:color w:val="000000"/>
          <w:szCs w:val="22"/>
          <w:lang w:eastAsia="zh-CN"/>
        </w:rPr>
      </w:pPr>
      <w:r w:rsidRPr="00204324">
        <w:rPr>
          <w:rFonts w:ascii="Arial" w:hAnsi="Arial" w:cs="Arial"/>
          <w:color w:val="000000"/>
          <w:szCs w:val="22"/>
          <w:lang w:eastAsia="zh-CN"/>
        </w:rPr>
        <w:t>Build an inclusive and high performing workforce that is customer focussed, collaborative, professional and engaged</w:t>
      </w:r>
      <w:r w:rsidR="00075019">
        <w:rPr>
          <w:rFonts w:ascii="Arial" w:hAnsi="Arial" w:cs="Arial"/>
          <w:color w:val="000000"/>
          <w:szCs w:val="22"/>
          <w:lang w:eastAsia="zh-CN"/>
        </w:rPr>
        <w:t xml:space="preserve">, </w:t>
      </w:r>
      <w:r w:rsidR="002D05B1">
        <w:rPr>
          <w:rFonts w:ascii="Arial" w:hAnsi="Arial" w:cs="Arial"/>
          <w:color w:val="000000"/>
          <w:szCs w:val="22"/>
          <w:lang w:eastAsia="zh-CN"/>
        </w:rPr>
        <w:t>setting clear directions for teams, monitoring and managing performance, and supporting performance uplift and improved collaboration and capability development</w:t>
      </w:r>
      <w:r w:rsidRPr="00204324">
        <w:rPr>
          <w:rFonts w:ascii="Arial" w:hAnsi="Arial" w:cs="Arial"/>
          <w:color w:val="000000"/>
          <w:szCs w:val="22"/>
          <w:lang w:eastAsia="zh-CN"/>
        </w:rPr>
        <w:t>.</w:t>
      </w:r>
      <w:r w:rsidRPr="006E693E">
        <w:rPr>
          <w:rFonts w:ascii="Arial" w:hAnsi="Arial" w:cs="Arial"/>
          <w:color w:val="000000"/>
          <w:szCs w:val="22"/>
          <w:lang w:eastAsia="zh-CN"/>
        </w:rPr>
        <w:t>​</w:t>
      </w:r>
    </w:p>
    <w:p w14:paraId="17FD904C" w14:textId="6A2C4A13" w:rsidR="00673322" w:rsidRPr="006E693E" w:rsidRDefault="00D055FD" w:rsidP="006E693E">
      <w:pPr>
        <w:keepNext/>
        <w:numPr>
          <w:ilvl w:val="0"/>
          <w:numId w:val="45"/>
        </w:numPr>
        <w:spacing w:before="0" w:after="0" w:line="240" w:lineRule="auto"/>
        <w:rPr>
          <w:rFonts w:ascii="Arial" w:hAnsi="Arial" w:cs="Arial"/>
          <w:color w:val="000000"/>
          <w:szCs w:val="22"/>
          <w:lang w:eastAsia="zh-CN"/>
        </w:rPr>
      </w:pPr>
      <w:r w:rsidRPr="006E693E">
        <w:rPr>
          <w:rFonts w:ascii="Arial" w:hAnsi="Arial" w:cs="Arial"/>
          <w:color w:val="000000"/>
          <w:szCs w:val="22"/>
          <w:lang w:eastAsia="zh-CN"/>
        </w:rPr>
        <w:t>Actively contribute to a safe, respectful and productive workplace by modelling the VPS Values and DEECA Leadership Model, supporting team members to manage workloads within available resources, and engaging effectively across locations to support the delivery of group priorities and foster individual and team success.</w:t>
      </w:r>
    </w:p>
    <w:p w14:paraId="10A700C6" w14:textId="77777777" w:rsidR="00204324" w:rsidRDefault="00204324" w:rsidP="00204324">
      <w:pPr>
        <w:keepNext/>
        <w:numPr>
          <w:ilvl w:val="0"/>
          <w:numId w:val="45"/>
        </w:numPr>
        <w:spacing w:before="0" w:after="0" w:line="240" w:lineRule="auto"/>
        <w:rPr>
          <w:rFonts w:ascii="Arial" w:hAnsi="Arial" w:cs="Arial"/>
          <w:color w:val="000000"/>
          <w:szCs w:val="22"/>
          <w:lang w:val="en-US" w:eastAsia="zh-CN"/>
        </w:rPr>
      </w:pPr>
      <w:r w:rsidRPr="00204324">
        <w:rPr>
          <w:rFonts w:ascii="Arial" w:hAnsi="Arial" w:cs="Arial"/>
          <w:color w:val="000000"/>
          <w:szCs w:val="22"/>
          <w:lang w:eastAsia="zh-CN"/>
        </w:rPr>
        <w:t>Practise cultural safety and progress self-determination by creating environments, relationships and systems free from racism and discrimination so that people can feel safe, valued and able to participate.</w:t>
      </w:r>
      <w:r w:rsidRPr="00204324">
        <w:rPr>
          <w:rFonts w:ascii="Arial" w:hAnsi="Arial" w:cs="Arial"/>
          <w:color w:val="000000"/>
          <w:szCs w:val="22"/>
          <w:lang w:val="en-US" w:eastAsia="zh-CN"/>
        </w:rPr>
        <w:t>​</w:t>
      </w:r>
    </w:p>
    <w:p w14:paraId="0605976B" w14:textId="77777777" w:rsidR="00204324" w:rsidRPr="00204324" w:rsidRDefault="00204324" w:rsidP="00204324">
      <w:pPr>
        <w:keepNext/>
        <w:spacing w:before="0" w:after="0" w:line="240" w:lineRule="auto"/>
        <w:ind w:left="720"/>
        <w:rPr>
          <w:rFonts w:ascii="Arial" w:hAnsi="Arial" w:cs="Arial"/>
          <w:color w:val="000000"/>
          <w:szCs w:val="22"/>
          <w:lang w:val="en-US" w:eastAsia="zh-CN"/>
        </w:rPr>
      </w:pPr>
    </w:p>
    <w:p w14:paraId="3D3807B0"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298BC1C8" w14:textId="77777777" w:rsidR="00495B3B" w:rsidRPr="00495B3B" w:rsidRDefault="00495B3B" w:rsidP="1CC4E52E">
      <w:pPr>
        <w:spacing w:before="0" w:after="0"/>
        <w:rPr>
          <w:rFonts w:ascii="Arial" w:hAnsi="Arial" w:cs="Arial"/>
        </w:rPr>
      </w:pPr>
      <w:r w:rsidRPr="1CC4E52E">
        <w:rPr>
          <w:rFonts w:ascii="Arial" w:hAnsi="Arial" w:cs="Arial"/>
        </w:rPr>
        <w:t>The key selection criteria specified below outline the capabilities required for the position.</w:t>
      </w:r>
    </w:p>
    <w:p w14:paraId="7195DD23" w14:textId="77777777" w:rsidR="00495B3B" w:rsidRPr="00495B3B" w:rsidRDefault="00495B3B" w:rsidP="00495B3B">
      <w:pPr>
        <w:spacing w:before="160" w:after="0"/>
        <w:rPr>
          <w:rFonts w:ascii="Arial" w:hAnsi="Arial" w:cs="Arial"/>
          <w:b/>
          <w:color w:val="363534"/>
          <w:szCs w:val="22"/>
        </w:rPr>
      </w:pPr>
      <w:r w:rsidRPr="495C4E09">
        <w:rPr>
          <w:rFonts w:ascii="Arial" w:hAnsi="Arial" w:cs="Arial"/>
          <w:b/>
          <w:bCs/>
          <w:color w:val="363534"/>
        </w:rPr>
        <w:t>Specialist/Technical Expertise/Qualifications</w:t>
      </w:r>
    </w:p>
    <w:p w14:paraId="5C5042DF" w14:textId="77777777" w:rsidR="00881FC2" w:rsidRDefault="00204324" w:rsidP="00881FC2">
      <w:pPr>
        <w:numPr>
          <w:ilvl w:val="0"/>
          <w:numId w:val="46"/>
        </w:numPr>
        <w:spacing w:before="0" w:after="0"/>
        <w:rPr>
          <w:rFonts w:ascii="Arial" w:hAnsi="Arial" w:cs="Arial"/>
          <w:color w:val="000000"/>
          <w:lang w:val="en-US" w:eastAsia="zh-CN"/>
        </w:rPr>
      </w:pPr>
      <w:r w:rsidRPr="00204324">
        <w:rPr>
          <w:rFonts w:ascii="Arial" w:hAnsi="Arial" w:cs="Arial"/>
          <w:color w:val="000000"/>
          <w:lang w:eastAsia="zh-CN"/>
        </w:rPr>
        <w:t>An appropriate tertiary qualification related to natural resource management; environmental or ecological sciences</w:t>
      </w:r>
      <w:r w:rsidR="00CC2440">
        <w:rPr>
          <w:rFonts w:ascii="Arial" w:hAnsi="Arial" w:cs="Arial"/>
          <w:color w:val="000000"/>
          <w:lang w:eastAsia="zh-CN"/>
        </w:rPr>
        <w:t>, planning,</w:t>
      </w:r>
      <w:r w:rsidRPr="00204324">
        <w:rPr>
          <w:rFonts w:ascii="Arial" w:hAnsi="Arial" w:cs="Arial"/>
          <w:color w:val="000000"/>
          <w:lang w:eastAsia="zh-CN"/>
        </w:rPr>
        <w:t xml:space="preserve"> or similar and / or relevant experience is desirable.</w:t>
      </w:r>
      <w:r w:rsidRPr="00204324">
        <w:rPr>
          <w:rFonts w:ascii="Arial" w:hAnsi="Arial" w:cs="Arial"/>
          <w:color w:val="000000"/>
          <w:lang w:val="en-US" w:eastAsia="zh-CN"/>
        </w:rPr>
        <w:t>​</w:t>
      </w:r>
    </w:p>
    <w:p w14:paraId="56BA55DC" w14:textId="067F4D4C" w:rsidR="00881FC2" w:rsidRDefault="00204324" w:rsidP="00881FC2">
      <w:pPr>
        <w:numPr>
          <w:ilvl w:val="0"/>
          <w:numId w:val="46"/>
        </w:numPr>
        <w:spacing w:before="0" w:after="0"/>
        <w:rPr>
          <w:rFonts w:ascii="Arial" w:hAnsi="Arial" w:cs="Arial"/>
          <w:color w:val="000000"/>
          <w:lang w:val="en-US" w:eastAsia="zh-CN"/>
        </w:rPr>
      </w:pPr>
      <w:r w:rsidRPr="00881FC2">
        <w:rPr>
          <w:rFonts w:ascii="Arial" w:hAnsi="Arial" w:cs="Arial"/>
          <w:color w:val="000000"/>
          <w:lang w:eastAsia="zh-CN"/>
        </w:rPr>
        <w:t>Demonstrated ability to apply environmental and biodiversity assessment processes, focused on biodiversity risk management and mitigation, native vegetation policy, and related policy and legislation</w:t>
      </w:r>
      <w:r w:rsidR="00CC2440" w:rsidRPr="00881FC2">
        <w:rPr>
          <w:rFonts w:ascii="Arial" w:hAnsi="Arial" w:cs="Arial"/>
          <w:color w:val="000000"/>
          <w:lang w:eastAsia="zh-CN"/>
        </w:rPr>
        <w:t xml:space="preserve">, in the context of competing priorities and </w:t>
      </w:r>
      <w:r w:rsidR="00A5344F" w:rsidRPr="00881FC2">
        <w:rPr>
          <w:rFonts w:ascii="Arial" w:hAnsi="Arial" w:cs="Arial"/>
          <w:color w:val="000000"/>
          <w:lang w:eastAsia="zh-CN"/>
        </w:rPr>
        <w:t>in a way that facilitates transparent and constructive decision making and action</w:t>
      </w:r>
      <w:r w:rsidR="00FB53E5">
        <w:rPr>
          <w:rFonts w:ascii="Arial" w:hAnsi="Arial" w:cs="Arial"/>
          <w:color w:val="000000"/>
          <w:lang w:eastAsia="zh-CN"/>
        </w:rPr>
        <w:t xml:space="preserve"> is required</w:t>
      </w:r>
      <w:r w:rsidRPr="00881FC2">
        <w:rPr>
          <w:rFonts w:ascii="Arial" w:hAnsi="Arial" w:cs="Arial"/>
          <w:color w:val="000000"/>
          <w:lang w:eastAsia="zh-CN"/>
        </w:rPr>
        <w:t>.</w:t>
      </w:r>
      <w:r w:rsidRPr="00881FC2">
        <w:rPr>
          <w:rFonts w:ascii="Arial" w:hAnsi="Arial" w:cs="Arial"/>
          <w:color w:val="000000"/>
          <w:lang w:val="en-US" w:eastAsia="zh-CN"/>
        </w:rPr>
        <w:t>​</w:t>
      </w:r>
    </w:p>
    <w:p w14:paraId="5F5DCC6B" w14:textId="77777777" w:rsidR="00881FC2" w:rsidRDefault="00881FC2" w:rsidP="00881FC2">
      <w:pPr>
        <w:spacing w:before="0" w:after="0"/>
        <w:rPr>
          <w:rFonts w:ascii="Arial" w:hAnsi="Arial" w:cs="Arial"/>
          <w:color w:val="000000"/>
          <w:lang w:val="en-US" w:eastAsia="zh-CN"/>
        </w:rPr>
      </w:pPr>
    </w:p>
    <w:p w14:paraId="58B1126F" w14:textId="2548A86A" w:rsidR="00AB2D19" w:rsidRPr="00AB2D19" w:rsidRDefault="00495B3B" w:rsidP="1CC4E52E">
      <w:pPr>
        <w:keepNext/>
        <w:spacing w:before="0" w:after="0" w:line="240" w:lineRule="auto"/>
        <w:rPr>
          <w:rFonts w:ascii="Arial" w:hAnsi="Arial" w:cs="Arial"/>
          <w:color w:val="000000"/>
          <w:lang w:val="en-US" w:eastAsia="zh-CN"/>
        </w:rPr>
      </w:pPr>
      <w:r w:rsidRPr="1CC4E52E">
        <w:rPr>
          <w:rFonts w:ascii="Arial" w:hAnsi="Arial" w:cs="Arial"/>
          <w:b/>
          <w:bCs/>
          <w:color w:val="363534"/>
        </w:rPr>
        <w:t>Capabilities</w:t>
      </w:r>
    </w:p>
    <w:p w14:paraId="0FCA8FF4" w14:textId="683CA9ED" w:rsidR="00AB2D19" w:rsidRPr="00AB2D19" w:rsidRDefault="41E42513" w:rsidP="1CC4E52E">
      <w:pPr>
        <w:pStyle w:val="ListParagraph"/>
        <w:keepNext/>
        <w:numPr>
          <w:ilvl w:val="0"/>
          <w:numId w:val="47"/>
        </w:numPr>
        <w:spacing w:before="0" w:after="0" w:line="240" w:lineRule="auto"/>
        <w:rPr>
          <w:rFonts w:ascii="Arial" w:hAnsi="Arial" w:cs="Arial"/>
          <w:color w:val="000000"/>
          <w:lang w:val="en-US" w:eastAsia="zh-CN"/>
        </w:rPr>
      </w:pPr>
      <w:bookmarkStart w:id="2" w:name="_Hlk102550785"/>
      <w:r w:rsidRPr="1CC4E52E">
        <w:rPr>
          <w:rFonts w:ascii="Arial" w:hAnsi="Arial" w:cs="Arial"/>
          <w:b/>
          <w:bCs/>
          <w:color w:val="000000"/>
          <w:lang w:eastAsia="zh-CN"/>
        </w:rPr>
        <w:t>Managing People:</w:t>
      </w:r>
      <w:r w:rsidRPr="1CC4E52E">
        <w:rPr>
          <w:rFonts w:ascii="Arial" w:hAnsi="Arial" w:cs="Arial"/>
          <w:color w:val="000000"/>
          <w:lang w:eastAsia="zh-CN"/>
        </w:rPr>
        <w:t xml:space="preserve"> Holds self and team accountable to public sector values and agreed performance standards; Supports achievement of outcomes by anticipating and resolving issues; Establishes and implement actions to increase level of people engagement; Creates opportunities for recognising performance.</w:t>
      </w:r>
      <w:r w:rsidR="00AB2D19" w:rsidRPr="1CC4E52E">
        <w:rPr>
          <w:rFonts w:ascii="Arial" w:hAnsi="Arial" w:cs="Arial"/>
          <w:color w:val="000000"/>
          <w:lang w:eastAsia="zh-CN"/>
        </w:rPr>
        <w:t xml:space="preserve"> </w:t>
      </w:r>
      <w:r w:rsidR="00AB2D19" w:rsidRPr="1CC4E52E">
        <w:rPr>
          <w:rFonts w:ascii="Arial" w:hAnsi="Arial" w:cs="Arial"/>
          <w:color w:val="000000"/>
          <w:lang w:val="en-US" w:eastAsia="zh-CN"/>
        </w:rPr>
        <w:t>​</w:t>
      </w:r>
    </w:p>
    <w:p w14:paraId="69012CD9" w14:textId="77777777" w:rsidR="00AB2D19" w:rsidRPr="00AB2D19" w:rsidRDefault="00AB2D19" w:rsidP="00AB2D19">
      <w:pPr>
        <w:keepNext/>
        <w:numPr>
          <w:ilvl w:val="0"/>
          <w:numId w:val="47"/>
        </w:numPr>
        <w:spacing w:before="0" w:after="0" w:line="240" w:lineRule="auto"/>
        <w:rPr>
          <w:rFonts w:ascii="Arial" w:hAnsi="Arial" w:cs="Arial"/>
          <w:color w:val="000000"/>
          <w:lang w:eastAsia="zh-CN"/>
        </w:rPr>
      </w:pPr>
      <w:r w:rsidRPr="00AB2D19">
        <w:rPr>
          <w:rFonts w:ascii="Arial" w:hAnsi="Arial" w:cs="Arial"/>
          <w:b/>
          <w:bCs/>
          <w:color w:val="000000"/>
          <w:lang w:eastAsia="zh-CN"/>
        </w:rPr>
        <w:t>Stakeholder Management:</w:t>
      </w:r>
      <w:r w:rsidRPr="00AB2D19">
        <w:rPr>
          <w:rFonts w:ascii="Arial" w:hAnsi="Arial" w:cs="Arial"/>
          <w:color w:val="000000"/>
          <w:lang w:eastAsia="zh-CN"/>
        </w:rPr>
        <w:t xml:space="preserve"> Identifies issues in common for one or more clients or stakeholders and uses them to build mutually beneficial partnerships; Identifies and responds to stakeholder’s underlying needs; Uses understanding of the stakeholder’s organisational context to ensure outcomes are achieved. ​</w:t>
      </w:r>
    </w:p>
    <w:p w14:paraId="6D227D49" w14:textId="77777777" w:rsidR="00AB2D19" w:rsidRPr="00AB2D19" w:rsidRDefault="00AB2D19" w:rsidP="00AB2D19">
      <w:pPr>
        <w:keepNext/>
        <w:numPr>
          <w:ilvl w:val="0"/>
          <w:numId w:val="47"/>
        </w:numPr>
        <w:spacing w:before="0" w:after="0" w:line="240" w:lineRule="auto"/>
        <w:rPr>
          <w:rFonts w:ascii="Arial" w:hAnsi="Arial" w:cs="Arial"/>
          <w:color w:val="000000"/>
          <w:lang w:val="en-US" w:eastAsia="zh-CN"/>
        </w:rPr>
      </w:pPr>
      <w:r w:rsidRPr="00AB2D19">
        <w:rPr>
          <w:rFonts w:ascii="Arial" w:hAnsi="Arial" w:cs="Arial"/>
          <w:b/>
          <w:bCs/>
          <w:color w:val="000000"/>
          <w:lang w:eastAsia="zh-CN"/>
        </w:rPr>
        <w:t>Influence and Negotiation:</w:t>
      </w:r>
      <w:r w:rsidRPr="00AB2D19">
        <w:rPr>
          <w:rFonts w:ascii="Arial" w:hAnsi="Arial" w:cs="Arial"/>
          <w:color w:val="000000"/>
          <w:lang w:eastAsia="zh-CN"/>
        </w:rPr>
        <w:t xml:space="preserve"> Gains agreement to proposals &amp; ideas; Build behind the scenes support for ideas to ensure buy-in &amp; ownership; Uses chains of indirect influence to achieve outcomes; Involves experts or other third parties to strengthen case.</w:t>
      </w:r>
      <w:r w:rsidRPr="00AB2D19">
        <w:rPr>
          <w:rFonts w:ascii="Arial" w:hAnsi="Arial" w:cs="Arial"/>
          <w:color w:val="000000"/>
          <w:lang w:val="en-US" w:eastAsia="zh-CN"/>
        </w:rPr>
        <w:t>​</w:t>
      </w:r>
    </w:p>
    <w:p w14:paraId="5F2D4E68" w14:textId="77777777" w:rsidR="00AB2D19" w:rsidRPr="00AB2D19" w:rsidRDefault="00AB2D19" w:rsidP="00AB2D19">
      <w:pPr>
        <w:keepNext/>
        <w:numPr>
          <w:ilvl w:val="0"/>
          <w:numId w:val="47"/>
        </w:numPr>
        <w:spacing w:before="0" w:after="0" w:line="240" w:lineRule="auto"/>
        <w:rPr>
          <w:rFonts w:ascii="Arial" w:hAnsi="Arial" w:cs="Arial"/>
          <w:color w:val="000000"/>
          <w:lang w:val="en-US" w:eastAsia="zh-CN"/>
        </w:rPr>
      </w:pPr>
      <w:r w:rsidRPr="00AB2D19">
        <w:rPr>
          <w:rFonts w:ascii="Arial" w:hAnsi="Arial" w:cs="Arial"/>
          <w:b/>
          <w:bCs/>
          <w:color w:val="000000"/>
          <w:lang w:eastAsia="zh-CN"/>
        </w:rPr>
        <w:t>Change Management:</w:t>
      </w:r>
      <w:r w:rsidRPr="00AB2D19">
        <w:rPr>
          <w:rFonts w:ascii="Arial" w:hAnsi="Arial" w:cs="Arial"/>
          <w:color w:val="000000"/>
          <w:lang w:eastAsia="zh-CN"/>
        </w:rPr>
        <w:t xml:space="preserve"> Identifies long-term organisational change required with a focus on the wider political, social &amp; environmental context; Champions an organisational culture that actively seeks </w:t>
      </w:r>
      <w:r w:rsidRPr="00AB2D19">
        <w:rPr>
          <w:rFonts w:ascii="Arial" w:hAnsi="Arial" w:cs="Arial"/>
          <w:color w:val="000000"/>
          <w:lang w:eastAsia="zh-CN"/>
        </w:rPr>
        <w:lastRenderedPageBreak/>
        <w:t>opportunities to improve and where staff engage with and are committed to change; Anticipates, plans for and addresses cultural barriers to change at the organisational or VPS wide level.</w:t>
      </w:r>
      <w:r w:rsidRPr="00AB2D19">
        <w:rPr>
          <w:rFonts w:ascii="Arial" w:hAnsi="Arial" w:cs="Arial"/>
          <w:color w:val="000000"/>
          <w:lang w:val="en-US" w:eastAsia="zh-CN"/>
        </w:rPr>
        <w:t>​</w:t>
      </w:r>
    </w:p>
    <w:p w14:paraId="6825D368" w14:textId="77777777" w:rsidR="00AB2D19" w:rsidRPr="00AB2D19" w:rsidRDefault="00AB2D19" w:rsidP="00AB2D19">
      <w:pPr>
        <w:keepNext/>
        <w:spacing w:before="0" w:after="0" w:line="240" w:lineRule="auto"/>
        <w:rPr>
          <w:rFonts w:ascii="Arial" w:hAnsi="Arial" w:cs="Arial"/>
          <w:color w:val="000000"/>
          <w:lang w:eastAsia="zh-CN"/>
        </w:rPr>
      </w:pPr>
      <w:r w:rsidRPr="00AB2D19">
        <w:rPr>
          <w:rFonts w:ascii="Arial" w:hAnsi="Arial" w:cs="Arial"/>
          <w:color w:val="000000"/>
          <w:lang w:eastAsia="zh-CN"/>
        </w:rPr>
        <w:t>​</w:t>
      </w:r>
    </w:p>
    <w:p w14:paraId="61CC39B4" w14:textId="77777777" w:rsidR="00495B3B" w:rsidRPr="00495B3B" w:rsidRDefault="00495B3B" w:rsidP="00495B3B">
      <w:pPr>
        <w:keepNext/>
        <w:spacing w:before="0" w:after="0" w:line="240" w:lineRule="auto"/>
        <w:rPr>
          <w:rFonts w:ascii="Arial" w:hAnsi="Arial" w:cs="Arial"/>
          <w:bCs/>
          <w:color w:val="442D97"/>
          <w:sz w:val="28"/>
          <w:szCs w:val="28"/>
          <w:lang w:eastAsia="zh-CN"/>
        </w:rPr>
      </w:pPr>
    </w:p>
    <w:p w14:paraId="72CE8D2C"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rsidTr="00972DC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vAlign w:val="top"/>
          </w:tcPr>
          <w:p w14:paraId="790AC891" w14:textId="77777777" w:rsidR="00495B3B" w:rsidRPr="00495B3B" w:rsidRDefault="00495B3B" w:rsidP="00495B3B">
            <w:pPr>
              <w:rPr>
                <w:rFonts w:cs="Arial"/>
                <w:color w:val="1A1A1A"/>
                <w:sz w:val="20"/>
              </w:rPr>
            </w:pPr>
            <w:r w:rsidRPr="00495B3B">
              <w:rPr>
                <w:rFonts w:cs="Arial"/>
                <w:color w:val="1A1A1A"/>
                <w:sz w:val="20"/>
              </w:rPr>
              <w:t>Financial Delegation Value</w:t>
            </w:r>
          </w:p>
        </w:tc>
        <w:tc>
          <w:tcPr>
            <w:tcW w:w="6803" w:type="dxa"/>
            <w:shd w:val="clear" w:color="auto" w:fill="auto"/>
          </w:tcPr>
          <w:p w14:paraId="2DBD5EFC" w14:textId="129FA75B" w:rsidR="00495B3B" w:rsidRPr="00495B3B" w:rsidRDefault="00495B3B" w:rsidP="00495B3B">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495B3B">
              <w:rPr>
                <w:rFonts w:cs="Arial"/>
                <w:color w:val="1A1A1A"/>
                <w:sz w:val="20"/>
              </w:rPr>
              <w:t>$</w:t>
            </w:r>
            <w:r w:rsidR="00BB045F">
              <w:rPr>
                <w:rFonts w:cs="Arial"/>
                <w:color w:val="1A1A1A"/>
                <w:sz w:val="20"/>
              </w:rPr>
              <w:t>75,000</w:t>
            </w:r>
            <w:r w:rsidRPr="00495B3B">
              <w:rPr>
                <w:rFonts w:cs="Arial"/>
                <w:color w:val="1A1A1A"/>
                <w:sz w:val="20"/>
              </w:rPr>
              <w:t xml:space="preserve"> A declaration of Private Interests will be required for positions with financial delegations of &gt;$20,000</w:t>
            </w:r>
          </w:p>
        </w:tc>
      </w:tr>
      <w:tr w:rsidR="00495B3B" w:rsidRPr="00495B3B" w14:paraId="13112EBA" w14:textId="77777777" w:rsidTr="00972DC5">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61BAA17" w14:textId="77777777" w:rsidR="00495B3B" w:rsidRPr="00495B3B" w:rsidRDefault="00495B3B" w:rsidP="00495B3B">
            <w:pPr>
              <w:spacing w:line="240" w:lineRule="auto"/>
              <w:contextualSpacing/>
              <w:outlineLvl w:val="1"/>
              <w:rPr>
                <w:rFonts w:ascii="Arial" w:hAnsi="Arial" w:cs="Arial"/>
                <w:sz w:val="20"/>
              </w:rPr>
            </w:pPr>
            <w:r w:rsidRPr="00495B3B">
              <w:rPr>
                <w:rFonts w:ascii="Arial" w:hAnsi="Arial" w:cs="Arial"/>
                <w:sz w:val="20"/>
              </w:rPr>
              <w:t>The occupational health and safety    requirements of this position may include, but are not limited to:</w:t>
            </w:r>
          </w:p>
          <w:p w14:paraId="7E591157" w14:textId="77777777" w:rsidR="00495B3B" w:rsidRPr="00495B3B" w:rsidRDefault="00495B3B" w:rsidP="00495B3B">
            <w:pPr>
              <w:rPr>
                <w:rFonts w:ascii="Arial" w:hAnsi="Arial" w:cs="Arial"/>
                <w:color w:val="1A1A1A"/>
                <w:sz w:val="20"/>
              </w:rPr>
            </w:pPr>
          </w:p>
        </w:tc>
        <w:tc>
          <w:tcPr>
            <w:tcW w:w="6803" w:type="dxa"/>
            <w:shd w:val="clear" w:color="auto" w:fill="auto"/>
          </w:tcPr>
          <w:p w14:paraId="7216FB89" w14:textId="77777777" w:rsidR="00495B3B" w:rsidRDefault="00495B3B" w:rsidP="00495B3B">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Sedentary desk work</w:t>
            </w:r>
          </w:p>
          <w:p w14:paraId="58612648" w14:textId="5A74C469" w:rsidR="005725BC" w:rsidRPr="00495B3B" w:rsidRDefault="005725BC" w:rsidP="00495B3B">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Field work</w:t>
            </w:r>
          </w:p>
          <w:p w14:paraId="23FF4545" w14:textId="7B7D13A3" w:rsidR="00495B3B" w:rsidRPr="00495B3B" w:rsidRDefault="00495B3B" w:rsidP="00AB2D19">
            <w:pPr>
              <w:spacing w:line="240" w:lineRule="auto"/>
              <w:ind w:left="0"/>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495B3B" w:rsidRPr="00495B3B" w14:paraId="7CD2DEBC" w14:textId="77777777" w:rsidTr="00972D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53A5410" w14:textId="77777777" w:rsidR="00495B3B" w:rsidRPr="00495B3B" w:rsidRDefault="00495B3B" w:rsidP="00495B3B">
            <w:pPr>
              <w:rPr>
                <w:rFonts w:ascii="Arial" w:hAnsi="Arial" w:cs="Arial"/>
                <w:color w:val="1A1A1A"/>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p>
          <w:p w14:paraId="79B7B004" w14:textId="77777777" w:rsidR="00495B3B" w:rsidRPr="00495B3B" w:rsidRDefault="00495B3B" w:rsidP="00495B3B">
            <w:pPr>
              <w:rPr>
                <w:rFonts w:ascii="Arial" w:hAnsi="Arial" w:cs="Arial"/>
                <w:color w:val="1A1A1A"/>
                <w:sz w:val="20"/>
              </w:rPr>
            </w:pPr>
          </w:p>
          <w:p w14:paraId="16E8913A" w14:textId="77777777" w:rsidR="00495B3B" w:rsidRPr="00495B3B" w:rsidRDefault="00495B3B" w:rsidP="00495B3B">
            <w:pPr>
              <w:tabs>
                <w:tab w:val="left" w:pos="2500"/>
              </w:tabs>
              <w:rPr>
                <w:rFonts w:ascii="Arial" w:hAnsi="Arial" w:cs="Arial"/>
                <w:sz w:val="20"/>
              </w:rPr>
            </w:pPr>
            <w:r w:rsidRPr="00495B3B">
              <w:rPr>
                <w:rFonts w:ascii="Arial" w:hAnsi="Arial" w:cs="Arial"/>
                <w:sz w:val="20"/>
              </w:rPr>
              <w:tab/>
            </w:r>
          </w:p>
        </w:tc>
        <w:tc>
          <w:tcPr>
            <w:tcW w:w="6803" w:type="dxa"/>
            <w:shd w:val="clear" w:color="auto" w:fill="auto"/>
          </w:tcPr>
          <w:p w14:paraId="731816A3" w14:textId="77777777" w:rsidR="00495B3B" w:rsidRPr="00495B3B" w:rsidRDefault="00495B3B" w:rsidP="00495B3B">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7E2970BC" w14:textId="77777777" w:rsidR="00495B3B" w:rsidRPr="00495B3B" w:rsidRDefault="00495B3B" w:rsidP="00495B3B">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p w14:paraId="4A0A00F0" w14:textId="6332B6B1" w:rsidR="00495B3B" w:rsidRPr="00495B3B" w:rsidRDefault="00495B3B" w:rsidP="00495B3B">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p>
        </w:tc>
      </w:tr>
      <w:bookmarkEnd w:id="2"/>
      <w:tr w:rsidR="00495B3B" w:rsidRPr="00495B3B" w14:paraId="555B356F" w14:textId="77777777" w:rsidTr="00972DC5">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757BB104" w:rsidR="00495B3B" w:rsidRPr="00495B3B" w:rsidRDefault="00495B3B" w:rsidP="00495B3B">
            <w:pPr>
              <w:spacing w:before="120" w:after="120"/>
              <w:rPr>
                <w:rFonts w:ascii="Arial" w:hAnsi="Arial"/>
                <w:color w:val="1A1A1A"/>
                <w:sz w:val="20"/>
              </w:rPr>
            </w:pPr>
            <w:r w:rsidRPr="00495B3B">
              <w:rPr>
                <w:rFonts w:ascii="Arial" w:hAnsi="Arial"/>
                <w:color w:val="1A1A1A"/>
                <w:sz w:val="20"/>
              </w:rPr>
              <w:t xml:space="preserve"> Employment terms and conditions</w:t>
            </w:r>
          </w:p>
          <w:p w14:paraId="673B886F" w14:textId="77777777" w:rsidR="00495B3B" w:rsidRPr="00495B3B" w:rsidRDefault="00495B3B" w:rsidP="00495B3B">
            <w:pPr>
              <w:spacing w:before="120" w:after="120"/>
              <w:rPr>
                <w:rFonts w:ascii="Arial" w:hAnsi="Arial"/>
                <w:color w:val="1A1A1A"/>
                <w:sz w:val="20"/>
              </w:rPr>
            </w:pPr>
          </w:p>
        </w:tc>
        <w:tc>
          <w:tcPr>
            <w:tcW w:w="6803" w:type="dxa"/>
            <w:shd w:val="clear" w:color="auto" w:fill="auto"/>
          </w:tcPr>
          <w:p w14:paraId="71EDFDB6" w14:textId="0507A51D" w:rsidR="00495B3B" w:rsidRPr="00495B3B" w:rsidRDefault="00495B3B" w:rsidP="00495B3B">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w:t>
            </w:r>
            <w:r w:rsidR="00A92B25">
              <w:rPr>
                <w:rFonts w:ascii="Arial" w:hAnsi="Arial" w:cs="Arial"/>
                <w:i/>
                <w:iCs/>
                <w:color w:val="1A1A1A"/>
                <w:sz w:val="20"/>
              </w:rPr>
              <w:t>4</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522B24D4" w14:textId="77777777" w:rsidR="00495B3B" w:rsidRPr="00495B3B" w:rsidRDefault="00495B3B" w:rsidP="00495B3B">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p>
          <w:p w14:paraId="5C30C0A4" w14:textId="77777777" w:rsidR="00495B3B" w:rsidRPr="00495B3B" w:rsidRDefault="00495B3B" w:rsidP="00495B3B">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  Non-</w:t>
            </w:r>
            <w:smartTag w:uri="urn:schemas-microsoft-com:office:smarttags" w:element="stockticker">
              <w:r w:rsidRPr="00495B3B">
                <w:rPr>
                  <w:rFonts w:ascii="Arial" w:hAnsi="Arial" w:cs="Arial"/>
                  <w:color w:val="1A1A1A"/>
                  <w:sz w:val="20"/>
                </w:rPr>
                <w:t>VPS</w:t>
              </w:r>
            </w:smartTag>
            <w:r w:rsidRPr="00495B3B">
              <w:rPr>
                <w:rFonts w:ascii="Arial" w:hAnsi="Arial" w:cs="Arial"/>
                <w:color w:val="1A1A1A"/>
                <w:sz w:val="20"/>
              </w:rPr>
              <w:t xml:space="preserve"> applicants will be subject to a probation period of six months</w:t>
            </w:r>
          </w:p>
        </w:tc>
      </w:tr>
      <w:tr w:rsidR="00495B3B" w:rsidRPr="00495B3B" w14:paraId="10873C64" w14:textId="77777777" w:rsidTr="00972D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495B3B" w:rsidRPr="00495B3B" w:rsidRDefault="00495B3B" w:rsidP="00495B3B">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3C367730" w14:textId="77777777" w:rsidR="00495B3B" w:rsidRPr="00495B3B" w:rsidRDefault="00495B3B" w:rsidP="00495B3B">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79D5FDE9" w14:textId="77777777" w:rsidR="003C170E" w:rsidRPr="00495B3B" w:rsidRDefault="003C170E" w:rsidP="003C170E">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217ABF9E" w14:textId="77777777" w:rsidR="003C170E" w:rsidRPr="00454423" w:rsidRDefault="003C170E" w:rsidP="003C170E">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7D15E07E" w14:textId="77777777" w:rsidR="003C170E" w:rsidRPr="005763CD" w:rsidRDefault="003C170E" w:rsidP="003C170E">
      <w:pPr>
        <w:spacing w:before="0" w:after="0"/>
        <w:rPr>
          <w:rFonts w:ascii="Arial" w:hAnsi="Arial" w:cs="Arial"/>
        </w:rPr>
      </w:pPr>
      <w:r w:rsidRPr="005763CD">
        <w:rPr>
          <w:rFonts w:ascii="Arial" w:hAnsi="Arial" w:cs="Arial"/>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4B5248A5" w14:textId="77777777" w:rsidR="003C170E" w:rsidRPr="005763CD" w:rsidRDefault="003C170E" w:rsidP="003C170E">
      <w:pPr>
        <w:spacing w:before="0" w:after="0"/>
        <w:rPr>
          <w:rFonts w:ascii="Arial" w:hAnsi="Arial" w:cs="Arial"/>
        </w:rPr>
      </w:pPr>
    </w:p>
    <w:p w14:paraId="2EB9B9FC" w14:textId="77777777" w:rsidR="003C170E" w:rsidRPr="005763CD" w:rsidRDefault="003C170E" w:rsidP="003C170E">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32" w:history="1">
        <w:r w:rsidRPr="00220147">
          <w:rPr>
            <w:rStyle w:val="Hyperlink"/>
            <w:rFonts w:ascii="Arial" w:hAnsi="Arial" w:cs="Arial"/>
            <w:lang w:eastAsia="en-US"/>
          </w:rPr>
          <w:t>www.deeca.vic.gov.au</w:t>
        </w:r>
      </w:hyperlink>
    </w:p>
    <w:p w14:paraId="2620BC6F" w14:textId="77777777" w:rsidR="003C170E" w:rsidRPr="00495B3B" w:rsidRDefault="003C170E" w:rsidP="003C170E">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50E9B787" w14:textId="77777777" w:rsidR="003C170E" w:rsidRPr="002775A7" w:rsidRDefault="003C170E" w:rsidP="003C170E">
      <w:pPr>
        <w:spacing w:before="0" w:after="0" w:line="240" w:lineRule="auto"/>
        <w:jc w:val="both"/>
        <w:rPr>
          <w:rFonts w:ascii="Arial" w:hAnsi="Arial" w:cs="Arial"/>
        </w:rPr>
      </w:pPr>
      <w:r w:rsidRPr="00AC1638">
        <w:rPr>
          <w:rFonts w:ascii="Arial" w:hAnsi="Arial" w:cs="Arial"/>
        </w:rPr>
        <w:t xml:space="preserve">Our values align with the core </w:t>
      </w:r>
      <w:hyperlink r:id="rId33"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7E6FE41F" w14:textId="66D570BB" w:rsidR="003C170E" w:rsidRPr="00AC1638" w:rsidRDefault="003C170E" w:rsidP="003C170E">
      <w:pPr>
        <w:rPr>
          <w:rFonts w:ascii="Arial" w:eastAsia="Microsoft JhengHei" w:hAnsi="Arial"/>
          <w:color w:val="442D97"/>
          <w:sz w:val="28"/>
          <w:szCs w:val="28"/>
        </w:rPr>
      </w:pPr>
      <w:r w:rsidRPr="00AC1638">
        <w:rPr>
          <w:rFonts w:ascii="Arial" w:eastAsia="Microsoft JhengHei" w:hAnsi="Arial"/>
          <w:color w:val="442D97"/>
          <w:sz w:val="28"/>
          <w:szCs w:val="28"/>
        </w:rPr>
        <w:t>Our Community Charter</w:t>
      </w:r>
    </w:p>
    <w:p w14:paraId="258F6769" w14:textId="77777777" w:rsidR="003C170E" w:rsidRPr="00AC1638" w:rsidRDefault="003C170E" w:rsidP="003C170E">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w:t>
      </w:r>
      <w:proofErr w:type="gramStart"/>
      <w:r w:rsidRPr="00AC1638">
        <w:rPr>
          <w:rFonts w:ascii="Arial" w:hAnsi="Arial" w:cs="Arial"/>
        </w:rPr>
        <w:t>take action</w:t>
      </w:r>
      <w:proofErr w:type="gramEnd"/>
      <w:r w:rsidRPr="00AC1638">
        <w:rPr>
          <w:rFonts w:ascii="Arial" w:hAnsi="Arial" w:cs="Arial"/>
        </w:rPr>
        <w:t xml:space="preserve"> as we deliver services and create opportunities that supports thriving, productive, and sustainable communities, environments and industries. </w:t>
      </w:r>
    </w:p>
    <w:p w14:paraId="097EDB39" w14:textId="77777777" w:rsidR="003C170E" w:rsidRPr="00495B3B" w:rsidRDefault="003C170E" w:rsidP="003C170E">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lastRenderedPageBreak/>
        <w:t>Emergency Response and Health and Safety Requirements</w:t>
      </w:r>
    </w:p>
    <w:p w14:paraId="62ACD666" w14:textId="77777777" w:rsidR="003C170E" w:rsidRDefault="003C170E" w:rsidP="003C170E">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1BA9E5D7" w14:textId="77777777" w:rsidR="003C170E" w:rsidRPr="00495B3B" w:rsidRDefault="003C170E" w:rsidP="003C170E">
      <w:pPr>
        <w:spacing w:line="240" w:lineRule="auto"/>
        <w:contextualSpacing/>
        <w:outlineLvl w:val="1"/>
        <w:rPr>
          <w:rFonts w:ascii="Arial" w:hAnsi="Arial" w:cs="Arial"/>
          <w:color w:val="363534"/>
        </w:rPr>
      </w:pPr>
    </w:p>
    <w:p w14:paraId="5FE33A53" w14:textId="77777777" w:rsidR="003C170E" w:rsidRPr="00495B3B" w:rsidRDefault="003C170E" w:rsidP="003C170E">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2B417E76" w14:textId="77777777" w:rsidR="003C170E" w:rsidRPr="00495B3B" w:rsidRDefault="003C170E" w:rsidP="003C170E">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w:t>
      </w:r>
      <w:proofErr w:type="gramStart"/>
      <w:r w:rsidRPr="00495B3B">
        <w:rPr>
          <w:rFonts w:ascii="Arial" w:hAnsi="Arial" w:cs="Arial"/>
          <w:color w:val="363534"/>
          <w:szCs w:val="22"/>
        </w:rPr>
        <w:t>backgrounds</w:t>
      </w:r>
      <w:proofErr w:type="gramEnd"/>
      <w:r w:rsidRPr="00495B3B">
        <w:rPr>
          <w:rFonts w:ascii="Arial" w:hAnsi="Arial" w:cs="Arial"/>
          <w:color w:val="363534"/>
          <w:szCs w:val="22"/>
        </w:rPr>
        <w:t xml:space="preserve">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0A9D3575" w14:textId="77777777" w:rsidR="003C170E" w:rsidRPr="00495B3B" w:rsidRDefault="003C170E" w:rsidP="003C170E">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4C189302" w14:textId="77777777" w:rsidR="003C170E" w:rsidRPr="00495B3B" w:rsidRDefault="003C170E" w:rsidP="003C170E">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65CC94D5" w14:textId="77777777" w:rsidR="003C170E" w:rsidRPr="00495B3B" w:rsidRDefault="003C170E" w:rsidP="003C170E">
      <w:pPr>
        <w:rPr>
          <w:rFonts w:ascii="Arial" w:hAnsi="Arial" w:cs="Arial"/>
          <w:b/>
          <w:bCs/>
          <w:color w:val="363534"/>
        </w:rPr>
      </w:pPr>
      <w:r w:rsidRPr="00495B3B">
        <w:rPr>
          <w:rFonts w:ascii="Arial" w:hAnsi="Arial" w:cs="Arial"/>
          <w:b/>
          <w:bCs/>
          <w:color w:val="363534"/>
        </w:rPr>
        <w:t>Aboriginal Cultural Safety</w:t>
      </w:r>
    </w:p>
    <w:p w14:paraId="747698CD" w14:textId="77777777" w:rsidR="003C170E" w:rsidRPr="00495B3B" w:rsidRDefault="003C170E" w:rsidP="003C170E">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34" w:history="1">
        <w:r w:rsidRPr="726134F3">
          <w:rPr>
            <w:rStyle w:val="Hyperlink"/>
            <w:rFonts w:ascii="Arial" w:hAnsi="Arial" w:cs="Arial"/>
          </w:rPr>
          <w:t>aboriginal.employment@deeca.vic.gov.au</w:t>
        </w:r>
      </w:hyperlink>
      <w:r>
        <w:t>.</w:t>
      </w:r>
    </w:p>
    <w:p w14:paraId="04D0E01F" w14:textId="77777777" w:rsidR="003C170E" w:rsidRPr="00495B3B" w:rsidRDefault="003C170E" w:rsidP="003C170E">
      <w:pPr>
        <w:rPr>
          <w:rFonts w:ascii="Arial" w:hAnsi="Arial" w:cs="Arial"/>
          <w:b/>
          <w:color w:val="363534"/>
          <w:szCs w:val="22"/>
        </w:rPr>
      </w:pPr>
      <w:r w:rsidRPr="00495B3B">
        <w:rPr>
          <w:rFonts w:ascii="Arial" w:hAnsi="Arial" w:cs="Arial"/>
          <w:b/>
          <w:color w:val="363534"/>
          <w:szCs w:val="22"/>
        </w:rPr>
        <w:t>Balancing your Life / Hybrid Working</w:t>
      </w:r>
    </w:p>
    <w:p w14:paraId="5C32AB40" w14:textId="77777777" w:rsidR="003C170E" w:rsidRPr="00495B3B" w:rsidRDefault="003C170E" w:rsidP="003C170E">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1EE0939D" w14:textId="77777777" w:rsidR="003C170E" w:rsidRPr="00495B3B" w:rsidRDefault="003C170E" w:rsidP="003C170E">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35" w:history="1">
        <w:r w:rsidRPr="00220147">
          <w:rPr>
            <w:rStyle w:val="Hyperlink"/>
            <w:rFonts w:ascii="Arial" w:eastAsia="Microsoft JhengHei" w:hAnsi="Arial" w:cs="Arial"/>
            <w:sz w:val="22"/>
            <w:szCs w:val="24"/>
            <w:lang w:eastAsia="en-US"/>
          </w:rPr>
          <w:t>customer.service@deeca.vic.gov.au</w:t>
        </w:r>
      </w:hyperlink>
    </w:p>
    <w:p w14:paraId="288BADF3" w14:textId="77777777" w:rsidR="003C170E" w:rsidRPr="00A82B27" w:rsidRDefault="003C170E" w:rsidP="003C170E">
      <w:pPr>
        <w:spacing w:line="240" w:lineRule="auto"/>
      </w:pPr>
    </w:p>
    <w:p w14:paraId="69B28C1E" w14:textId="01B63964" w:rsidR="00A14A3F" w:rsidRDefault="00A14A3F" w:rsidP="007425C9"/>
    <w:sectPr w:rsidR="00A14A3F" w:rsidSect="007425C9">
      <w:headerReference w:type="default" r:id="rId36"/>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51673" w14:textId="77777777" w:rsidR="007E12A7" w:rsidRDefault="007E12A7" w:rsidP="00CD157B">
      <w:pPr>
        <w:pStyle w:val="NoSpacing"/>
      </w:pPr>
    </w:p>
    <w:p w14:paraId="777B2872" w14:textId="77777777" w:rsidR="007E12A7" w:rsidRDefault="007E12A7"/>
  </w:endnote>
  <w:endnote w:type="continuationSeparator" w:id="0">
    <w:p w14:paraId="7C4B9788" w14:textId="77777777" w:rsidR="007E12A7" w:rsidRDefault="007E12A7" w:rsidP="00CD157B">
      <w:pPr>
        <w:pStyle w:val="NoSpacing"/>
      </w:pPr>
    </w:p>
    <w:p w14:paraId="7B01260D" w14:textId="77777777" w:rsidR="007E12A7" w:rsidRDefault="007E12A7"/>
  </w:endnote>
  <w:endnote w:type="continuationNotice" w:id="1">
    <w:p w14:paraId="6F2B8E15" w14:textId="77777777" w:rsidR="007E12A7" w:rsidRDefault="007E12A7" w:rsidP="00CD157B">
      <w:pPr>
        <w:pStyle w:val="NoSpacing"/>
      </w:pPr>
    </w:p>
    <w:p w14:paraId="74F6B157" w14:textId="77777777" w:rsidR="007E12A7" w:rsidRDefault="007E12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A60698" w14:paraId="7F15A3E7" w14:textId="77777777" w:rsidTr="00972DC5">
      <w:trPr>
        <w:trHeight w:val="397"/>
      </w:trPr>
      <w:tc>
        <w:tcPr>
          <w:tcW w:w="340" w:type="dxa"/>
        </w:tcPr>
        <w:p w14:paraId="34C922F5" w14:textId="77777777" w:rsidR="00A60698" w:rsidRPr="00D55628" w:rsidRDefault="00364C9A" w:rsidP="00A60698">
          <w:pPr>
            <w:pStyle w:val="FooterEvenPageNumber"/>
            <w:framePr w:wrap="auto" w:vAnchor="margin" w:hAnchor="text" w:yAlign="inline"/>
          </w:pPr>
          <w:r>
            <w:rPr>
              <w:noProof/>
            </w:rPr>
            <mc:AlternateContent>
              <mc:Choice Requires="wps">
                <w:drawing>
                  <wp:anchor distT="0" distB="0" distL="114300" distR="114300" simplePos="0" relativeHeight="251658253" behindDoc="0" locked="0" layoutInCell="0" allowOverlap="1" wp14:anchorId="72A0F53B" wp14:editId="44584B63">
                    <wp:simplePos x="0" y="0"/>
                    <wp:positionH relativeFrom="page">
                      <wp:posOffset>0</wp:posOffset>
                    </wp:positionH>
                    <wp:positionV relativeFrom="page">
                      <wp:posOffset>10229215</wp:posOffset>
                    </wp:positionV>
                    <wp:extent cx="7560945" cy="273050"/>
                    <wp:effectExtent l="0" t="0" r="0" b="12700"/>
                    <wp:wrapNone/>
                    <wp:docPr id="41" name="MSIPCMc2a54d0d852a471d8845b004" descr="{&quot;HashCode&quot;:1862493762,&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D3D1AD" w14:textId="1E1B1145"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2A0F53B" id="_x0000_t202" coordsize="21600,21600" o:spt="202" path="m,l,21600r21600,l21600,xe">
                    <v:stroke joinstyle="miter"/>
                    <v:path gradientshapeok="t" o:connecttype="rect"/>
                  </v:shapetype>
                  <v:shape id="MSIPCMc2a54d0d852a471d8845b004" o:spid="_x0000_s1029" type="#_x0000_t202" alt="{&quot;HashCode&quot;:1862493762,&quot;Height&quot;:841.0,&quot;Width&quot;:595.0,&quot;Placement&quot;:&quot;Footer&quot;,&quot;Index&quot;:&quot;OddAndEven&quot;,&quot;Section&quot;:1,&quot;Top&quot;:0.0,&quot;Left&quot;:0.0}" style="position:absolute;margin-left:0;margin-top:805.45pt;width:595.35pt;height:21.5pt;z-index:25165825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14D3D1AD" w14:textId="1E1B1145"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r w:rsidR="00A60698" w:rsidRPr="00D55628">
            <w:fldChar w:fldCharType="begin"/>
          </w:r>
          <w:r w:rsidR="00A60698" w:rsidRPr="00D55628">
            <w:instrText xml:space="preserve"> PAGE   \* MERGEFORMAT </w:instrText>
          </w:r>
          <w:r w:rsidR="00A60698" w:rsidRPr="00D55628">
            <w:fldChar w:fldCharType="separate"/>
          </w:r>
          <w:r w:rsidR="00A60698">
            <w:t>4</w:t>
          </w:r>
          <w:r w:rsidR="00A60698" w:rsidRPr="00D55628">
            <w:fldChar w:fldCharType="end"/>
          </w:r>
        </w:p>
      </w:tc>
      <w:tc>
        <w:tcPr>
          <w:tcW w:w="9071" w:type="dxa"/>
        </w:tcPr>
        <w:p w14:paraId="2152C328" w14:textId="046FAEAE" w:rsidR="00A60698" w:rsidRPr="00810C40" w:rsidRDefault="00A60698" w:rsidP="00495B3B">
          <w:pPr>
            <w:pStyle w:val="FooterEven"/>
            <w:jc w:val="right"/>
          </w:pPr>
        </w:p>
      </w:tc>
    </w:tr>
  </w:tbl>
  <w:p w14:paraId="7C3DD4F8" w14:textId="77777777" w:rsidR="00A60698" w:rsidRDefault="00A606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XSpec="right" w:tblpYSpec="bottom"/>
      <w:tblW w:w="10347" w:type="dxa"/>
      <w:tblLayout w:type="fixed"/>
      <w:tblCellMar>
        <w:bottom w:w="284" w:type="dxa"/>
      </w:tblCellMar>
      <w:tblLook w:val="04A0" w:firstRow="1" w:lastRow="0" w:firstColumn="1" w:lastColumn="0" w:noHBand="0" w:noVBand="1"/>
    </w:tblPr>
    <w:tblGrid>
      <w:gridCol w:w="8931"/>
      <w:gridCol w:w="425"/>
      <w:gridCol w:w="991"/>
    </w:tblGrid>
    <w:tr w:rsidR="00495B3B" w14:paraId="6C96125A" w14:textId="77777777" w:rsidTr="00495B3B">
      <w:trPr>
        <w:trHeight w:val="397"/>
      </w:trPr>
      <w:tc>
        <w:tcPr>
          <w:tcW w:w="8931" w:type="dxa"/>
        </w:tcPr>
        <w:p w14:paraId="162046A4" w14:textId="315F8460" w:rsidR="00495B3B" w:rsidRPr="00CB1FB7" w:rsidRDefault="00495B3B" w:rsidP="00495B3B">
          <w:pPr>
            <w:pStyle w:val="FooterOdd"/>
            <w:jc w:val="left"/>
            <w:rPr>
              <w:b/>
            </w:rPr>
          </w:pPr>
          <w:r>
            <w:rPr>
              <w:b/>
              <w:noProof/>
            </w:rPr>
            <mc:AlternateContent>
              <mc:Choice Requires="wps">
                <w:drawing>
                  <wp:anchor distT="0" distB="0" distL="114300" distR="114300" simplePos="0" relativeHeight="251658254" behindDoc="0" locked="0" layoutInCell="0" allowOverlap="1" wp14:anchorId="38662FAA" wp14:editId="612541E9">
                    <wp:simplePos x="0" y="0"/>
                    <wp:positionH relativeFrom="page">
                      <wp:posOffset>0</wp:posOffset>
                    </wp:positionH>
                    <wp:positionV relativeFrom="page">
                      <wp:posOffset>10229215</wp:posOffset>
                    </wp:positionV>
                    <wp:extent cx="7560945" cy="273050"/>
                    <wp:effectExtent l="0" t="0" r="0" b="12700"/>
                    <wp:wrapNone/>
                    <wp:docPr id="3" name="MSIPCM2c8143beac8a2d1c09b27fa6" descr="{&quot;HashCode&quot;:186249376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B71D16" w14:textId="3277E10D" w:rsidR="00495B3B"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8662FAA" id="_x0000_t202" coordsize="21600,21600" o:spt="202" path="m,l,21600r21600,l21600,xe">
                    <v:stroke joinstyle="miter"/>
                    <v:path gradientshapeok="t" o:connecttype="rect"/>
                  </v:shapetype>
                  <v:shape id="MSIPCM2c8143beac8a2d1c09b27fa6" o:spid="_x0000_s1030" type="#_x0000_t202" alt="{&quot;HashCode&quot;:1862493762,&quot;Height&quot;:841.0,&quot;Width&quot;:595.0,&quot;Placement&quot;:&quot;Footer&quot;,&quot;Index&quot;:&quot;Primary&quot;,&quot;Section&quot;:1,&quot;Top&quot;:0.0,&quot;Left&quot;:0.0}" style="position:absolute;margin-left:0;margin-top:805.45pt;width:595.35pt;height:21.5pt;z-index:25165825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" o:allowincell="f" filled="f" stroked="f" strokeweight=".5pt">
                    <v:textbox inset=",0,,0">
                      <w:txbxContent>
                        <w:p w14:paraId="73B71D16" w14:textId="3277E10D" w:rsidR="00495B3B"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r>
            <w:rPr>
              <w:b/>
            </w:rPr>
            <w:t>3</w:t>
          </w:r>
        </w:p>
      </w:tc>
      <w:tc>
        <w:tcPr>
          <w:tcW w:w="425" w:type="dxa"/>
        </w:tcPr>
        <w:p w14:paraId="75480751" w14:textId="77777777" w:rsidR="00495B3B" w:rsidRDefault="00495B3B" w:rsidP="00495B3B">
          <w:pPr>
            <w:pStyle w:val="FooterOddPageNumber"/>
            <w:ind w:left="-9070" w:firstLine="9070"/>
            <w:jc w:val="left"/>
          </w:pPr>
        </w:p>
      </w:tc>
      <w:tc>
        <w:tcPr>
          <w:tcW w:w="991" w:type="dxa"/>
        </w:tcPr>
        <w:p w14:paraId="6F42B13B" w14:textId="7A67F5F4" w:rsidR="00495B3B" w:rsidRPr="00D55628" w:rsidRDefault="00495B3B" w:rsidP="00495B3B">
          <w:pPr>
            <w:pStyle w:val="FooterOddPageNumber"/>
            <w:ind w:left="-9070" w:firstLine="9070"/>
            <w:jc w:val="left"/>
          </w:pPr>
        </w:p>
      </w:tc>
    </w:tr>
  </w:tbl>
  <w:p w14:paraId="544AF284" w14:textId="7633E25E" w:rsidR="00CD157B" w:rsidRDefault="00495B3B" w:rsidP="00495B3B">
    <w:pPr>
      <w:pStyle w:val="Footer"/>
      <w:jc w:val="right"/>
    </w:pPr>
    <w: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pPr>
      <w:pStyle w:val="Footer"/>
    </w:pPr>
    <w:r>
      <w:rPr>
        <w:noProof/>
      </w:rPr>
      <mc:AlternateContent>
        <mc:Choice Requires="wps">
          <w:drawing>
            <wp:anchor distT="0" distB="0" distL="114300" distR="114300" simplePos="0" relativeHeight="251658252" behindDoc="0" locked="0" layoutInCell="0" allowOverlap="1" wp14:anchorId="4244B73F" wp14:editId="3DFDF6A2">
              <wp:simplePos x="0" y="0"/>
              <wp:positionH relativeFrom="page">
                <wp:posOffset>0</wp:posOffset>
              </wp:positionH>
              <wp:positionV relativeFrom="page">
                <wp:posOffset>10229215</wp:posOffset>
              </wp:positionV>
              <wp:extent cx="7560945" cy="273050"/>
              <wp:effectExtent l="0" t="0" r="0" b="12700"/>
              <wp:wrapNone/>
              <wp:docPr id="40" name="MSIPCM181144f894ceca36ecbf703c" descr="{&quot;HashCode&quot;:186249376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44B73F" id="_x0000_t202" coordsize="21600,21600" o:spt="202" path="m,l,21600r21600,l21600,xe">
              <v:stroke joinstyle="miter"/>
              <v:path gradientshapeok="t" o:connecttype="rect"/>
            </v:shapetype>
            <v:shape id="MSIPCM181144f894ceca36ecbf703c" o:spid="_x0000_s1031" type="#_x0000_t202" alt="{&quot;HashCode&quot;:1862493762,&quot;Height&quot;:841.0,&quot;Width&quot;:595.0,&quot;Placement&quot;:&quot;Footer&quot;,&quot;Index&quot;:&quot;FirstPage&quot;,&quot;Section&quot;:1,&quot;Top&quot;:0.0,&quot;Left&quot;:0.0}"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" o:allowincell="f" filled="f" stroked="f" strokeweight=".5pt">
              <v:textbox inset=",0,,0">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DA870" w14:textId="77777777" w:rsidR="007E12A7" w:rsidRPr="0056073C" w:rsidRDefault="007E12A7" w:rsidP="005D764F">
      <w:pPr>
        <w:pStyle w:val="FootnoteSeparator"/>
      </w:pPr>
    </w:p>
    <w:p w14:paraId="1F43C1D5" w14:textId="77777777" w:rsidR="007E12A7" w:rsidRDefault="007E12A7"/>
  </w:footnote>
  <w:footnote w:type="continuationSeparator" w:id="0">
    <w:p w14:paraId="2C1EBFDE" w14:textId="77777777" w:rsidR="007E12A7" w:rsidRPr="00CA30B7" w:rsidRDefault="007E12A7" w:rsidP="006D5A90">
      <w:pPr>
        <w:rPr>
          <w:lang w:val="en-US"/>
        </w:rPr>
      </w:pPr>
      <w:r w:rsidRPr="00CA30B7">
        <w:rPr>
          <w:lang w:val="en-US"/>
        </w:rPr>
        <w:t>_______</w:t>
      </w:r>
    </w:p>
    <w:p w14:paraId="32B3774C" w14:textId="77777777" w:rsidR="007E12A7" w:rsidRDefault="007E12A7"/>
  </w:footnote>
  <w:footnote w:type="continuationNotice" w:id="1">
    <w:p w14:paraId="23393FE4" w14:textId="77777777" w:rsidR="007E12A7" w:rsidRDefault="007E12A7" w:rsidP="006D5A90"/>
    <w:p w14:paraId="6654CF77" w14:textId="77777777" w:rsidR="007E12A7" w:rsidRDefault="007E12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1"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xmlns:arto="http://schemas.microsoft.com/office/word/2006/arto">
          <w:pict w14:anchorId="38F148AF">
            <v:shape id="Hdr_Element6" style="position:absolute;margin-left:512.5pt;margin-top:0;width:83.05pt;height:35.15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2829,445770" o:spid="_x0000_s1026" fillcolor="#004c97 [3204]" stroked="f" path="m1052207,l,,212255,445516r839952,l105220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w14:anchorId="300237B2">
              <v:path arrowok="t"/>
              <w10:wrap anchorx="page" anchory="page"/>
              <w10:anchorlock/>
            </v:shape>
          </w:pict>
        </mc:Fallback>
      </mc:AlternateContent>
    </w:r>
    <w:r w:rsidRPr="00484CC4">
      <w:rPr>
        <w:noProof/>
      </w:rPr>
      <mc:AlternateContent>
        <mc:Choice Requires="wps">
          <w:drawing>
            <wp:anchor distT="0" distB="0" distL="114300" distR="114300" simplePos="0" relativeHeight="251658240"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xmlns:arto="http://schemas.microsoft.com/office/word/2006/arto">
          <w:pict w14:anchorId="4BF5E61B">
            <v:shape id="Hdr_Element1" style="position:absolute;margin-left:0;margin-top:0;width:595.3pt;height:35.15pt;z-index:25165056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alt="&quot;&quot;" coordsize="5250180,445770" o:spid="_x0000_s1026" fillcolor="#201547 [3215]" stroked="f" path="m5250116,l127,,,445516r5040109,l525011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w14:anchorId="08F23F09">
              <v:path arrowok="t"/>
              <w10:wrap anchorx="page" anchory="page"/>
            </v:shape>
          </w:pict>
        </mc:Fallback>
      </mc:AlternateContent>
    </w:r>
    <w:r w:rsidRPr="00484CC4">
      <w:rPr>
        <w:noProof/>
      </w:rPr>
      <mc:AlternateContent>
        <mc:Choice Requires="wps">
          <w:drawing>
            <wp:anchor distT="0" distB="0" distL="114300" distR="114300" simplePos="0" relativeHeight="251658242"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xmlns:arto="http://schemas.microsoft.com/office/word/2006/arto">
          <w:pict w14:anchorId="6285DB7A">
            <v:shape id="Hdr_Element4" style="position:absolute;margin-left:363.9pt;margin-top:0;width:115.65pt;height:35.1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468120,445770" o:spid="_x0000_s1026" fillcolor="#00b2a9 [3206]" stroked="f" path="m1467726,l210019,,,445516r1257731,l146772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w14:anchorId="2A8F1C7D">
              <v:path arrowok="t"/>
              <w10:wrap anchorx="page" anchory="page"/>
              <w10:anchorlock/>
            </v:shape>
          </w:pict>
        </mc:Fallback>
      </mc:AlternateContent>
    </w:r>
    <w:r w:rsidRPr="00484CC4">
      <w:rPr>
        <w:noProof/>
      </w:rPr>
      <mc:AlternateContent>
        <mc:Choice Requires="wps">
          <w:drawing>
            <wp:anchor distT="0" distB="0" distL="114300" distR="114300" simplePos="0" relativeHeight="251658243"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xmlns:arto="http://schemas.microsoft.com/office/word/2006/arto">
          <w:pict w14:anchorId="7A6C4FF8">
            <v:shape id="Hdr_Element5" style="position:absolute;margin-left:463.3pt;margin-top:0;width:66.05pt;height:35.1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840104,445770" o:spid="_x0000_s1026" fillcolor="#201547 [3215]" stroked="f" path="m627608,l205397,,,445516r839863,l62760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w14:anchorId="6F55F851">
              <v:path arrowok="t"/>
              <w10:wrap anchorx="page" anchory="page"/>
              <w10:anchorlock/>
            </v:shape>
          </w:pict>
        </mc:Fallback>
      </mc:AlternateContent>
    </w:r>
    <w:r w:rsidRPr="00484CC4">
      <w:rPr>
        <w:noProof/>
      </w:rPr>
      <mc:AlternateContent>
        <mc:Choice Requires="wps">
          <w:drawing>
            <wp:anchor distT="0" distB="0" distL="114300" distR="114300" simplePos="0" relativeHeight="251658245"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xmlns:arto="http://schemas.microsoft.com/office/word/2006/arto">
          <w:pict w14:anchorId="337FE8F5">
            <v:shape id="Hdr_Element2" style="position:absolute;margin-left:297.65pt;margin-top:0;width:82.75pt;height:35.1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0289,445770" o:spid="_x0000_s1026" fillcolor="#88dbdf [3205]" stroked="f" path="m1050048,l210007,,,445516r840028,l105004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w14:anchorId="31AAF48F">
              <v:path arrowok="t"/>
              <w10:wrap anchorx="page" anchory="page"/>
              <w10:anchorlock/>
            </v:shape>
          </w:pict>
        </mc:Fallback>
      </mc:AlternateContent>
    </w:r>
    <w:r w:rsidRPr="00484CC4">
      <w:rPr>
        <w:noProof/>
      </w:rPr>
      <mc:AlternateContent>
        <mc:Choice Requires="wps">
          <w:drawing>
            <wp:anchor distT="0" distB="0" distL="114300" distR="114300" simplePos="0" relativeHeight="251658248"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xmlns:arto="http://schemas.microsoft.com/office/word/2006/arto">
          <w:pict w14:anchorId="33E79E9B">
            <v:shape id="Hdr_Element3" style="position:absolute;margin-left:363.8pt;margin-top:0;width:33.15pt;height:35.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420370,445770" o:spid="_x0000_s1026" fillcolor="#201547 [3215]" stroked="f" path="m210019,l,445516r420027,l2100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w14:anchorId="0F121A15">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6"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xmlns:arto="http://schemas.microsoft.com/office/word/2006/arto">
          <w:pict w14:anchorId="68AFA3FD">
            <v:shape id="Hdr_Element6" style="position:absolute;margin-left:512.5pt;margin-top:0;width:83.05pt;height:35.1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2829,445770" o:spid="_x0000_s1026" fillcolor="#004c97 [3204]" stroked="f" path="m1052207,l,,212255,445516r839952,l105220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w14:anchorId="6E6F5BC0">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xmlns:arto="http://schemas.microsoft.com/office/word/2006/arto">
          <w:pict w14:anchorId="6AE40921">
            <v:shape id="Hdr_Element1" style="position:absolute;margin-left:0;margin-top:0;width:595.3pt;height:35.15pt;z-index:25165465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alt="&quot;&quot;" coordsize="5250180,445770" o:spid="_x0000_s1026" fillcolor="#201547 [3215]" stroked="f" path="m5250116,l127,,,445516r5040109,l525011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w14:anchorId="1FE2DA15">
              <v:path arrowok="t"/>
              <w10:wrap anchorx="page" anchory="page"/>
            </v:shape>
          </w:pict>
        </mc:Fallback>
      </mc:AlternateContent>
    </w:r>
    <w:r w:rsidR="00484CC4" w:rsidRPr="00484CC4">
      <w:rPr>
        <w:noProof/>
      </w:rPr>
      <mc:AlternateContent>
        <mc:Choice Requires="wps">
          <w:drawing>
            <wp:anchor distT="0" distB="0" distL="114300" distR="114300" simplePos="0" relativeHeight="251658247"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xmlns:arto="http://schemas.microsoft.com/office/word/2006/arto">
          <w:pict w14:anchorId="65A32B62">
            <v:shape id="Hdr_Element4" style="position:absolute;margin-left:363.9pt;margin-top:0;width:115.65pt;height:35.1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468120,445770" o:spid="_x0000_s1026" fillcolor="#00b2a9 [3206]" stroked="f" path="m1467726,l210019,,,445516r1257731,l146772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w14:anchorId="01D11346">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9"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xmlns:arto="http://schemas.microsoft.com/office/word/2006/arto">
          <w:pict w14:anchorId="44932390">
            <v:shape id="Hdr_Element5" style="position:absolute;margin-left:463.3pt;margin-top:0;width:66.05pt;height:35.1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840104,445770" o:spid="_x0000_s1026" fillcolor="#201547 [3215]" stroked="f" path="m627608,l205397,,,445516r839863,l62760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w14:anchorId="2A2DCD66">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50"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xmlns:arto="http://schemas.microsoft.com/office/word/2006/arto">
          <w:pict w14:anchorId="6EBF5CFC">
            <v:shape id="Hdr_Element2" style="position:absolute;margin-left:297.65pt;margin-top:0;width:82.75pt;height:35.1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0289,445770" o:spid="_x0000_s1026" fillcolor="#88dbdf [3205]" stroked="f" path="m1050048,l210007,,,445516r840028,l105004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w14:anchorId="14DB952E">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51"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xmlns:arto="http://schemas.microsoft.com/office/word/2006/arto">
          <w:pict w14:anchorId="3F301C43">
            <v:shape id="Hdr_Element3" style="position:absolute;margin-left:363.8pt;margin-top:0;width:33.15pt;height:35.1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420370,445770" o:spid="_x0000_s1026" fillcolor="#201547 [3215]" stroked="f" path="m210019,l,445516r420027,l2100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w14:anchorId="2201C0E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AF228D4"/>
    <w:multiLevelType w:val="hybridMultilevel"/>
    <w:tmpl w:val="9F006CB2"/>
    <w:lvl w:ilvl="0" w:tplc="72466CBE">
      <w:start w:val="1"/>
      <w:numFmt w:val="bullet"/>
      <w:lvlText w:val=""/>
      <w:lvlJc w:val="left"/>
      <w:pPr>
        <w:ind w:left="720" w:hanging="360"/>
      </w:pPr>
      <w:rPr>
        <w:rFonts w:ascii="Symbol" w:hAnsi="Symbol" w:hint="default"/>
      </w:rPr>
    </w:lvl>
    <w:lvl w:ilvl="1" w:tplc="31784E64">
      <w:start w:val="1"/>
      <w:numFmt w:val="bullet"/>
      <w:lvlText w:val="o"/>
      <w:lvlJc w:val="left"/>
      <w:pPr>
        <w:ind w:left="1440" w:hanging="360"/>
      </w:pPr>
      <w:rPr>
        <w:rFonts w:ascii="Symbol" w:hAnsi="Symbol" w:hint="default"/>
      </w:rPr>
    </w:lvl>
    <w:lvl w:ilvl="2" w:tplc="D1EE5072">
      <w:start w:val="1"/>
      <w:numFmt w:val="bullet"/>
      <w:lvlText w:val=""/>
      <w:lvlJc w:val="left"/>
      <w:pPr>
        <w:ind w:left="2160" w:hanging="360"/>
      </w:pPr>
      <w:rPr>
        <w:rFonts w:ascii="Wingdings" w:hAnsi="Wingdings" w:hint="default"/>
      </w:rPr>
    </w:lvl>
    <w:lvl w:ilvl="3" w:tplc="BBC2956A">
      <w:start w:val="1"/>
      <w:numFmt w:val="bullet"/>
      <w:lvlText w:val=""/>
      <w:lvlJc w:val="left"/>
      <w:pPr>
        <w:ind w:left="2880" w:hanging="360"/>
      </w:pPr>
      <w:rPr>
        <w:rFonts w:ascii="Symbol" w:hAnsi="Symbol" w:hint="default"/>
      </w:rPr>
    </w:lvl>
    <w:lvl w:ilvl="4" w:tplc="AA0AD9D8">
      <w:start w:val="1"/>
      <w:numFmt w:val="bullet"/>
      <w:lvlText w:val="o"/>
      <w:lvlJc w:val="left"/>
      <w:pPr>
        <w:ind w:left="3600" w:hanging="360"/>
      </w:pPr>
      <w:rPr>
        <w:rFonts w:ascii="Courier New" w:hAnsi="Courier New" w:hint="default"/>
      </w:rPr>
    </w:lvl>
    <w:lvl w:ilvl="5" w:tplc="AB543538">
      <w:start w:val="1"/>
      <w:numFmt w:val="bullet"/>
      <w:lvlText w:val=""/>
      <w:lvlJc w:val="left"/>
      <w:pPr>
        <w:ind w:left="4320" w:hanging="360"/>
      </w:pPr>
      <w:rPr>
        <w:rFonts w:ascii="Wingdings" w:hAnsi="Wingdings" w:hint="default"/>
      </w:rPr>
    </w:lvl>
    <w:lvl w:ilvl="6" w:tplc="EEFE0E8E">
      <w:start w:val="1"/>
      <w:numFmt w:val="bullet"/>
      <w:lvlText w:val=""/>
      <w:lvlJc w:val="left"/>
      <w:pPr>
        <w:ind w:left="5040" w:hanging="360"/>
      </w:pPr>
      <w:rPr>
        <w:rFonts w:ascii="Symbol" w:hAnsi="Symbol" w:hint="default"/>
      </w:rPr>
    </w:lvl>
    <w:lvl w:ilvl="7" w:tplc="B61E3A18">
      <w:start w:val="1"/>
      <w:numFmt w:val="bullet"/>
      <w:lvlText w:val="o"/>
      <w:lvlJc w:val="left"/>
      <w:pPr>
        <w:ind w:left="5760" w:hanging="360"/>
      </w:pPr>
      <w:rPr>
        <w:rFonts w:ascii="Courier New" w:hAnsi="Courier New" w:hint="default"/>
      </w:rPr>
    </w:lvl>
    <w:lvl w:ilvl="8" w:tplc="0D7E0A50">
      <w:start w:val="1"/>
      <w:numFmt w:val="bullet"/>
      <w:lvlText w:val=""/>
      <w:lvlJc w:val="left"/>
      <w:pPr>
        <w:ind w:left="6480" w:hanging="360"/>
      </w:pPr>
      <w:rPr>
        <w:rFonts w:ascii="Wingdings" w:hAnsi="Wingdings" w:hint="default"/>
      </w:rPr>
    </w:lvl>
  </w:abstractNum>
  <w:abstractNum w:abstractNumId="6"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7"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8" w15:restartNumberingAfterBreak="0">
    <w:nsid w:val="0DA4F889"/>
    <w:multiLevelType w:val="hybridMultilevel"/>
    <w:tmpl w:val="0F00B50E"/>
    <w:lvl w:ilvl="0" w:tplc="849A755E">
      <w:start w:val="1"/>
      <w:numFmt w:val="bullet"/>
      <w:lvlText w:val=""/>
      <w:lvlJc w:val="left"/>
      <w:pPr>
        <w:ind w:left="720" w:hanging="360"/>
      </w:pPr>
      <w:rPr>
        <w:rFonts w:ascii="Symbol" w:hAnsi="Symbol" w:hint="default"/>
      </w:rPr>
    </w:lvl>
    <w:lvl w:ilvl="1" w:tplc="3B800264">
      <w:start w:val="1"/>
      <w:numFmt w:val="bullet"/>
      <w:lvlText w:val="o"/>
      <w:lvlJc w:val="left"/>
      <w:pPr>
        <w:ind w:left="1440" w:hanging="360"/>
      </w:pPr>
      <w:rPr>
        <w:rFonts w:ascii="Courier New" w:hAnsi="Courier New" w:hint="default"/>
      </w:rPr>
    </w:lvl>
    <w:lvl w:ilvl="2" w:tplc="FAF4FC7A">
      <w:start w:val="1"/>
      <w:numFmt w:val="bullet"/>
      <w:lvlText w:val=""/>
      <w:lvlJc w:val="left"/>
      <w:pPr>
        <w:ind w:left="2160" w:hanging="360"/>
      </w:pPr>
      <w:rPr>
        <w:rFonts w:ascii="Wingdings" w:hAnsi="Wingdings" w:hint="default"/>
      </w:rPr>
    </w:lvl>
    <w:lvl w:ilvl="3" w:tplc="737011B6">
      <w:start w:val="1"/>
      <w:numFmt w:val="bullet"/>
      <w:lvlText w:val=""/>
      <w:lvlJc w:val="left"/>
      <w:pPr>
        <w:ind w:left="2880" w:hanging="360"/>
      </w:pPr>
      <w:rPr>
        <w:rFonts w:ascii="Symbol" w:hAnsi="Symbol" w:hint="default"/>
      </w:rPr>
    </w:lvl>
    <w:lvl w:ilvl="4" w:tplc="AF106920">
      <w:start w:val="1"/>
      <w:numFmt w:val="bullet"/>
      <w:lvlText w:val="o"/>
      <w:lvlJc w:val="left"/>
      <w:pPr>
        <w:ind w:left="3600" w:hanging="360"/>
      </w:pPr>
      <w:rPr>
        <w:rFonts w:ascii="Courier New" w:hAnsi="Courier New" w:hint="default"/>
      </w:rPr>
    </w:lvl>
    <w:lvl w:ilvl="5" w:tplc="90E2B756">
      <w:start w:val="1"/>
      <w:numFmt w:val="bullet"/>
      <w:lvlText w:val=""/>
      <w:lvlJc w:val="left"/>
      <w:pPr>
        <w:ind w:left="4320" w:hanging="360"/>
      </w:pPr>
      <w:rPr>
        <w:rFonts w:ascii="Wingdings" w:hAnsi="Wingdings" w:hint="default"/>
      </w:rPr>
    </w:lvl>
    <w:lvl w:ilvl="6" w:tplc="D1343526">
      <w:start w:val="1"/>
      <w:numFmt w:val="bullet"/>
      <w:lvlText w:val=""/>
      <w:lvlJc w:val="left"/>
      <w:pPr>
        <w:ind w:left="5040" w:hanging="360"/>
      </w:pPr>
      <w:rPr>
        <w:rFonts w:ascii="Symbol" w:hAnsi="Symbol" w:hint="default"/>
      </w:rPr>
    </w:lvl>
    <w:lvl w:ilvl="7" w:tplc="7FDEEDA0">
      <w:start w:val="1"/>
      <w:numFmt w:val="bullet"/>
      <w:lvlText w:val="o"/>
      <w:lvlJc w:val="left"/>
      <w:pPr>
        <w:ind w:left="5760" w:hanging="360"/>
      </w:pPr>
      <w:rPr>
        <w:rFonts w:ascii="Courier New" w:hAnsi="Courier New" w:hint="default"/>
      </w:rPr>
    </w:lvl>
    <w:lvl w:ilvl="8" w:tplc="A0743108">
      <w:start w:val="1"/>
      <w:numFmt w:val="bullet"/>
      <w:lvlText w:val=""/>
      <w:lvlJc w:val="left"/>
      <w:pPr>
        <w:ind w:left="6480" w:hanging="360"/>
      </w:pPr>
      <w:rPr>
        <w:rFonts w:ascii="Wingdings" w:hAnsi="Wingdings" w:hint="default"/>
      </w:rPr>
    </w:lvl>
  </w:abstractNum>
  <w:abstractNum w:abstractNumId="9"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11"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2" w15:restartNumberingAfterBreak="0">
    <w:nsid w:val="1961665C"/>
    <w:multiLevelType w:val="multilevel"/>
    <w:tmpl w:val="5D481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5"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7"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8"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9"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20"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21"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3"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4"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6"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7"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8"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9"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30"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1"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2"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3"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6"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7"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8"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9"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0"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42"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3"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4"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5"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6"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7"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8"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9"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50"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1"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2" w15:restartNumberingAfterBreak="0">
    <w:nsid w:val="73123EDB"/>
    <w:multiLevelType w:val="multilevel"/>
    <w:tmpl w:val="4FB40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410610E"/>
    <w:multiLevelType w:val="multilevel"/>
    <w:tmpl w:val="4244B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5"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56"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7"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8"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551458554">
    <w:abstractNumId w:val="15"/>
  </w:num>
  <w:num w:numId="2" w16cid:durableId="1128745877">
    <w:abstractNumId w:val="16"/>
  </w:num>
  <w:num w:numId="3" w16cid:durableId="170411264">
    <w:abstractNumId w:val="47"/>
  </w:num>
  <w:num w:numId="4" w16cid:durableId="985085104">
    <w:abstractNumId w:val="14"/>
  </w:num>
  <w:num w:numId="5" w16cid:durableId="1872112631">
    <w:abstractNumId w:val="17"/>
  </w:num>
  <w:num w:numId="6" w16cid:durableId="336812815">
    <w:abstractNumId w:val="31"/>
  </w:num>
  <w:num w:numId="7" w16cid:durableId="155153463">
    <w:abstractNumId w:val="3"/>
  </w:num>
  <w:num w:numId="8" w16cid:durableId="1428236886">
    <w:abstractNumId w:val="35"/>
  </w:num>
  <w:num w:numId="9" w16cid:durableId="1644658156">
    <w:abstractNumId w:val="26"/>
  </w:num>
  <w:num w:numId="10" w16cid:durableId="103154041">
    <w:abstractNumId w:val="37"/>
  </w:num>
  <w:num w:numId="11" w16cid:durableId="2129203638">
    <w:abstractNumId w:val="41"/>
  </w:num>
  <w:num w:numId="12" w16cid:durableId="377365663">
    <w:abstractNumId w:val="32"/>
  </w:num>
  <w:num w:numId="13" w16cid:durableId="1308436166">
    <w:abstractNumId w:val="34"/>
  </w:num>
  <w:num w:numId="14" w16cid:durableId="1335643199">
    <w:abstractNumId w:val="45"/>
  </w:num>
  <w:num w:numId="15" w16cid:durableId="384449836">
    <w:abstractNumId w:val="11"/>
  </w:num>
  <w:num w:numId="16" w16cid:durableId="1160577431">
    <w:abstractNumId w:val="36"/>
  </w:num>
  <w:num w:numId="17" w16cid:durableId="27071314">
    <w:abstractNumId w:val="10"/>
  </w:num>
  <w:num w:numId="18" w16cid:durableId="338120444">
    <w:abstractNumId w:val="6"/>
  </w:num>
  <w:num w:numId="19" w16cid:durableId="1673139647">
    <w:abstractNumId w:val="22"/>
  </w:num>
  <w:num w:numId="20" w16cid:durableId="19754805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19"/>
  </w:num>
  <w:num w:numId="26" w16cid:durableId="89334925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29"/>
  </w:num>
  <w:num w:numId="30" w16cid:durableId="1579175524">
    <w:abstractNumId w:val="0"/>
  </w:num>
  <w:num w:numId="31" w16cid:durableId="1199856773">
    <w:abstractNumId w:val="2"/>
  </w:num>
  <w:num w:numId="32" w16cid:durableId="2138447666">
    <w:abstractNumId w:val="1"/>
  </w:num>
  <w:num w:numId="33" w16cid:durableId="334118162">
    <w:abstractNumId w:val="43"/>
  </w:num>
  <w:num w:numId="34" w16cid:durableId="196283207">
    <w:abstractNumId w:val="46"/>
  </w:num>
  <w:num w:numId="35" w16cid:durableId="1742215375">
    <w:abstractNumId w:val="57"/>
  </w:num>
  <w:num w:numId="36" w16cid:durableId="664823544">
    <w:abstractNumId w:val="51"/>
  </w:num>
  <w:num w:numId="37" w16cid:durableId="59225035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55"/>
  </w:num>
  <w:num w:numId="40" w16cid:durableId="1601049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79774751">
    <w:abstractNumId w:val="18"/>
  </w:num>
  <w:num w:numId="42" w16cid:durableId="1149785811">
    <w:abstractNumId w:val="40"/>
  </w:num>
  <w:num w:numId="43" w16cid:durableId="729228463">
    <w:abstractNumId w:val="9"/>
  </w:num>
  <w:num w:numId="44" w16cid:durableId="322781625">
    <w:abstractNumId w:val="33"/>
  </w:num>
  <w:num w:numId="45" w16cid:durableId="116418043">
    <w:abstractNumId w:val="12"/>
  </w:num>
  <w:num w:numId="46" w16cid:durableId="1547595980">
    <w:abstractNumId w:val="52"/>
  </w:num>
  <w:num w:numId="47" w16cid:durableId="730806302">
    <w:abstractNumId w:val="53"/>
  </w:num>
  <w:num w:numId="48" w16cid:durableId="1048991226">
    <w:abstractNumId w:val="5"/>
  </w:num>
  <w:num w:numId="49" w16cid:durableId="2133353825">
    <w:abstractNumId w:va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272"/>
    <w:rsid w:val="0000736B"/>
    <w:rsid w:val="00007A11"/>
    <w:rsid w:val="000105A9"/>
    <w:rsid w:val="00010783"/>
    <w:rsid w:val="000112BF"/>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579B"/>
    <w:rsid w:val="000160DB"/>
    <w:rsid w:val="0001645A"/>
    <w:rsid w:val="00016927"/>
    <w:rsid w:val="00016F11"/>
    <w:rsid w:val="00017A37"/>
    <w:rsid w:val="00017E78"/>
    <w:rsid w:val="000200A9"/>
    <w:rsid w:val="00020166"/>
    <w:rsid w:val="00020405"/>
    <w:rsid w:val="00020425"/>
    <w:rsid w:val="0002048A"/>
    <w:rsid w:val="00020A83"/>
    <w:rsid w:val="00020D21"/>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C1D"/>
    <w:rsid w:val="00072E7B"/>
    <w:rsid w:val="00073EF4"/>
    <w:rsid w:val="00073FC4"/>
    <w:rsid w:val="00074537"/>
    <w:rsid w:val="00074EF6"/>
    <w:rsid w:val="00075019"/>
    <w:rsid w:val="000751D5"/>
    <w:rsid w:val="00075516"/>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406"/>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B3D"/>
    <w:rsid w:val="000D3040"/>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2FF"/>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A83"/>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5F5D"/>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445"/>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A5B"/>
    <w:rsid w:val="00136DBE"/>
    <w:rsid w:val="001378AA"/>
    <w:rsid w:val="00137A24"/>
    <w:rsid w:val="00137E68"/>
    <w:rsid w:val="001406CA"/>
    <w:rsid w:val="00140841"/>
    <w:rsid w:val="001417FF"/>
    <w:rsid w:val="00141FDF"/>
    <w:rsid w:val="001423D9"/>
    <w:rsid w:val="00142793"/>
    <w:rsid w:val="00142974"/>
    <w:rsid w:val="00143CE6"/>
    <w:rsid w:val="0014423E"/>
    <w:rsid w:val="00144787"/>
    <w:rsid w:val="00145F74"/>
    <w:rsid w:val="0014604E"/>
    <w:rsid w:val="00146947"/>
    <w:rsid w:val="00147141"/>
    <w:rsid w:val="0014722D"/>
    <w:rsid w:val="00147B6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04D"/>
    <w:rsid w:val="00172573"/>
    <w:rsid w:val="00172637"/>
    <w:rsid w:val="001726D4"/>
    <w:rsid w:val="001728B5"/>
    <w:rsid w:val="0017336D"/>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3636"/>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87B"/>
    <w:rsid w:val="00197D54"/>
    <w:rsid w:val="001A0FC3"/>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0E96"/>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097D"/>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FE0"/>
    <w:rsid w:val="001F0748"/>
    <w:rsid w:val="001F0A72"/>
    <w:rsid w:val="001F2252"/>
    <w:rsid w:val="001F2907"/>
    <w:rsid w:val="001F29B1"/>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324"/>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3177"/>
    <w:rsid w:val="00213867"/>
    <w:rsid w:val="00213B2D"/>
    <w:rsid w:val="00214138"/>
    <w:rsid w:val="002146AD"/>
    <w:rsid w:val="002146FB"/>
    <w:rsid w:val="00214B49"/>
    <w:rsid w:val="00214B83"/>
    <w:rsid w:val="002152A5"/>
    <w:rsid w:val="0021553F"/>
    <w:rsid w:val="00215A33"/>
    <w:rsid w:val="00215E28"/>
    <w:rsid w:val="00215E95"/>
    <w:rsid w:val="002167E2"/>
    <w:rsid w:val="00216940"/>
    <w:rsid w:val="00216F32"/>
    <w:rsid w:val="002174E7"/>
    <w:rsid w:val="00217836"/>
    <w:rsid w:val="002204F3"/>
    <w:rsid w:val="00221061"/>
    <w:rsid w:val="00221E74"/>
    <w:rsid w:val="002220EE"/>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4B81"/>
    <w:rsid w:val="00235122"/>
    <w:rsid w:val="002353F9"/>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3DF9"/>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3AE5"/>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60F"/>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AAD"/>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5B1"/>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766"/>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1996"/>
    <w:rsid w:val="003519DA"/>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77DA9"/>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60A6"/>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9D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B7E53"/>
    <w:rsid w:val="003C0011"/>
    <w:rsid w:val="003C074C"/>
    <w:rsid w:val="003C0A6C"/>
    <w:rsid w:val="003C170E"/>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C7E24"/>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9E8"/>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9B"/>
    <w:rsid w:val="003F1DFD"/>
    <w:rsid w:val="003F1ED4"/>
    <w:rsid w:val="003F3164"/>
    <w:rsid w:val="003F3345"/>
    <w:rsid w:val="003F3506"/>
    <w:rsid w:val="003F38A2"/>
    <w:rsid w:val="003F3A15"/>
    <w:rsid w:val="003F3E86"/>
    <w:rsid w:val="003F3FCF"/>
    <w:rsid w:val="003F43E9"/>
    <w:rsid w:val="003F449D"/>
    <w:rsid w:val="003F4609"/>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972"/>
    <w:rsid w:val="00412A85"/>
    <w:rsid w:val="00413AAE"/>
    <w:rsid w:val="00414C7D"/>
    <w:rsid w:val="00414F4F"/>
    <w:rsid w:val="00414F62"/>
    <w:rsid w:val="004151E4"/>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DFD"/>
    <w:rsid w:val="00467E43"/>
    <w:rsid w:val="004703EA"/>
    <w:rsid w:val="0047084A"/>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817"/>
    <w:rsid w:val="00487A04"/>
    <w:rsid w:val="00487B4F"/>
    <w:rsid w:val="00487C2C"/>
    <w:rsid w:val="00490157"/>
    <w:rsid w:val="004902CA"/>
    <w:rsid w:val="00490510"/>
    <w:rsid w:val="00490907"/>
    <w:rsid w:val="00490C15"/>
    <w:rsid w:val="00490C8A"/>
    <w:rsid w:val="004911E9"/>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8FD"/>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223"/>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3D"/>
    <w:rsid w:val="004C734B"/>
    <w:rsid w:val="004C77C7"/>
    <w:rsid w:val="004C79C1"/>
    <w:rsid w:val="004D07F9"/>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4C95"/>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345"/>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9BB"/>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5BC"/>
    <w:rsid w:val="0057262E"/>
    <w:rsid w:val="00572853"/>
    <w:rsid w:val="00572D49"/>
    <w:rsid w:val="00573E71"/>
    <w:rsid w:val="005743C2"/>
    <w:rsid w:val="00574B82"/>
    <w:rsid w:val="00574EF0"/>
    <w:rsid w:val="0057545A"/>
    <w:rsid w:val="0057571F"/>
    <w:rsid w:val="005758B4"/>
    <w:rsid w:val="00575DAA"/>
    <w:rsid w:val="0057639F"/>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0CC1"/>
    <w:rsid w:val="005B12FA"/>
    <w:rsid w:val="005B202C"/>
    <w:rsid w:val="005B280F"/>
    <w:rsid w:val="005B374A"/>
    <w:rsid w:val="005B3936"/>
    <w:rsid w:val="005B476A"/>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649D"/>
    <w:rsid w:val="005C7C99"/>
    <w:rsid w:val="005D010C"/>
    <w:rsid w:val="005D0130"/>
    <w:rsid w:val="005D0BE9"/>
    <w:rsid w:val="005D0C4E"/>
    <w:rsid w:val="005D1AC1"/>
    <w:rsid w:val="005D20FC"/>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D7FFB"/>
    <w:rsid w:val="005E0EAB"/>
    <w:rsid w:val="005E2165"/>
    <w:rsid w:val="005E22F3"/>
    <w:rsid w:val="005E380B"/>
    <w:rsid w:val="005E3C28"/>
    <w:rsid w:val="005E3F3A"/>
    <w:rsid w:val="005E4058"/>
    <w:rsid w:val="005E4EEA"/>
    <w:rsid w:val="005E6040"/>
    <w:rsid w:val="005E69D4"/>
    <w:rsid w:val="005E6A8D"/>
    <w:rsid w:val="005E7A2A"/>
    <w:rsid w:val="005E7E31"/>
    <w:rsid w:val="005F0A4C"/>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0FE"/>
    <w:rsid w:val="0061014C"/>
    <w:rsid w:val="00610636"/>
    <w:rsid w:val="00610957"/>
    <w:rsid w:val="00610BF4"/>
    <w:rsid w:val="0061110C"/>
    <w:rsid w:val="0061158B"/>
    <w:rsid w:val="006116F7"/>
    <w:rsid w:val="00612169"/>
    <w:rsid w:val="00612A47"/>
    <w:rsid w:val="006131BC"/>
    <w:rsid w:val="00613854"/>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322"/>
    <w:rsid w:val="00673EB7"/>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21BA"/>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AC8"/>
    <w:rsid w:val="006B4C1C"/>
    <w:rsid w:val="006B4CED"/>
    <w:rsid w:val="006B4CF1"/>
    <w:rsid w:val="006B4F2C"/>
    <w:rsid w:val="006B511E"/>
    <w:rsid w:val="006B5643"/>
    <w:rsid w:val="006B5A45"/>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176F"/>
    <w:rsid w:val="006E21AC"/>
    <w:rsid w:val="006E2399"/>
    <w:rsid w:val="006E23C3"/>
    <w:rsid w:val="006E2883"/>
    <w:rsid w:val="006E3765"/>
    <w:rsid w:val="006E3CB1"/>
    <w:rsid w:val="006E3D17"/>
    <w:rsid w:val="006E3D3C"/>
    <w:rsid w:val="006E3DDA"/>
    <w:rsid w:val="006E3E8F"/>
    <w:rsid w:val="006E479E"/>
    <w:rsid w:val="006E4E36"/>
    <w:rsid w:val="006E52D9"/>
    <w:rsid w:val="006E57B4"/>
    <w:rsid w:val="006E6303"/>
    <w:rsid w:val="006E693E"/>
    <w:rsid w:val="006E6D63"/>
    <w:rsid w:val="006E6DD9"/>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937"/>
    <w:rsid w:val="00732030"/>
    <w:rsid w:val="00732288"/>
    <w:rsid w:val="00732488"/>
    <w:rsid w:val="007325D6"/>
    <w:rsid w:val="00732AD8"/>
    <w:rsid w:val="00733901"/>
    <w:rsid w:val="00734E3B"/>
    <w:rsid w:val="00735EAB"/>
    <w:rsid w:val="0073663C"/>
    <w:rsid w:val="0073689E"/>
    <w:rsid w:val="00737F14"/>
    <w:rsid w:val="00740175"/>
    <w:rsid w:val="00740A8B"/>
    <w:rsid w:val="00740ECE"/>
    <w:rsid w:val="0074107F"/>
    <w:rsid w:val="0074158C"/>
    <w:rsid w:val="007425C9"/>
    <w:rsid w:val="00742EC9"/>
    <w:rsid w:val="00743542"/>
    <w:rsid w:val="007439BD"/>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254"/>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439"/>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230"/>
    <w:rsid w:val="00794E09"/>
    <w:rsid w:val="007950C9"/>
    <w:rsid w:val="007950E0"/>
    <w:rsid w:val="00795DB4"/>
    <w:rsid w:val="0079673D"/>
    <w:rsid w:val="007967C5"/>
    <w:rsid w:val="00797573"/>
    <w:rsid w:val="00797622"/>
    <w:rsid w:val="00797CC4"/>
    <w:rsid w:val="00797CDB"/>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935"/>
    <w:rsid w:val="007C4DBF"/>
    <w:rsid w:val="007C5053"/>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2A7"/>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D3C"/>
    <w:rsid w:val="007F12FF"/>
    <w:rsid w:val="007F1347"/>
    <w:rsid w:val="007F1526"/>
    <w:rsid w:val="007F17D1"/>
    <w:rsid w:val="007F19E6"/>
    <w:rsid w:val="007F1A74"/>
    <w:rsid w:val="007F2A15"/>
    <w:rsid w:val="007F2AD9"/>
    <w:rsid w:val="007F30EA"/>
    <w:rsid w:val="007F3358"/>
    <w:rsid w:val="007F351D"/>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07C2F"/>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3E2"/>
    <w:rsid w:val="00844805"/>
    <w:rsid w:val="00845637"/>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1FC2"/>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5D5"/>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3F17"/>
    <w:rsid w:val="008F50C1"/>
    <w:rsid w:val="008F52D8"/>
    <w:rsid w:val="008F58EA"/>
    <w:rsid w:val="008F6075"/>
    <w:rsid w:val="008F6E4D"/>
    <w:rsid w:val="008F6F72"/>
    <w:rsid w:val="008F744E"/>
    <w:rsid w:val="008F7726"/>
    <w:rsid w:val="008F79B2"/>
    <w:rsid w:val="008F7DDE"/>
    <w:rsid w:val="008F7FD8"/>
    <w:rsid w:val="00900131"/>
    <w:rsid w:val="009006D6"/>
    <w:rsid w:val="00900C0C"/>
    <w:rsid w:val="00900E9A"/>
    <w:rsid w:val="00901562"/>
    <w:rsid w:val="009022C6"/>
    <w:rsid w:val="00902459"/>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A3"/>
    <w:rsid w:val="009129F2"/>
    <w:rsid w:val="0091314E"/>
    <w:rsid w:val="00913EA4"/>
    <w:rsid w:val="00915910"/>
    <w:rsid w:val="009160C5"/>
    <w:rsid w:val="0091646A"/>
    <w:rsid w:val="00917096"/>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163"/>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8B"/>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09F"/>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26F"/>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2DC5"/>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88C"/>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28F3"/>
    <w:rsid w:val="009B3540"/>
    <w:rsid w:val="009B370E"/>
    <w:rsid w:val="009B396F"/>
    <w:rsid w:val="009B3B6E"/>
    <w:rsid w:val="009B3DB8"/>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88D"/>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9F4"/>
    <w:rsid w:val="00A037E2"/>
    <w:rsid w:val="00A059B5"/>
    <w:rsid w:val="00A05B0B"/>
    <w:rsid w:val="00A06056"/>
    <w:rsid w:val="00A0688C"/>
    <w:rsid w:val="00A07CED"/>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44F"/>
    <w:rsid w:val="00A536AF"/>
    <w:rsid w:val="00A547B3"/>
    <w:rsid w:val="00A54DE0"/>
    <w:rsid w:val="00A55AF8"/>
    <w:rsid w:val="00A60698"/>
    <w:rsid w:val="00A608E7"/>
    <w:rsid w:val="00A60E14"/>
    <w:rsid w:val="00A61A2B"/>
    <w:rsid w:val="00A61C90"/>
    <w:rsid w:val="00A6211F"/>
    <w:rsid w:val="00A62170"/>
    <w:rsid w:val="00A62989"/>
    <w:rsid w:val="00A62A3B"/>
    <w:rsid w:val="00A62F23"/>
    <w:rsid w:val="00A63094"/>
    <w:rsid w:val="00A6309D"/>
    <w:rsid w:val="00A6372E"/>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0C15"/>
    <w:rsid w:val="00A80FA4"/>
    <w:rsid w:val="00A81609"/>
    <w:rsid w:val="00A817E5"/>
    <w:rsid w:val="00A82130"/>
    <w:rsid w:val="00A82200"/>
    <w:rsid w:val="00A82495"/>
    <w:rsid w:val="00A82567"/>
    <w:rsid w:val="00A826AE"/>
    <w:rsid w:val="00A82DC0"/>
    <w:rsid w:val="00A82EF3"/>
    <w:rsid w:val="00A8313C"/>
    <w:rsid w:val="00A84170"/>
    <w:rsid w:val="00A84C38"/>
    <w:rsid w:val="00A84FD0"/>
    <w:rsid w:val="00A85731"/>
    <w:rsid w:val="00A85E99"/>
    <w:rsid w:val="00A86607"/>
    <w:rsid w:val="00A8679F"/>
    <w:rsid w:val="00A86F0E"/>
    <w:rsid w:val="00A8778C"/>
    <w:rsid w:val="00A878F9"/>
    <w:rsid w:val="00A87D1B"/>
    <w:rsid w:val="00A90568"/>
    <w:rsid w:val="00A91763"/>
    <w:rsid w:val="00A9194C"/>
    <w:rsid w:val="00A91D05"/>
    <w:rsid w:val="00A92B2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4B93"/>
    <w:rsid w:val="00AA55DE"/>
    <w:rsid w:val="00AA60F4"/>
    <w:rsid w:val="00AA670E"/>
    <w:rsid w:val="00AA676A"/>
    <w:rsid w:val="00AA69E3"/>
    <w:rsid w:val="00AA7BCB"/>
    <w:rsid w:val="00AA7DC2"/>
    <w:rsid w:val="00AB0123"/>
    <w:rsid w:val="00AB08D7"/>
    <w:rsid w:val="00AB1553"/>
    <w:rsid w:val="00AB2548"/>
    <w:rsid w:val="00AB2A52"/>
    <w:rsid w:val="00AB2C9C"/>
    <w:rsid w:val="00AB2D19"/>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1BB"/>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10A43"/>
    <w:rsid w:val="00B10FB5"/>
    <w:rsid w:val="00B11647"/>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461"/>
    <w:rsid w:val="00B316A1"/>
    <w:rsid w:val="00B3211B"/>
    <w:rsid w:val="00B3345D"/>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7E9"/>
    <w:rsid w:val="00B4398B"/>
    <w:rsid w:val="00B439BF"/>
    <w:rsid w:val="00B43D8E"/>
    <w:rsid w:val="00B43FF7"/>
    <w:rsid w:val="00B4458D"/>
    <w:rsid w:val="00B44EB6"/>
    <w:rsid w:val="00B45695"/>
    <w:rsid w:val="00B45BB7"/>
    <w:rsid w:val="00B4601B"/>
    <w:rsid w:val="00B46913"/>
    <w:rsid w:val="00B46943"/>
    <w:rsid w:val="00B47309"/>
    <w:rsid w:val="00B47812"/>
    <w:rsid w:val="00B5064F"/>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0FE"/>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613"/>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045F"/>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86F"/>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730"/>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3C5E"/>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819"/>
    <w:rsid w:val="00C353D3"/>
    <w:rsid w:val="00C35548"/>
    <w:rsid w:val="00C35BA8"/>
    <w:rsid w:val="00C3647A"/>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0B"/>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9D9"/>
    <w:rsid w:val="00C82BE1"/>
    <w:rsid w:val="00C82D8F"/>
    <w:rsid w:val="00C82FED"/>
    <w:rsid w:val="00C833AA"/>
    <w:rsid w:val="00C836BA"/>
    <w:rsid w:val="00C8397E"/>
    <w:rsid w:val="00C84519"/>
    <w:rsid w:val="00C847FA"/>
    <w:rsid w:val="00C84FED"/>
    <w:rsid w:val="00C8647A"/>
    <w:rsid w:val="00C86516"/>
    <w:rsid w:val="00C86B61"/>
    <w:rsid w:val="00C87581"/>
    <w:rsid w:val="00C8777C"/>
    <w:rsid w:val="00C87F39"/>
    <w:rsid w:val="00C900A1"/>
    <w:rsid w:val="00C90167"/>
    <w:rsid w:val="00C9067B"/>
    <w:rsid w:val="00C90987"/>
    <w:rsid w:val="00C916E2"/>
    <w:rsid w:val="00C91A42"/>
    <w:rsid w:val="00C924BB"/>
    <w:rsid w:val="00C926CD"/>
    <w:rsid w:val="00C92DA5"/>
    <w:rsid w:val="00C92E17"/>
    <w:rsid w:val="00C936AD"/>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6C0F"/>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1413"/>
    <w:rsid w:val="00CC1573"/>
    <w:rsid w:val="00CC1B2D"/>
    <w:rsid w:val="00CC2156"/>
    <w:rsid w:val="00CC2333"/>
    <w:rsid w:val="00CC2440"/>
    <w:rsid w:val="00CC2DB1"/>
    <w:rsid w:val="00CC31DE"/>
    <w:rsid w:val="00CC40E5"/>
    <w:rsid w:val="00CC41A2"/>
    <w:rsid w:val="00CC4726"/>
    <w:rsid w:val="00CC4B9E"/>
    <w:rsid w:val="00CC545D"/>
    <w:rsid w:val="00CC5633"/>
    <w:rsid w:val="00CC57C6"/>
    <w:rsid w:val="00CC5D49"/>
    <w:rsid w:val="00CC5FA4"/>
    <w:rsid w:val="00CC6734"/>
    <w:rsid w:val="00CC68EE"/>
    <w:rsid w:val="00CC6A6C"/>
    <w:rsid w:val="00CC70A2"/>
    <w:rsid w:val="00CC75B9"/>
    <w:rsid w:val="00CC7B51"/>
    <w:rsid w:val="00CC7CC6"/>
    <w:rsid w:val="00CC7D01"/>
    <w:rsid w:val="00CD02C8"/>
    <w:rsid w:val="00CD0784"/>
    <w:rsid w:val="00CD083E"/>
    <w:rsid w:val="00CD0C5B"/>
    <w:rsid w:val="00CD157B"/>
    <w:rsid w:val="00CD1992"/>
    <w:rsid w:val="00CD1A2F"/>
    <w:rsid w:val="00CD1BB6"/>
    <w:rsid w:val="00CD2834"/>
    <w:rsid w:val="00CD2BF8"/>
    <w:rsid w:val="00CD3149"/>
    <w:rsid w:val="00CD3943"/>
    <w:rsid w:val="00CD458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710"/>
    <w:rsid w:val="00CF6A2B"/>
    <w:rsid w:val="00CF6A35"/>
    <w:rsid w:val="00CF6A86"/>
    <w:rsid w:val="00CF7BB2"/>
    <w:rsid w:val="00CF7DA3"/>
    <w:rsid w:val="00D006A6"/>
    <w:rsid w:val="00D009C0"/>
    <w:rsid w:val="00D00FD6"/>
    <w:rsid w:val="00D010D6"/>
    <w:rsid w:val="00D01FA6"/>
    <w:rsid w:val="00D0206E"/>
    <w:rsid w:val="00D0210F"/>
    <w:rsid w:val="00D02608"/>
    <w:rsid w:val="00D02C69"/>
    <w:rsid w:val="00D02D95"/>
    <w:rsid w:val="00D02F55"/>
    <w:rsid w:val="00D0304D"/>
    <w:rsid w:val="00D03FC6"/>
    <w:rsid w:val="00D04112"/>
    <w:rsid w:val="00D049BD"/>
    <w:rsid w:val="00D05169"/>
    <w:rsid w:val="00D055FD"/>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1724"/>
    <w:rsid w:val="00D42208"/>
    <w:rsid w:val="00D42BBE"/>
    <w:rsid w:val="00D43208"/>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181"/>
    <w:rsid w:val="00D5772F"/>
    <w:rsid w:val="00D57DDF"/>
    <w:rsid w:val="00D60604"/>
    <w:rsid w:val="00D61FAE"/>
    <w:rsid w:val="00D6253D"/>
    <w:rsid w:val="00D6289B"/>
    <w:rsid w:val="00D62EEE"/>
    <w:rsid w:val="00D63133"/>
    <w:rsid w:val="00D6390E"/>
    <w:rsid w:val="00D63C52"/>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5E37"/>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3E5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A7F4C"/>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9F3"/>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534"/>
    <w:rsid w:val="00DD791E"/>
    <w:rsid w:val="00DD7D99"/>
    <w:rsid w:val="00DD7FB2"/>
    <w:rsid w:val="00DE04B5"/>
    <w:rsid w:val="00DE0931"/>
    <w:rsid w:val="00DE0BD4"/>
    <w:rsid w:val="00DE0F3F"/>
    <w:rsid w:val="00DE123D"/>
    <w:rsid w:val="00DE2272"/>
    <w:rsid w:val="00DE2576"/>
    <w:rsid w:val="00DE2ACB"/>
    <w:rsid w:val="00DE2BDF"/>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E7418"/>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A68"/>
    <w:rsid w:val="00E13E43"/>
    <w:rsid w:val="00E13EED"/>
    <w:rsid w:val="00E14DEA"/>
    <w:rsid w:val="00E14E35"/>
    <w:rsid w:val="00E152A2"/>
    <w:rsid w:val="00E15D51"/>
    <w:rsid w:val="00E16321"/>
    <w:rsid w:val="00E168F0"/>
    <w:rsid w:val="00E177BC"/>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1516"/>
    <w:rsid w:val="00E316D8"/>
    <w:rsid w:val="00E31C2B"/>
    <w:rsid w:val="00E31F77"/>
    <w:rsid w:val="00E320EE"/>
    <w:rsid w:val="00E325F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2DFB"/>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25EF"/>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6E0"/>
    <w:rsid w:val="00EE1BF3"/>
    <w:rsid w:val="00EE300D"/>
    <w:rsid w:val="00EE3456"/>
    <w:rsid w:val="00EE3842"/>
    <w:rsid w:val="00EE47B3"/>
    <w:rsid w:val="00EE4D70"/>
    <w:rsid w:val="00EE4FF5"/>
    <w:rsid w:val="00EE521D"/>
    <w:rsid w:val="00EE59CC"/>
    <w:rsid w:val="00EE6450"/>
    <w:rsid w:val="00EE64AC"/>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35B"/>
    <w:rsid w:val="00EF6780"/>
    <w:rsid w:val="00EF7543"/>
    <w:rsid w:val="00EF7932"/>
    <w:rsid w:val="00EF7CFD"/>
    <w:rsid w:val="00EF7E6E"/>
    <w:rsid w:val="00F00345"/>
    <w:rsid w:val="00F00C18"/>
    <w:rsid w:val="00F00C2C"/>
    <w:rsid w:val="00F00D50"/>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44F"/>
    <w:rsid w:val="00F44565"/>
    <w:rsid w:val="00F450B4"/>
    <w:rsid w:val="00F45760"/>
    <w:rsid w:val="00F45A5F"/>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0D7"/>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87841"/>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18D"/>
    <w:rsid w:val="00FA4605"/>
    <w:rsid w:val="00FA4E7E"/>
    <w:rsid w:val="00FA4F87"/>
    <w:rsid w:val="00FA52E1"/>
    <w:rsid w:val="00FA5ADB"/>
    <w:rsid w:val="00FA5E6D"/>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3E5"/>
    <w:rsid w:val="00FB5502"/>
    <w:rsid w:val="00FB595F"/>
    <w:rsid w:val="00FB6326"/>
    <w:rsid w:val="00FB67E8"/>
    <w:rsid w:val="00FB6867"/>
    <w:rsid w:val="00FB6CC5"/>
    <w:rsid w:val="00FB7028"/>
    <w:rsid w:val="00FB7131"/>
    <w:rsid w:val="00FB722F"/>
    <w:rsid w:val="00FB7293"/>
    <w:rsid w:val="00FB7307"/>
    <w:rsid w:val="00FB7315"/>
    <w:rsid w:val="00FB7EB4"/>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714F"/>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3DF7820"/>
    <w:rsid w:val="0521A4CC"/>
    <w:rsid w:val="0A416586"/>
    <w:rsid w:val="0C867606"/>
    <w:rsid w:val="0EED569C"/>
    <w:rsid w:val="1B4C7AD6"/>
    <w:rsid w:val="1CC4E52E"/>
    <w:rsid w:val="1D7201EE"/>
    <w:rsid w:val="21CE12F6"/>
    <w:rsid w:val="24A33988"/>
    <w:rsid w:val="25ED748F"/>
    <w:rsid w:val="2934E6CA"/>
    <w:rsid w:val="2C5F173E"/>
    <w:rsid w:val="30B09E3C"/>
    <w:rsid w:val="31016C8C"/>
    <w:rsid w:val="391EA772"/>
    <w:rsid w:val="3C25010E"/>
    <w:rsid w:val="3FDD4B2B"/>
    <w:rsid w:val="410E2BA2"/>
    <w:rsid w:val="41E42513"/>
    <w:rsid w:val="45C56CB3"/>
    <w:rsid w:val="4866580F"/>
    <w:rsid w:val="495C4E09"/>
    <w:rsid w:val="4C4DD959"/>
    <w:rsid w:val="4E623263"/>
    <w:rsid w:val="51C156F9"/>
    <w:rsid w:val="52B6A2A9"/>
    <w:rsid w:val="52CEC01E"/>
    <w:rsid w:val="563990A0"/>
    <w:rsid w:val="56A7D9B4"/>
    <w:rsid w:val="57D21ABF"/>
    <w:rsid w:val="5D2064CA"/>
    <w:rsid w:val="6018A568"/>
    <w:rsid w:val="63B51CBA"/>
    <w:rsid w:val="6AD040D2"/>
    <w:rsid w:val="6D2DD0BC"/>
    <w:rsid w:val="6EE1D3AB"/>
    <w:rsid w:val="6FF8BAF4"/>
    <w:rsid w:val="71613701"/>
    <w:rsid w:val="71AF5153"/>
    <w:rsid w:val="73AECC73"/>
    <w:rsid w:val="78120F5C"/>
    <w:rsid w:val="783ED8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590A628D-DE87-43F7-8AB7-88B85953A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571CA"/>
    <w:pPr>
      <w:keepNext/>
      <w:framePr w:w="7655"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077BDB"/>
    <w:pPr>
      <w:spacing w:before="0" w:after="0" w:line="200" w:lineRule="atLeast"/>
    </w:pPr>
    <w:rPr>
      <w:bCs/>
      <w:sz w:val="16"/>
    </w:rPr>
  </w:style>
  <w:style w:type="character" w:customStyle="1" w:styleId="FooterChar">
    <w:name w:val="Footer Char"/>
    <w:basedOn w:val="DefaultParagraphFont"/>
    <w:link w:val="Footer"/>
    <w:uiPriority w:val="99"/>
    <w:rsid w:val="00EF7CFD"/>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571CA"/>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3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41"/>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41"/>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41"/>
      </w:numPr>
      <w:tabs>
        <w:tab w:val="clear" w:pos="1219"/>
      </w:tabs>
      <w:ind w:left="1020" w:right="142" w:hanging="340"/>
    </w:pPr>
    <w:rPr>
      <w:rFonts w:cs="Arial"/>
      <w:color w:val="363534"/>
    </w:rPr>
  </w:style>
  <w:style w:type="paragraph" w:customStyle="1" w:styleId="Default">
    <w:name w:val="Default"/>
    <w:rsid w:val="00F00D50"/>
    <w:pPr>
      <w:autoSpaceDE w:val="0"/>
      <w:autoSpaceDN w:val="0"/>
      <w:adjustRightInd w:val="0"/>
      <w:spacing w:before="0"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48188191">
      <w:bodyDiv w:val="1"/>
      <w:marLeft w:val="0"/>
      <w:marRight w:val="0"/>
      <w:marTop w:val="0"/>
      <w:marBottom w:val="0"/>
      <w:divBdr>
        <w:top w:val="none" w:sz="0" w:space="0" w:color="auto"/>
        <w:left w:val="none" w:sz="0" w:space="0" w:color="auto"/>
        <w:bottom w:val="none" w:sz="0" w:space="0" w:color="auto"/>
        <w:right w:val="none" w:sz="0" w:space="0" w:color="auto"/>
      </w:divBdr>
    </w:div>
    <w:div w:id="53506769">
      <w:bodyDiv w:val="1"/>
      <w:marLeft w:val="0"/>
      <w:marRight w:val="0"/>
      <w:marTop w:val="0"/>
      <w:marBottom w:val="0"/>
      <w:divBdr>
        <w:top w:val="none" w:sz="0" w:space="0" w:color="auto"/>
        <w:left w:val="none" w:sz="0" w:space="0" w:color="auto"/>
        <w:bottom w:val="none" w:sz="0" w:space="0" w:color="auto"/>
        <w:right w:val="none" w:sz="0" w:space="0" w:color="auto"/>
      </w:divBdr>
      <w:divsChild>
        <w:div w:id="789278680">
          <w:marLeft w:val="0"/>
          <w:marRight w:val="0"/>
          <w:marTop w:val="0"/>
          <w:marBottom w:val="0"/>
          <w:divBdr>
            <w:top w:val="none" w:sz="0" w:space="0" w:color="auto"/>
            <w:left w:val="none" w:sz="0" w:space="0" w:color="auto"/>
            <w:bottom w:val="none" w:sz="0" w:space="0" w:color="auto"/>
            <w:right w:val="none" w:sz="0" w:space="0" w:color="auto"/>
          </w:divBdr>
        </w:div>
        <w:div w:id="1809590141">
          <w:marLeft w:val="0"/>
          <w:marRight w:val="0"/>
          <w:marTop w:val="0"/>
          <w:marBottom w:val="0"/>
          <w:divBdr>
            <w:top w:val="none" w:sz="0" w:space="0" w:color="auto"/>
            <w:left w:val="none" w:sz="0" w:space="0" w:color="auto"/>
            <w:bottom w:val="none" w:sz="0" w:space="0" w:color="auto"/>
            <w:right w:val="none" w:sz="0" w:space="0" w:color="auto"/>
          </w:divBdr>
        </w:div>
      </w:divsChild>
    </w:div>
    <w:div w:id="65424307">
      <w:bodyDiv w:val="1"/>
      <w:marLeft w:val="0"/>
      <w:marRight w:val="0"/>
      <w:marTop w:val="0"/>
      <w:marBottom w:val="0"/>
      <w:divBdr>
        <w:top w:val="none" w:sz="0" w:space="0" w:color="auto"/>
        <w:left w:val="none" w:sz="0" w:space="0" w:color="auto"/>
        <w:bottom w:val="none" w:sz="0" w:space="0" w:color="auto"/>
        <w:right w:val="none" w:sz="0" w:space="0" w:color="auto"/>
      </w:divBdr>
      <w:divsChild>
        <w:div w:id="259144220">
          <w:marLeft w:val="0"/>
          <w:marRight w:val="0"/>
          <w:marTop w:val="0"/>
          <w:marBottom w:val="0"/>
          <w:divBdr>
            <w:top w:val="none" w:sz="0" w:space="0" w:color="auto"/>
            <w:left w:val="none" w:sz="0" w:space="0" w:color="auto"/>
            <w:bottom w:val="none" w:sz="0" w:space="0" w:color="auto"/>
            <w:right w:val="none" w:sz="0" w:space="0" w:color="auto"/>
          </w:divBdr>
        </w:div>
        <w:div w:id="1442534663">
          <w:marLeft w:val="0"/>
          <w:marRight w:val="0"/>
          <w:marTop w:val="0"/>
          <w:marBottom w:val="0"/>
          <w:divBdr>
            <w:top w:val="none" w:sz="0" w:space="0" w:color="auto"/>
            <w:left w:val="none" w:sz="0" w:space="0" w:color="auto"/>
            <w:bottom w:val="none" w:sz="0" w:space="0" w:color="auto"/>
            <w:right w:val="none" w:sz="0" w:space="0" w:color="auto"/>
          </w:divBdr>
        </w:div>
      </w:divsChild>
    </w:div>
    <w:div w:id="70659861">
      <w:bodyDiv w:val="1"/>
      <w:marLeft w:val="0"/>
      <w:marRight w:val="0"/>
      <w:marTop w:val="0"/>
      <w:marBottom w:val="0"/>
      <w:divBdr>
        <w:top w:val="none" w:sz="0" w:space="0" w:color="auto"/>
        <w:left w:val="none" w:sz="0" w:space="0" w:color="auto"/>
        <w:bottom w:val="none" w:sz="0" w:space="0" w:color="auto"/>
        <w:right w:val="none" w:sz="0" w:space="0" w:color="auto"/>
      </w:divBdr>
      <w:divsChild>
        <w:div w:id="243226070">
          <w:marLeft w:val="0"/>
          <w:marRight w:val="0"/>
          <w:marTop w:val="0"/>
          <w:marBottom w:val="0"/>
          <w:divBdr>
            <w:top w:val="none" w:sz="0" w:space="0" w:color="auto"/>
            <w:left w:val="none" w:sz="0" w:space="0" w:color="auto"/>
            <w:bottom w:val="none" w:sz="0" w:space="0" w:color="auto"/>
            <w:right w:val="none" w:sz="0" w:space="0" w:color="auto"/>
          </w:divBdr>
        </w:div>
      </w:divsChild>
    </w:div>
    <w:div w:id="150563352">
      <w:bodyDiv w:val="1"/>
      <w:marLeft w:val="0"/>
      <w:marRight w:val="0"/>
      <w:marTop w:val="0"/>
      <w:marBottom w:val="0"/>
      <w:divBdr>
        <w:top w:val="none" w:sz="0" w:space="0" w:color="auto"/>
        <w:left w:val="none" w:sz="0" w:space="0" w:color="auto"/>
        <w:bottom w:val="none" w:sz="0" w:space="0" w:color="auto"/>
        <w:right w:val="none" w:sz="0" w:space="0" w:color="auto"/>
      </w:divBdr>
    </w:div>
    <w:div w:id="168299172">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605499742">
      <w:bodyDiv w:val="1"/>
      <w:marLeft w:val="0"/>
      <w:marRight w:val="0"/>
      <w:marTop w:val="0"/>
      <w:marBottom w:val="0"/>
      <w:divBdr>
        <w:top w:val="none" w:sz="0" w:space="0" w:color="auto"/>
        <w:left w:val="none" w:sz="0" w:space="0" w:color="auto"/>
        <w:bottom w:val="none" w:sz="0" w:space="0" w:color="auto"/>
        <w:right w:val="none" w:sz="0" w:space="0" w:color="auto"/>
      </w:divBdr>
    </w:div>
    <w:div w:id="637296164">
      <w:bodyDiv w:val="1"/>
      <w:marLeft w:val="0"/>
      <w:marRight w:val="0"/>
      <w:marTop w:val="0"/>
      <w:marBottom w:val="0"/>
      <w:divBdr>
        <w:top w:val="none" w:sz="0" w:space="0" w:color="auto"/>
        <w:left w:val="none" w:sz="0" w:space="0" w:color="auto"/>
        <w:bottom w:val="none" w:sz="0" w:space="0" w:color="auto"/>
        <w:right w:val="none" w:sz="0" w:space="0" w:color="auto"/>
      </w:divBdr>
    </w:div>
    <w:div w:id="1156724642">
      <w:bodyDiv w:val="1"/>
      <w:marLeft w:val="0"/>
      <w:marRight w:val="0"/>
      <w:marTop w:val="0"/>
      <w:marBottom w:val="0"/>
      <w:divBdr>
        <w:top w:val="none" w:sz="0" w:space="0" w:color="auto"/>
        <w:left w:val="none" w:sz="0" w:space="0" w:color="auto"/>
        <w:bottom w:val="none" w:sz="0" w:space="0" w:color="auto"/>
        <w:right w:val="none" w:sz="0" w:space="0" w:color="auto"/>
      </w:divBdr>
      <w:divsChild>
        <w:div w:id="820076790">
          <w:marLeft w:val="0"/>
          <w:marRight w:val="0"/>
          <w:marTop w:val="0"/>
          <w:marBottom w:val="0"/>
          <w:divBdr>
            <w:top w:val="none" w:sz="0" w:space="0" w:color="auto"/>
            <w:left w:val="none" w:sz="0" w:space="0" w:color="auto"/>
            <w:bottom w:val="none" w:sz="0" w:space="0" w:color="auto"/>
            <w:right w:val="none" w:sz="0" w:space="0" w:color="auto"/>
          </w:divBdr>
        </w:div>
        <w:div w:id="1482503127">
          <w:marLeft w:val="0"/>
          <w:marRight w:val="0"/>
          <w:marTop w:val="0"/>
          <w:marBottom w:val="0"/>
          <w:divBdr>
            <w:top w:val="none" w:sz="0" w:space="0" w:color="auto"/>
            <w:left w:val="none" w:sz="0" w:space="0" w:color="auto"/>
            <w:bottom w:val="none" w:sz="0" w:space="0" w:color="auto"/>
            <w:right w:val="none" w:sz="0" w:space="0" w:color="auto"/>
          </w:divBdr>
        </w:div>
      </w:divsChild>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220439578">
      <w:bodyDiv w:val="1"/>
      <w:marLeft w:val="0"/>
      <w:marRight w:val="0"/>
      <w:marTop w:val="0"/>
      <w:marBottom w:val="0"/>
      <w:divBdr>
        <w:top w:val="none" w:sz="0" w:space="0" w:color="auto"/>
        <w:left w:val="none" w:sz="0" w:space="0" w:color="auto"/>
        <w:bottom w:val="none" w:sz="0" w:space="0" w:color="auto"/>
        <w:right w:val="none" w:sz="0" w:space="0" w:color="auto"/>
      </w:divBdr>
      <w:divsChild>
        <w:div w:id="1044255597">
          <w:marLeft w:val="0"/>
          <w:marRight w:val="0"/>
          <w:marTop w:val="0"/>
          <w:marBottom w:val="0"/>
          <w:divBdr>
            <w:top w:val="none" w:sz="0" w:space="0" w:color="auto"/>
            <w:left w:val="none" w:sz="0" w:space="0" w:color="auto"/>
            <w:bottom w:val="none" w:sz="0" w:space="0" w:color="auto"/>
            <w:right w:val="none" w:sz="0" w:space="0" w:color="auto"/>
          </w:divBdr>
        </w:div>
      </w:divsChild>
    </w:div>
    <w:div w:id="1295286105">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947543617">
      <w:bodyDiv w:val="1"/>
      <w:marLeft w:val="0"/>
      <w:marRight w:val="0"/>
      <w:marTop w:val="0"/>
      <w:marBottom w:val="0"/>
      <w:divBdr>
        <w:top w:val="none" w:sz="0" w:space="0" w:color="auto"/>
        <w:left w:val="none" w:sz="0" w:space="0" w:color="auto"/>
        <w:bottom w:val="none" w:sz="0" w:space="0" w:color="auto"/>
        <w:right w:val="none" w:sz="0" w:space="0" w:color="auto"/>
      </w:divBdr>
      <w:divsChild>
        <w:div w:id="1064258184">
          <w:marLeft w:val="0"/>
          <w:marRight w:val="0"/>
          <w:marTop w:val="0"/>
          <w:marBottom w:val="0"/>
          <w:divBdr>
            <w:top w:val="none" w:sz="0" w:space="0" w:color="auto"/>
            <w:left w:val="none" w:sz="0" w:space="0" w:color="auto"/>
            <w:bottom w:val="none" w:sz="0" w:space="0" w:color="auto"/>
            <w:right w:val="none" w:sz="0" w:space="0" w:color="auto"/>
          </w:divBdr>
        </w:div>
        <w:div w:id="1507940308">
          <w:marLeft w:val="0"/>
          <w:marRight w:val="0"/>
          <w:marTop w:val="0"/>
          <w:marBottom w:val="0"/>
          <w:divBdr>
            <w:top w:val="none" w:sz="0" w:space="0" w:color="auto"/>
            <w:left w:val="none" w:sz="0" w:space="0" w:color="auto"/>
            <w:bottom w:val="none" w:sz="0" w:space="0" w:color="auto"/>
            <w:right w:val="none" w:sz="0" w:space="0" w:color="auto"/>
          </w:divBdr>
        </w:div>
      </w:divsChild>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 w:id="2088453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5.png"/><Relationship Id="rId26" Type="http://schemas.openxmlformats.org/officeDocument/2006/relationships/hyperlink" Target="file:///C:/Users/fionadurante/Downloads/deeca.vic.gov.au" TargetMode="External"/><Relationship Id="rId39" Type="http://schemas.openxmlformats.org/officeDocument/2006/relationships/theme" Target="theme/theme1.xml"/><Relationship Id="rId21" Type="http://schemas.openxmlformats.org/officeDocument/2006/relationships/image" Target="media/image8.png"/><Relationship Id="rId34" Type="http://schemas.openxmlformats.org/officeDocument/2006/relationships/hyperlink" Target="mailto:aboriginal.employment@deeca.vic.gov.au"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svg"/><Relationship Id="rId25" Type="http://schemas.openxmlformats.org/officeDocument/2006/relationships/hyperlink" Target="file:///C:/Users/fionadurante/Downloads/deeca.vic.gov.au" TargetMode="External"/><Relationship Id="rId33" Type="http://schemas.openxmlformats.org/officeDocument/2006/relationships/hyperlink" Target="https://careers.vic.gov.au/victorian-public-sector/public-sector-values-integrity" TargetMode="Externa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11.png"/><Relationship Id="rId32" Type="http://schemas.openxmlformats.org/officeDocument/2006/relationships/hyperlink" Target="http://www.deeca.vic.gov.au"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svg"/><Relationship Id="rId23" Type="http://schemas.openxmlformats.org/officeDocument/2006/relationships/image" Target="media/image10.png"/><Relationship Id="rId28" Type="http://schemas.openxmlformats.org/officeDocument/2006/relationships/footer" Target="footer1.xml"/><Relationship Id="rId36"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image" Target="media/image6.png"/><Relationship Id="rId31" Type="http://schemas.openxmlformats.org/officeDocument/2006/relationships/hyperlink" Target="mailto:emmalene.gottwald@deeca.vic.gov.au"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header" Target="header1.xml"/><Relationship Id="rId30" Type="http://schemas.openxmlformats.org/officeDocument/2006/relationships/footer" Target="footer3.xml"/><Relationship Id="rId35" Type="http://schemas.openxmlformats.org/officeDocument/2006/relationships/hyperlink" Target="mailto:customer.service@deeca.vic.gov.au" TargetMode="External"/><Relationship Id="rId8" Type="http://schemas.openxmlformats.org/officeDocument/2006/relationships/numbering" Target="numbering.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F76004F83945E0A670FEB496F80E78"/>
        <w:category>
          <w:name w:val="General"/>
          <w:gallery w:val="placeholder"/>
        </w:category>
        <w:types>
          <w:type w:val="bbPlcHdr"/>
        </w:types>
        <w:behaviors>
          <w:behavior w:val="content"/>
        </w:behaviors>
        <w:guid w:val="{6BCD9133-37C7-4E6F-B745-1A6FF7D0DC2A}"/>
      </w:docPartPr>
      <w:docPartBody>
        <w:p w:rsidR="00D83E5E" w:rsidRDefault="00D83E5E">
          <w:pPr>
            <w:pStyle w:val="44F76004F83945E0A670FEB496F80E78"/>
          </w:pPr>
          <w:r w:rsidRPr="000C4F86">
            <w:rPr>
              <w:rStyle w:val="PlaceholderText"/>
            </w:rPr>
            <w:t>[Title]</w:t>
          </w:r>
        </w:p>
      </w:docPartBody>
    </w:docPart>
    <w:docPart>
      <w:docPartPr>
        <w:name w:val="909A2B5F97CE4E67B8785384B3B11C92"/>
        <w:category>
          <w:name w:val="General"/>
          <w:gallery w:val="placeholder"/>
        </w:category>
        <w:types>
          <w:type w:val="bbPlcHdr"/>
        </w:types>
        <w:behaviors>
          <w:behavior w:val="content"/>
        </w:behaviors>
        <w:guid w:val="{32BF07D5-B1CE-4369-A580-014D03A6ECC6}"/>
      </w:docPartPr>
      <w:docPartBody>
        <w:p w:rsidR="00D83E5E" w:rsidRDefault="00D83E5E">
          <w:pPr>
            <w:pStyle w:val="909A2B5F97CE4E67B8785384B3B11C92"/>
          </w:pPr>
          <w:r>
            <w:rPr>
              <w:color w:val="156082"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E5E"/>
    <w:rsid w:val="00094406"/>
    <w:rsid w:val="001423D9"/>
    <w:rsid w:val="0015703D"/>
    <w:rsid w:val="0017204D"/>
    <w:rsid w:val="00193AA7"/>
    <w:rsid w:val="0019787B"/>
    <w:rsid w:val="00234B81"/>
    <w:rsid w:val="002A360F"/>
    <w:rsid w:val="00445C89"/>
    <w:rsid w:val="004911E9"/>
    <w:rsid w:val="005B476A"/>
    <w:rsid w:val="0066431B"/>
    <w:rsid w:val="006E176F"/>
    <w:rsid w:val="006E4E36"/>
    <w:rsid w:val="00733901"/>
    <w:rsid w:val="00764439"/>
    <w:rsid w:val="007A3684"/>
    <w:rsid w:val="007C4935"/>
    <w:rsid w:val="0096426F"/>
    <w:rsid w:val="009D1EFC"/>
    <w:rsid w:val="009F447A"/>
    <w:rsid w:val="00A6372E"/>
    <w:rsid w:val="00B76152"/>
    <w:rsid w:val="00C33B44"/>
    <w:rsid w:val="00CA46EC"/>
    <w:rsid w:val="00D006A6"/>
    <w:rsid w:val="00D63C52"/>
    <w:rsid w:val="00D83E5E"/>
    <w:rsid w:val="00E1509C"/>
    <w:rsid w:val="00E6256A"/>
    <w:rsid w:val="00F4444F"/>
    <w:rsid w:val="00F87841"/>
    <w:rsid w:val="00F931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auto"/>
      <w:bdr w:val="none" w:sz="0" w:space="0" w:color="auto"/>
      <w:shd w:val="clear" w:color="auto" w:fill="FFFF00"/>
    </w:rPr>
  </w:style>
  <w:style w:type="paragraph" w:customStyle="1" w:styleId="44F76004F83945E0A670FEB496F80E78">
    <w:name w:val="44F76004F83945E0A670FEB496F80E78"/>
  </w:style>
  <w:style w:type="paragraph" w:customStyle="1" w:styleId="909A2B5F97CE4E67B8785384B3B11C92">
    <w:name w:val="909A2B5F97CE4E67B8785384B3B11C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25</Value>
      <Value>2</Value>
      <Value>1</Value>
      <Value>14</Value>
    </TaxCatchAll>
    <_dlc_DocId xmlns="a5f32de4-e402-4188-b034-e71ca7d22e54">DOCID1119-54365373-525</_dlc_DocId>
    <_dlc_DocIdUrl xmlns="a5f32de4-e402-4188-b034-e71ca7d22e54">
      <Url>https://delwpvicgovau.sharepoint.com/sites/ecm_1119/_layouts/15/DocIdRedir.aspx?ID=DOCID1119-54365373-525</Url>
      <Description>DOCID1119-54365373-525</Description>
    </_dlc_DocIdUrl>
    <b9b43b809ea4445880dbf70bb9849525 xmlns="da5ea22f-fe03-46f3-a4f3-1b15377ab7cc">Template|ad5654aa-69da-4dc8-81ae-e984a44f2180</b9b43b809ea4445880dbf70bb9849525>
    <pd01c257034b4e86b1f58279a3bd54c6 xmlns="da5ea22f-fe03-46f3-a4f3-1b15377ab7cc">Unclassified|7fa379f4-4aba-4692-ab80-7d39d3a23cf4</pd01c257034b4e86b1f58279a3bd54c6>
    <g91c59fb10974fa1a03160ad8386f0f4 xmlns="da5ea22f-fe03-46f3-a4f3-1b15377ab7cc" xsi:nil="true"/>
    <fb3179c379644f499d7166d0c985669b xmlns="da5ea22f-fe03-46f3-a4f3-1b15377ab7cc">FOUO|955eb6fc-b35a-4808-8aa5-31e514fa3f26</fb3179c379644f499d7166d0c985669b>
    <Branch xmlns="da5ea22f-fe03-46f3-a4f3-1b15377ab7cc">
      <Value>Loddon Mallee Region</Value>
    </Branch>
    <EOIID xmlns="da5ea22f-fe03-46f3-a4f3-1b15377ab7cc" xsi:nil="true"/>
    <ManagersName xmlns="http://schemas.microsoft.com/sharepoint/v3" xsi:nil="true"/>
    <Region xmlns="da5ea22f-fe03-46f3-a4f3-1b15377ab7cc">
      <Value>Flexible</Value>
    </Region>
    <Unit xmlns="da5ea22f-fe03-46f3-a4f3-1b15377ab7cc">
      <Value>Biodiversity Impact Assessment</Value>
    </Unit>
    <Tenure xmlns="da5ea22f-fe03-46f3-a4f3-1b15377ab7cc">
      <Value>Ongoing</Value>
    </Tenure>
    <Fixed_x0020_term_x0020_end_x0020_date xmlns="da5ea22f-fe03-46f3-a4f3-1b15377ab7cc" xsi:nil="true"/>
    <Financial_x0020_Year xmlns="da5ea22f-fe03-46f3-a4f3-1b15377ab7cc" xsi:nil="true"/>
    <Position_x0020_ID xmlns="da5ea22f-fe03-46f3-a4f3-1b15377ab7cc">REG-33-LM</Position_x0020_ID>
    <Noofpositions xmlns="da5ea22f-fe03-46f3-a4f3-1b15377ab7cc" xsi:nil="true"/>
    <Employee_Name xmlns="da5ea22f-fe03-46f3-a4f3-1b15377ab7cc">
      <UserInfo>
        <DisplayName/>
        <AccountId xsi:nil="true"/>
        <AccountType/>
      </UserInfo>
    </Employee_Name>
    <pb0badcc4c144703855597c78047301a xmlns="da5ea22f-fe03-46f3-a4f3-1b15377ab7cc" xsi:nil="true"/>
    <Grade xmlns="da5ea22f-fe03-46f3-a4f3-1b15377ab7cc">VPS Grade 5</Grade>
    <Division xmlns="da5ea22f-fe03-46f3-a4f3-1b15377ab7cc">DEECA Regions</Division>
  </documentManagement>
</p:properties>
</file>

<file path=customXml/item3.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SharedContentType xmlns="Microsoft.SharePoint.Taxonomy.ContentTypeSync" SourceId="797aeec6-0273-40f2-ab3e-beee73212332" ContentTypeId="0x0101009298E819CE1EBB4F8D2096B3E0F0C2910F" PreviousValue="false" LastSyncTimeStamp="2021-06-04T01:37:14.44Z"/>
</file>

<file path=customXml/item6.xml><?xml version="1.0" encoding="utf-8"?>
<ct:contentTypeSchema xmlns:ct="http://schemas.microsoft.com/office/2006/metadata/contentType" xmlns:ma="http://schemas.microsoft.com/office/2006/metadata/properties/metaAttributes" ct:_="" ma:_="" ma:contentTypeName="ECM V2 HR Administration" ma:contentTypeID="0x0101009298E819CE1EBB4F8D2096B3E0F0C2910F003D43689ACC407849950BBA0BF8C45648" ma:contentTypeVersion="0" ma:contentTypeDescription="For use with ECM V2 HR Administration libraries. Documents relating to the hiring, on boarding, secondment, higher duties etc. of staff and contractors. &#10;!Note: Performance Management is in EPP " ma:contentTypeScope="" ma:versionID="b2d69a8665ef7b99fe0faa6055231205">
  <xsd:schema xmlns:xsd="http://www.w3.org/2001/XMLSchema" xmlns:xs="http://www.w3.org/2001/XMLSchema" xmlns:p="http://schemas.microsoft.com/office/2006/metadata/properties" xmlns:ns1="http://schemas.microsoft.com/sharepoint/v3" xmlns:ns2="da5ea22f-fe03-46f3-a4f3-1b15377ab7cc" xmlns:ns3="9fd47c19-1c4a-4d7d-b342-c10cef269344" xmlns:ns4="a5f32de4-e402-4188-b034-e71ca7d22e54" targetNamespace="http://schemas.microsoft.com/office/2006/metadata/properties" ma:root="true" ma:fieldsID="f309dd5e0f93ddd90eb6eebeb4e8fe1b" ns1:_="" ns2:_="" ns3:_="" ns4:_="">
    <xsd:import namespace="http://schemas.microsoft.com/sharepoint/v3"/>
    <xsd:import namespace="da5ea22f-fe03-46f3-a4f3-1b15377ab7cc"/>
    <xsd:import namespace="9fd47c19-1c4a-4d7d-b342-c10cef269344"/>
    <xsd:import namespace="a5f32de4-e402-4188-b034-e71ca7d22e54"/>
    <xsd:element name="properties">
      <xsd:complexType>
        <xsd:sequence>
          <xsd:element name="documentManagement">
            <xsd:complexType>
              <xsd:all>
                <xsd:element ref="ns2:Financial_x0020_Year" minOccurs="0"/>
                <xsd:element ref="ns3:TaxCatchAll" minOccurs="0"/>
                <xsd:element ref="ns2:Division" minOccurs="0"/>
                <xsd:element ref="ns2:Branch" minOccurs="0"/>
                <xsd:element ref="ns2:Unit" minOccurs="0"/>
                <xsd:element ref="ns2:Grade" minOccurs="0"/>
                <xsd:element ref="ns2:Tenure" minOccurs="0"/>
                <xsd:element ref="ns2:Fixed_x0020_term_x0020_end_x0020_date" minOccurs="0"/>
                <xsd:element ref="ns2:Position_x0020_ID" minOccurs="0"/>
                <xsd:element ref="ns2:Noofpositions" minOccurs="0"/>
                <xsd:element ref="ns2:EOIID" minOccurs="0"/>
                <xsd:element ref="ns2:Region" minOccurs="0"/>
                <xsd:element ref="ns2:Employee_Name" minOccurs="0"/>
                <xsd:element ref="ns1:ManagersName" minOccurs="0"/>
                <xsd:element ref="ns4:_dlc_DocId" minOccurs="0"/>
                <xsd:element ref="ns4:_dlc_DocIdUrl" minOccurs="0"/>
                <xsd:element ref="ns4:_dlc_DocIdPersistId" minOccurs="0"/>
                <xsd:element ref="ns2:pd01c257034b4e86b1f58279a3bd54c6" minOccurs="0"/>
                <xsd:element ref="ns2:TaxCatchAllLabel" minOccurs="0"/>
                <xsd:element ref="ns2:fb3179c379644f499d7166d0c985669b" minOccurs="0"/>
                <xsd:element ref="ns2:b9b43b809ea4445880dbf70bb9849525" minOccurs="0"/>
                <xsd:element ref="ns2:pb0badcc4c144703855597c78047301a" minOccurs="0"/>
                <xsd:element ref="ns2:g91c59fb10974fa1a03160ad8386f0f4"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ManagersName" ma:index="26" nillable="true" ma:displayName="Manager's Name" ma:description="" ma:internalName="ManagersNam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5ea22f-fe03-46f3-a4f3-1b15377ab7cc" elementFormDefault="qualified">
    <xsd:import namespace="http://schemas.microsoft.com/office/2006/documentManagement/types"/>
    <xsd:import namespace="http://schemas.microsoft.com/office/infopath/2007/PartnerControls"/>
    <xsd:element name="Financial_x0020_Year" ma:index="4" nillable="true" ma:displayName="Financial Year" ma:format="Dropdown" ma:internalName="Financial_x0020_Year" ma:readOnly="false">
      <xsd:simpleType>
        <xsd:restriction base="dms:Choice">
          <xsd:enumeration value="2027-28"/>
          <xsd:enumeration value="2026-27"/>
          <xsd:enumeration value="2025-26"/>
          <xsd:enumeration value="2024-25"/>
          <xsd:enumeration value="2023-24"/>
          <xsd:enumeration value="2022-23"/>
          <xsd:enumeration value="2021-22"/>
          <xsd:enumeration value="2020-21"/>
          <xsd:enumeration value="2019-20"/>
          <xsd:enumeration value="2018-19"/>
          <xsd:enumeration value="2017-18"/>
          <xsd:enumeration value="2016-17"/>
          <xsd:enumeration value="2015-16"/>
          <xsd:enumeration value="2014-15"/>
          <xsd:enumeration value="2013-14"/>
          <xsd:enumeration value="Other"/>
        </xsd:restriction>
      </xsd:simpleType>
    </xsd:element>
    <xsd:element name="Division" ma:index="15" nillable="true" ma:displayName="Division" ma:format="Dropdown" ma:internalName="Division">
      <xsd:simpleType>
        <xsd:restriction base="dms:Choice">
          <xsd:enumeration value="DEECA Regions"/>
          <xsd:enumeration value="First Peoples Self-Determination"/>
          <xsd:enumeration value="Climate Action and Circular Economy"/>
          <xsd:enumeration value="Land and Biodiversity Policy"/>
          <xsd:enumeration value="Office of Deputy Secretary"/>
        </xsd:restriction>
      </xsd:simpleType>
    </xsd:element>
    <xsd:element name="Branch" ma:index="16" nillable="true" ma:displayName="Branch" ma:format="Dropdown" ma:internalName="Branch">
      <xsd:complexType>
        <xsd:complexContent>
          <xsd:extension base="dms:MultiChoiceFillIn">
            <xsd:sequence>
              <xsd:element name="Value" maxOccurs="unbounded" minOccurs="0" nillable="true">
                <xsd:simpleType>
                  <xsd:union memberTypes="dms:Text">
                    <xsd:simpleType>
                      <xsd:restriction base="dms:Choice">
                        <xsd:enumeration value="Aboriginal Engagement and Delivery"/>
                        <xsd:enumeration value="Barwon South West Region"/>
                        <xsd:enumeration value="Biodiversity Policy"/>
                        <xsd:enumeration value="Biodiversity Regulatory Reform and Emergencies"/>
                        <xsd:enumeration value="Biodiversity Research and Information"/>
                        <xsd:enumeration value="Office of the Deputy Secretary"/>
                        <xsd:enumeration value="Circular Economy &amp; Environment Protection Frameworks"/>
                        <xsd:enumeration value="Circular Economy &amp; Environment Protection Policy"/>
                        <xsd:enumeration value="Circular Economy Policy"/>
                        <xsd:enumeration value="Climate Action Strategy"/>
                        <xsd:enumeration value="Climate Resilience Victoria"/>
                        <xsd:enumeration value="First Peoples Employment and Development"/>
                        <xsd:enumeration value="Gippsland Region"/>
                        <xsd:enumeration value="Grampians Region"/>
                        <xsd:enumeration value="Hume Region"/>
                        <xsd:enumeration value="Loddon Mallee Region"/>
                        <xsd:enumeration value="Marine, Coast and Land Policy"/>
                        <xsd:enumeration value="Melbourne Strategic Assessment"/>
                        <xsd:enumeration value="Net Zero Economy"/>
                        <xsd:enumeration value="Office of the Executive Director (CACE)"/>
                        <xsd:enumeration value="Office of the Executive Director (LBP)"/>
                        <xsd:enumeration value="Office of the Executive Director, DEECA Regions"/>
                        <xsd:enumeration value="Port Phillip Region"/>
                      </xsd:restriction>
                    </xsd:simpleType>
                  </xsd:union>
                </xsd:simpleType>
              </xsd:element>
            </xsd:sequence>
          </xsd:extension>
        </xsd:complexContent>
      </xsd:complexType>
    </xsd:element>
    <xsd:element name="Unit" ma:index="17" nillable="true" ma:displayName="Unit" ma:format="Dropdown" ma:internalName="Unit">
      <xsd:complexType>
        <xsd:complexContent>
          <xsd:extension base="dms:MultiChoiceFillIn">
            <xsd:sequence>
              <xsd:element name="Value" maxOccurs="unbounded" minOccurs="0" nillable="true">
                <xsd:simpleType>
                  <xsd:union memberTypes="dms:Text">
                    <xsd:simpleType>
                      <xsd:restriction base="dms:Choice">
                        <xsd:enumeration value="Aboriginal Employment and Development"/>
                        <xsd:enumeration value="Aboriginal Partnerships and Engagement"/>
                        <xsd:enumeration value="Adaptation Action"/>
                        <xsd:enumeration value="Agreement Implementation and Governance"/>
                        <xsd:enumeration value="Agreement Negotiation and Policy"/>
                        <xsd:enumeration value="Biodiversity Impact Assessment"/>
                        <xsd:enumeration value="Biodiversity Information Systems"/>
                        <xsd:enumeration value="Business Performance"/>
                        <xsd:enumeration value="Circular Economy Policy"/>
                        <xsd:enumeration value="Climate Action and Circular Economy"/>
                        <xsd:enumeration value="Climate Mainstreaming"/>
                        <xsd:enumeration value="Climate Partnerships"/>
                        <xsd:enumeration value="Climate Resilience Policy"/>
                        <xsd:enumeration value="Climate Science"/>
                        <xsd:enumeration value="Climate Strategy and Transition"/>
                        <xsd:enumeration value="DEECA Recovery Coordination and Coastal Operations"/>
                        <xsd:enumeration value="Ecological and Threatened Species Policy"/>
                        <xsd:enumeration value="Environment Protection Policy"/>
                        <xsd:enumeration value="Environmental Investments &amp; Programs"/>
                        <xsd:enumeration value="Governance (LBP)"/>
                        <xsd:enumeration value="Land Management"/>
                        <xsd:enumeration value="Land Acquistion and Planning"/>
                        <xsd:enumeration value="Legislation and Regulation"/>
                        <xsd:enumeration value="Major Projects (BSW)"/>
                        <xsd:enumeration value="Melbourne Strategic Assessment Operations"/>
                        <xsd:enumeration value="National Circular Economy Policy"/>
                        <xsd:enumeration value="Office of the Regional Director"/>
                        <xsd:enumeration value="Office of the Executive Director (DEECA Regions)"/>
                        <xsd:enumeration value="Net Zero Agriculture and Land"/>
                        <xsd:enumeration value="Net Zero Energy and Transport"/>
                        <xsd:enumeration value="Planning and Environment Assessment"/>
                        <xsd:enumeration value="Policy (LBP)"/>
                        <xsd:enumeration value="Public Land Legislation Implementation"/>
                        <xsd:enumeration value="Public Land Reform"/>
                        <xsd:enumeration value="Public Land Services"/>
                        <xsd:enumeration value="Regulatory Policy and Design"/>
                        <xsd:enumeration value="Strategic Biodiversity Policy"/>
                        <xsd:enumeration value="Strategic Performance (FPSDD)"/>
                        <xsd:enumeration value="Strategy and Service Delivery"/>
                        <xsd:enumeration value="Strategy &amp; Stakeholder Partnerships"/>
                        <xsd:enumeration value="Traditional Owner Partnerships"/>
                        <xsd:enumeration value="Yoorrook Taskforce"/>
                        <xsd:enumeration value="First Peoples Climate Action and Partnerships"/>
                        <xsd:enumeration value="Climate Risk"/>
                        <xsd:enumeration value="Wildlife and Landscape Protection"/>
                        <xsd:enumeration value="Climate Strategy"/>
                        <xsd:enumeration value="Science Translation and Decision Support"/>
                      </xsd:restriction>
                    </xsd:simpleType>
                  </xsd:union>
                </xsd:simpleType>
              </xsd:element>
            </xsd:sequence>
          </xsd:extension>
        </xsd:complexContent>
      </xsd:complexType>
    </xsd:element>
    <xsd:element name="Grade" ma:index="18" nillable="true" ma:displayName="Grade or Band" ma:format="Dropdown" ma:internalName="Grade">
      <xsd:simpleType>
        <xsd:union memberTypes="dms:Text">
          <xsd:simpleType>
            <xsd:restriction base="dms:Choice">
              <xsd:enumeration value="VPS Grade 3"/>
              <xsd:enumeration value="VPS Grade 4"/>
              <xsd:enumeration value="VPS Grade 5"/>
              <xsd:enumeration value="VPS Grade 6"/>
              <xsd:enumeration value="STS"/>
              <xsd:enumeration value="Science B"/>
              <xsd:enumeration value="EO 1"/>
              <xsd:enumeration value="EO 2"/>
            </xsd:restriction>
          </xsd:simpleType>
        </xsd:union>
      </xsd:simpleType>
    </xsd:element>
    <xsd:element name="Tenure" ma:index="19" nillable="true" ma:displayName="Tenure" ma:default="Ongoing" ma:format="Dropdown" ma:internalName="Tenure">
      <xsd:complexType>
        <xsd:complexContent>
          <xsd:extension base="dms:MultiChoice">
            <xsd:sequence>
              <xsd:element name="Value" maxOccurs="unbounded" minOccurs="0" nillable="true">
                <xsd:simpleType>
                  <xsd:restriction base="dms:Choice">
                    <xsd:enumeration value="Fixed Term"/>
                    <xsd:enumeration value="Ongoing"/>
                  </xsd:restriction>
                </xsd:simpleType>
              </xsd:element>
            </xsd:sequence>
          </xsd:extension>
        </xsd:complexContent>
      </xsd:complexType>
    </xsd:element>
    <xsd:element name="Fixed_x0020_term_x0020_end_x0020_date" ma:index="20" nillable="true" ma:displayName="Fixed term end date" ma:format="DateOnly" ma:internalName="Fixed_x0020_term_x0020_end_x0020_date" ma:readOnly="false">
      <xsd:simpleType>
        <xsd:restriction base="dms:DateTime"/>
      </xsd:simpleType>
    </xsd:element>
    <xsd:element name="Position_x0020_ID" ma:index="21" nillable="true" ma:displayName="Position ID" ma:format="Dropdown" ma:internalName="Position_x0020_ID">
      <xsd:simpleType>
        <xsd:restriction base="dms:Text">
          <xsd:maxLength value="255"/>
        </xsd:restriction>
      </xsd:simpleType>
    </xsd:element>
    <xsd:element name="Noofpositions" ma:index="22" nillable="true" ma:displayName="No of positions" ma:internalName="Noofpositions" ma:readOnly="false" ma:percentage="FALSE">
      <xsd:simpleType>
        <xsd:restriction base="dms:Number"/>
      </xsd:simpleType>
    </xsd:element>
    <xsd:element name="EOIID" ma:index="23" nillable="true" ma:displayName="EOI ID" ma:description="Unique identifier for each role assigned by Change Team" ma:internalName="EOIID" ma:readOnly="false">
      <xsd:simpleType>
        <xsd:restriction base="dms:Text">
          <xsd:maxLength value="255"/>
        </xsd:restriction>
      </xsd:simpleType>
    </xsd:element>
    <xsd:element name="Region" ma:index="24" nillable="true" ma:displayName="Work Location" ma:description="Work Location as per PD" ma:format="Dropdown" ma:internalName="Region">
      <xsd:complexType>
        <xsd:complexContent>
          <xsd:extension base="dms:MultiChoice">
            <xsd:sequence>
              <xsd:element name="Value" maxOccurs="unbounded" minOccurs="0" nillable="true">
                <xsd:simpleType>
                  <xsd:restriction base="dms:Choice">
                    <xsd:enumeration value="Flexible"/>
                    <xsd:enumeration value="Flexible (Barwon South West Region)"/>
                    <xsd:enumeration value="Flexible (Gippsland Region)"/>
                    <xsd:enumeration value="Flexible (Grampians Region)"/>
                    <xsd:enumeration value="Flexible (Hume Region)"/>
                    <xsd:enumeration value="Flexible (Loddon Mallee Region)"/>
                    <xsd:enumeration value="Flexible (Port Phillip Region)"/>
                    <xsd:enumeration value="Flexible (PP &amp; LM Regions)"/>
                    <xsd:enumeration value="Flexible (GMP &amp; BSW Regions)"/>
                    <xsd:enumeration value="Flexible (HM &amp; Gipps Regions)"/>
                    <xsd:enumeration value="Seymour/Broadford"/>
                    <xsd:enumeration value="Geelong"/>
                    <xsd:enumeration value="Traralgon"/>
                    <xsd:enumeration value="Bairnsdale"/>
                    <xsd:enumeration value="Ballarat"/>
                    <xsd:enumeration value="Knoxfield"/>
                    <xsd:enumeration value="Bendigo"/>
                    <xsd:enumeration value="Benalla"/>
                    <xsd:enumeration value="Orbost"/>
                    <xsd:enumeration value="Wodonga"/>
                    <xsd:enumeration value="Flexible (BSW, Gipps, PP Regions)"/>
                  </xsd:restriction>
                </xsd:simpleType>
              </xsd:element>
            </xsd:sequence>
          </xsd:extension>
        </xsd:complexContent>
      </xsd:complexType>
    </xsd:element>
    <xsd:element name="Employee_Name" ma:index="25" nillable="true" ma:displayName="Employee_Name" ma:list="UserInfo" ma:SharePointGroup="0" ma:internalName="Employee_Name"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d01c257034b4e86b1f58279a3bd54c6" ma:index="30" nillable="true" ma:displayName="Security Classification_0" ma:hidden="true" ma:internalName="pd01c257034b4e86b1f58279a3bd54c6">
      <xsd:simpleType>
        <xsd:restriction base="dms:Note"/>
      </xsd:simpleType>
    </xsd:element>
    <xsd:element name="TaxCatchAllLabel" ma:index="31" nillable="true" ma:displayName="Taxonomy Catch All Column1" ma:hidden="true" ma:list="{417a65b1-7c88-4587-aa90-50d8b49a20b1}" ma:internalName="TaxCatchAllLabel" ma:readOnly="true" ma:showField="CatchAllDataLabel">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32" nillable="true" ma:displayName="Dissemination Limiting Marker_0" ma:hidden="true" ma:internalName="fb3179c379644f499d7166d0c985669b" ma:readOnly="false">
      <xsd:simpleType>
        <xsd:restriction base="dms:Note"/>
      </xsd:simpleType>
    </xsd:element>
    <xsd:element name="b9b43b809ea4445880dbf70bb9849525" ma:index="33" nillable="true" ma:displayName="Department Document Type_0" ma:hidden="true" ma:internalName="b9b43b809ea4445880dbf70bb9849525" ma:readOnly="false">
      <xsd:simpleType>
        <xsd:restriction base="dms:Note"/>
      </xsd:simpleType>
    </xsd:element>
    <xsd:element name="pb0badcc4c144703855597c78047301a" ma:index="34" nillable="true" ma:displayName="Records Class HR Admin_0" ma:hidden="true" ma:internalName="pb0badcc4c144703855597c78047301a" ma:readOnly="false">
      <xsd:simpleType>
        <xsd:restriction base="dms:Note"/>
      </xsd:simpleType>
    </xsd:element>
    <xsd:element name="g91c59fb10974fa1a03160ad8386f0f4" ma:index="35" nillable="true" ma:displayName="Record Purpose_0" ma:hidden="true" ma:internalName="g91c59fb10974fa1a03160ad8386f0f4" ma:readOnly="false">
      <xsd:simpleType>
        <xsd:restriction base="dms:Note"/>
      </xsd:simpleType>
    </xsd:element>
    <xsd:element name="MediaServiceMetadata" ma:index="36" nillable="true" ma:displayName="MediaServiceMetadata" ma:hidden="true" ma:internalName="MediaServiceMetadata" ma:readOnly="true">
      <xsd:simpleType>
        <xsd:restriction base="dms:Note"/>
      </xsd:simpleType>
    </xsd:element>
    <xsd:element name="MediaServiceFastMetadata" ma:index="37" nillable="true" ma:displayName="MediaServiceFastMetadata" ma:hidden="true" ma:internalName="MediaServiceFastMetadata" ma:readOnly="true">
      <xsd:simpleType>
        <xsd:restriction base="dms:Note"/>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417a65b1-7c88-4587-aa90-50d8b49a20b1}" ma:internalName="TaxCatchAll" ma:showField="CatchAllData" ma:web="ae98bd93-5aa0-4797-aa21-3491bdf2d85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Position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a5f32de4-e402-4188-b034-e71ca7d22e54"/>
    <ds:schemaRef ds:uri="da5ea22f-fe03-46f3-a4f3-1b15377ab7cc"/>
    <ds:schemaRef ds:uri="http://schemas.microsoft.com/sharepoint/v3"/>
  </ds:schemaRefs>
</ds:datastoreItem>
</file>

<file path=customXml/itemProps3.xml><?xml version="1.0" encoding="utf-8"?>
<ds:datastoreItem xmlns:ds="http://schemas.openxmlformats.org/officeDocument/2006/customXml" ds:itemID="{B66D2FDA-B759-464F-9C04-9F19022749D1}">
  <ds:schemaRefs>
    <ds:schemaRef ds:uri="http://schemas.microsoft.com/sharepoint/events"/>
    <ds:schemaRef ds:uri=""/>
  </ds:schemaRefs>
</ds:datastoreItem>
</file>

<file path=customXml/itemProps4.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5.xml><?xml version="1.0" encoding="utf-8"?>
<ds:datastoreItem xmlns:ds="http://schemas.openxmlformats.org/officeDocument/2006/customXml" ds:itemID="{F6A341C5-4354-43F4-BE8A-4F77B5F4CA76}">
  <ds:schemaRefs>
    <ds:schemaRef ds:uri="Microsoft.SharePoint.Taxonomy.ContentTypeSync"/>
  </ds:schemaRefs>
</ds:datastoreItem>
</file>

<file path=customXml/itemProps6.xml><?xml version="1.0" encoding="utf-8"?>
<ds:datastoreItem xmlns:ds="http://schemas.openxmlformats.org/officeDocument/2006/customXml" ds:itemID="{6212606F-3781-4764-84D6-06FA497DE4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a5ea22f-fe03-46f3-a4f3-1b15377ab7cc"/>
    <ds:schemaRef ds:uri="9fd47c19-1c4a-4d7d-b342-c10cef269344"/>
    <ds:schemaRef ds:uri="a5f32de4-e402-4188-b034-e71ca7d22e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EE914417-542E-4BF3-ADA8-0AB15998CB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2432</Words>
  <Characters>13864</Characters>
  <Application>Microsoft Office Word</Application>
  <DocSecurity>0</DocSecurity>
  <Lines>115</Lines>
  <Paragraphs>32</Paragraphs>
  <ScaleCrop>false</ScaleCrop>
  <Company/>
  <LinksUpToDate>false</LinksUpToDate>
  <CharactersWithSpaces>16264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Energy, Environment and Climate Action</dc:title>
  <dc:subject>Position Description</dc:subject>
  <dc:creator>Fiona</dc:creator>
  <cp:keywords/>
  <dc:description/>
  <cp:lastModifiedBy>Fionna X Keating (DEECA)</cp:lastModifiedBy>
  <cp:revision>6</cp:revision>
  <cp:lastPrinted>2022-06-17T19:14:00Z</cp:lastPrinted>
  <dcterms:created xsi:type="dcterms:W3CDTF">2026-06-10T05:03:00Z</dcterms:created>
  <dcterms:modified xsi:type="dcterms:W3CDTF">2026-06-18T02:54:00Z</dcterms:modified>
  <cp:category>Subtitle goes here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0x0101009298E819CE1EBB4F8D2096B3E0F0C2910F003D43689ACC407849950BBA0BF8C45648</vt:lpwstr>
  </property>
  <property fmtid="{D5CDD505-2E9C-101B-9397-08002B2CF9AE}" pid="5" name="MediaServiceImageTags">
    <vt:lpwstr/>
  </property>
  <property fmtid="{D5CDD505-2E9C-101B-9397-08002B2CF9AE}" pid="6" name="_dlc_DocIdItemGuid">
    <vt:lpwstr>479f557d-de6b-4db1-9e5f-c9bffb26ba70</vt:lpwstr>
  </property>
  <property fmtid="{D5CDD505-2E9C-101B-9397-08002B2CF9AE}" pid="7" name="Dissemination Limiting Marker">
    <vt:lpwstr>1;#FOUO|955eb6fc-b35a-4808-8aa5-31e514fa3f26</vt:lpwstr>
  </property>
  <property fmtid="{D5CDD505-2E9C-101B-9397-08002B2CF9AE}" pid="8" name="Security Classification">
    <vt:lpwstr>2;#Unclassified|7fa379f4-4aba-4692-ab80-7d39d3a23cf4</vt:lpwstr>
  </property>
  <property fmtid="{D5CDD505-2E9C-101B-9397-08002B2CF9AE}" pid="9" name="g91c59fb10974fa1a03160ad8386f0f4">
    <vt:lpwstr/>
  </property>
  <property fmtid="{D5CDD505-2E9C-101B-9397-08002B2CF9AE}" pid="10" name="Records Class Team Admin">
    <vt:lpwstr>43;#Process and procedure|9fed78e4-0cf7-4349-93c6-1d5eeb34ebd6</vt:lpwstr>
  </property>
  <property fmtid="{D5CDD505-2E9C-101B-9397-08002B2CF9AE}" pid="11" name="Department Document Type">
    <vt:lpwstr>25;#Template|ad5654aa-69da-4dc8-81ae-e984a44f2180</vt:lpwstr>
  </property>
  <property fmtid="{D5CDD505-2E9C-101B-9397-08002B2CF9AE}" pid="12" name="Record_x0020_Purpose">
    <vt:lpwstr/>
  </property>
  <property fmtid="{D5CDD505-2E9C-101B-9397-08002B2CF9AE}" pid="13" name="Record Purpose">
    <vt:lpwstr/>
  </property>
  <property fmtid="{D5CDD505-2E9C-101B-9397-08002B2CF9AE}" pid="14" name="AdaRegion">
    <vt:lpwstr/>
  </property>
  <property fmtid="{D5CDD505-2E9C-101B-9397-08002B2CF9AE}" pid="15" name="AdaAskAdaKeyword">
    <vt:lpwstr>164;#Grade review|f7ad65ac-03ab-486a-9d79-d2a18ebc3522;#138;#Student interns|64cffe4a-5ed8-4613-901d-4715e00cad1e;#180;#Expression of interest to fill a vacancy|6d398fea-abd8-4137-b21d-f2907c9c9cc9;#91;#Recruiting someone to your team|f7744592-b315-4d8e-a76c-334f2b802bf1</vt:lpwstr>
  </property>
  <property fmtid="{D5CDD505-2E9C-101B-9397-08002B2CF9AE}" pid="16" name="AdaOwningGroup">
    <vt:lpwstr>18;#People and Culture|4fe8dd26-179b-41a1-8a74-1f09d81ad67a</vt:lpwstr>
  </property>
  <property fmtid="{D5CDD505-2E9C-101B-9397-08002B2CF9AE}" pid="17" name="MSIP_Label_4257e2ab-f512-40e2-9c9a-c64247360765_Enabled">
    <vt:lpwstr>true</vt:lpwstr>
  </property>
  <property fmtid="{D5CDD505-2E9C-101B-9397-08002B2CF9AE}" pid="18" name="MSIP_Label_4257e2ab-f512-40e2-9c9a-c64247360765_SetDate">
    <vt:lpwstr>2023-09-07T04:17:17Z</vt:lpwstr>
  </property>
  <property fmtid="{D5CDD505-2E9C-101B-9397-08002B2CF9AE}" pid="19" name="MSIP_Label_4257e2ab-f512-40e2-9c9a-c64247360765_Method">
    <vt:lpwstr>Privileged</vt:lpwstr>
  </property>
  <property fmtid="{D5CDD505-2E9C-101B-9397-08002B2CF9AE}" pid="20" name="MSIP_Label_4257e2ab-f512-40e2-9c9a-c64247360765_Name">
    <vt:lpwstr>OFFICIAL</vt:lpwstr>
  </property>
  <property fmtid="{D5CDD505-2E9C-101B-9397-08002B2CF9AE}" pid="21" name="MSIP_Label_4257e2ab-f512-40e2-9c9a-c64247360765_SiteId">
    <vt:lpwstr>e8bdd6f7-fc18-4e48-a554-7f547927223b</vt:lpwstr>
  </property>
  <property fmtid="{D5CDD505-2E9C-101B-9397-08002B2CF9AE}" pid="22" name="MSIP_Label_4257e2ab-f512-40e2-9c9a-c64247360765_ActionId">
    <vt:lpwstr>b5e0e6cf-6e84-4e71-b179-b465719f8d95</vt:lpwstr>
  </property>
  <property fmtid="{D5CDD505-2E9C-101B-9397-08002B2CF9AE}" pid="23" name="MSIP_Label_4257e2ab-f512-40e2-9c9a-c64247360765_ContentBits">
    <vt:lpwstr>2</vt:lpwstr>
  </property>
  <property fmtid="{D5CDD505-2E9C-101B-9397-08002B2CF9AE}" pid="24" name="Security_x0020_Classification">
    <vt:lpwstr>2;#Unclassified|7fa379f4-4aba-4692-ab80-7d39d3a23cf4</vt:lpwstr>
  </property>
  <property fmtid="{D5CDD505-2E9C-101B-9397-08002B2CF9AE}" pid="25" name="Department_x0020_Document_x0020_Type">
    <vt:lpwstr>25;#Template|ad5654aa-69da-4dc8-81ae-e984a44f2180</vt:lpwstr>
  </property>
  <property fmtid="{D5CDD505-2E9C-101B-9397-08002B2CF9AE}" pid="26" name="Dissemination_x0020_Limiting_x0020_Marker">
    <vt:lpwstr>1;#FOUO|955eb6fc-b35a-4808-8aa5-31e514fa3f26</vt:lpwstr>
  </property>
  <property fmtid="{D5CDD505-2E9C-101B-9397-08002B2CF9AE}" pid="27" name="Records Class Governance">
    <vt:lpwstr>14;#Restructuring|4ed8c4ad-f9c6-4e29-b5f5-b51df56c3de6</vt:lpwstr>
  </property>
  <property fmtid="{D5CDD505-2E9C-101B-9397-08002B2CF9AE}" pid="28" name="Records_x0020_Class_x0020_Governance">
    <vt:lpwstr>14;#Restructuring|4ed8c4ad-f9c6-4e29-b5f5-b51df56c3de6</vt:lpwstr>
  </property>
  <property fmtid="{D5CDD505-2E9C-101B-9397-08002B2CF9AE}" pid="29" name="_docset_NoMedatataSyncRequired">
    <vt:lpwstr>False</vt:lpwstr>
  </property>
  <property fmtid="{D5CDD505-2E9C-101B-9397-08002B2CF9AE}" pid="30" name="docLang">
    <vt:lpwstr>en</vt:lpwstr>
  </property>
  <property fmtid="{D5CDD505-2E9C-101B-9397-08002B2CF9AE}" pid="31" name="Order">
    <vt:r8>802800</vt:r8>
  </property>
  <property fmtid="{D5CDD505-2E9C-101B-9397-08002B2CF9AE}" pid="32" name="xd_ProgID">
    <vt:lpwstr/>
  </property>
  <property fmtid="{D5CDD505-2E9C-101B-9397-08002B2CF9AE}" pid="33" name="DocumentSetDescription">
    <vt:lpwstr/>
  </property>
  <property fmtid="{D5CDD505-2E9C-101B-9397-08002B2CF9AE}" pid="34" name="ComplianceAssetId">
    <vt:lpwstr/>
  </property>
  <property fmtid="{D5CDD505-2E9C-101B-9397-08002B2CF9AE}" pid="35" name="TemplateUrl">
    <vt:lpwstr/>
  </property>
  <property fmtid="{D5CDD505-2E9C-101B-9397-08002B2CF9AE}" pid="36" name="_ApprovalStatus">
    <vt:i4>0</vt:i4>
  </property>
  <property fmtid="{D5CDD505-2E9C-101B-9397-08002B2CF9AE}" pid="37" name="$Resources:core,Signoff_Status">
    <vt:lpwstr>Approved</vt:lpwstr>
  </property>
  <property fmtid="{D5CDD505-2E9C-101B-9397-08002B2CF9AE}" pid="38" name="DLCPolicyLabelValue">
    <vt:lpwstr>Version 0.2</vt:lpwstr>
  </property>
  <property fmtid="{D5CDD505-2E9C-101B-9397-08002B2CF9AE}" pid="39" name="_ExtendedDescription">
    <vt:lpwstr/>
  </property>
  <property fmtid="{D5CDD505-2E9C-101B-9397-08002B2CF9AE}" pid="40" name="Documentsittingwith">
    <vt:lpwstr>199;#i:0#.f|membership|claire.trevenen@deeca.vic.gov.au,#i:0#.f|membership|claire.trevenen@deeca.vic.gov.au,#claire.trevenen@deeca.vic.gov.au,#,#Claire L Trevenen (DEECA),#,#Regions, Environment, Climate Action and First Peoples,#Executive Assistant</vt:lpwstr>
  </property>
  <property fmtid="{D5CDD505-2E9C-101B-9397-08002B2CF9AE}" pid="41" name="DLCPolicyLabelClientValue">
    <vt:lpwstr>Version {_UIVersionString}</vt:lpwstr>
  </property>
  <property fmtid="{D5CDD505-2E9C-101B-9397-08002B2CF9AE}" pid="42" name="TriggerFlowInfo">
    <vt:lpwstr/>
  </property>
  <property fmtid="{D5CDD505-2E9C-101B-9397-08002B2CF9AE}" pid="43" name="je2f59c6279d441e8dbf3cc557b3306f">
    <vt:lpwstr>Restructuring|4ed8c4ad-f9c6-4e29-b5f5-b51df56c3de6</vt:lpwstr>
  </property>
  <property fmtid="{D5CDD505-2E9C-101B-9397-08002B2CF9AE}" pid="44" name="xd_Signature">
    <vt:bool>false</vt:bool>
  </property>
  <property fmtid="{D5CDD505-2E9C-101B-9397-08002B2CF9AE}" pid="45" name="fb3179c379644f499d7166d0c985669b0">
    <vt:lpwstr>FOUO|955eb6fc-b35a-4808-8aa5-31e514fa3f26</vt:lpwstr>
  </property>
  <property fmtid="{D5CDD505-2E9C-101B-9397-08002B2CF9AE}" pid="46" name="pd01c257034b4e86b1f58279a3bd54c60">
    <vt:lpwstr>Unclassified|7fa379f4-4aba-4692-ab80-7d39d3a23cf4</vt:lpwstr>
  </property>
  <property fmtid="{D5CDD505-2E9C-101B-9397-08002B2CF9AE}" pid="47" name="g91c59fb10974fa1a03160ad8386f0f40">
    <vt:lpwstr/>
  </property>
  <property fmtid="{D5CDD505-2E9C-101B-9397-08002B2CF9AE}" pid="48" name="b9b43b809ea4445880dbf70bb98495250">
    <vt:lpwstr>Template|ad5654aa-69da-4dc8-81ae-e984a44f2180</vt:lpwstr>
  </property>
  <property fmtid="{D5CDD505-2E9C-101B-9397-08002B2CF9AE}" pid="49" name="pb0badcc4c144703855597c78047301a0">
    <vt:lpwstr>Position Description|9b605b16-5ff4-4142-9815-57489365a519</vt:lpwstr>
  </property>
  <property fmtid="{D5CDD505-2E9C-101B-9397-08002B2CF9AE}" pid="50" name="Records Class HR Admin">
    <vt:lpwstr>14;#Position Description|9b605b16-5ff4-4142-9815-57489365a519</vt:lpwstr>
  </property>
  <property fmtid="{D5CDD505-2E9C-101B-9397-08002B2CF9AE}" pid="51" name="Records_x0020_Class_x0020_HR_x0020_Admin">
    <vt:lpwstr>14;#Position Description|9b605b16-5ff4-4142-9815-57489365a519</vt:lpwstr>
  </property>
</Properties>
</file>