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F8F1E6"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3BC9D05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6A23EFED" w:rsidR="00495B3B" w:rsidRPr="00495B3B" w:rsidRDefault="00842AD5" w:rsidP="00495B3B">
            <w:pPr>
              <w:spacing w:before="0" w:after="0"/>
              <w:ind w:left="57" w:right="-450"/>
              <w:rPr>
                <w:rFonts w:ascii="Arial" w:hAnsi="Arial" w:cs="Arial"/>
                <w:color w:val="363534"/>
                <w:szCs w:val="22"/>
              </w:rPr>
            </w:pPr>
            <w:r>
              <w:rPr>
                <w:rFonts w:ascii="Arial" w:hAnsi="Arial" w:cs="Arial"/>
                <w:color w:val="363534"/>
                <w:szCs w:val="22"/>
              </w:rPr>
              <w:t xml:space="preserve">Senior </w:t>
            </w:r>
            <w:r w:rsidR="00681C37">
              <w:rPr>
                <w:rFonts w:ascii="Arial" w:hAnsi="Arial" w:cs="Arial"/>
                <w:color w:val="363534"/>
                <w:szCs w:val="22"/>
              </w:rPr>
              <w:t>Engagement Officer</w:t>
            </w:r>
          </w:p>
        </w:tc>
      </w:tr>
      <w:tr w:rsidR="00495B3B" w:rsidRPr="00495B3B" w14:paraId="5F8F815C" w14:textId="77777777" w:rsidTr="3BC9D05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75FBA68B" w:rsidR="00495B3B" w:rsidRPr="00495B3B" w:rsidRDefault="002538D1" w:rsidP="3BC9D05B">
            <w:pPr>
              <w:spacing w:before="0" w:after="0"/>
              <w:ind w:left="57" w:right="-450"/>
              <w:rPr>
                <w:rFonts w:ascii="Arial" w:hAnsi="Arial" w:cs="Arial"/>
                <w:color w:val="363534"/>
              </w:rPr>
            </w:pPr>
            <w:r w:rsidRPr="002538D1">
              <w:rPr>
                <w:rFonts w:ascii="Arial" w:hAnsi="Arial" w:cs="Arial"/>
                <w:color w:val="363534"/>
              </w:rPr>
              <w:t>50930357</w:t>
            </w:r>
          </w:p>
        </w:tc>
      </w:tr>
      <w:tr w:rsidR="00495B3B" w:rsidRPr="00495B3B" w14:paraId="6052E497" w14:textId="77777777" w:rsidTr="3BC9D05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4C6985AE" w:rsidR="00495B3B" w:rsidRPr="00495B3B" w:rsidRDefault="00842AD5" w:rsidP="00495B3B">
            <w:pPr>
              <w:spacing w:before="0" w:after="0"/>
              <w:ind w:left="57" w:right="-450"/>
              <w:rPr>
                <w:rFonts w:ascii="Arial" w:hAnsi="Arial" w:cs="Arial"/>
                <w:color w:val="363534"/>
                <w:szCs w:val="22"/>
              </w:rPr>
            </w:pPr>
            <w:r>
              <w:rPr>
                <w:rFonts w:ascii="Arial" w:hAnsi="Arial" w:cs="Arial"/>
                <w:color w:val="363534"/>
                <w:szCs w:val="22"/>
              </w:rPr>
              <w:t>VPS</w:t>
            </w:r>
            <w:r w:rsidR="002538D1">
              <w:rPr>
                <w:rFonts w:ascii="Arial" w:hAnsi="Arial" w:cs="Arial"/>
                <w:color w:val="363534"/>
                <w:szCs w:val="22"/>
              </w:rPr>
              <w:t>5</w:t>
            </w:r>
          </w:p>
        </w:tc>
      </w:tr>
      <w:tr w:rsidR="00CF04CF" w:rsidRPr="00495B3B" w14:paraId="513E600D" w14:textId="77777777" w:rsidTr="3BC9D05B">
        <w:trPr>
          <w:trHeight w:val="399"/>
        </w:trPr>
        <w:tc>
          <w:tcPr>
            <w:tcW w:w="2580" w:type="dxa"/>
            <w:tcBorders>
              <w:top w:val="nil"/>
              <w:bottom w:val="nil"/>
              <w:right w:val="nil"/>
            </w:tcBorders>
            <w:vAlign w:val="center"/>
          </w:tcPr>
          <w:p w14:paraId="67184DB8" w14:textId="77777777" w:rsidR="00CF04CF" w:rsidRPr="00495B3B" w:rsidRDefault="00CF04CF" w:rsidP="00CF04CF">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3E54C9F7" w:rsidR="00CF04CF" w:rsidRPr="00495B3B" w:rsidRDefault="004B34F8" w:rsidP="00CF04CF">
            <w:pPr>
              <w:spacing w:before="0" w:after="0"/>
              <w:ind w:left="57" w:right="-450"/>
              <w:rPr>
                <w:rFonts w:ascii="Arial" w:hAnsi="Arial" w:cs="Arial"/>
                <w:color w:val="363534"/>
                <w:szCs w:val="22"/>
              </w:rPr>
            </w:pPr>
            <w:r w:rsidRPr="00096A44">
              <w:rPr>
                <w:rStyle w:val="normaltextrun"/>
                <w:rFonts w:ascii="Arial" w:hAnsi="Arial"/>
                <w:color w:val="363534"/>
                <w:shd w:val="clear" w:color="auto" w:fill="FFFFFF"/>
              </w:rPr>
              <w:t>$</w:t>
            </w:r>
            <w:r w:rsidR="00B470B3" w:rsidRPr="00B470B3">
              <w:rPr>
                <w:rStyle w:val="normaltextrun"/>
                <w:rFonts w:ascii="Arial" w:hAnsi="Arial"/>
                <w:color w:val="363534"/>
                <w:shd w:val="clear" w:color="auto" w:fill="FFFFFF"/>
              </w:rPr>
              <w:t>116,413</w:t>
            </w:r>
            <w:r w:rsidR="00B470B3">
              <w:rPr>
                <w:rStyle w:val="normaltextrun"/>
                <w:rFonts w:ascii="Arial" w:hAnsi="Arial"/>
                <w:color w:val="363534"/>
                <w:shd w:val="clear" w:color="auto" w:fill="FFFFFF"/>
              </w:rPr>
              <w:t xml:space="preserve"> </w:t>
            </w:r>
            <w:r>
              <w:rPr>
                <w:rStyle w:val="normaltextrun"/>
                <w:rFonts w:ascii="Arial" w:hAnsi="Arial"/>
                <w:color w:val="363534"/>
                <w:shd w:val="clear" w:color="auto" w:fill="FFFFFF"/>
              </w:rPr>
              <w:t>- $</w:t>
            </w:r>
            <w:r w:rsidR="00B470B3" w:rsidRPr="00B470B3">
              <w:rPr>
                <w:rStyle w:val="normaltextrun"/>
                <w:rFonts w:ascii="Arial" w:hAnsi="Arial"/>
                <w:color w:val="363534"/>
                <w:shd w:val="clear" w:color="auto" w:fill="FFFFFF"/>
              </w:rPr>
              <w:t>140,849</w:t>
            </w:r>
            <w:r w:rsidR="00B470B3">
              <w:rPr>
                <w:rStyle w:val="normaltextrun"/>
                <w:rFonts w:ascii="Arial" w:hAnsi="Arial"/>
                <w:color w:val="363534"/>
                <w:shd w:val="clear" w:color="auto" w:fill="FFFFFF"/>
              </w:rPr>
              <w:t xml:space="preserve"> plus</w:t>
            </w:r>
            <w:r>
              <w:rPr>
                <w:rStyle w:val="normaltextrun"/>
                <w:rFonts w:ascii="Arial" w:hAnsi="Arial"/>
                <w:color w:val="363534"/>
                <w:shd w:val="clear" w:color="auto" w:fill="FFFFFF"/>
              </w:rPr>
              <w:t xml:space="preserve"> superannuation</w:t>
            </w:r>
          </w:p>
        </w:tc>
      </w:tr>
      <w:tr w:rsidR="00CF04CF" w:rsidRPr="00495B3B" w14:paraId="2A722203" w14:textId="77777777" w:rsidTr="3BC9D05B">
        <w:trPr>
          <w:trHeight w:val="399"/>
        </w:trPr>
        <w:tc>
          <w:tcPr>
            <w:tcW w:w="2580" w:type="dxa"/>
            <w:tcBorders>
              <w:top w:val="nil"/>
              <w:bottom w:val="nil"/>
              <w:right w:val="nil"/>
            </w:tcBorders>
            <w:vAlign w:val="center"/>
          </w:tcPr>
          <w:p w14:paraId="60F7C270" w14:textId="77777777" w:rsidR="00CF04CF" w:rsidRPr="00495B3B" w:rsidRDefault="00CF04CF" w:rsidP="00CF04CF">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419C6855" w:rsidR="00CF04CF" w:rsidRPr="00495B3B" w:rsidRDefault="00CF04CF" w:rsidP="00CF04CF">
            <w:pPr>
              <w:tabs>
                <w:tab w:val="left" w:pos="3529"/>
              </w:tabs>
              <w:spacing w:before="0" w:after="0"/>
              <w:ind w:left="57" w:right="-450"/>
              <w:rPr>
                <w:rFonts w:ascii="Arial" w:hAnsi="Arial" w:cs="Arial"/>
                <w:color w:val="363534"/>
              </w:rPr>
            </w:pPr>
            <w:r w:rsidRPr="4812FDBD">
              <w:rPr>
                <w:rFonts w:ascii="Arial" w:hAnsi="Arial" w:cs="Arial"/>
                <w:color w:val="363534"/>
              </w:rPr>
              <w:t>Fixed Ter</w:t>
            </w:r>
            <w:r w:rsidRPr="4812FDBD">
              <w:rPr>
                <w:rFonts w:cs="Arial"/>
                <w:color w:val="363534"/>
              </w:rPr>
              <w:t xml:space="preserve">m </w:t>
            </w:r>
            <w:r w:rsidR="72520259" w:rsidRPr="4812FDBD">
              <w:rPr>
                <w:rFonts w:cs="Arial"/>
                <w:color w:val="363534"/>
              </w:rPr>
              <w:t xml:space="preserve">- </w:t>
            </w:r>
            <w:r w:rsidRPr="00A11D80">
              <w:rPr>
                <w:rFonts w:ascii="Arial" w:hAnsi="Arial" w:cs="Arial"/>
                <w:color w:val="363534"/>
                <w:szCs w:val="22"/>
              </w:rPr>
              <w:t>18 months</w:t>
            </w:r>
          </w:p>
        </w:tc>
      </w:tr>
      <w:tr w:rsidR="00CF04CF" w:rsidRPr="00495B3B" w14:paraId="73E4C712" w14:textId="77777777" w:rsidTr="3BC9D05B">
        <w:trPr>
          <w:trHeight w:val="399"/>
        </w:trPr>
        <w:tc>
          <w:tcPr>
            <w:tcW w:w="2580" w:type="dxa"/>
            <w:tcBorders>
              <w:top w:val="nil"/>
              <w:bottom w:val="nil"/>
              <w:right w:val="nil"/>
            </w:tcBorders>
            <w:vAlign w:val="center"/>
          </w:tcPr>
          <w:p w14:paraId="778F959E" w14:textId="77777777" w:rsidR="00CF04CF" w:rsidRPr="00495B3B" w:rsidRDefault="00CF04CF" w:rsidP="00CF04CF">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7EAD854C" w:rsidR="00CF04CF" w:rsidRPr="00495B3B" w:rsidRDefault="00CF04CF" w:rsidP="00CF04CF">
            <w:pPr>
              <w:spacing w:before="0" w:after="0"/>
              <w:ind w:left="57" w:right="-450"/>
              <w:rPr>
                <w:rFonts w:ascii="Arial" w:hAnsi="Arial" w:cs="Arial"/>
                <w:color w:val="363534"/>
                <w:szCs w:val="22"/>
              </w:rPr>
            </w:pPr>
            <w:r>
              <w:rPr>
                <w:rFonts w:ascii="Arial" w:hAnsi="Arial" w:cs="Arial"/>
                <w:color w:val="363534"/>
                <w:szCs w:val="22"/>
              </w:rPr>
              <w:t>Energy Group</w:t>
            </w:r>
          </w:p>
        </w:tc>
      </w:tr>
      <w:tr w:rsidR="00CF04CF" w:rsidRPr="00495B3B" w14:paraId="1EBFF7E6" w14:textId="77777777" w:rsidTr="3BC9D05B">
        <w:trPr>
          <w:trHeight w:val="399"/>
        </w:trPr>
        <w:tc>
          <w:tcPr>
            <w:tcW w:w="2580" w:type="dxa"/>
            <w:tcBorders>
              <w:top w:val="nil"/>
              <w:bottom w:val="nil"/>
              <w:right w:val="nil"/>
            </w:tcBorders>
            <w:vAlign w:val="center"/>
          </w:tcPr>
          <w:p w14:paraId="2AB5EF48" w14:textId="77777777" w:rsidR="00CF04CF" w:rsidRPr="00495B3B" w:rsidRDefault="00CF04CF" w:rsidP="00CF04CF">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B96E751" w:rsidR="00CF04CF" w:rsidRPr="00495B3B" w:rsidRDefault="00CF04CF" w:rsidP="00CF04CF">
            <w:pPr>
              <w:spacing w:before="0" w:after="0"/>
              <w:ind w:left="57" w:right="-450"/>
              <w:rPr>
                <w:rFonts w:ascii="Arial" w:hAnsi="Arial" w:cs="Arial"/>
                <w:color w:val="363534"/>
                <w:szCs w:val="22"/>
              </w:rPr>
            </w:pPr>
            <w:r>
              <w:rPr>
                <w:rFonts w:ascii="Arial" w:hAnsi="Arial" w:cs="Arial"/>
                <w:color w:val="363534"/>
                <w:szCs w:val="22"/>
              </w:rPr>
              <w:t>Innovation</w:t>
            </w:r>
            <w:r w:rsidR="00B470B3">
              <w:rPr>
                <w:rFonts w:ascii="Arial" w:hAnsi="Arial" w:cs="Arial"/>
                <w:color w:val="363534"/>
                <w:szCs w:val="22"/>
              </w:rPr>
              <w:t>,</w:t>
            </w:r>
            <w:r>
              <w:rPr>
                <w:rFonts w:ascii="Arial" w:hAnsi="Arial" w:cs="Arial"/>
                <w:color w:val="363534"/>
                <w:szCs w:val="22"/>
              </w:rPr>
              <w:t xml:space="preserve"> Commercial and Investment Attraction</w:t>
            </w:r>
            <w:r w:rsidR="00B470B3">
              <w:rPr>
                <w:rFonts w:ascii="Arial" w:hAnsi="Arial" w:cs="Arial"/>
                <w:color w:val="363534"/>
                <w:szCs w:val="22"/>
              </w:rPr>
              <w:t>/</w:t>
            </w:r>
            <w:r w:rsidR="00B470B3">
              <w:rPr>
                <w:rFonts w:ascii="Arial" w:hAnsi="Arial" w:cs="Arial"/>
                <w:color w:val="363534"/>
                <w:szCs w:val="22"/>
              </w:rPr>
              <w:br/>
            </w:r>
            <w:r>
              <w:rPr>
                <w:rFonts w:ascii="Arial" w:hAnsi="Arial" w:cs="Arial"/>
                <w:color w:val="363534"/>
                <w:szCs w:val="22"/>
              </w:rPr>
              <w:t xml:space="preserve">Energy Engagement and Facilitation </w:t>
            </w:r>
          </w:p>
        </w:tc>
      </w:tr>
      <w:tr w:rsidR="00CF04CF" w:rsidRPr="00495B3B" w14:paraId="37A0D7CE" w14:textId="77777777" w:rsidTr="3BC9D05B">
        <w:trPr>
          <w:trHeight w:val="399"/>
        </w:trPr>
        <w:tc>
          <w:tcPr>
            <w:tcW w:w="2580" w:type="dxa"/>
            <w:tcBorders>
              <w:top w:val="nil"/>
              <w:bottom w:val="nil"/>
              <w:right w:val="nil"/>
            </w:tcBorders>
            <w:vAlign w:val="center"/>
          </w:tcPr>
          <w:p w14:paraId="4595FCF5" w14:textId="77777777" w:rsidR="00CF04CF" w:rsidRPr="00495B3B" w:rsidRDefault="00CF04CF" w:rsidP="00CF04CF">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5598E9F6" w:rsidR="00CF04CF" w:rsidRPr="00495B3B" w:rsidRDefault="00CF04CF" w:rsidP="00CF04CF">
            <w:pPr>
              <w:spacing w:before="0" w:after="0"/>
              <w:ind w:left="57" w:right="-450"/>
              <w:rPr>
                <w:rFonts w:ascii="Arial" w:hAnsi="Arial" w:cs="Arial"/>
                <w:color w:val="363534"/>
                <w:szCs w:val="22"/>
              </w:rPr>
            </w:pPr>
            <w:r>
              <w:rPr>
                <w:rFonts w:ascii="Arial" w:hAnsi="Arial" w:cs="Arial"/>
                <w:color w:val="363534"/>
                <w:szCs w:val="22"/>
              </w:rPr>
              <w:t>8 Nicholson St, East Melbourne VIC 3002</w:t>
            </w:r>
          </w:p>
          <w:p w14:paraId="3B7CA3B3" w14:textId="767F79EC" w:rsidR="00CF04CF" w:rsidRPr="00495B3B" w:rsidRDefault="00CF04CF" w:rsidP="00CF04CF">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CF04CF" w:rsidRPr="00495B3B" w14:paraId="4352AE4A" w14:textId="77777777" w:rsidTr="3BC9D05B">
        <w:trPr>
          <w:trHeight w:val="399"/>
        </w:trPr>
        <w:tc>
          <w:tcPr>
            <w:tcW w:w="2580" w:type="dxa"/>
            <w:tcBorders>
              <w:top w:val="nil"/>
              <w:bottom w:val="nil"/>
              <w:right w:val="nil"/>
            </w:tcBorders>
            <w:vAlign w:val="center"/>
          </w:tcPr>
          <w:p w14:paraId="3083C225" w14:textId="77777777" w:rsidR="00CF04CF" w:rsidRPr="00495B3B" w:rsidRDefault="00CF04CF" w:rsidP="00CF04CF">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317513AF" w:rsidR="00CF04CF" w:rsidRPr="00495B3B" w:rsidRDefault="00D962F4" w:rsidP="00CF04CF">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Senior Manager</w:t>
            </w:r>
            <w:r w:rsidR="00CF04CF">
              <w:rPr>
                <w:rFonts w:ascii="Arial" w:hAnsi="Arial" w:cs="Arial"/>
                <w:color w:val="363534"/>
                <w:szCs w:val="22"/>
              </w:rPr>
              <w:t xml:space="preserve">, Energy </w:t>
            </w:r>
            <w:r>
              <w:rPr>
                <w:rFonts w:ascii="Arial" w:hAnsi="Arial" w:cs="Arial"/>
                <w:color w:val="363534"/>
                <w:szCs w:val="22"/>
              </w:rPr>
              <w:t xml:space="preserve">Investment </w:t>
            </w:r>
            <w:r w:rsidR="00CF04CF">
              <w:rPr>
                <w:rFonts w:ascii="Arial" w:hAnsi="Arial" w:cs="Arial"/>
                <w:color w:val="363534"/>
                <w:szCs w:val="22"/>
              </w:rPr>
              <w:t>and Facilitation</w:t>
            </w:r>
            <w:r w:rsidR="00CF04CF" w:rsidRPr="00495B3B">
              <w:rPr>
                <w:rFonts w:ascii="Arial" w:hAnsi="Arial" w:cs="Arial"/>
                <w:color w:val="363534"/>
                <w:szCs w:val="22"/>
              </w:rPr>
              <w:tab/>
            </w:r>
            <w:r w:rsidR="00CF04CF" w:rsidRPr="00495B3B">
              <w:rPr>
                <w:rFonts w:ascii="Arial" w:hAnsi="Arial" w:cs="Arial"/>
                <w:color w:val="363534"/>
                <w:szCs w:val="22"/>
              </w:rPr>
              <w:tab/>
            </w:r>
          </w:p>
        </w:tc>
      </w:tr>
      <w:tr w:rsidR="00CF04CF" w:rsidRPr="00495B3B" w14:paraId="35F6D00F" w14:textId="77777777" w:rsidTr="3BC9D05B">
        <w:trPr>
          <w:trHeight w:val="399"/>
        </w:trPr>
        <w:tc>
          <w:tcPr>
            <w:tcW w:w="2580" w:type="dxa"/>
            <w:tcBorders>
              <w:top w:val="nil"/>
              <w:bottom w:val="nil"/>
              <w:right w:val="nil"/>
            </w:tcBorders>
            <w:vAlign w:val="center"/>
          </w:tcPr>
          <w:p w14:paraId="55F53688" w14:textId="77777777" w:rsidR="00CF04CF" w:rsidRPr="00495B3B" w:rsidRDefault="00CF04CF" w:rsidP="00CF04CF">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6E2689F4" w:rsidR="00CF04CF" w:rsidRPr="00495B3B" w:rsidRDefault="004B34F8" w:rsidP="00CF04CF">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CF04CF" w:rsidRPr="00495B3B">
              <w:rPr>
                <w:rFonts w:ascii="Arial" w:hAnsi="Arial" w:cs="Arial"/>
                <w:color w:val="363534"/>
                <w:szCs w:val="22"/>
              </w:rPr>
              <w:tab/>
              <w:t>Yes</w:t>
            </w:r>
            <w:r w:rsidR="00CF04CF"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CF04CF" w:rsidRPr="00495B3B">
              <w:rPr>
                <w:rFonts w:ascii="Arial" w:hAnsi="Arial" w:cs="Arial"/>
                <w:color w:val="363534"/>
                <w:szCs w:val="22"/>
              </w:rPr>
              <w:t xml:space="preserve">  No                If yes, how many?</w:t>
            </w:r>
            <w:r w:rsidR="00CF04CF">
              <w:rPr>
                <w:rFonts w:ascii="Arial" w:hAnsi="Arial" w:cs="Arial"/>
                <w:color w:val="363534"/>
                <w:szCs w:val="22"/>
              </w:rPr>
              <w:t xml:space="preserve"> </w:t>
            </w:r>
          </w:p>
        </w:tc>
      </w:tr>
      <w:tr w:rsidR="00CF04CF" w:rsidRPr="00D962F4" w14:paraId="70C7CF88" w14:textId="77777777" w:rsidTr="3BC9D05B">
        <w:trPr>
          <w:trHeight w:val="399"/>
        </w:trPr>
        <w:tc>
          <w:tcPr>
            <w:tcW w:w="2580" w:type="dxa"/>
            <w:tcBorders>
              <w:top w:val="nil"/>
              <w:bottom w:val="nil"/>
              <w:right w:val="nil"/>
            </w:tcBorders>
            <w:vAlign w:val="center"/>
          </w:tcPr>
          <w:p w14:paraId="58989FFF" w14:textId="77777777" w:rsidR="00CF04CF" w:rsidRPr="00495B3B" w:rsidRDefault="00CF04CF" w:rsidP="00CF04CF">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3C696A4B" w:rsidR="00CF04CF" w:rsidRPr="00D962F4" w:rsidRDefault="004B34F8" w:rsidP="00CF04CF">
            <w:pPr>
              <w:spacing w:before="0" w:after="0"/>
              <w:ind w:left="57" w:right="-450"/>
              <w:rPr>
                <w:rFonts w:ascii="Arial" w:hAnsi="Arial" w:cs="Arial"/>
                <w:color w:val="363534"/>
                <w:szCs w:val="22"/>
                <w:lang w:val="es-AR"/>
              </w:rPr>
            </w:pPr>
            <w:r w:rsidRPr="00D962F4">
              <w:rPr>
                <w:rFonts w:ascii="Arial" w:hAnsi="Arial" w:cs="Arial"/>
                <w:color w:val="363534"/>
                <w:szCs w:val="22"/>
                <w:lang w:val="es-AR"/>
              </w:rPr>
              <w:t>Pablo Schatz</w:t>
            </w:r>
            <w:r w:rsidR="00B470B3">
              <w:rPr>
                <w:rFonts w:ascii="Arial" w:hAnsi="Arial" w:cs="Arial"/>
                <w:color w:val="363534"/>
                <w:szCs w:val="22"/>
                <w:lang w:val="es-AR"/>
              </w:rPr>
              <w:t xml:space="preserve"> via</w:t>
            </w:r>
            <w:r w:rsidRPr="00D962F4">
              <w:rPr>
                <w:rFonts w:ascii="Arial" w:hAnsi="Arial" w:cs="Arial"/>
                <w:color w:val="363534"/>
                <w:szCs w:val="22"/>
                <w:lang w:val="es-AR"/>
              </w:rPr>
              <w:t xml:space="preserve"> </w:t>
            </w:r>
            <w:hyperlink r:id="rId22" w:history="1">
              <w:r w:rsidR="00B470B3" w:rsidRPr="005F2988">
                <w:rPr>
                  <w:rStyle w:val="Hyperlink"/>
                  <w:rFonts w:ascii="Arial" w:hAnsi="Arial" w:cs="Arial"/>
                  <w:szCs w:val="22"/>
                  <w:lang w:val="es-AR"/>
                </w:rPr>
                <w:t>Pablo.schatz@deeca.vic.gov.au</w:t>
              </w:r>
            </w:hyperlink>
            <w:r w:rsidR="00B470B3">
              <w:rPr>
                <w:rFonts w:ascii="Arial" w:hAnsi="Arial" w:cs="Arial"/>
                <w:color w:val="363534"/>
                <w:szCs w:val="22"/>
                <w:lang w:val="es-AR"/>
              </w:rPr>
              <w:t xml:space="preserve"> or </w:t>
            </w:r>
            <w:r w:rsidR="00B470B3" w:rsidRPr="00B470B3">
              <w:rPr>
                <w:rFonts w:ascii="Arial" w:hAnsi="Arial" w:cs="Arial"/>
                <w:color w:val="363534"/>
                <w:szCs w:val="22"/>
              </w:rPr>
              <w:t>0415861821</w:t>
            </w:r>
          </w:p>
        </w:tc>
      </w:tr>
    </w:tbl>
    <w:p w14:paraId="3C7180FA" w14:textId="77777777" w:rsidR="00495B3B" w:rsidRPr="00D962F4" w:rsidRDefault="00495B3B" w:rsidP="00495B3B">
      <w:pPr>
        <w:keepNext/>
        <w:spacing w:before="0" w:after="0" w:line="240" w:lineRule="auto"/>
        <w:rPr>
          <w:rFonts w:ascii="Arial" w:hAnsi="Arial" w:cs="Arial"/>
          <w:color w:val="57A84C"/>
          <w:sz w:val="22"/>
          <w:szCs w:val="22"/>
          <w:lang w:val="es-AR"/>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F2EF031" w14:textId="6BADAC59" w:rsidR="00DC550C" w:rsidRDefault="00842AD5" w:rsidP="006F0990">
      <w:pPr>
        <w:tabs>
          <w:tab w:val="left" w:pos="10178"/>
        </w:tabs>
        <w:spacing w:before="0" w:after="0"/>
        <w:ind w:right="114"/>
        <w:jc w:val="both"/>
        <w:rPr>
          <w:rFonts w:ascii="Arial" w:hAnsi="Arial" w:cs="Arial"/>
          <w:noProof/>
          <w:color w:val="363534"/>
          <w:szCs w:val="22"/>
          <w:lang w:eastAsia="zh-CN"/>
        </w:rPr>
      </w:pPr>
      <w:r>
        <w:rPr>
          <w:rFonts w:ascii="Arial" w:hAnsi="Arial" w:cs="Arial"/>
          <w:noProof/>
          <w:color w:val="363534"/>
          <w:szCs w:val="22"/>
          <w:lang w:eastAsia="zh-CN"/>
        </w:rPr>
        <w:t xml:space="preserve">The </w:t>
      </w:r>
      <w:r w:rsidR="004B34F8">
        <w:rPr>
          <w:rFonts w:ascii="Arial" w:hAnsi="Arial" w:cs="Arial"/>
          <w:noProof/>
          <w:color w:val="363534"/>
          <w:szCs w:val="22"/>
          <w:lang w:eastAsia="zh-CN"/>
        </w:rPr>
        <w:t xml:space="preserve">Senior Engagement Officer within the Energy Investment and Facilitation team </w:t>
      </w:r>
      <w:r>
        <w:rPr>
          <w:rFonts w:ascii="Arial" w:hAnsi="Arial" w:cs="Arial"/>
          <w:noProof/>
          <w:color w:val="363534"/>
          <w:szCs w:val="22"/>
          <w:lang w:eastAsia="zh-CN"/>
        </w:rPr>
        <w:t xml:space="preserve">is responsible for </w:t>
      </w:r>
      <w:r w:rsidR="004B34F8">
        <w:rPr>
          <w:rFonts w:ascii="Arial" w:hAnsi="Arial" w:cs="Arial"/>
          <w:noProof/>
          <w:color w:val="363534"/>
          <w:szCs w:val="22"/>
          <w:lang w:eastAsia="zh-CN"/>
        </w:rPr>
        <w:t>supporting</w:t>
      </w:r>
      <w:r>
        <w:rPr>
          <w:rFonts w:ascii="Arial" w:hAnsi="Arial" w:cs="Arial"/>
          <w:noProof/>
          <w:color w:val="363534"/>
          <w:szCs w:val="22"/>
          <w:lang w:eastAsia="zh-CN"/>
        </w:rPr>
        <w:t xml:space="preserve"> </w:t>
      </w:r>
      <w:r w:rsidR="00FC5703">
        <w:rPr>
          <w:rFonts w:ascii="Arial" w:hAnsi="Arial" w:cs="Arial"/>
          <w:noProof/>
          <w:color w:val="363534"/>
          <w:szCs w:val="22"/>
          <w:lang w:eastAsia="zh-CN"/>
        </w:rPr>
        <w:t>facilitation efforts to enable</w:t>
      </w:r>
      <w:r w:rsidR="00A11EA9">
        <w:rPr>
          <w:rFonts w:ascii="Arial" w:hAnsi="Arial" w:cs="Arial"/>
          <w:noProof/>
          <w:color w:val="363534"/>
          <w:szCs w:val="22"/>
          <w:lang w:eastAsia="zh-CN"/>
        </w:rPr>
        <w:t xml:space="preserve"> </w:t>
      </w:r>
      <w:r w:rsidR="00FC5703">
        <w:rPr>
          <w:rFonts w:ascii="Arial" w:hAnsi="Arial" w:cs="Arial"/>
          <w:noProof/>
          <w:color w:val="363534"/>
          <w:szCs w:val="22"/>
          <w:lang w:eastAsia="zh-CN"/>
        </w:rPr>
        <w:t xml:space="preserve">energy sector investments. The </w:t>
      </w:r>
      <w:r w:rsidR="00CF04CF">
        <w:rPr>
          <w:rFonts w:ascii="Arial" w:hAnsi="Arial" w:cs="Arial"/>
          <w:noProof/>
          <w:color w:val="363534"/>
          <w:szCs w:val="22"/>
          <w:lang w:eastAsia="zh-CN"/>
        </w:rPr>
        <w:t>role</w:t>
      </w:r>
      <w:r w:rsidR="00FC5703">
        <w:rPr>
          <w:rFonts w:ascii="Arial" w:hAnsi="Arial" w:cs="Arial"/>
          <w:noProof/>
          <w:color w:val="363534"/>
          <w:szCs w:val="22"/>
          <w:lang w:eastAsia="zh-CN"/>
        </w:rPr>
        <w:t xml:space="preserve"> </w:t>
      </w:r>
      <w:r w:rsidR="00F41941">
        <w:rPr>
          <w:rFonts w:ascii="Arial" w:hAnsi="Arial" w:cs="Arial"/>
          <w:noProof/>
          <w:color w:val="363534"/>
          <w:szCs w:val="22"/>
          <w:lang w:eastAsia="zh-CN"/>
        </w:rPr>
        <w:t>engages</w:t>
      </w:r>
      <w:r w:rsidR="00FC5703">
        <w:rPr>
          <w:rFonts w:ascii="Arial" w:hAnsi="Arial" w:cs="Arial"/>
          <w:noProof/>
          <w:color w:val="363534"/>
          <w:szCs w:val="22"/>
          <w:lang w:eastAsia="zh-CN"/>
        </w:rPr>
        <w:t xml:space="preserve"> </w:t>
      </w:r>
      <w:r w:rsidR="005126C9">
        <w:rPr>
          <w:rFonts w:ascii="Arial" w:hAnsi="Arial" w:cs="Arial"/>
          <w:noProof/>
          <w:color w:val="363534"/>
          <w:szCs w:val="22"/>
          <w:lang w:eastAsia="zh-CN"/>
        </w:rPr>
        <w:t>directly</w:t>
      </w:r>
      <w:r w:rsidR="00FC5703">
        <w:rPr>
          <w:rFonts w:ascii="Arial" w:hAnsi="Arial" w:cs="Arial"/>
          <w:noProof/>
          <w:color w:val="363534"/>
          <w:szCs w:val="22"/>
          <w:lang w:eastAsia="zh-CN"/>
        </w:rPr>
        <w:t xml:space="preserve"> with energy</w:t>
      </w:r>
      <w:r w:rsidR="005126C9">
        <w:rPr>
          <w:rFonts w:ascii="Arial" w:hAnsi="Arial" w:cs="Arial"/>
          <w:noProof/>
          <w:color w:val="363534"/>
          <w:szCs w:val="22"/>
          <w:lang w:eastAsia="zh-CN"/>
        </w:rPr>
        <w:t xml:space="preserve"> industry participants</w:t>
      </w:r>
      <w:r w:rsidR="00FC5703">
        <w:rPr>
          <w:rFonts w:ascii="Arial" w:hAnsi="Arial" w:cs="Arial"/>
          <w:noProof/>
          <w:color w:val="363534"/>
          <w:szCs w:val="22"/>
          <w:lang w:eastAsia="zh-CN"/>
        </w:rPr>
        <w:t xml:space="preserve"> </w:t>
      </w:r>
      <w:r w:rsidR="00BF57D9">
        <w:rPr>
          <w:rFonts w:ascii="Arial" w:hAnsi="Arial" w:cs="Arial"/>
          <w:noProof/>
          <w:color w:val="363534"/>
          <w:szCs w:val="22"/>
          <w:lang w:eastAsia="zh-CN"/>
        </w:rPr>
        <w:t xml:space="preserve">to </w:t>
      </w:r>
      <w:r w:rsidR="00347EC0">
        <w:rPr>
          <w:rFonts w:ascii="Arial" w:hAnsi="Arial" w:cs="Arial"/>
          <w:noProof/>
          <w:color w:val="363534"/>
          <w:szCs w:val="22"/>
          <w:lang w:eastAsia="zh-CN"/>
        </w:rPr>
        <w:t>capture</w:t>
      </w:r>
      <w:r w:rsidR="009E7FBC">
        <w:rPr>
          <w:rFonts w:ascii="Arial" w:hAnsi="Arial" w:cs="Arial"/>
          <w:noProof/>
          <w:color w:val="363534"/>
          <w:szCs w:val="22"/>
          <w:lang w:eastAsia="zh-CN"/>
        </w:rPr>
        <w:t xml:space="preserve"> investment opportunities through </w:t>
      </w:r>
      <w:r w:rsidR="00F41941">
        <w:rPr>
          <w:rFonts w:ascii="Arial" w:hAnsi="Arial" w:cs="Arial"/>
          <w:noProof/>
          <w:color w:val="363534"/>
          <w:szCs w:val="22"/>
          <w:lang w:eastAsia="zh-CN"/>
        </w:rPr>
        <w:t>facilitation support</w:t>
      </w:r>
      <w:r w:rsidR="00CF04CF">
        <w:rPr>
          <w:rFonts w:ascii="Arial" w:hAnsi="Arial" w:cs="Arial"/>
          <w:noProof/>
          <w:color w:val="363534"/>
          <w:szCs w:val="22"/>
          <w:lang w:eastAsia="zh-CN"/>
        </w:rPr>
        <w:t xml:space="preserve"> in coordination with other Victorian Government agencies.</w:t>
      </w:r>
      <w:r w:rsidR="00A623C7">
        <w:rPr>
          <w:rFonts w:ascii="Arial" w:hAnsi="Arial" w:cs="Arial"/>
          <w:noProof/>
          <w:color w:val="363534"/>
          <w:szCs w:val="22"/>
          <w:lang w:eastAsia="zh-CN"/>
        </w:rPr>
        <w:t xml:space="preserve"> </w:t>
      </w:r>
      <w:r w:rsidR="00347EC0">
        <w:rPr>
          <w:rFonts w:ascii="Arial" w:hAnsi="Arial" w:cs="Arial"/>
          <w:noProof/>
          <w:color w:val="363534"/>
          <w:szCs w:val="22"/>
          <w:lang w:eastAsia="zh-CN"/>
        </w:rPr>
        <w:t>Th</w:t>
      </w:r>
      <w:r w:rsidR="00A34A6F">
        <w:rPr>
          <w:rFonts w:ascii="Arial" w:hAnsi="Arial" w:cs="Arial"/>
          <w:noProof/>
          <w:color w:val="363534"/>
          <w:szCs w:val="22"/>
          <w:lang w:eastAsia="zh-CN"/>
        </w:rPr>
        <w:t xml:space="preserve">e </w:t>
      </w:r>
      <w:r w:rsidR="00CE7721">
        <w:rPr>
          <w:rFonts w:ascii="Arial" w:hAnsi="Arial" w:cs="Arial"/>
          <w:noProof/>
          <w:color w:val="363534"/>
          <w:szCs w:val="22"/>
          <w:lang w:eastAsia="zh-CN"/>
        </w:rPr>
        <w:t xml:space="preserve">role will </w:t>
      </w:r>
      <w:r w:rsidR="0039027A">
        <w:rPr>
          <w:rFonts w:ascii="Arial" w:hAnsi="Arial" w:cs="Arial"/>
          <w:noProof/>
          <w:color w:val="363534"/>
          <w:szCs w:val="22"/>
          <w:lang w:eastAsia="zh-CN"/>
        </w:rPr>
        <w:t>collaborate</w:t>
      </w:r>
      <w:r w:rsidR="00CE7721">
        <w:rPr>
          <w:rFonts w:ascii="Arial" w:hAnsi="Arial" w:cs="Arial"/>
          <w:noProof/>
          <w:color w:val="363534"/>
          <w:szCs w:val="22"/>
          <w:lang w:eastAsia="zh-CN"/>
        </w:rPr>
        <w:t xml:space="preserve"> with</w:t>
      </w:r>
      <w:r w:rsidR="00E0779E">
        <w:rPr>
          <w:rFonts w:ascii="Arial" w:hAnsi="Arial" w:cs="Arial"/>
          <w:noProof/>
          <w:color w:val="363534"/>
          <w:szCs w:val="22"/>
          <w:lang w:eastAsia="zh-CN"/>
        </w:rPr>
        <w:t xml:space="preserve"> the</w:t>
      </w:r>
      <w:r w:rsidR="00CE7721">
        <w:rPr>
          <w:rFonts w:ascii="Arial" w:hAnsi="Arial" w:cs="Arial"/>
          <w:noProof/>
          <w:color w:val="363534"/>
          <w:szCs w:val="22"/>
          <w:lang w:eastAsia="zh-CN"/>
        </w:rPr>
        <w:t xml:space="preserve"> energy industry to understand investment barriers and </w:t>
      </w:r>
      <w:r w:rsidR="00E0779E">
        <w:rPr>
          <w:rFonts w:ascii="Arial" w:hAnsi="Arial" w:cs="Arial"/>
          <w:noProof/>
          <w:color w:val="363534"/>
          <w:szCs w:val="22"/>
          <w:lang w:eastAsia="zh-CN"/>
        </w:rPr>
        <w:t>translate these insights</w:t>
      </w:r>
      <w:r w:rsidR="002D2A57">
        <w:rPr>
          <w:rFonts w:ascii="Arial" w:hAnsi="Arial" w:cs="Arial"/>
          <w:noProof/>
          <w:color w:val="363534"/>
          <w:szCs w:val="22"/>
          <w:lang w:eastAsia="zh-CN"/>
        </w:rPr>
        <w:t xml:space="preserve"> to inform policy development </w:t>
      </w:r>
      <w:r w:rsidR="00FB509F">
        <w:rPr>
          <w:rFonts w:ascii="Arial" w:hAnsi="Arial" w:cs="Arial"/>
          <w:noProof/>
          <w:color w:val="363534"/>
          <w:szCs w:val="22"/>
          <w:lang w:eastAsia="zh-CN"/>
        </w:rPr>
        <w:t>through high quality and authorative advice to internal stakeholders.</w:t>
      </w:r>
      <w:r w:rsidR="00D71175">
        <w:rPr>
          <w:rFonts w:ascii="Arial" w:hAnsi="Arial" w:cs="Arial"/>
          <w:noProof/>
          <w:color w:val="363534"/>
          <w:szCs w:val="22"/>
          <w:lang w:eastAsia="zh-CN"/>
        </w:rPr>
        <w:t xml:space="preserve"> </w:t>
      </w:r>
    </w:p>
    <w:p w14:paraId="093523FE" w14:textId="77777777" w:rsidR="00DC550C" w:rsidRDefault="00DC550C" w:rsidP="006F0990">
      <w:pPr>
        <w:tabs>
          <w:tab w:val="left" w:pos="10178"/>
        </w:tabs>
        <w:spacing w:before="0" w:after="0"/>
        <w:ind w:right="114"/>
        <w:jc w:val="both"/>
        <w:rPr>
          <w:rFonts w:ascii="Arial" w:hAnsi="Arial" w:cs="Arial"/>
          <w:noProof/>
          <w:color w:val="363534"/>
          <w:szCs w:val="22"/>
          <w:lang w:eastAsia="zh-CN"/>
        </w:rPr>
      </w:pPr>
    </w:p>
    <w:p w14:paraId="1C892470" w14:textId="2984CF77" w:rsidR="00CF04CF" w:rsidRDefault="00A623C7" w:rsidP="006F0990">
      <w:pPr>
        <w:tabs>
          <w:tab w:val="left" w:pos="10178"/>
        </w:tabs>
        <w:spacing w:before="0" w:after="0"/>
        <w:ind w:right="114"/>
        <w:jc w:val="both"/>
        <w:rPr>
          <w:rFonts w:ascii="Arial" w:hAnsi="Arial" w:cs="Arial"/>
          <w:noProof/>
          <w:color w:val="363534"/>
          <w:szCs w:val="22"/>
          <w:lang w:eastAsia="zh-CN"/>
        </w:rPr>
      </w:pPr>
      <w:r>
        <w:rPr>
          <w:rFonts w:ascii="Arial" w:hAnsi="Arial" w:cs="Arial"/>
          <w:noProof/>
          <w:color w:val="363534"/>
          <w:szCs w:val="22"/>
          <w:lang w:eastAsia="zh-CN"/>
        </w:rPr>
        <w:t>The position requires a</w:t>
      </w:r>
      <w:r w:rsidR="00DC550C">
        <w:rPr>
          <w:rFonts w:ascii="Arial" w:hAnsi="Arial" w:cs="Arial"/>
          <w:noProof/>
          <w:color w:val="363534"/>
          <w:szCs w:val="22"/>
          <w:lang w:eastAsia="zh-CN"/>
        </w:rPr>
        <w:t xml:space="preserve">n experienced and capable </w:t>
      </w:r>
      <w:r w:rsidR="0088154A">
        <w:rPr>
          <w:rFonts w:ascii="Arial" w:hAnsi="Arial" w:cs="Arial"/>
          <w:noProof/>
          <w:color w:val="363534"/>
          <w:szCs w:val="22"/>
          <w:lang w:eastAsia="zh-CN"/>
        </w:rPr>
        <w:t>officer</w:t>
      </w:r>
      <w:r w:rsidR="00DC550C">
        <w:rPr>
          <w:rFonts w:ascii="Arial" w:hAnsi="Arial" w:cs="Arial"/>
          <w:noProof/>
          <w:color w:val="363534"/>
          <w:szCs w:val="22"/>
          <w:lang w:eastAsia="zh-CN"/>
        </w:rPr>
        <w:t xml:space="preserve"> </w:t>
      </w:r>
      <w:r w:rsidR="00CA0D86">
        <w:rPr>
          <w:rFonts w:ascii="Arial" w:hAnsi="Arial" w:cs="Arial"/>
          <w:noProof/>
          <w:color w:val="363534"/>
          <w:szCs w:val="22"/>
          <w:lang w:eastAsia="zh-CN"/>
        </w:rPr>
        <w:t xml:space="preserve">who can demonstrate </w:t>
      </w:r>
      <w:r w:rsidR="00DD456B">
        <w:rPr>
          <w:rFonts w:ascii="Arial" w:hAnsi="Arial" w:cs="Arial"/>
          <w:noProof/>
          <w:color w:val="363534"/>
          <w:szCs w:val="22"/>
          <w:lang w:eastAsia="zh-CN"/>
        </w:rPr>
        <w:t>exceptional</w:t>
      </w:r>
      <w:r w:rsidR="00CA0D86">
        <w:rPr>
          <w:rFonts w:ascii="Arial" w:hAnsi="Arial" w:cs="Arial"/>
          <w:noProof/>
          <w:color w:val="363534"/>
          <w:szCs w:val="22"/>
          <w:lang w:eastAsia="zh-CN"/>
        </w:rPr>
        <w:t xml:space="preserve"> stakeholder engagement, </w:t>
      </w:r>
      <w:r w:rsidR="00DD456B">
        <w:rPr>
          <w:rFonts w:ascii="Arial" w:hAnsi="Arial" w:cs="Arial"/>
          <w:noProof/>
          <w:color w:val="363534"/>
          <w:szCs w:val="22"/>
          <w:lang w:eastAsia="zh-CN"/>
        </w:rPr>
        <w:t>strong policy skills, commercial acumen</w:t>
      </w:r>
      <w:r w:rsidR="00FB509F">
        <w:rPr>
          <w:rFonts w:ascii="Arial" w:hAnsi="Arial" w:cs="Arial"/>
          <w:noProof/>
          <w:color w:val="363534"/>
          <w:szCs w:val="22"/>
          <w:lang w:eastAsia="zh-CN"/>
        </w:rPr>
        <w:t>,</w:t>
      </w:r>
      <w:r w:rsidR="00DD456B">
        <w:rPr>
          <w:rFonts w:ascii="Arial" w:hAnsi="Arial" w:cs="Arial"/>
          <w:noProof/>
          <w:color w:val="363534"/>
          <w:szCs w:val="22"/>
          <w:lang w:eastAsia="zh-CN"/>
        </w:rPr>
        <w:t xml:space="preserve"> and clear and succinct written and verabl communication skills.</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B598FC9" w14:textId="77777777" w:rsidR="00842AD5" w:rsidRPr="000A42C1" w:rsidRDefault="00842AD5" w:rsidP="00842AD5">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i/>
          <w:iCs/>
          <w:color w:val="000000"/>
          <w:sz w:val="20"/>
          <w:szCs w:val="20"/>
        </w:rPr>
        <w:t>The Group</w:t>
      </w:r>
      <w:r>
        <w:rPr>
          <w:rStyle w:val="eop"/>
          <w:rFonts w:ascii="Arial" w:hAnsi="Arial" w:cs="Arial"/>
          <w:color w:val="000000"/>
          <w:sz w:val="20"/>
          <w:szCs w:val="20"/>
        </w:rPr>
        <w:t> </w:t>
      </w:r>
    </w:p>
    <w:p w14:paraId="745E8D11" w14:textId="30723E66" w:rsidR="00083222" w:rsidRPr="00083222" w:rsidRDefault="00083222" w:rsidP="00285438">
      <w:pPr>
        <w:spacing w:before="160"/>
        <w:jc w:val="both"/>
        <w:rPr>
          <w:rStyle w:val="normaltextrun"/>
          <w:rFonts w:ascii="Arial" w:hAnsi="Arial" w:cs="Arial"/>
        </w:rPr>
      </w:pPr>
      <w:r w:rsidRPr="00083222">
        <w:rPr>
          <w:rStyle w:val="normaltextrun"/>
          <w:rFonts w:ascii="Arial" w:hAnsi="Arial" w:cs="Arial"/>
        </w:rPr>
        <w:t>Victoria, along with the rest of the world, is in the midst of a major energy transformation, with new energy</w:t>
      </w:r>
      <w:r w:rsidR="00285438">
        <w:rPr>
          <w:rStyle w:val="normaltextrun"/>
          <w:rFonts w:ascii="Arial" w:hAnsi="Arial" w:cs="Arial"/>
        </w:rPr>
        <w:t xml:space="preserve"> </w:t>
      </w:r>
      <w:r w:rsidRPr="00083222">
        <w:rPr>
          <w:rStyle w:val="normaltextrun"/>
          <w:rFonts w:ascii="Arial" w:hAnsi="Arial" w:cs="Arial"/>
        </w:rPr>
        <w:t>technologies, new industries, and new ways of doing things. The Victorian Government recognises this and the</w:t>
      </w:r>
      <w:r w:rsidR="00285438">
        <w:rPr>
          <w:rStyle w:val="normaltextrun"/>
          <w:rFonts w:ascii="Arial" w:hAnsi="Arial" w:cs="Arial"/>
        </w:rPr>
        <w:t xml:space="preserve"> </w:t>
      </w:r>
      <w:r w:rsidRPr="00083222">
        <w:rPr>
          <w:rStyle w:val="normaltextrun"/>
          <w:rFonts w:ascii="Arial" w:hAnsi="Arial" w:cs="Arial"/>
        </w:rPr>
        <w:t>need for a modern energy system to support our economy and way of life – an energy system that is sustainable,</w:t>
      </w:r>
      <w:r w:rsidR="00285438">
        <w:rPr>
          <w:rStyle w:val="normaltextrun"/>
          <w:rFonts w:ascii="Arial" w:hAnsi="Arial" w:cs="Arial"/>
        </w:rPr>
        <w:t xml:space="preserve"> </w:t>
      </w:r>
      <w:r w:rsidRPr="00083222">
        <w:rPr>
          <w:rStyle w:val="normaltextrun"/>
          <w:rFonts w:ascii="Arial" w:hAnsi="Arial" w:cs="Arial"/>
        </w:rPr>
        <w:t>reliable and affordable.</w:t>
      </w:r>
    </w:p>
    <w:p w14:paraId="066D58F3" w14:textId="797D5933" w:rsidR="00083222" w:rsidRPr="00083222" w:rsidRDefault="00083222" w:rsidP="00285438">
      <w:pPr>
        <w:spacing w:before="160"/>
        <w:jc w:val="both"/>
        <w:rPr>
          <w:rStyle w:val="normaltextrun"/>
          <w:rFonts w:ascii="Arial" w:hAnsi="Arial" w:cs="Arial"/>
        </w:rPr>
      </w:pPr>
      <w:r w:rsidRPr="00083222">
        <w:rPr>
          <w:rStyle w:val="normaltextrun"/>
          <w:rFonts w:ascii="Arial" w:hAnsi="Arial" w:cs="Arial"/>
        </w:rPr>
        <w:t>The Energy Group plays a key role in supporting a significant transformation of the energy sector in Victoria. The</w:t>
      </w:r>
      <w:r w:rsidR="00285438">
        <w:rPr>
          <w:rStyle w:val="normaltextrun"/>
          <w:rFonts w:ascii="Arial" w:hAnsi="Arial" w:cs="Arial"/>
        </w:rPr>
        <w:t xml:space="preserve"> </w:t>
      </w:r>
      <w:r w:rsidRPr="00083222">
        <w:rPr>
          <w:rStyle w:val="normaltextrun"/>
          <w:rFonts w:ascii="Arial" w:hAnsi="Arial" w:cs="Arial"/>
        </w:rPr>
        <w:t>Group’s primary responsibility is to support current and future energy projects, programs and reforms. The group</w:t>
      </w:r>
      <w:r w:rsidR="00285438">
        <w:rPr>
          <w:rStyle w:val="normaltextrun"/>
          <w:rFonts w:ascii="Arial" w:hAnsi="Arial" w:cs="Arial"/>
        </w:rPr>
        <w:t xml:space="preserve"> </w:t>
      </w:r>
      <w:r w:rsidRPr="00083222">
        <w:rPr>
          <w:rStyle w:val="normaltextrun"/>
          <w:rFonts w:ascii="Arial" w:hAnsi="Arial" w:cs="Arial"/>
        </w:rPr>
        <w:t>consists of 6 divisions as follows:</w:t>
      </w:r>
    </w:p>
    <w:p w14:paraId="2BFA23FE" w14:textId="77777777" w:rsidR="00083222" w:rsidRPr="00083222" w:rsidRDefault="00083222" w:rsidP="00083222">
      <w:pPr>
        <w:spacing w:before="160"/>
        <w:rPr>
          <w:rStyle w:val="normaltextrun"/>
          <w:rFonts w:ascii="Arial" w:hAnsi="Arial" w:cs="Arial"/>
        </w:rPr>
      </w:pPr>
      <w:r w:rsidRPr="00083222">
        <w:rPr>
          <w:rStyle w:val="normaltextrun"/>
          <w:rFonts w:ascii="Arial" w:hAnsi="Arial" w:cs="Arial"/>
        </w:rPr>
        <w:lastRenderedPageBreak/>
        <w:t>• Consumer, Community and First Peoples’ Energy Transition</w:t>
      </w:r>
    </w:p>
    <w:p w14:paraId="36438637" w14:textId="77777777" w:rsidR="00083222" w:rsidRPr="00083222" w:rsidRDefault="00083222" w:rsidP="00083222">
      <w:pPr>
        <w:spacing w:before="160"/>
        <w:rPr>
          <w:rStyle w:val="normaltextrun"/>
          <w:rFonts w:ascii="Arial" w:hAnsi="Arial" w:cs="Arial"/>
        </w:rPr>
      </w:pPr>
      <w:r w:rsidRPr="00083222">
        <w:rPr>
          <w:rStyle w:val="normaltextrun"/>
          <w:rFonts w:ascii="Arial" w:hAnsi="Arial" w:cs="Arial"/>
        </w:rPr>
        <w:t>• Electrification, Efficiency and Safety</w:t>
      </w:r>
    </w:p>
    <w:p w14:paraId="5780B5A2" w14:textId="77777777" w:rsidR="00083222" w:rsidRPr="00083222" w:rsidRDefault="00083222" w:rsidP="00083222">
      <w:pPr>
        <w:spacing w:before="160"/>
        <w:rPr>
          <w:rStyle w:val="normaltextrun"/>
          <w:rFonts w:ascii="Arial" w:hAnsi="Arial" w:cs="Arial"/>
        </w:rPr>
      </w:pPr>
      <w:r w:rsidRPr="00083222">
        <w:rPr>
          <w:rStyle w:val="normaltextrun"/>
          <w:rFonts w:ascii="Arial" w:hAnsi="Arial" w:cs="Arial"/>
        </w:rPr>
        <w:t>• Energy Transition and Strategy</w:t>
      </w:r>
    </w:p>
    <w:p w14:paraId="7FC4F6E4" w14:textId="77777777" w:rsidR="00083222" w:rsidRPr="00083222" w:rsidRDefault="00083222" w:rsidP="00083222">
      <w:pPr>
        <w:spacing w:before="160"/>
        <w:rPr>
          <w:rStyle w:val="normaltextrun"/>
          <w:rFonts w:ascii="Arial" w:hAnsi="Arial" w:cs="Arial"/>
        </w:rPr>
      </w:pPr>
      <w:r w:rsidRPr="00083222">
        <w:rPr>
          <w:rStyle w:val="normaltextrun"/>
          <w:rFonts w:ascii="Arial" w:hAnsi="Arial" w:cs="Arial"/>
        </w:rPr>
        <w:t>• Innovation, Commercial and Investment Attraction</w:t>
      </w:r>
    </w:p>
    <w:p w14:paraId="42409060" w14:textId="77777777" w:rsidR="00083222" w:rsidRPr="00083222" w:rsidRDefault="00083222" w:rsidP="00083222">
      <w:pPr>
        <w:spacing w:before="160"/>
        <w:rPr>
          <w:rStyle w:val="normaltextrun"/>
          <w:rFonts w:ascii="Arial" w:hAnsi="Arial" w:cs="Arial"/>
        </w:rPr>
      </w:pPr>
      <w:r w:rsidRPr="00083222">
        <w:rPr>
          <w:rStyle w:val="normaltextrun"/>
          <w:rFonts w:ascii="Arial" w:hAnsi="Arial" w:cs="Arial"/>
        </w:rPr>
        <w:t>• Offshore Wind Energy Victoria</w:t>
      </w:r>
    </w:p>
    <w:p w14:paraId="534C18DB" w14:textId="77777777" w:rsidR="00285438" w:rsidRDefault="00083222" w:rsidP="00E50CA4">
      <w:pPr>
        <w:spacing w:before="160" w:after="0"/>
        <w:rPr>
          <w:rStyle w:val="normaltextrun"/>
          <w:rFonts w:ascii="Arial" w:hAnsi="Arial" w:cs="Arial"/>
        </w:rPr>
      </w:pPr>
      <w:r w:rsidRPr="00083222">
        <w:rPr>
          <w:rStyle w:val="normaltextrun"/>
          <w:rFonts w:ascii="Arial" w:hAnsi="Arial" w:cs="Arial"/>
        </w:rPr>
        <w:t>• Office of the Deputy Secretary Division</w:t>
      </w:r>
      <w:r w:rsidRPr="00083222">
        <w:rPr>
          <w:rStyle w:val="normaltextrun"/>
          <w:rFonts w:ascii="Arial" w:hAnsi="Arial" w:cs="Arial"/>
        </w:rPr>
        <w:cr/>
      </w:r>
    </w:p>
    <w:p w14:paraId="1C750703" w14:textId="58D3E02E" w:rsidR="00842AD5" w:rsidRDefault="00842AD5" w:rsidP="00E50CA4">
      <w:pPr>
        <w:spacing w:before="160" w:after="0"/>
        <w:rPr>
          <w:rFonts w:ascii="Arial" w:hAnsi="Arial"/>
          <w:i/>
          <w:color w:val="000000"/>
          <w:szCs w:val="22"/>
        </w:rPr>
      </w:pPr>
      <w:r w:rsidRPr="001B1027">
        <w:rPr>
          <w:rFonts w:ascii="Arial" w:hAnsi="Arial"/>
          <w:i/>
          <w:color w:val="000000"/>
          <w:szCs w:val="22"/>
        </w:rPr>
        <w:t xml:space="preserve">The </w:t>
      </w:r>
      <w:r>
        <w:rPr>
          <w:rFonts w:ascii="Arial" w:hAnsi="Arial"/>
          <w:i/>
          <w:color w:val="000000"/>
          <w:szCs w:val="22"/>
        </w:rPr>
        <w:t>Division</w:t>
      </w:r>
    </w:p>
    <w:p w14:paraId="509AB1B7" w14:textId="77777777" w:rsidR="00842AD5" w:rsidRDefault="00842AD5" w:rsidP="00E50CA4">
      <w:pPr>
        <w:spacing w:before="160" w:after="240"/>
        <w:jc w:val="both"/>
        <w:rPr>
          <w:rFonts w:ascii="Arial" w:hAnsi="Arial"/>
          <w:color w:val="000000"/>
          <w:szCs w:val="22"/>
        </w:rPr>
      </w:pPr>
      <w:r w:rsidRPr="000A42C1">
        <w:rPr>
          <w:rFonts w:ascii="Arial" w:hAnsi="Arial"/>
          <w:color w:val="000000"/>
          <w:szCs w:val="22"/>
        </w:rPr>
        <w:t xml:space="preserve">The Innovation, Commercial and Investment Attraction division leads the delivery of projects and programs across the energy portfolio to deliver the procurement and facilitation of large-scale energy projects and explores sector development opportunities. The division applies commercial acumen and project delivery skills. </w:t>
      </w:r>
    </w:p>
    <w:p w14:paraId="59A09916" w14:textId="77777777" w:rsidR="00842AD5" w:rsidRPr="001B1027" w:rsidRDefault="00842AD5" w:rsidP="00842AD5">
      <w:pPr>
        <w:spacing w:before="160"/>
        <w:rPr>
          <w:rFonts w:ascii="Arial" w:hAnsi="Arial"/>
          <w:i/>
          <w:color w:val="000000"/>
          <w:szCs w:val="22"/>
        </w:rPr>
      </w:pPr>
      <w:r w:rsidRPr="001B1027">
        <w:rPr>
          <w:rFonts w:ascii="Arial" w:hAnsi="Arial"/>
          <w:i/>
          <w:color w:val="000000"/>
          <w:szCs w:val="22"/>
        </w:rPr>
        <w:t>The</w:t>
      </w:r>
      <w:r>
        <w:rPr>
          <w:rFonts w:ascii="Arial" w:hAnsi="Arial"/>
          <w:i/>
          <w:color w:val="000000"/>
          <w:szCs w:val="22"/>
        </w:rPr>
        <w:t xml:space="preserve"> Branch</w:t>
      </w:r>
    </w:p>
    <w:p w14:paraId="011DD882" w14:textId="77777777" w:rsidR="00842AD5" w:rsidRDefault="00842AD5" w:rsidP="00723CE7">
      <w:pPr>
        <w:keepNext/>
        <w:spacing w:after="240" w:line="240" w:lineRule="auto"/>
        <w:jc w:val="both"/>
        <w:rPr>
          <w:rFonts w:ascii="Arial" w:hAnsi="Arial"/>
          <w:color w:val="000000"/>
          <w:szCs w:val="22"/>
        </w:rPr>
      </w:pPr>
      <w:r>
        <w:rPr>
          <w:rFonts w:ascii="Arial" w:hAnsi="Arial"/>
          <w:color w:val="000000"/>
          <w:szCs w:val="22"/>
        </w:rPr>
        <w:t>Th</w:t>
      </w:r>
      <w:r w:rsidRPr="000A42C1">
        <w:rPr>
          <w:rFonts w:ascii="Arial" w:hAnsi="Arial"/>
          <w:color w:val="000000"/>
          <w:szCs w:val="22"/>
        </w:rPr>
        <w:t xml:space="preserve">e </w:t>
      </w:r>
      <w:r>
        <w:rPr>
          <w:rFonts w:ascii="Arial" w:hAnsi="Arial"/>
          <w:color w:val="000000"/>
          <w:szCs w:val="22"/>
        </w:rPr>
        <w:t xml:space="preserve">Energy </w:t>
      </w:r>
      <w:r w:rsidRPr="00816E7C">
        <w:rPr>
          <w:rFonts w:ascii="Arial" w:hAnsi="Arial"/>
          <w:color w:val="000000"/>
          <w:szCs w:val="22"/>
        </w:rPr>
        <w:t xml:space="preserve">Engagement and Facilitation </w:t>
      </w:r>
      <w:r>
        <w:rPr>
          <w:rFonts w:ascii="Arial" w:hAnsi="Arial"/>
          <w:color w:val="000000"/>
          <w:szCs w:val="22"/>
        </w:rPr>
        <w:t xml:space="preserve">branch </w:t>
      </w:r>
      <w:r w:rsidRPr="000A42C1">
        <w:rPr>
          <w:rFonts w:ascii="Arial" w:hAnsi="Arial"/>
          <w:color w:val="000000"/>
          <w:szCs w:val="22"/>
        </w:rPr>
        <w:t>focus on engaging with sector participants to foster a pipeline of opportunities in the energy sector. We lead the assessment of unsolicited energy proposals for the Energy Group. This includes managing DEECA’s Energy Proposals framework. Proposals range from small community projects to multi-year to multi-stage developments requiring whole-of -government involvement.</w:t>
      </w:r>
    </w:p>
    <w:p w14:paraId="47A5774F" w14:textId="77777777" w:rsidR="00495B3B" w:rsidRPr="00495B3B" w:rsidRDefault="00495B3B" w:rsidP="00723CE7">
      <w:pPr>
        <w:keepNext/>
        <w:spacing w:after="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F274881" w14:textId="2AF871F0" w:rsidR="00495B3B" w:rsidRDefault="00CB5526" w:rsidP="00330B05">
      <w:pPr>
        <w:numPr>
          <w:ilvl w:val="0"/>
          <w:numId w:val="43"/>
        </w:numPr>
        <w:spacing w:before="0" w:line="240" w:lineRule="auto"/>
        <w:ind w:left="357" w:hanging="357"/>
        <w:jc w:val="both"/>
        <w:rPr>
          <w:rFonts w:ascii="Arial" w:hAnsi="Arial" w:cs="Arial"/>
          <w:color w:val="363534"/>
          <w:szCs w:val="22"/>
        </w:rPr>
      </w:pPr>
      <w:r>
        <w:rPr>
          <w:rFonts w:ascii="Arial" w:hAnsi="Arial" w:cs="Arial"/>
          <w:color w:val="363534"/>
          <w:szCs w:val="22"/>
        </w:rPr>
        <w:t>Supports</w:t>
      </w:r>
      <w:r w:rsidR="00712796">
        <w:rPr>
          <w:rFonts w:ascii="Arial" w:hAnsi="Arial" w:cs="Arial"/>
          <w:color w:val="363534"/>
          <w:szCs w:val="22"/>
        </w:rPr>
        <w:t xml:space="preserve"> energy facilitation efforts to </w:t>
      </w:r>
      <w:r w:rsidR="005751CD">
        <w:rPr>
          <w:rFonts w:ascii="Arial" w:hAnsi="Arial" w:cs="Arial"/>
          <w:color w:val="363534"/>
          <w:szCs w:val="22"/>
        </w:rPr>
        <w:t>support</w:t>
      </w:r>
      <w:r w:rsidR="00712796">
        <w:rPr>
          <w:rFonts w:ascii="Arial" w:hAnsi="Arial" w:cs="Arial"/>
          <w:color w:val="363534"/>
          <w:szCs w:val="22"/>
        </w:rPr>
        <w:t xml:space="preserve"> investments in the energy sector</w:t>
      </w:r>
      <w:r w:rsidR="00DE7F33">
        <w:rPr>
          <w:rFonts w:ascii="Arial" w:hAnsi="Arial" w:cs="Arial"/>
          <w:color w:val="363534"/>
          <w:szCs w:val="22"/>
        </w:rPr>
        <w:t xml:space="preserve"> that contribute</w:t>
      </w:r>
      <w:r w:rsidR="005751CD">
        <w:rPr>
          <w:rFonts w:ascii="Arial" w:hAnsi="Arial" w:cs="Arial"/>
          <w:color w:val="363534"/>
          <w:szCs w:val="22"/>
        </w:rPr>
        <w:t>s towards</w:t>
      </w:r>
      <w:r w:rsidR="00DE7F33">
        <w:rPr>
          <w:rFonts w:ascii="Arial" w:hAnsi="Arial" w:cs="Arial"/>
          <w:color w:val="363534"/>
          <w:szCs w:val="22"/>
        </w:rPr>
        <w:t xml:space="preserve"> Victoria’s </w:t>
      </w:r>
      <w:r w:rsidR="00DE6402">
        <w:rPr>
          <w:rFonts w:ascii="Arial" w:hAnsi="Arial" w:cs="Arial"/>
          <w:color w:val="363534"/>
          <w:szCs w:val="22"/>
        </w:rPr>
        <w:t>renewable energy and net zero emissions targets</w:t>
      </w:r>
      <w:r w:rsidR="005751CD">
        <w:rPr>
          <w:rFonts w:ascii="Arial" w:hAnsi="Arial" w:cs="Arial"/>
          <w:color w:val="363534"/>
          <w:szCs w:val="22"/>
        </w:rPr>
        <w:t xml:space="preserve"> while driving</w:t>
      </w:r>
      <w:r w:rsidR="00DE6402">
        <w:rPr>
          <w:rFonts w:ascii="Arial" w:hAnsi="Arial" w:cs="Arial"/>
          <w:color w:val="363534"/>
          <w:szCs w:val="22"/>
        </w:rPr>
        <w:t xml:space="preserve"> economic growth in Victoria.</w:t>
      </w:r>
    </w:p>
    <w:p w14:paraId="794394BE" w14:textId="6FD1D425" w:rsidR="00DE6402" w:rsidRDefault="00DE6402" w:rsidP="00330B05">
      <w:pPr>
        <w:numPr>
          <w:ilvl w:val="0"/>
          <w:numId w:val="43"/>
        </w:numPr>
        <w:spacing w:before="0" w:line="240" w:lineRule="auto"/>
        <w:ind w:left="357" w:hanging="357"/>
        <w:jc w:val="both"/>
        <w:rPr>
          <w:rFonts w:ascii="Arial" w:hAnsi="Arial" w:cs="Arial"/>
          <w:color w:val="363534"/>
          <w:szCs w:val="22"/>
        </w:rPr>
      </w:pPr>
      <w:r>
        <w:rPr>
          <w:rFonts w:ascii="Arial" w:hAnsi="Arial" w:cs="Arial"/>
          <w:color w:val="363534"/>
          <w:szCs w:val="22"/>
        </w:rPr>
        <w:t>Leverages their understanding of barriers to energy investment to provide timely, strategic and authoritative advice to inform policy development</w:t>
      </w:r>
      <w:r w:rsidR="0098329C">
        <w:rPr>
          <w:rFonts w:ascii="Arial" w:hAnsi="Arial" w:cs="Arial"/>
          <w:color w:val="363534"/>
          <w:szCs w:val="22"/>
        </w:rPr>
        <w:t xml:space="preserve"> across government.</w:t>
      </w:r>
    </w:p>
    <w:p w14:paraId="6146562F" w14:textId="4E5013D8" w:rsidR="00712796" w:rsidRDefault="00732E3C" w:rsidP="00330B05">
      <w:pPr>
        <w:numPr>
          <w:ilvl w:val="0"/>
          <w:numId w:val="43"/>
        </w:numPr>
        <w:spacing w:before="0" w:line="240" w:lineRule="auto"/>
        <w:ind w:left="357" w:hanging="357"/>
        <w:jc w:val="both"/>
        <w:rPr>
          <w:rFonts w:ascii="Arial" w:hAnsi="Arial" w:cs="Arial"/>
          <w:color w:val="363534"/>
          <w:szCs w:val="22"/>
        </w:rPr>
      </w:pPr>
      <w:r>
        <w:rPr>
          <w:rFonts w:ascii="Arial" w:hAnsi="Arial" w:cs="Arial"/>
          <w:color w:val="363534"/>
          <w:szCs w:val="22"/>
        </w:rPr>
        <w:t>Deliver a range of</w:t>
      </w:r>
      <w:r w:rsidR="00712796">
        <w:rPr>
          <w:rFonts w:ascii="Arial" w:hAnsi="Arial" w:cs="Arial"/>
          <w:color w:val="363534"/>
          <w:szCs w:val="22"/>
        </w:rPr>
        <w:t xml:space="preserve"> </w:t>
      </w:r>
      <w:r w:rsidR="00DE6402">
        <w:rPr>
          <w:rFonts w:ascii="Arial" w:hAnsi="Arial" w:cs="Arial"/>
          <w:color w:val="363534"/>
          <w:szCs w:val="22"/>
        </w:rPr>
        <w:t>high-quality</w:t>
      </w:r>
      <w:r w:rsidR="00712796">
        <w:rPr>
          <w:rFonts w:ascii="Arial" w:hAnsi="Arial" w:cs="Arial"/>
          <w:color w:val="363534"/>
          <w:szCs w:val="22"/>
        </w:rPr>
        <w:t xml:space="preserve"> written documents, including advice, submission</w:t>
      </w:r>
      <w:r w:rsidR="005D319C">
        <w:rPr>
          <w:rFonts w:ascii="Arial" w:hAnsi="Arial" w:cs="Arial"/>
          <w:color w:val="363534"/>
          <w:szCs w:val="22"/>
        </w:rPr>
        <w:t>s</w:t>
      </w:r>
      <w:r w:rsidR="00712796">
        <w:rPr>
          <w:rFonts w:ascii="Arial" w:hAnsi="Arial" w:cs="Arial"/>
          <w:color w:val="363534"/>
          <w:szCs w:val="22"/>
        </w:rPr>
        <w:t>, presentations, briefings and reports to Cabinet, Minister (s), Senior Executives and a wide range of stakeholders within the require</w:t>
      </w:r>
      <w:r w:rsidR="005E5D28">
        <w:rPr>
          <w:rFonts w:ascii="Arial" w:hAnsi="Arial" w:cs="Arial"/>
          <w:color w:val="363534"/>
          <w:szCs w:val="22"/>
        </w:rPr>
        <w:t>d</w:t>
      </w:r>
      <w:r w:rsidR="00712796">
        <w:rPr>
          <w:rFonts w:ascii="Arial" w:hAnsi="Arial" w:cs="Arial"/>
          <w:color w:val="363534"/>
          <w:szCs w:val="22"/>
        </w:rPr>
        <w:t xml:space="preserve"> deadlines.</w:t>
      </w:r>
    </w:p>
    <w:p w14:paraId="2286183F" w14:textId="796ED3AE" w:rsidR="00880491" w:rsidRPr="00880491" w:rsidRDefault="00880491" w:rsidP="00330B05">
      <w:pPr>
        <w:numPr>
          <w:ilvl w:val="0"/>
          <w:numId w:val="43"/>
        </w:numPr>
        <w:spacing w:before="0" w:line="240" w:lineRule="auto"/>
        <w:ind w:left="357" w:hanging="357"/>
        <w:jc w:val="both"/>
        <w:rPr>
          <w:rFonts w:ascii="Arial" w:hAnsi="Arial" w:cs="Arial"/>
          <w:color w:val="363534"/>
          <w:szCs w:val="22"/>
        </w:rPr>
      </w:pPr>
      <w:r w:rsidRPr="00880491">
        <w:rPr>
          <w:rFonts w:ascii="Arial" w:hAnsi="Arial" w:cs="Arial"/>
          <w:color w:val="363534"/>
          <w:szCs w:val="22"/>
        </w:rPr>
        <w:t xml:space="preserve">Initiate, build and manage confident and collaborative working relationships with </w:t>
      </w:r>
      <w:r w:rsidR="009F088D">
        <w:rPr>
          <w:rFonts w:ascii="Arial" w:hAnsi="Arial" w:cs="Arial"/>
          <w:color w:val="363534"/>
          <w:szCs w:val="22"/>
        </w:rPr>
        <w:t xml:space="preserve">internal and external </w:t>
      </w:r>
      <w:r w:rsidRPr="00880491">
        <w:rPr>
          <w:rFonts w:ascii="Arial" w:hAnsi="Arial" w:cs="Arial"/>
          <w:color w:val="363534"/>
          <w:szCs w:val="22"/>
        </w:rPr>
        <w:t>stakeholders to facilitate sound and integrated advice.</w:t>
      </w:r>
    </w:p>
    <w:p w14:paraId="6345E4CB" w14:textId="7C2101F7" w:rsidR="00712796" w:rsidRDefault="00712796" w:rsidP="00330B05">
      <w:pPr>
        <w:numPr>
          <w:ilvl w:val="0"/>
          <w:numId w:val="43"/>
        </w:numPr>
        <w:spacing w:before="0" w:line="240" w:lineRule="auto"/>
        <w:ind w:left="357" w:hanging="357"/>
        <w:jc w:val="both"/>
        <w:rPr>
          <w:rFonts w:ascii="Arial" w:hAnsi="Arial" w:cs="Arial"/>
          <w:color w:val="363534"/>
          <w:szCs w:val="22"/>
        </w:rPr>
      </w:pPr>
      <w:r>
        <w:rPr>
          <w:rFonts w:ascii="Arial" w:hAnsi="Arial" w:cs="Arial"/>
          <w:color w:val="363534"/>
          <w:szCs w:val="22"/>
        </w:rPr>
        <w:t>Confidently represent the Department as required at key internal and external decision making and policy and program forums, at conferences and meetings</w:t>
      </w:r>
    </w:p>
    <w:p w14:paraId="5BF3E5F1" w14:textId="7E1FBCF0" w:rsidR="009F088D" w:rsidRPr="00732E3C" w:rsidRDefault="00712796" w:rsidP="00732E3C">
      <w:pPr>
        <w:numPr>
          <w:ilvl w:val="0"/>
          <w:numId w:val="43"/>
        </w:numPr>
        <w:spacing w:before="0" w:line="240" w:lineRule="auto"/>
        <w:ind w:left="357" w:hanging="357"/>
        <w:jc w:val="both"/>
        <w:rPr>
          <w:rFonts w:ascii="Arial" w:hAnsi="Arial" w:cs="Arial"/>
          <w:color w:val="363534"/>
          <w:szCs w:val="22"/>
        </w:rPr>
      </w:pPr>
      <w:r>
        <w:rPr>
          <w:rFonts w:ascii="Arial" w:hAnsi="Arial" w:cs="Arial"/>
          <w:color w:val="363534"/>
          <w:szCs w:val="22"/>
        </w:rPr>
        <w:t>Contribute effectively to building and maintaining a constructive culture across the branch and division through the demonstration of positive workplace behaviours and a proactive approach to identifying and resolving issues.</w:t>
      </w:r>
    </w:p>
    <w:p w14:paraId="234DD3EF" w14:textId="3A3B026E" w:rsidR="00330B05" w:rsidRPr="00630616" w:rsidRDefault="00330B05" w:rsidP="00630616">
      <w:pPr>
        <w:numPr>
          <w:ilvl w:val="0"/>
          <w:numId w:val="43"/>
        </w:numPr>
        <w:spacing w:before="0" w:line="240" w:lineRule="auto"/>
        <w:ind w:left="357" w:hanging="357"/>
        <w:jc w:val="both"/>
        <w:rPr>
          <w:rFonts w:ascii="Arial" w:hAnsi="Arial" w:cs="Arial"/>
          <w:color w:val="363534"/>
          <w:szCs w:val="22"/>
        </w:rPr>
      </w:pPr>
      <w:r w:rsidRPr="00630616">
        <w:rPr>
          <w:rFonts w:ascii="Arial" w:hAnsi="Arial" w:cs="Arial"/>
          <w:color w:val="363534"/>
          <w:szCs w:val="22"/>
        </w:rPr>
        <w:t>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7815535B" w14:textId="35D65530" w:rsidR="00842AD5" w:rsidRPr="00842AD5" w:rsidRDefault="00842AD5" w:rsidP="00164386">
      <w:pPr>
        <w:numPr>
          <w:ilvl w:val="0"/>
          <w:numId w:val="43"/>
        </w:numPr>
        <w:spacing w:before="0" w:after="0" w:line="276" w:lineRule="auto"/>
        <w:contextualSpacing/>
        <w:jc w:val="both"/>
        <w:rPr>
          <w:rFonts w:ascii="Arial" w:hAnsi="Arial" w:cs="Arial"/>
          <w:b/>
          <w:color w:val="363534"/>
        </w:rPr>
      </w:pPr>
      <w:r>
        <w:rPr>
          <w:rFonts w:ascii="Arial" w:hAnsi="Arial" w:cs="Arial"/>
          <w:color w:val="000000"/>
          <w:lang w:eastAsia="zh-CN"/>
        </w:rPr>
        <w:t>Senior experience in a project delivery or engagement focused role within government is highly desirable</w:t>
      </w:r>
    </w:p>
    <w:p w14:paraId="59362404" w14:textId="1FAD7809" w:rsidR="00842AD5" w:rsidRPr="00495B3B" w:rsidRDefault="009F088D" w:rsidP="00164386">
      <w:pPr>
        <w:numPr>
          <w:ilvl w:val="0"/>
          <w:numId w:val="43"/>
        </w:numPr>
        <w:spacing w:before="0" w:after="0" w:line="276" w:lineRule="auto"/>
        <w:contextualSpacing/>
        <w:jc w:val="both"/>
        <w:rPr>
          <w:rFonts w:ascii="Arial" w:hAnsi="Arial" w:cs="Arial"/>
          <w:b/>
          <w:color w:val="363534"/>
        </w:rPr>
      </w:pPr>
      <w:r>
        <w:rPr>
          <w:rFonts w:ascii="Arial" w:hAnsi="Arial" w:cs="Arial"/>
          <w:color w:val="000000"/>
          <w:lang w:eastAsia="zh-CN"/>
        </w:rPr>
        <w:t xml:space="preserve">Expertise in business development, energy, engineering, economics and or/policy development with </w:t>
      </w:r>
      <w:r w:rsidR="002E6C64">
        <w:rPr>
          <w:rFonts w:ascii="Arial" w:hAnsi="Arial" w:cs="Arial"/>
          <w:color w:val="000000"/>
          <w:lang w:eastAsia="zh-CN"/>
        </w:rPr>
        <w:t>a commercial focus is highly desirable.</w:t>
      </w:r>
    </w:p>
    <w:p w14:paraId="5A7B360A" w14:textId="77777777" w:rsidR="00776D5E" w:rsidRDefault="00776D5E" w:rsidP="00495B3B">
      <w:pPr>
        <w:spacing w:before="160" w:after="0"/>
        <w:rPr>
          <w:rFonts w:ascii="Arial" w:hAnsi="Arial" w:cs="Arial"/>
          <w:b/>
          <w:color w:val="363534"/>
        </w:rPr>
      </w:pPr>
    </w:p>
    <w:p w14:paraId="62DD3F46" w14:textId="01BA1318" w:rsidR="00495B3B" w:rsidRPr="00495B3B" w:rsidRDefault="00495B3B" w:rsidP="00776D5E">
      <w:pPr>
        <w:spacing w:before="160"/>
        <w:rPr>
          <w:rFonts w:ascii="Arial" w:hAnsi="Arial" w:cs="Arial"/>
          <w:b/>
          <w:color w:val="363534"/>
        </w:rPr>
      </w:pPr>
      <w:r w:rsidRPr="00495B3B">
        <w:rPr>
          <w:rFonts w:ascii="Arial" w:hAnsi="Arial" w:cs="Arial"/>
          <w:b/>
          <w:color w:val="363534"/>
        </w:rPr>
        <w:t>Capabilities</w:t>
      </w:r>
    </w:p>
    <w:p w14:paraId="1D4B1A8F" w14:textId="77777777" w:rsidR="00E52A6A" w:rsidRPr="00FE74C7" w:rsidRDefault="00E52A6A" w:rsidP="00E52A6A">
      <w:pPr>
        <w:numPr>
          <w:ilvl w:val="0"/>
          <w:numId w:val="43"/>
        </w:numPr>
        <w:spacing w:before="60" w:line="240" w:lineRule="auto"/>
        <w:ind w:left="357" w:hanging="357"/>
        <w:jc w:val="both"/>
        <w:rPr>
          <w:rFonts w:ascii="Arial" w:hAnsi="Arial"/>
          <w:b/>
          <w:bCs/>
          <w:color w:val="000000"/>
          <w:lang w:eastAsia="zh-CN"/>
        </w:rPr>
      </w:pPr>
      <w:r>
        <w:rPr>
          <w:rFonts w:ascii="Arial" w:hAnsi="Arial"/>
          <w:b/>
          <w:bCs/>
          <w:color w:val="000000"/>
          <w:lang w:eastAsia="zh-CN"/>
        </w:rPr>
        <w:t xml:space="preserve">Stakeholder Management: </w:t>
      </w:r>
      <w:r w:rsidRPr="0047365F">
        <w:rPr>
          <w:rFonts w:cstheme="minorHAnsi"/>
        </w:rPr>
        <w:t>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4C5D8C45" w14:textId="370D9AEE" w:rsidR="00CB1703" w:rsidRPr="0094422C" w:rsidRDefault="00CB1703" w:rsidP="00776D5E">
      <w:pPr>
        <w:numPr>
          <w:ilvl w:val="0"/>
          <w:numId w:val="43"/>
        </w:numPr>
        <w:spacing w:before="60" w:line="240" w:lineRule="auto"/>
        <w:ind w:left="357" w:hanging="357"/>
        <w:jc w:val="both"/>
        <w:rPr>
          <w:rFonts w:ascii="Arial" w:hAnsi="Arial" w:cs="Arial"/>
          <w:szCs w:val="22"/>
          <w:lang w:eastAsia="zh-CN"/>
        </w:rPr>
      </w:pPr>
      <w:r w:rsidRPr="0094422C">
        <w:rPr>
          <w:rFonts w:ascii="Arial" w:hAnsi="Arial" w:cs="Arial"/>
          <w:b/>
          <w:color w:val="000000"/>
          <w:szCs w:val="22"/>
          <w:lang w:eastAsia="zh-CN"/>
        </w:rPr>
        <w:lastRenderedPageBreak/>
        <w:t>Strategic Plannin</w:t>
      </w:r>
      <w:r w:rsidR="00D962F4">
        <w:rPr>
          <w:rFonts w:ascii="Arial" w:hAnsi="Arial" w:cs="Arial"/>
          <w:b/>
          <w:color w:val="000000"/>
          <w:szCs w:val="22"/>
          <w:lang w:eastAsia="zh-CN"/>
        </w:rPr>
        <w:t>g</w:t>
      </w:r>
      <w:r w:rsidR="0094422C" w:rsidRPr="0094422C">
        <w:rPr>
          <w:rFonts w:ascii="Arial" w:hAnsi="Arial" w:cs="Arial"/>
          <w:b/>
          <w:color w:val="000000"/>
          <w:szCs w:val="22"/>
          <w:lang w:eastAsia="zh-CN"/>
        </w:rPr>
        <w:t>:</w:t>
      </w:r>
      <w:r w:rsidRPr="0094422C">
        <w:rPr>
          <w:rFonts w:ascii="Arial" w:hAnsi="Arial" w:cs="Arial"/>
          <w:color w:val="000000"/>
          <w:szCs w:val="22"/>
          <w:lang w:eastAsia="zh-CN"/>
        </w:rPr>
        <w:t xml:space="preserve"> </w:t>
      </w:r>
      <w:r w:rsidR="0094422C" w:rsidRPr="0094422C">
        <w:rPr>
          <w:rFonts w:ascii="Arial" w:hAnsi="Arial" w:cs="Arial"/>
          <w:iCs/>
        </w:rPr>
        <w:t>Coaches others and engages key stakeholders in strategic planning process. Thinks at the whole of system level and undertakes internal and external scanning, considering wide-ranging possibilities in developing a vision for the future; Translates strategic direction into team and individual plans and daily activities for self and others.</w:t>
      </w:r>
    </w:p>
    <w:p w14:paraId="16A94F55" w14:textId="77777777" w:rsidR="002D3398" w:rsidRPr="0047365F" w:rsidRDefault="002D3398" w:rsidP="002D3398">
      <w:pPr>
        <w:numPr>
          <w:ilvl w:val="0"/>
          <w:numId w:val="43"/>
        </w:numPr>
        <w:spacing w:before="60" w:line="240" w:lineRule="auto"/>
        <w:ind w:left="357" w:hanging="357"/>
        <w:jc w:val="both"/>
        <w:rPr>
          <w:rFonts w:ascii="Arial" w:hAnsi="Arial"/>
          <w:b/>
          <w:bCs/>
          <w:color w:val="000000"/>
          <w:lang w:eastAsia="zh-CN"/>
        </w:rPr>
      </w:pPr>
      <w:r w:rsidRPr="0047365F">
        <w:rPr>
          <w:rFonts w:ascii="Arial" w:hAnsi="Arial"/>
          <w:b/>
          <w:bCs/>
          <w:lang w:eastAsia="zh-CN"/>
        </w:rPr>
        <w:t xml:space="preserve">Critical Thinking and Problem Solving: </w:t>
      </w:r>
      <w:r w:rsidRPr="0047365F">
        <w:rPr>
          <w:rFonts w:cstheme="minorHAnsi"/>
        </w:rPr>
        <w:t xml:space="preserve">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 </w:t>
      </w:r>
    </w:p>
    <w:p w14:paraId="5158B630" w14:textId="77777777" w:rsidR="005B5E0B" w:rsidRPr="0047365F" w:rsidRDefault="005B5E0B" w:rsidP="005B5E0B">
      <w:pPr>
        <w:numPr>
          <w:ilvl w:val="0"/>
          <w:numId w:val="43"/>
        </w:numPr>
        <w:spacing w:before="60" w:line="240" w:lineRule="auto"/>
        <w:ind w:left="357" w:hanging="357"/>
        <w:jc w:val="both"/>
        <w:rPr>
          <w:rFonts w:ascii="Arial" w:hAnsi="Arial"/>
          <w:lang w:eastAsia="zh-CN"/>
        </w:rPr>
      </w:pPr>
      <w:bookmarkStart w:id="2" w:name="_Hlk102550785"/>
      <w:r w:rsidRPr="0047365F">
        <w:rPr>
          <w:rFonts w:ascii="Arial" w:hAnsi="Arial"/>
          <w:b/>
          <w:bCs/>
          <w:lang w:eastAsia="zh-CN"/>
        </w:rPr>
        <w:t>Project Delivery</w:t>
      </w:r>
      <w:r w:rsidRPr="0047365F">
        <w:rPr>
          <w:rFonts w:ascii="Arial" w:hAnsi="Arial"/>
          <w:lang w:eastAsia="zh-CN"/>
        </w:rPr>
        <w:t xml:space="preserve">: </w:t>
      </w:r>
      <w:r w:rsidRPr="0047365F">
        <w:rPr>
          <w:rFonts w:ascii="Arial" w:hAnsi="Arial"/>
        </w:rPr>
        <w:t>Translates strategies into programs or projects that enables achievement of outcomes. Defines governance e.g</w:t>
      </w:r>
      <w:r>
        <w:rPr>
          <w:rFonts w:ascii="Arial" w:hAnsi="Arial"/>
        </w:rPr>
        <w:t>.</w:t>
      </w:r>
      <w:r w:rsidRPr="0047365F">
        <w:rPr>
          <w:rFonts w:ascii="Arial" w:hAnsi="Arial"/>
        </w:rPr>
        <w:t xml:space="preserve"> success measures, roles and responsibilities, progress monitoring required to manage risks and maximise probability of success. </w:t>
      </w:r>
    </w:p>
    <w:p w14:paraId="72CE8D2C" w14:textId="77777777" w:rsidR="00495B3B" w:rsidRPr="00495B3B" w:rsidRDefault="00495B3B" w:rsidP="00776D5E">
      <w:pPr>
        <w:keepNext/>
        <w:spacing w:before="0" w:after="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31987E27" w:rsidR="00495B3B" w:rsidRPr="00495B3B" w:rsidRDefault="00B470B3"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6734F992" w:rsidR="00495B3B" w:rsidRPr="00B470B3" w:rsidRDefault="00495B3B" w:rsidP="00B470B3">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23FF4545" w14:textId="15265DC2" w:rsidR="00495B3B" w:rsidRPr="00805DC9" w:rsidRDefault="00495B3B" w:rsidP="00805DC9">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5278AEBF" w:rsidR="00495B3B" w:rsidRPr="00B470B3" w:rsidRDefault="00495B3B" w:rsidP="00B470B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457BF60" w:rsidR="00495B3B" w:rsidRPr="00495B3B" w:rsidRDefault="00495B3B" w:rsidP="00842AD5">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CE3F7C">
      <w:pPr>
        <w:keepNext/>
        <w:spacing w:before="360" w:after="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CE3F7C">
      <w:pPr>
        <w:spacing w:before="0" w:after="240"/>
        <w:jc w:val="both"/>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776D5E">
      <w:pPr>
        <w:spacing w:before="0" w:after="0"/>
        <w:jc w:val="both"/>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776D5E">
      <w:pPr>
        <w:spacing w:before="0" w:after="0"/>
        <w:jc w:val="both"/>
        <w:rPr>
          <w:rFonts w:ascii="Arial" w:hAnsi="Arial" w:cs="Arial"/>
        </w:rPr>
      </w:pPr>
    </w:p>
    <w:p w14:paraId="357C32F5" w14:textId="4856A6E8" w:rsidR="00495B3B" w:rsidRPr="005763CD" w:rsidRDefault="00495B3B" w:rsidP="00CE3F7C">
      <w:pPr>
        <w:spacing w:before="0" w:line="480" w:lineRule="auto"/>
        <w:jc w:val="both"/>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CE3F7C">
      <w:pPr>
        <w:keepNext/>
        <w:spacing w:before="0" w:after="24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E3F7C">
      <w:pPr>
        <w:spacing w:before="0" w:after="24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7AD4BB10" w:rsidR="00C8238F" w:rsidRPr="00CE3F7C" w:rsidRDefault="00B470B3" w:rsidP="00CE3F7C">
      <w:pPr>
        <w:spacing w:after="240"/>
        <w:rPr>
          <w:rFonts w:ascii="Arial" w:hAnsi="Arial" w:cs="Arial"/>
          <w:color w:val="000000"/>
          <w:szCs w:val="22"/>
        </w:rPr>
      </w:pPr>
      <w:r>
        <w:rPr>
          <w:rFonts w:ascii="Arial" w:eastAsia="Microsoft JhengHei" w:hAnsi="Arial"/>
          <w:color w:val="442D97"/>
          <w:sz w:val="28"/>
          <w:szCs w:val="28"/>
        </w:rPr>
        <w:lastRenderedPageBreak/>
        <w:br/>
      </w:r>
      <w:r w:rsidR="00C8238F" w:rsidRPr="00AC1638">
        <w:rPr>
          <w:rFonts w:ascii="Arial" w:eastAsia="Microsoft JhengHei" w:hAnsi="Arial"/>
          <w:color w:val="442D97"/>
          <w:sz w:val="28"/>
          <w:szCs w:val="28"/>
        </w:rPr>
        <w:t>Our Community Charter</w:t>
      </w:r>
    </w:p>
    <w:p w14:paraId="5829D2B9" w14:textId="77777777" w:rsidR="00C8238F" w:rsidRPr="00AC1638" w:rsidRDefault="00C8238F" w:rsidP="00CE3F7C">
      <w:pPr>
        <w:spacing w:before="0" w:after="24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CE3F7C">
      <w:pPr>
        <w:keepNext/>
        <w:spacing w:after="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E3F7C">
      <w:pPr>
        <w:spacing w:after="0" w:line="240" w:lineRule="auto"/>
        <w:contextualSpacing/>
        <w:jc w:val="both"/>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E3F7C">
      <w:pPr>
        <w:spacing w:after="0" w:line="240" w:lineRule="auto"/>
        <w:contextualSpacing/>
        <w:outlineLvl w:val="1"/>
        <w:rPr>
          <w:rFonts w:ascii="Arial" w:hAnsi="Arial" w:cs="Arial"/>
          <w:color w:val="363534"/>
        </w:rPr>
      </w:pPr>
    </w:p>
    <w:p w14:paraId="0C23C87C" w14:textId="0570F479" w:rsidR="00495B3B" w:rsidRPr="00495B3B" w:rsidRDefault="00495B3B" w:rsidP="00CE3F7C">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291003A" w:rsidR="00495B3B" w:rsidRPr="00495B3B" w:rsidRDefault="00495B3B" w:rsidP="00CE3F7C">
      <w:pPr>
        <w:spacing w:before="0" w:line="240" w:lineRule="auto"/>
        <w:jc w:val="both"/>
        <w:rPr>
          <w:rFonts w:ascii="Arial" w:hAnsi="Arial" w:cs="Arial"/>
          <w:bCs/>
          <w:color w:val="000000"/>
          <w:szCs w:val="22"/>
        </w:rPr>
      </w:pPr>
      <w:r w:rsidRPr="00495B3B">
        <w:rPr>
          <w:rFonts w:ascii="Arial" w:hAnsi="Arial" w:cs="Arial"/>
          <w:color w:val="363534"/>
          <w:szCs w:val="22"/>
        </w:rPr>
        <w:t xml:space="preserve">DEECA welcomes applicants from a diverse range of </w:t>
      </w:r>
      <w:r w:rsidR="00D962F4" w:rsidRPr="00495B3B">
        <w:rPr>
          <w:rFonts w:ascii="Arial" w:hAnsi="Arial" w:cs="Arial"/>
          <w:color w:val="363534"/>
          <w:szCs w:val="22"/>
        </w:rPr>
        <w:t>backgrounds,</w:t>
      </w:r>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776D5E">
      <w:pPr>
        <w:spacing w:before="0" w:after="0"/>
        <w:jc w:val="both"/>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776D5E">
      <w:pPr>
        <w:spacing w:before="0" w:after="0"/>
        <w:jc w:val="both"/>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776D5E">
      <w:pPr>
        <w:jc w:val="both"/>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776D5E">
      <w:pPr>
        <w:spacing w:line="240" w:lineRule="auto"/>
        <w:jc w:val="both"/>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76D5E">
      <w:pPr>
        <w:jc w:val="both"/>
      </w:pPr>
    </w:p>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40125" w14:textId="77777777" w:rsidR="008F2FA5" w:rsidRDefault="008F2FA5" w:rsidP="00CD157B">
      <w:pPr>
        <w:pStyle w:val="NoSpacing"/>
      </w:pPr>
    </w:p>
    <w:p w14:paraId="7F4CA01C" w14:textId="77777777" w:rsidR="008F2FA5" w:rsidRDefault="008F2FA5"/>
  </w:endnote>
  <w:endnote w:type="continuationSeparator" w:id="0">
    <w:p w14:paraId="62D3A169" w14:textId="77777777" w:rsidR="008F2FA5" w:rsidRDefault="008F2FA5" w:rsidP="00CD157B">
      <w:pPr>
        <w:pStyle w:val="NoSpacing"/>
      </w:pPr>
    </w:p>
    <w:p w14:paraId="6BE42A49" w14:textId="77777777" w:rsidR="008F2FA5" w:rsidRDefault="008F2FA5"/>
  </w:endnote>
  <w:endnote w:type="continuationNotice" w:id="1">
    <w:p w14:paraId="7B7A24CD" w14:textId="77777777" w:rsidR="008F2FA5" w:rsidRDefault="008F2FA5" w:rsidP="00CD157B">
      <w:pPr>
        <w:pStyle w:val="NoSpacing"/>
      </w:pPr>
    </w:p>
    <w:p w14:paraId="17E2C975" w14:textId="77777777" w:rsidR="008F2FA5" w:rsidRDefault="008F2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57CDDF55"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296F99">
      <w:rPr>
        <w:bCs w:val="0"/>
      </w:rPr>
      <w:t>April 2026</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D9F65" w14:textId="77777777" w:rsidR="008F2FA5" w:rsidRPr="0056073C" w:rsidRDefault="008F2FA5" w:rsidP="005D764F">
      <w:pPr>
        <w:pStyle w:val="FootnoteSeparator"/>
      </w:pPr>
    </w:p>
    <w:p w14:paraId="3B2896EB" w14:textId="77777777" w:rsidR="008F2FA5" w:rsidRDefault="008F2FA5"/>
  </w:footnote>
  <w:footnote w:type="continuationSeparator" w:id="0">
    <w:p w14:paraId="739E25EA" w14:textId="77777777" w:rsidR="008F2FA5" w:rsidRPr="00CA30B7" w:rsidRDefault="008F2FA5" w:rsidP="006D5A90">
      <w:pPr>
        <w:rPr>
          <w:lang w:val="en-US"/>
        </w:rPr>
      </w:pPr>
      <w:r w:rsidRPr="00CA30B7">
        <w:rPr>
          <w:lang w:val="en-US"/>
        </w:rPr>
        <w:t>_______</w:t>
      </w:r>
    </w:p>
    <w:p w14:paraId="15216B5C" w14:textId="77777777" w:rsidR="008F2FA5" w:rsidRDefault="008F2FA5"/>
  </w:footnote>
  <w:footnote w:type="continuationNotice" w:id="1">
    <w:p w14:paraId="7CB13E5C" w14:textId="77777777" w:rsidR="008F2FA5" w:rsidRDefault="008F2FA5" w:rsidP="006D5A90"/>
    <w:p w14:paraId="36B23C98" w14:textId="77777777" w:rsidR="008F2FA5" w:rsidRDefault="008F2F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A3651D"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BCE2D7"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4AE9AA"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AD3AFBD"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0C1A62"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9388ED"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ABEFDF"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BA7218"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CED599"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BEBF0D"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83A496"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C8BA9F"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BB0B3C"/>
    <w:multiLevelType w:val="hybridMultilevel"/>
    <w:tmpl w:val="6652E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5"/>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3"/>
  </w:num>
  <w:num w:numId="9" w16cid:durableId="1644658156">
    <w:abstractNumId w:val="24"/>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19"/>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3"/>
  </w:num>
  <w:num w:numId="36" w16cid:durableId="664823544">
    <w:abstractNumId w:val="49"/>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8"/>
  </w:num>
  <w:num w:numId="43" w16cid:durableId="729228463">
    <w:abstractNumId w:val="7"/>
  </w:num>
  <w:num w:numId="44" w16cid:durableId="322781625">
    <w:abstractNumId w:val="31"/>
  </w:num>
  <w:num w:numId="45" w16cid:durableId="182420121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1A3"/>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4DB"/>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2B6"/>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22"/>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002"/>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037"/>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198"/>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56"/>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386"/>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3B1"/>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3C4"/>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5AE"/>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8D1"/>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438"/>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6F99"/>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69"/>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24F"/>
    <w:rsid w:val="002D2577"/>
    <w:rsid w:val="002D2A57"/>
    <w:rsid w:val="002D2A80"/>
    <w:rsid w:val="002D2AB4"/>
    <w:rsid w:val="002D2D1D"/>
    <w:rsid w:val="002D3398"/>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179"/>
    <w:rsid w:val="002E6414"/>
    <w:rsid w:val="002E6528"/>
    <w:rsid w:val="002E681F"/>
    <w:rsid w:val="002E6C64"/>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B05"/>
    <w:rsid w:val="00330D46"/>
    <w:rsid w:val="00330F1F"/>
    <w:rsid w:val="00331625"/>
    <w:rsid w:val="00331931"/>
    <w:rsid w:val="00331C3A"/>
    <w:rsid w:val="00332F2C"/>
    <w:rsid w:val="00333029"/>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47EC0"/>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27A"/>
    <w:rsid w:val="00384ADF"/>
    <w:rsid w:val="00384E94"/>
    <w:rsid w:val="00384FF4"/>
    <w:rsid w:val="0038559E"/>
    <w:rsid w:val="00386B09"/>
    <w:rsid w:val="00386D61"/>
    <w:rsid w:val="00387193"/>
    <w:rsid w:val="0039027A"/>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3F7F32"/>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1CD"/>
    <w:rsid w:val="00405496"/>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098"/>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838"/>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34F8"/>
    <w:rsid w:val="004B40AB"/>
    <w:rsid w:val="004B444C"/>
    <w:rsid w:val="004B4954"/>
    <w:rsid w:val="004B4CE1"/>
    <w:rsid w:val="004B5154"/>
    <w:rsid w:val="004B5875"/>
    <w:rsid w:val="004B66AE"/>
    <w:rsid w:val="004B72CE"/>
    <w:rsid w:val="004B7D09"/>
    <w:rsid w:val="004B7ED6"/>
    <w:rsid w:val="004C0205"/>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8B"/>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26C9"/>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1CD"/>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0C71"/>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97F6C"/>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5E0B"/>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19C"/>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5D28"/>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616"/>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577"/>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1C3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0990"/>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796"/>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3CE7"/>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2E3C"/>
    <w:rsid w:val="00734B60"/>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7CD"/>
    <w:rsid w:val="00760C03"/>
    <w:rsid w:val="00760D0A"/>
    <w:rsid w:val="00760DB2"/>
    <w:rsid w:val="0076106D"/>
    <w:rsid w:val="00761F4F"/>
    <w:rsid w:val="00762184"/>
    <w:rsid w:val="0076243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6D5E"/>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8D4"/>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30"/>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2D0"/>
    <w:rsid w:val="00803778"/>
    <w:rsid w:val="00803A54"/>
    <w:rsid w:val="00803CD7"/>
    <w:rsid w:val="008042DA"/>
    <w:rsid w:val="0080479F"/>
    <w:rsid w:val="0080488F"/>
    <w:rsid w:val="00804E32"/>
    <w:rsid w:val="00805326"/>
    <w:rsid w:val="00805BCE"/>
    <w:rsid w:val="00805DC9"/>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AD5"/>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491"/>
    <w:rsid w:val="00880C5F"/>
    <w:rsid w:val="00880E76"/>
    <w:rsid w:val="00881290"/>
    <w:rsid w:val="0088154A"/>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405"/>
    <w:rsid w:val="008B26A7"/>
    <w:rsid w:val="008B2799"/>
    <w:rsid w:val="008B2B03"/>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2FA5"/>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6F3"/>
    <w:rsid w:val="00941B5E"/>
    <w:rsid w:val="00941C49"/>
    <w:rsid w:val="00942134"/>
    <w:rsid w:val="00942168"/>
    <w:rsid w:val="009425B4"/>
    <w:rsid w:val="0094289B"/>
    <w:rsid w:val="0094313E"/>
    <w:rsid w:val="009435EC"/>
    <w:rsid w:val="00943D1A"/>
    <w:rsid w:val="00943D76"/>
    <w:rsid w:val="0094422C"/>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8FC"/>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9C"/>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A"/>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0A31"/>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3C3B"/>
    <w:rsid w:val="009E4719"/>
    <w:rsid w:val="009E487B"/>
    <w:rsid w:val="009E51E9"/>
    <w:rsid w:val="009E52B3"/>
    <w:rsid w:val="009E560A"/>
    <w:rsid w:val="009E5920"/>
    <w:rsid w:val="009E606F"/>
    <w:rsid w:val="009E6553"/>
    <w:rsid w:val="009E6F06"/>
    <w:rsid w:val="009E7348"/>
    <w:rsid w:val="009E783F"/>
    <w:rsid w:val="009E7A4A"/>
    <w:rsid w:val="009E7FBC"/>
    <w:rsid w:val="009F088D"/>
    <w:rsid w:val="009F090D"/>
    <w:rsid w:val="009F0C6B"/>
    <w:rsid w:val="009F139F"/>
    <w:rsid w:val="009F190F"/>
    <w:rsid w:val="009F2537"/>
    <w:rsid w:val="009F28C7"/>
    <w:rsid w:val="009F3862"/>
    <w:rsid w:val="009F387A"/>
    <w:rsid w:val="009F3897"/>
    <w:rsid w:val="009F4A0C"/>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1D80"/>
    <w:rsid w:val="00A11EA9"/>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4A6F"/>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3C7"/>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74A"/>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0FA"/>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63F"/>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0B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61F"/>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445"/>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ED3"/>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24D"/>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7D9"/>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27F6C"/>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7DB"/>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56C"/>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096"/>
    <w:rsid w:val="00C81261"/>
    <w:rsid w:val="00C8159E"/>
    <w:rsid w:val="00C816D6"/>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D86"/>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03"/>
    <w:rsid w:val="00CB1761"/>
    <w:rsid w:val="00CB1891"/>
    <w:rsid w:val="00CB2F0A"/>
    <w:rsid w:val="00CB3CB4"/>
    <w:rsid w:val="00CB3F22"/>
    <w:rsid w:val="00CB4ABF"/>
    <w:rsid w:val="00CB5526"/>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794"/>
    <w:rsid w:val="00CE2BB8"/>
    <w:rsid w:val="00CE33DF"/>
    <w:rsid w:val="00CE3861"/>
    <w:rsid w:val="00CE3DFD"/>
    <w:rsid w:val="00CE3EFE"/>
    <w:rsid w:val="00CE3F7C"/>
    <w:rsid w:val="00CE40E2"/>
    <w:rsid w:val="00CE4474"/>
    <w:rsid w:val="00CE4A19"/>
    <w:rsid w:val="00CE4C6C"/>
    <w:rsid w:val="00CE4CE1"/>
    <w:rsid w:val="00CE4DC6"/>
    <w:rsid w:val="00CE5644"/>
    <w:rsid w:val="00CE5820"/>
    <w:rsid w:val="00CE5B07"/>
    <w:rsid w:val="00CE6DFB"/>
    <w:rsid w:val="00CE700D"/>
    <w:rsid w:val="00CE73D9"/>
    <w:rsid w:val="00CE7721"/>
    <w:rsid w:val="00CE7934"/>
    <w:rsid w:val="00CE7CF8"/>
    <w:rsid w:val="00CF04CF"/>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58D0"/>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A88"/>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175"/>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942"/>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2F4"/>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50C"/>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56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402"/>
    <w:rsid w:val="00DE657F"/>
    <w:rsid w:val="00DE6A15"/>
    <w:rsid w:val="00DE734F"/>
    <w:rsid w:val="00DE7F33"/>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79E"/>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643"/>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CA4"/>
    <w:rsid w:val="00E50E19"/>
    <w:rsid w:val="00E50F38"/>
    <w:rsid w:val="00E514E3"/>
    <w:rsid w:val="00E5184B"/>
    <w:rsid w:val="00E51AF9"/>
    <w:rsid w:val="00E5234E"/>
    <w:rsid w:val="00E52A6A"/>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9F8"/>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0F2F"/>
    <w:rsid w:val="00F116FC"/>
    <w:rsid w:val="00F117C2"/>
    <w:rsid w:val="00F11BAD"/>
    <w:rsid w:val="00F11EA2"/>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44E"/>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941"/>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09F"/>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703"/>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21CB7635"/>
    <w:rsid w:val="3BC9D05B"/>
    <w:rsid w:val="4812FDBD"/>
    <w:rsid w:val="576D9537"/>
    <w:rsid w:val="725202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paragraph">
    <w:name w:val="paragraph"/>
    <w:basedOn w:val="Normal"/>
    <w:rsid w:val="00842AD5"/>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842AD5"/>
  </w:style>
  <w:style w:type="character" w:customStyle="1" w:styleId="eop">
    <w:name w:val="eop"/>
    <w:basedOn w:val="DefaultParagraphFont"/>
    <w:rsid w:val="00842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Pablo.schatz@deeca.vic.gov.au" TargetMode="Externa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2025-03-25T13:00:00+00:00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4.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b1c3fc944e2721ecbdaf297a1c426bc">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c3f09f2f28ae00546f68a332e910b478"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haredContentType xmlns="Microsoft.SharePoint.Taxonomy.ContentTypeSync" SourceId="797aeec6-0273-40f2-ab3e-beee73212332" ContentTypeId="0x0101" PreviousValue="tru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4.xml><?xml version="1.0" encoding="utf-8"?>
<ds:datastoreItem xmlns:ds="http://schemas.openxmlformats.org/officeDocument/2006/customXml" ds:itemID="{A6E774DB-5035-4A4B-BBA4-2D1040731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78B3833F-1519-41BD-AFDE-0923945C222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1752</Words>
  <Characters>9988</Characters>
  <Application>Microsoft Office Word</Application>
  <DocSecurity>0</DocSecurity>
  <Lines>83</Lines>
  <Paragraphs>23</Paragraphs>
  <ScaleCrop>false</ScaleCrop>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Kim Newman (DEECA)</cp:lastModifiedBy>
  <cp:revision>3</cp:revision>
  <cp:lastPrinted>2026-01-27T06:18:00Z</cp:lastPrinted>
  <dcterms:created xsi:type="dcterms:W3CDTF">2026-06-11T04:00:00Z</dcterms:created>
  <dcterms:modified xsi:type="dcterms:W3CDTF">2026-06-25T05:14:00Z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ies>
</file>