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892344"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8B4AA7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6224299" w:rsidR="00495B3B" w:rsidRPr="00B07B59" w:rsidRDefault="002E680E" w:rsidP="00495B3B">
            <w:pPr>
              <w:spacing w:before="0" w:after="0"/>
              <w:ind w:left="57" w:right="-450"/>
              <w:rPr>
                <w:rFonts w:ascii="Arial" w:hAnsi="Arial" w:cs="Arial"/>
                <w:color w:val="232222" w:themeColor="text1"/>
                <w:szCs w:val="22"/>
              </w:rPr>
            </w:pPr>
            <w:r>
              <w:rPr>
                <w:rFonts w:ascii="Arial" w:hAnsi="Arial"/>
              </w:rPr>
              <w:t>Project Officer</w:t>
            </w:r>
          </w:p>
        </w:tc>
      </w:tr>
      <w:tr w:rsidR="00914881" w:rsidRPr="00495B3B" w14:paraId="5F8F815C" w14:textId="77777777" w:rsidTr="78B4AA7A">
        <w:trPr>
          <w:trHeight w:val="399"/>
        </w:trPr>
        <w:tc>
          <w:tcPr>
            <w:tcW w:w="2580" w:type="dxa"/>
            <w:tcBorders>
              <w:top w:val="nil"/>
              <w:bottom w:val="nil"/>
              <w:right w:val="nil"/>
            </w:tcBorders>
            <w:vAlign w:val="center"/>
          </w:tcPr>
          <w:p w14:paraId="29F28D7E"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FD4A9E3" w:rsidR="00914881" w:rsidRPr="00B07B59" w:rsidRDefault="002E680E" w:rsidP="00914881">
            <w:pPr>
              <w:spacing w:before="0" w:after="0"/>
              <w:ind w:left="57" w:right="-450"/>
              <w:rPr>
                <w:rFonts w:ascii="Arial" w:hAnsi="Arial" w:cs="Arial"/>
                <w:color w:val="232222" w:themeColor="text1"/>
                <w:szCs w:val="22"/>
              </w:rPr>
            </w:pPr>
            <w:r>
              <w:rPr>
                <w:rFonts w:ascii="Arial" w:hAnsi="Arial"/>
                <w:szCs w:val="22"/>
              </w:rPr>
              <w:t>50927508</w:t>
            </w:r>
          </w:p>
        </w:tc>
      </w:tr>
      <w:tr w:rsidR="00914881" w:rsidRPr="00495B3B" w14:paraId="6052E497" w14:textId="77777777" w:rsidTr="78B4AA7A">
        <w:trPr>
          <w:trHeight w:val="399"/>
        </w:trPr>
        <w:tc>
          <w:tcPr>
            <w:tcW w:w="2580" w:type="dxa"/>
            <w:tcBorders>
              <w:top w:val="nil"/>
              <w:bottom w:val="nil"/>
              <w:right w:val="nil"/>
            </w:tcBorders>
            <w:vAlign w:val="center"/>
          </w:tcPr>
          <w:p w14:paraId="1F62A115"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2DA51E5" w:rsidR="00914881" w:rsidRPr="00B07B59" w:rsidRDefault="00914881" w:rsidP="00914881">
            <w:pPr>
              <w:spacing w:before="0" w:after="0"/>
              <w:ind w:left="57" w:right="-450"/>
              <w:rPr>
                <w:rFonts w:ascii="Arial" w:hAnsi="Arial" w:cs="Arial"/>
                <w:color w:val="232222" w:themeColor="text1"/>
                <w:szCs w:val="22"/>
              </w:rPr>
            </w:pPr>
            <w:r w:rsidRPr="00B07B59">
              <w:rPr>
                <w:rFonts w:ascii="Arial" w:hAnsi="Arial"/>
                <w:color w:val="232222" w:themeColor="text1"/>
                <w:szCs w:val="22"/>
              </w:rPr>
              <w:t>VPS</w:t>
            </w:r>
            <w:r w:rsidR="002E680E">
              <w:rPr>
                <w:rFonts w:ascii="Arial" w:hAnsi="Arial"/>
                <w:color w:val="232222" w:themeColor="text1"/>
                <w:szCs w:val="22"/>
              </w:rPr>
              <w:t xml:space="preserve"> Grade 4</w:t>
            </w:r>
          </w:p>
        </w:tc>
      </w:tr>
      <w:tr w:rsidR="00914881" w:rsidRPr="00495B3B" w14:paraId="513E600D" w14:textId="77777777" w:rsidTr="78B4AA7A">
        <w:trPr>
          <w:trHeight w:val="399"/>
        </w:trPr>
        <w:tc>
          <w:tcPr>
            <w:tcW w:w="2580" w:type="dxa"/>
            <w:tcBorders>
              <w:top w:val="nil"/>
              <w:bottom w:val="nil"/>
              <w:right w:val="nil"/>
            </w:tcBorders>
            <w:vAlign w:val="center"/>
          </w:tcPr>
          <w:p w14:paraId="67184DB8"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398DFCD" w:rsidR="00914881" w:rsidRPr="00B07B59" w:rsidRDefault="002E680E" w:rsidP="00914881">
            <w:pPr>
              <w:spacing w:before="0" w:after="0"/>
              <w:ind w:left="57" w:right="-450"/>
              <w:rPr>
                <w:rFonts w:ascii="Arial" w:hAnsi="Arial" w:cs="Arial"/>
                <w:color w:val="232222" w:themeColor="text1"/>
                <w:szCs w:val="22"/>
              </w:rPr>
            </w:pPr>
            <w:r w:rsidRPr="002E680E">
              <w:rPr>
                <w:rFonts w:ascii="Arial" w:hAnsi="Arial" w:cs="Arial"/>
                <w:color w:val="232222" w:themeColor="text1"/>
                <w:szCs w:val="22"/>
              </w:rPr>
              <w:t>$</w:t>
            </w:r>
            <w:r w:rsidR="00C47BA2">
              <w:rPr>
                <w:rFonts w:ascii="Arial" w:hAnsi="Arial" w:cs="Arial"/>
                <w:color w:val="232222" w:themeColor="text1"/>
                <w:szCs w:val="22"/>
              </w:rPr>
              <w:t>100,894</w:t>
            </w:r>
            <w:r w:rsidRPr="002E680E">
              <w:rPr>
                <w:rFonts w:ascii="Arial" w:hAnsi="Arial" w:cs="Arial"/>
                <w:color w:val="232222" w:themeColor="text1"/>
                <w:szCs w:val="22"/>
              </w:rPr>
              <w:t xml:space="preserve"> - $</w:t>
            </w:r>
            <w:r w:rsidR="00C47BA2">
              <w:rPr>
                <w:rFonts w:ascii="Arial" w:hAnsi="Arial" w:cs="Arial"/>
                <w:color w:val="232222" w:themeColor="text1"/>
                <w:szCs w:val="22"/>
              </w:rPr>
              <w:t>114,476</w:t>
            </w:r>
            <w:r w:rsidRPr="002E680E">
              <w:rPr>
                <w:rFonts w:ascii="Arial" w:hAnsi="Arial" w:cs="Arial"/>
                <w:color w:val="232222" w:themeColor="text1"/>
                <w:szCs w:val="22"/>
              </w:rPr>
              <w:t xml:space="preserve"> plus superannuation</w:t>
            </w:r>
          </w:p>
        </w:tc>
      </w:tr>
      <w:tr w:rsidR="00914881" w:rsidRPr="00495B3B" w14:paraId="2A722203" w14:textId="77777777" w:rsidTr="78B4AA7A">
        <w:trPr>
          <w:trHeight w:val="399"/>
        </w:trPr>
        <w:tc>
          <w:tcPr>
            <w:tcW w:w="2580" w:type="dxa"/>
            <w:tcBorders>
              <w:top w:val="nil"/>
              <w:bottom w:val="nil"/>
              <w:right w:val="nil"/>
            </w:tcBorders>
            <w:vAlign w:val="center"/>
          </w:tcPr>
          <w:p w14:paraId="60F7C270"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DF52984" w:rsidR="00914881" w:rsidRPr="00B07B59" w:rsidRDefault="002E680E" w:rsidP="00914881">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Ongoing</w:t>
            </w:r>
          </w:p>
        </w:tc>
      </w:tr>
      <w:tr w:rsidR="00914881" w:rsidRPr="00495B3B" w14:paraId="73E4C712" w14:textId="77777777" w:rsidTr="78B4AA7A">
        <w:trPr>
          <w:trHeight w:val="399"/>
        </w:trPr>
        <w:tc>
          <w:tcPr>
            <w:tcW w:w="2580" w:type="dxa"/>
            <w:tcBorders>
              <w:top w:val="nil"/>
              <w:bottom w:val="nil"/>
              <w:right w:val="nil"/>
            </w:tcBorders>
            <w:vAlign w:val="center"/>
          </w:tcPr>
          <w:p w14:paraId="778F959E"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CD07B04" w:rsidR="00914881" w:rsidRPr="00B07B59" w:rsidRDefault="00914881" w:rsidP="00914881">
            <w:pPr>
              <w:spacing w:before="0" w:after="0"/>
              <w:ind w:left="57" w:right="-450"/>
              <w:rPr>
                <w:rFonts w:ascii="Arial" w:hAnsi="Arial" w:cs="Arial"/>
                <w:color w:val="232222" w:themeColor="text1"/>
                <w:szCs w:val="22"/>
              </w:rPr>
            </w:pPr>
            <w:r w:rsidRPr="00B07B59">
              <w:rPr>
                <w:rFonts w:ascii="Arial" w:hAnsi="Arial" w:cs="Arial"/>
                <w:color w:val="232222" w:themeColor="text1"/>
                <w:szCs w:val="22"/>
              </w:rPr>
              <w:t>Water and Catchments</w:t>
            </w:r>
          </w:p>
        </w:tc>
      </w:tr>
      <w:tr w:rsidR="00914881" w:rsidRPr="00495B3B" w14:paraId="1EBFF7E6" w14:textId="77777777" w:rsidTr="78B4AA7A">
        <w:trPr>
          <w:trHeight w:val="399"/>
        </w:trPr>
        <w:tc>
          <w:tcPr>
            <w:tcW w:w="2580" w:type="dxa"/>
            <w:tcBorders>
              <w:top w:val="nil"/>
              <w:bottom w:val="nil"/>
              <w:right w:val="nil"/>
            </w:tcBorders>
            <w:vAlign w:val="center"/>
          </w:tcPr>
          <w:p w14:paraId="2AB5EF48"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1F02497" w:rsidR="00914881" w:rsidRPr="00B07B59" w:rsidRDefault="00A41FD6" w:rsidP="00914881">
            <w:pPr>
              <w:spacing w:before="0" w:after="0"/>
              <w:ind w:left="57" w:right="-450"/>
              <w:rPr>
                <w:rFonts w:ascii="Arial" w:hAnsi="Arial" w:cs="Arial"/>
                <w:color w:val="232222" w:themeColor="text1"/>
                <w:szCs w:val="22"/>
              </w:rPr>
            </w:pPr>
            <w:r w:rsidRPr="00A41FD6">
              <w:rPr>
                <w:rFonts w:ascii="Arial" w:hAnsi="Arial" w:cs="Arial"/>
                <w:color w:val="232222" w:themeColor="text1"/>
                <w:szCs w:val="22"/>
              </w:rPr>
              <w:t>Water Sector Strategy and Partnerships; First Nations Water</w:t>
            </w:r>
          </w:p>
        </w:tc>
      </w:tr>
      <w:tr w:rsidR="00914881" w:rsidRPr="00495B3B" w14:paraId="37A0D7CE" w14:textId="77777777" w:rsidTr="78B4AA7A">
        <w:trPr>
          <w:trHeight w:val="399"/>
        </w:trPr>
        <w:tc>
          <w:tcPr>
            <w:tcW w:w="2580" w:type="dxa"/>
            <w:tcBorders>
              <w:top w:val="nil"/>
              <w:bottom w:val="nil"/>
              <w:right w:val="nil"/>
            </w:tcBorders>
            <w:vAlign w:val="center"/>
          </w:tcPr>
          <w:p w14:paraId="4595FCF5"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099FAF6" w:rsidR="00914881" w:rsidRPr="00B07B59" w:rsidRDefault="00914881" w:rsidP="78B4AA7A">
            <w:pPr>
              <w:spacing w:before="0" w:after="0"/>
              <w:ind w:left="57" w:right="-450"/>
              <w:rPr>
                <w:rFonts w:ascii="Arial" w:hAnsi="Arial" w:cs="Arial"/>
                <w:color w:val="232222" w:themeColor="text1"/>
              </w:rPr>
            </w:pPr>
            <w:r w:rsidRPr="78B4AA7A">
              <w:rPr>
                <w:rFonts w:ascii="Arial" w:hAnsi="Arial" w:cs="Arial"/>
                <w:color w:val="232222" w:themeColor="text1"/>
              </w:rPr>
              <w:t xml:space="preserve">Flexible within Victoria </w:t>
            </w:r>
          </w:p>
          <w:p w14:paraId="3B7CA3B3" w14:textId="770AF53A" w:rsidR="00914881" w:rsidRPr="00B07B59" w:rsidRDefault="00914881" w:rsidP="00914881">
            <w:pPr>
              <w:spacing w:before="0" w:after="0"/>
              <w:ind w:left="57" w:right="-450"/>
              <w:rPr>
                <w:rFonts w:ascii="Arial" w:hAnsi="Arial" w:cs="Arial"/>
                <w:color w:val="232222" w:themeColor="text1"/>
                <w:szCs w:val="22"/>
              </w:rPr>
            </w:pPr>
            <w:r w:rsidRPr="00B07B59">
              <w:rPr>
                <w:rFonts w:ascii="Arial" w:hAnsi="Arial" w:cs="Arial"/>
                <w:color w:val="232222" w:themeColor="text1"/>
                <w:szCs w:val="22"/>
              </w:rPr>
              <w:t xml:space="preserve">Hybrid work arrangement available: </w:t>
            </w:r>
            <w:r w:rsidRPr="00B07B59">
              <w:rPr>
                <w:rFonts w:ascii="Arial" w:hAnsi="Arial"/>
                <w:color w:val="232222" w:themeColor="text1"/>
                <w:szCs w:val="22"/>
              </w:rPr>
              <w:fldChar w:fldCharType="begin">
                <w:ffData>
                  <w:name w:val=""/>
                  <w:enabled/>
                  <w:calcOnExit w:val="0"/>
                  <w:checkBox>
                    <w:size w:val="26"/>
                    <w:default w:val="1"/>
                  </w:checkBox>
                </w:ffData>
              </w:fldChar>
            </w:r>
            <w:r w:rsidRPr="00B07B59">
              <w:rPr>
                <w:rFonts w:ascii="Arial" w:hAnsi="Arial"/>
                <w:color w:val="232222" w:themeColor="text1"/>
                <w:szCs w:val="22"/>
              </w:rPr>
              <w:instrText xml:space="preserve"> FORMCHECKBOX </w:instrText>
            </w:r>
            <w:r w:rsidRPr="00B07B59">
              <w:rPr>
                <w:rFonts w:ascii="Arial" w:hAnsi="Arial"/>
                <w:color w:val="232222" w:themeColor="text1"/>
                <w:szCs w:val="22"/>
              </w:rPr>
            </w:r>
            <w:r w:rsidRPr="00B07B59">
              <w:rPr>
                <w:rFonts w:ascii="Arial" w:hAnsi="Arial"/>
                <w:color w:val="232222" w:themeColor="text1"/>
                <w:szCs w:val="22"/>
              </w:rPr>
              <w:fldChar w:fldCharType="separate"/>
            </w:r>
            <w:r w:rsidRPr="00B07B59">
              <w:rPr>
                <w:rFonts w:ascii="Arial" w:hAnsi="Arial"/>
                <w:color w:val="232222" w:themeColor="text1"/>
                <w:szCs w:val="22"/>
              </w:rPr>
              <w:fldChar w:fldCharType="end"/>
            </w:r>
            <w:r w:rsidRPr="00B07B59">
              <w:rPr>
                <w:rFonts w:ascii="Arial" w:hAnsi="Arial"/>
                <w:color w:val="232222" w:themeColor="text1"/>
                <w:szCs w:val="22"/>
              </w:rPr>
              <w:t xml:space="preserve"> </w:t>
            </w:r>
            <w:r w:rsidRPr="00B07B59">
              <w:rPr>
                <w:rFonts w:ascii="Arial" w:hAnsi="Arial" w:cs="Arial"/>
                <w:color w:val="232222" w:themeColor="text1"/>
                <w:szCs w:val="22"/>
              </w:rPr>
              <w:t>Yes</w:t>
            </w:r>
            <w:r w:rsidRPr="00B07B59">
              <w:rPr>
                <w:rFonts w:ascii="Arial" w:hAnsi="Arial" w:cs="Arial"/>
                <w:color w:val="232222" w:themeColor="text1"/>
                <w:szCs w:val="22"/>
              </w:rPr>
              <w:tab/>
            </w:r>
            <w:r w:rsidRPr="00B07B59">
              <w:rPr>
                <w:rFonts w:ascii="Arial" w:hAnsi="Arial" w:cs="Arial"/>
                <w:color w:val="232222" w:themeColor="text1"/>
                <w:szCs w:val="22"/>
              </w:rPr>
              <w:fldChar w:fldCharType="begin">
                <w:ffData>
                  <w:name w:val=""/>
                  <w:enabled/>
                  <w:calcOnExit w:val="0"/>
                  <w:checkBox>
                    <w:size w:val="26"/>
                    <w:default w:val="0"/>
                    <w:checked w:val="0"/>
                  </w:checkBox>
                </w:ffData>
              </w:fldChar>
            </w:r>
            <w:r w:rsidRPr="00B07B59">
              <w:rPr>
                <w:rFonts w:ascii="Arial" w:hAnsi="Arial" w:cs="Arial"/>
                <w:color w:val="232222" w:themeColor="text1"/>
                <w:szCs w:val="22"/>
              </w:rPr>
              <w:instrText xml:space="preserve"> FORMCHECKBOX </w:instrText>
            </w:r>
            <w:r w:rsidRPr="00B07B59">
              <w:rPr>
                <w:rFonts w:ascii="Arial" w:hAnsi="Arial" w:cs="Arial"/>
                <w:color w:val="232222" w:themeColor="text1"/>
                <w:szCs w:val="22"/>
              </w:rPr>
            </w:r>
            <w:r w:rsidRPr="00B07B59">
              <w:rPr>
                <w:rFonts w:ascii="Arial" w:hAnsi="Arial" w:cs="Arial"/>
                <w:color w:val="232222" w:themeColor="text1"/>
                <w:szCs w:val="22"/>
              </w:rPr>
              <w:fldChar w:fldCharType="separate"/>
            </w:r>
            <w:r w:rsidRPr="00B07B59">
              <w:rPr>
                <w:rFonts w:ascii="Arial" w:hAnsi="Arial" w:cs="Arial"/>
                <w:color w:val="232222" w:themeColor="text1"/>
                <w:szCs w:val="22"/>
              </w:rPr>
              <w:fldChar w:fldCharType="end"/>
            </w:r>
            <w:r w:rsidRPr="00B07B59">
              <w:rPr>
                <w:rFonts w:ascii="Arial" w:hAnsi="Arial" w:cs="Arial"/>
                <w:color w:val="232222" w:themeColor="text1"/>
                <w:szCs w:val="22"/>
              </w:rPr>
              <w:t xml:space="preserve"> No                </w:t>
            </w:r>
          </w:p>
        </w:tc>
      </w:tr>
      <w:tr w:rsidR="00914881" w:rsidRPr="00495B3B" w14:paraId="4352AE4A" w14:textId="77777777" w:rsidTr="78B4AA7A">
        <w:trPr>
          <w:trHeight w:val="399"/>
        </w:trPr>
        <w:tc>
          <w:tcPr>
            <w:tcW w:w="2580" w:type="dxa"/>
            <w:tcBorders>
              <w:top w:val="nil"/>
              <w:bottom w:val="nil"/>
              <w:right w:val="nil"/>
            </w:tcBorders>
            <w:vAlign w:val="center"/>
          </w:tcPr>
          <w:p w14:paraId="3083C225" w14:textId="77777777" w:rsidR="00914881" w:rsidRPr="00495B3B" w:rsidRDefault="00914881" w:rsidP="0091488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F5A440D" w:rsidR="00914881" w:rsidRPr="00B07B59" w:rsidRDefault="007E1877" w:rsidP="00914881">
            <w:pPr>
              <w:tabs>
                <w:tab w:val="left" w:pos="469"/>
                <w:tab w:val="left" w:pos="1189"/>
              </w:tabs>
              <w:spacing w:before="0" w:after="0"/>
              <w:ind w:left="57" w:right="-450"/>
              <w:rPr>
                <w:rFonts w:ascii="Arial" w:hAnsi="Arial" w:cs="Arial"/>
                <w:color w:val="232222" w:themeColor="text1"/>
                <w:szCs w:val="22"/>
              </w:rPr>
            </w:pPr>
            <w:r>
              <w:rPr>
                <w:rFonts w:ascii="Arial" w:hAnsi="Arial" w:cs="Arial"/>
                <w:color w:val="232222" w:themeColor="text1"/>
                <w:szCs w:val="22"/>
              </w:rPr>
              <w:t>Manager, Traditional Owner Partnerships</w:t>
            </w:r>
          </w:p>
        </w:tc>
      </w:tr>
      <w:tr w:rsidR="00914881" w:rsidRPr="00495B3B" w14:paraId="35F6D00F" w14:textId="77777777" w:rsidTr="78B4AA7A">
        <w:trPr>
          <w:trHeight w:val="399"/>
        </w:trPr>
        <w:tc>
          <w:tcPr>
            <w:tcW w:w="2580" w:type="dxa"/>
            <w:tcBorders>
              <w:top w:val="nil"/>
              <w:bottom w:val="nil"/>
              <w:right w:val="nil"/>
            </w:tcBorders>
            <w:vAlign w:val="center"/>
          </w:tcPr>
          <w:p w14:paraId="55F53688" w14:textId="77777777" w:rsidR="00914881" w:rsidRPr="00495B3B" w:rsidRDefault="00914881" w:rsidP="0091488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0E1F49F" w:rsidR="00914881" w:rsidRPr="00B07B59" w:rsidRDefault="00914881" w:rsidP="00914881">
            <w:pPr>
              <w:tabs>
                <w:tab w:val="left" w:pos="469"/>
                <w:tab w:val="left" w:pos="1189"/>
              </w:tabs>
              <w:spacing w:before="0" w:after="0"/>
              <w:ind w:left="57" w:right="-450"/>
              <w:rPr>
                <w:rFonts w:ascii="Arial" w:hAnsi="Arial" w:cs="Arial"/>
                <w:color w:val="232222" w:themeColor="text1"/>
                <w:szCs w:val="22"/>
              </w:rPr>
            </w:pPr>
            <w:r w:rsidRPr="00B07B59">
              <w:rPr>
                <w:rFonts w:ascii="Arial" w:hAnsi="Arial" w:cs="Arial"/>
                <w:color w:val="232222" w:themeColor="text1"/>
                <w:szCs w:val="22"/>
              </w:rPr>
              <w:fldChar w:fldCharType="begin">
                <w:ffData>
                  <w:name w:val=""/>
                  <w:enabled/>
                  <w:calcOnExit w:val="0"/>
                  <w:checkBox>
                    <w:size w:val="26"/>
                    <w:default w:val="0"/>
                    <w:checked w:val="0"/>
                  </w:checkBox>
                </w:ffData>
              </w:fldChar>
            </w:r>
            <w:r w:rsidRPr="00B07B59">
              <w:rPr>
                <w:rFonts w:ascii="Arial" w:hAnsi="Arial" w:cs="Arial"/>
                <w:color w:val="232222" w:themeColor="text1"/>
                <w:szCs w:val="22"/>
              </w:rPr>
              <w:instrText xml:space="preserve"> FORMCHECKBOX </w:instrText>
            </w:r>
            <w:r w:rsidRPr="00B07B59">
              <w:rPr>
                <w:rFonts w:ascii="Arial" w:hAnsi="Arial" w:cs="Arial"/>
                <w:color w:val="232222" w:themeColor="text1"/>
                <w:szCs w:val="22"/>
              </w:rPr>
            </w:r>
            <w:r w:rsidRPr="00B07B59">
              <w:rPr>
                <w:rFonts w:ascii="Arial" w:hAnsi="Arial" w:cs="Arial"/>
                <w:color w:val="232222" w:themeColor="text1"/>
                <w:szCs w:val="22"/>
              </w:rPr>
              <w:fldChar w:fldCharType="separate"/>
            </w:r>
            <w:r w:rsidRPr="00B07B59">
              <w:rPr>
                <w:rFonts w:ascii="Arial" w:hAnsi="Arial" w:cs="Arial"/>
                <w:color w:val="232222" w:themeColor="text1"/>
                <w:szCs w:val="22"/>
              </w:rPr>
              <w:fldChar w:fldCharType="end"/>
            </w:r>
            <w:r w:rsidRPr="00B07B59">
              <w:rPr>
                <w:rFonts w:ascii="Arial" w:hAnsi="Arial" w:cs="Arial"/>
                <w:color w:val="232222" w:themeColor="text1"/>
                <w:szCs w:val="22"/>
              </w:rPr>
              <w:t xml:space="preserve"> Yes</w:t>
            </w:r>
            <w:r w:rsidRPr="00B07B59">
              <w:rPr>
                <w:rFonts w:ascii="Arial" w:hAnsi="Arial" w:cs="Arial"/>
                <w:color w:val="232222" w:themeColor="text1"/>
                <w:szCs w:val="22"/>
              </w:rPr>
              <w:tab/>
            </w:r>
            <w:r w:rsidR="002E680E" w:rsidRPr="00B07B59">
              <w:rPr>
                <w:rFonts w:ascii="Arial" w:hAnsi="Arial"/>
                <w:color w:val="232222" w:themeColor="text1"/>
                <w:szCs w:val="22"/>
              </w:rPr>
              <w:fldChar w:fldCharType="begin">
                <w:ffData>
                  <w:name w:val=""/>
                  <w:enabled/>
                  <w:calcOnExit w:val="0"/>
                  <w:checkBox>
                    <w:size w:val="26"/>
                    <w:default w:val="1"/>
                  </w:checkBox>
                </w:ffData>
              </w:fldChar>
            </w:r>
            <w:r w:rsidR="002E680E" w:rsidRPr="00B07B59">
              <w:rPr>
                <w:rFonts w:ascii="Arial" w:hAnsi="Arial"/>
                <w:color w:val="232222" w:themeColor="text1"/>
                <w:szCs w:val="22"/>
              </w:rPr>
              <w:instrText xml:space="preserve"> FORMCHECKBOX </w:instrText>
            </w:r>
            <w:r w:rsidR="002E680E" w:rsidRPr="00B07B59">
              <w:rPr>
                <w:rFonts w:ascii="Arial" w:hAnsi="Arial"/>
                <w:color w:val="232222" w:themeColor="text1"/>
                <w:szCs w:val="22"/>
              </w:rPr>
            </w:r>
            <w:r w:rsidR="002E680E" w:rsidRPr="00B07B59">
              <w:rPr>
                <w:rFonts w:ascii="Arial" w:hAnsi="Arial"/>
                <w:color w:val="232222" w:themeColor="text1"/>
                <w:szCs w:val="22"/>
              </w:rPr>
              <w:fldChar w:fldCharType="separate"/>
            </w:r>
            <w:r w:rsidR="002E680E" w:rsidRPr="00B07B59">
              <w:rPr>
                <w:rFonts w:ascii="Arial" w:hAnsi="Arial"/>
                <w:color w:val="232222" w:themeColor="text1"/>
                <w:szCs w:val="22"/>
              </w:rPr>
              <w:fldChar w:fldCharType="end"/>
            </w:r>
            <w:r w:rsidR="002E680E">
              <w:rPr>
                <w:rFonts w:ascii="Arial" w:hAnsi="Arial"/>
                <w:color w:val="232222" w:themeColor="text1"/>
                <w:szCs w:val="22"/>
              </w:rPr>
              <w:t xml:space="preserve"> </w:t>
            </w:r>
            <w:r w:rsidRPr="00B07B59">
              <w:rPr>
                <w:rFonts w:ascii="Arial" w:hAnsi="Arial" w:cs="Arial"/>
                <w:color w:val="232222" w:themeColor="text1"/>
                <w:szCs w:val="22"/>
              </w:rPr>
              <w:t>No                If yes, how many?</w:t>
            </w:r>
          </w:p>
        </w:tc>
      </w:tr>
      <w:tr w:rsidR="00914881" w:rsidRPr="00495B3B" w14:paraId="70C7CF88" w14:textId="77777777" w:rsidTr="78B4AA7A">
        <w:trPr>
          <w:trHeight w:val="399"/>
        </w:trPr>
        <w:tc>
          <w:tcPr>
            <w:tcW w:w="2580" w:type="dxa"/>
            <w:tcBorders>
              <w:top w:val="nil"/>
              <w:bottom w:val="nil"/>
              <w:right w:val="nil"/>
            </w:tcBorders>
            <w:vAlign w:val="center"/>
          </w:tcPr>
          <w:p w14:paraId="58989FFF" w14:textId="77777777" w:rsidR="00914881" w:rsidRPr="00495B3B" w:rsidRDefault="00914881" w:rsidP="0091488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B194F5C" w:rsidR="00914881" w:rsidRPr="00B07B59" w:rsidRDefault="00C47BA2" w:rsidP="00914881">
            <w:pPr>
              <w:spacing w:before="0" w:after="0"/>
              <w:ind w:left="57" w:right="-450"/>
              <w:rPr>
                <w:rFonts w:ascii="Arial" w:hAnsi="Arial" w:cs="Arial"/>
                <w:color w:val="232222" w:themeColor="text1"/>
                <w:szCs w:val="22"/>
              </w:rPr>
            </w:pPr>
            <w:proofErr w:type="spellStart"/>
            <w:r w:rsidRPr="00C47BA2">
              <w:rPr>
                <w:rFonts w:ascii="Arial" w:hAnsi="Arial" w:cs="Arial"/>
                <w:color w:val="232222" w:themeColor="text1"/>
                <w:szCs w:val="22"/>
              </w:rPr>
              <w:t>Cobba</w:t>
            </w:r>
            <w:proofErr w:type="spellEnd"/>
            <w:r w:rsidRPr="00C47BA2">
              <w:rPr>
                <w:rFonts w:ascii="Arial" w:hAnsi="Arial" w:cs="Arial"/>
                <w:color w:val="232222" w:themeColor="text1"/>
                <w:szCs w:val="22"/>
              </w:rPr>
              <w:t xml:space="preserve"> Harrison</w:t>
            </w:r>
            <w:r>
              <w:rPr>
                <w:rFonts w:ascii="Arial" w:hAnsi="Arial" w:cs="Arial"/>
                <w:color w:val="232222" w:themeColor="text1"/>
                <w:szCs w:val="22"/>
              </w:rPr>
              <w:t xml:space="preserve">: </w:t>
            </w:r>
            <w:hyperlink r:id="rId23" w:history="1">
              <w:r w:rsidRPr="009063C8">
                <w:rPr>
                  <w:rStyle w:val="Hyperlink"/>
                  <w:rFonts w:ascii="Arial" w:hAnsi="Arial" w:cs="Arial"/>
                  <w:szCs w:val="22"/>
                </w:rPr>
                <w:t>cobba.harrison@deeca.vic.gov.au</w:t>
              </w:r>
            </w:hyperlink>
            <w:r>
              <w:rPr>
                <w:rFonts w:ascii="Arial" w:hAnsi="Arial" w:cs="Arial"/>
                <w:color w:val="232222" w:themeColor="text1"/>
                <w:szCs w:val="22"/>
              </w:rPr>
              <w:t xml:space="preserve"> / </w:t>
            </w:r>
            <w:r w:rsidRPr="00C47BA2">
              <w:rPr>
                <w:rFonts w:ascii="Arial" w:hAnsi="Arial" w:cs="Arial"/>
                <w:color w:val="232222" w:themeColor="text1"/>
                <w:szCs w:val="22"/>
              </w:rPr>
              <w:t>0419 025 573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97D7815" w14:textId="7B914A35" w:rsidR="002E680E" w:rsidRPr="002E680E" w:rsidRDefault="002E680E" w:rsidP="002E680E">
      <w:pPr>
        <w:spacing w:line="240" w:lineRule="auto"/>
        <w:rPr>
          <w:rFonts w:ascii="Arial" w:hAnsi="Arial"/>
          <w:color w:val="232222" w:themeColor="text1"/>
        </w:rPr>
      </w:pPr>
      <w:r w:rsidRPr="583BB610">
        <w:rPr>
          <w:rFonts w:ascii="Arial" w:hAnsi="Arial"/>
          <w:color w:val="232222" w:themeColor="text1"/>
        </w:rPr>
        <w:t>This position will be part of a small team, that delivers the Aboriginal Water Program, which works to better include Aboriginal people in the way water is managed in Victoria and to reconnect communities to water for cultural, economic, customary and spiritual purposes. In this role, you will be supporting the Aboriginal Water Program with its engagement and communication activities, reporting, monitoring, compliance and program evaluation. In addition, this role will coordinate a network for Aboriginal Water Project Officers who are based across Victoria in Traditional Owner Corporations or Catchment Management Authorities.</w:t>
      </w:r>
    </w:p>
    <w:p w14:paraId="432349E9" w14:textId="3BD73567" w:rsidR="00431191" w:rsidRPr="00431191" w:rsidRDefault="00431191" w:rsidP="00495B3B">
      <w:pPr>
        <w:keepNext/>
        <w:spacing w:line="240" w:lineRule="auto"/>
        <w:rPr>
          <w:rFonts w:ascii="Arial" w:hAnsi="Arial"/>
          <w:b/>
          <w:bCs/>
          <w:color w:val="232222" w:themeColor="text1"/>
          <w:lang w:val="en-US"/>
        </w:rPr>
      </w:pPr>
      <w:r w:rsidRPr="00431191">
        <w:rPr>
          <w:rFonts w:ascii="Arial" w:hAnsi="Arial" w:hint="eastAsia"/>
          <w:b/>
          <w:bCs/>
          <w:color w:val="232222" w:themeColor="text1"/>
        </w:rPr>
        <w:t xml:space="preserve">This position is classified as an </w:t>
      </w:r>
      <w:r w:rsidRPr="00431191">
        <w:rPr>
          <w:rFonts w:ascii="Arial" w:hAnsi="Arial" w:hint="eastAsia"/>
          <w:b/>
          <w:bCs/>
          <w:color w:val="232222" w:themeColor="text1"/>
          <w:lang w:val="en-US"/>
        </w:rPr>
        <w:t>“</w:t>
      </w:r>
      <w:r w:rsidRPr="00431191">
        <w:rPr>
          <w:rFonts w:ascii="Arial" w:hAnsi="Arial" w:hint="eastAsia"/>
          <w:b/>
          <w:bCs/>
          <w:color w:val="232222" w:themeColor="text1"/>
        </w:rPr>
        <w:t>identified position</w:t>
      </w:r>
      <w:r w:rsidRPr="00431191">
        <w:rPr>
          <w:rFonts w:ascii="Arial" w:hAnsi="Arial" w:hint="eastAsia"/>
          <w:b/>
          <w:bCs/>
          <w:color w:val="232222" w:themeColor="text1"/>
          <w:lang w:val="en-US"/>
        </w:rPr>
        <w:t>”</w:t>
      </w:r>
      <w:r w:rsidRPr="00431191">
        <w:rPr>
          <w:rFonts w:ascii="Arial" w:hAnsi="Arial" w:hint="eastAsia"/>
          <w:b/>
          <w:bCs/>
          <w:color w:val="232222" w:themeColor="text1"/>
        </w:rPr>
        <w:t xml:space="preserve">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 </w:t>
      </w:r>
    </w:p>
    <w:p w14:paraId="1B3F576A" w14:textId="3AFE26CD"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C63122C" w14:textId="77777777" w:rsidR="00914881" w:rsidRPr="00B07B59" w:rsidRDefault="00914881" w:rsidP="00914881">
      <w:pPr>
        <w:rPr>
          <w:i/>
          <w:iCs/>
          <w:color w:val="232222" w:themeColor="text1"/>
          <w:lang w:eastAsia="zh-CN"/>
        </w:rPr>
      </w:pPr>
      <w:r w:rsidRPr="00B07B59">
        <w:rPr>
          <w:i/>
          <w:iCs/>
          <w:color w:val="232222" w:themeColor="text1"/>
          <w:lang w:eastAsia="zh-CN"/>
        </w:rPr>
        <w:t>The Group</w:t>
      </w:r>
    </w:p>
    <w:p w14:paraId="1B921351" w14:textId="4EB1C35A" w:rsidR="00914881" w:rsidRPr="00B07B59" w:rsidRDefault="00914881" w:rsidP="00914881">
      <w:pPr>
        <w:rPr>
          <w:color w:val="232222" w:themeColor="text1"/>
          <w:lang w:eastAsia="zh-CN"/>
        </w:rPr>
      </w:pPr>
      <w:r w:rsidRPr="00B07B59">
        <w:rPr>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78370601" w14:textId="77777777" w:rsidR="00666E5F" w:rsidRPr="00666E5F" w:rsidRDefault="00666E5F" w:rsidP="00666E5F">
      <w:pPr>
        <w:keepNext/>
        <w:spacing w:line="240" w:lineRule="auto"/>
        <w:rPr>
          <w:i/>
          <w:iCs/>
          <w:color w:val="232222" w:themeColor="text1"/>
          <w:lang w:eastAsia="zh-CN"/>
        </w:rPr>
      </w:pPr>
      <w:r w:rsidRPr="00666E5F">
        <w:rPr>
          <w:i/>
          <w:iCs/>
          <w:color w:val="232222" w:themeColor="text1"/>
          <w:lang w:eastAsia="zh-CN"/>
        </w:rPr>
        <w:t xml:space="preserve">The Division   </w:t>
      </w:r>
    </w:p>
    <w:p w14:paraId="5CB6ACDF" w14:textId="39E754FE" w:rsidR="00666E5F" w:rsidRPr="00666E5F" w:rsidRDefault="00666E5F" w:rsidP="00666E5F">
      <w:pPr>
        <w:keepNext/>
        <w:spacing w:line="240" w:lineRule="auto"/>
        <w:rPr>
          <w:color w:val="232222" w:themeColor="text1"/>
          <w:lang w:eastAsia="zh-CN"/>
        </w:rPr>
      </w:pPr>
      <w:r w:rsidRPr="00666E5F">
        <w:rPr>
          <w:color w:val="232222" w:themeColor="text1"/>
          <w:lang w:eastAsia="zh-CN"/>
        </w:rPr>
        <w:t xml:space="preserve">The Water Sector Strategy and Partnerships Division partners with Traditional Owners and the Water Sector for efficient and effective delivery of water services and outcomes for Victorians. This includes developing sector strategy and policy reform so that the Water Sector can continue to be a strong sector that is able to respond to </w:t>
      </w:r>
      <w:r w:rsidRPr="00666E5F">
        <w:rPr>
          <w:color w:val="232222" w:themeColor="text1"/>
          <w:lang w:eastAsia="zh-CN"/>
        </w:rPr>
        <w:lastRenderedPageBreak/>
        <w:t xml:space="preserve">future opportunities and challenges. The Water Sector Strategy and Partnerships Division works with Traditional Owners, grounded in the principles of Self-Determination to foster a more inclusive approach to water management. The Division applies modern corporate governance and oversight to the sector. </w:t>
      </w:r>
    </w:p>
    <w:p w14:paraId="6712DFB8" w14:textId="77777777" w:rsidR="00666E5F" w:rsidRPr="00666E5F" w:rsidRDefault="00666E5F" w:rsidP="00666E5F">
      <w:pPr>
        <w:keepNext/>
        <w:spacing w:line="240" w:lineRule="auto"/>
        <w:rPr>
          <w:i/>
          <w:iCs/>
          <w:color w:val="232222" w:themeColor="text1"/>
          <w:lang w:eastAsia="zh-CN"/>
        </w:rPr>
      </w:pPr>
      <w:r w:rsidRPr="00666E5F">
        <w:rPr>
          <w:i/>
          <w:iCs/>
          <w:color w:val="232222" w:themeColor="text1"/>
          <w:lang w:eastAsia="zh-CN"/>
        </w:rPr>
        <w:t xml:space="preserve">The Branch  </w:t>
      </w:r>
    </w:p>
    <w:p w14:paraId="2E16E95B" w14:textId="5A1D8795" w:rsidR="00FE0327" w:rsidRPr="00FE0327" w:rsidRDefault="00666E5F" w:rsidP="00666E5F">
      <w:pPr>
        <w:keepNext/>
        <w:spacing w:line="240" w:lineRule="auto"/>
        <w:rPr>
          <w:color w:val="232222" w:themeColor="text1"/>
          <w:lang w:eastAsia="zh-CN"/>
        </w:rPr>
      </w:pPr>
      <w:r w:rsidRPr="00666E5F">
        <w:rPr>
          <w:color w:val="232222" w:themeColor="text1"/>
          <w:lang w:eastAsia="zh-CN"/>
        </w:rPr>
        <w:t>The First Nations Water Branch within the Water Sector Strategy and Partnerships Division works to ensure a more inclusive and culturally appropriate approach to water management and governance in the water sector. This Branch partners with Traditional Owners and Aboriginal Victorians on water and catchment management, supporting Traditional Owners to progress their self-determined water priorities. It is responsible for driving, consistent with the principle of self-determination, key water reforms and facilitating input of the water sector into whole of government reforms including Treaty readiness activities.</w:t>
      </w:r>
    </w:p>
    <w:p w14:paraId="47A5774F" w14:textId="78C16399" w:rsidR="00495B3B" w:rsidRPr="00495B3B" w:rsidRDefault="00495B3B" w:rsidP="0091488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378EACE" w14:textId="77777777" w:rsidR="002E680E" w:rsidRPr="002E680E" w:rsidRDefault="002E680E" w:rsidP="002E680E">
      <w:pPr>
        <w:pStyle w:val="DTPLIheadinggreen"/>
        <w:numPr>
          <w:ilvl w:val="0"/>
          <w:numId w:val="43"/>
        </w:numPr>
        <w:spacing w:before="60" w:after="60"/>
        <w:ind w:right="0"/>
        <w:rPr>
          <w:rFonts w:ascii="Arial" w:hAnsi="Arial"/>
          <w:color w:val="232222" w:themeColor="text1"/>
          <w:sz w:val="20"/>
          <w:lang w:eastAsia="zh-CN"/>
        </w:rPr>
      </w:pPr>
      <w:r w:rsidRPr="002E680E">
        <w:rPr>
          <w:rFonts w:ascii="Arial" w:hAnsi="Arial"/>
          <w:color w:val="232222" w:themeColor="text1"/>
          <w:sz w:val="20"/>
          <w:lang w:eastAsia="zh-CN"/>
        </w:rPr>
        <w:t>Contribute to the development of engagement materials for the Aboriginal Water Program, including program newsletters, communication materials, external program delivery and outcomes reports (e.g. annual progress reports).</w:t>
      </w:r>
    </w:p>
    <w:p w14:paraId="4CDF06F3" w14:textId="77777777" w:rsidR="002E680E" w:rsidRPr="002E680E" w:rsidRDefault="002E680E" w:rsidP="002E680E">
      <w:pPr>
        <w:pStyle w:val="DTPLIheadinggreen"/>
        <w:numPr>
          <w:ilvl w:val="0"/>
          <w:numId w:val="43"/>
        </w:numPr>
        <w:spacing w:before="60" w:after="60"/>
        <w:rPr>
          <w:rFonts w:ascii="Arial" w:hAnsi="Arial"/>
          <w:color w:val="232222" w:themeColor="text1"/>
          <w:sz w:val="20"/>
          <w:szCs w:val="22"/>
          <w:lang w:eastAsia="zh-CN"/>
        </w:rPr>
      </w:pPr>
      <w:r w:rsidRPr="002E680E">
        <w:rPr>
          <w:rFonts w:ascii="Arial" w:hAnsi="Arial"/>
          <w:color w:val="232222" w:themeColor="text1"/>
          <w:sz w:val="20"/>
          <w:szCs w:val="22"/>
          <w:lang w:eastAsia="zh-CN"/>
        </w:rPr>
        <w:t>Deliver innovative and culturally appropriate educational and communication materials to strengthen capacity of Victorian Aboriginal people to participate in water management and planning.</w:t>
      </w:r>
    </w:p>
    <w:p w14:paraId="231A739E" w14:textId="77777777" w:rsidR="002E680E" w:rsidRPr="002E680E" w:rsidRDefault="002E680E" w:rsidP="002E680E">
      <w:pPr>
        <w:pStyle w:val="DTPLIheadinggreen"/>
        <w:numPr>
          <w:ilvl w:val="0"/>
          <w:numId w:val="43"/>
        </w:numPr>
        <w:spacing w:before="60" w:after="60"/>
        <w:ind w:left="357" w:right="0" w:hanging="357"/>
        <w:rPr>
          <w:rFonts w:ascii="Arial" w:hAnsi="Arial"/>
          <w:color w:val="232222" w:themeColor="text1"/>
          <w:sz w:val="20"/>
          <w:szCs w:val="22"/>
          <w:lang w:eastAsia="zh-CN"/>
        </w:rPr>
      </w:pPr>
      <w:r w:rsidRPr="002E680E">
        <w:rPr>
          <w:rFonts w:ascii="Arial" w:hAnsi="Arial"/>
          <w:color w:val="232222" w:themeColor="text1"/>
          <w:sz w:val="20"/>
          <w:szCs w:val="22"/>
          <w:lang w:eastAsia="zh-CN"/>
        </w:rPr>
        <w:t>Coordinate the Aboriginal Water Officers Network and support the Aboriginal Water Unit with stakeholder engagement.</w:t>
      </w:r>
    </w:p>
    <w:p w14:paraId="48D237FC" w14:textId="77777777" w:rsidR="002E680E" w:rsidRPr="002E680E" w:rsidRDefault="002E680E" w:rsidP="002E680E">
      <w:pPr>
        <w:pStyle w:val="DTPLIheadinggreen"/>
        <w:numPr>
          <w:ilvl w:val="0"/>
          <w:numId w:val="43"/>
        </w:numPr>
        <w:spacing w:before="60" w:after="60"/>
        <w:ind w:left="357" w:right="0" w:hanging="357"/>
        <w:rPr>
          <w:rFonts w:ascii="Arial" w:hAnsi="Arial"/>
          <w:color w:val="232222" w:themeColor="text1"/>
          <w:sz w:val="20"/>
          <w:szCs w:val="22"/>
          <w:lang w:eastAsia="zh-CN"/>
        </w:rPr>
      </w:pPr>
      <w:r w:rsidRPr="002E680E">
        <w:rPr>
          <w:rFonts w:ascii="Arial" w:hAnsi="Arial"/>
          <w:color w:val="232222" w:themeColor="text1"/>
          <w:sz w:val="20"/>
          <w:szCs w:val="22"/>
          <w:lang w:eastAsia="zh-CN"/>
        </w:rPr>
        <w:t xml:space="preserve">Support the </w:t>
      </w:r>
      <w:r w:rsidRPr="002E680E">
        <w:rPr>
          <w:rFonts w:ascii="Arial" w:hAnsi="Arial"/>
          <w:color w:val="232222" w:themeColor="text1"/>
          <w:sz w:val="20"/>
          <w:lang w:eastAsia="zh-CN"/>
        </w:rPr>
        <w:t>Aboriginal Water Program</w:t>
      </w:r>
      <w:r w:rsidRPr="002E680E">
        <w:rPr>
          <w:rFonts w:ascii="Arial" w:hAnsi="Arial"/>
          <w:color w:val="232222" w:themeColor="text1"/>
          <w:sz w:val="20"/>
          <w:szCs w:val="22"/>
          <w:lang w:eastAsia="zh-CN"/>
        </w:rPr>
        <w:t xml:space="preserve"> core functions including but not limited to reporting, monitoring, compliance and program evaluation.</w:t>
      </w:r>
    </w:p>
    <w:p w14:paraId="43BA923E" w14:textId="68E73B63" w:rsidR="002E680E" w:rsidRPr="002E680E" w:rsidRDefault="002E680E" w:rsidP="002E680E">
      <w:pPr>
        <w:pStyle w:val="DTPLIheadinggreen"/>
        <w:numPr>
          <w:ilvl w:val="0"/>
          <w:numId w:val="43"/>
        </w:numPr>
        <w:spacing w:before="60" w:after="60"/>
        <w:ind w:left="357" w:right="0" w:hanging="357"/>
        <w:rPr>
          <w:rFonts w:ascii="Arial" w:hAnsi="Arial"/>
          <w:color w:val="232222" w:themeColor="text1"/>
          <w:sz w:val="20"/>
          <w:lang w:eastAsia="zh-CN"/>
        </w:rPr>
      </w:pPr>
      <w:r w:rsidRPr="583BB610">
        <w:rPr>
          <w:rFonts w:ascii="Arial" w:hAnsi="Arial"/>
          <w:color w:val="232222" w:themeColor="text1"/>
          <w:sz w:val="20"/>
          <w:lang w:eastAsia="zh-CN"/>
        </w:rPr>
        <w:t>Assist in the implementation of the WCG</w:t>
      </w:r>
      <w:r w:rsidR="47B5CCF4" w:rsidRPr="583BB610">
        <w:rPr>
          <w:rFonts w:ascii="Arial" w:hAnsi="Arial"/>
          <w:color w:val="232222" w:themeColor="text1"/>
          <w:sz w:val="20"/>
          <w:lang w:eastAsia="zh-CN"/>
        </w:rPr>
        <w:t>’</w:t>
      </w:r>
      <w:r w:rsidRPr="583BB610">
        <w:rPr>
          <w:rFonts w:ascii="Arial" w:hAnsi="Arial"/>
          <w:color w:val="232222" w:themeColor="text1"/>
          <w:sz w:val="20"/>
          <w:lang w:eastAsia="zh-CN"/>
        </w:rPr>
        <w:t xml:space="preserve">s commitments to improving Aboriginal involvement in water management </w:t>
      </w:r>
    </w:p>
    <w:p w14:paraId="67892A3D" w14:textId="77777777" w:rsidR="002E680E" w:rsidRPr="002E680E" w:rsidRDefault="002E680E" w:rsidP="002E680E">
      <w:pPr>
        <w:numPr>
          <w:ilvl w:val="0"/>
          <w:numId w:val="43"/>
        </w:numPr>
        <w:spacing w:before="60" w:after="60" w:line="240" w:lineRule="auto"/>
        <w:ind w:left="357" w:hanging="357"/>
        <w:rPr>
          <w:rFonts w:ascii="Arial" w:hAnsi="Arial"/>
          <w:color w:val="232222" w:themeColor="text1"/>
          <w:szCs w:val="22"/>
        </w:rPr>
      </w:pPr>
      <w:r w:rsidRPr="002E680E">
        <w:rPr>
          <w:rFonts w:ascii="Arial" w:hAnsi="Arial"/>
          <w:color w:val="232222" w:themeColor="text1"/>
          <w:szCs w:val="22"/>
        </w:rPr>
        <w:t>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2E680E" w:rsidRDefault="00495B3B" w:rsidP="00495B3B">
      <w:pPr>
        <w:spacing w:before="0" w:after="0"/>
        <w:rPr>
          <w:rFonts w:ascii="Arial" w:hAnsi="Arial" w:cs="Arial"/>
          <w:color w:val="232222" w:themeColor="text1"/>
          <w:szCs w:val="22"/>
        </w:rPr>
      </w:pPr>
      <w:r w:rsidRPr="002E680E">
        <w:rPr>
          <w:rFonts w:ascii="Arial" w:hAnsi="Arial" w:cs="Arial"/>
          <w:color w:val="232222" w:themeColor="text1"/>
          <w:szCs w:val="22"/>
        </w:rPr>
        <w:t>The key selection criteria specified below outline the capabilities required for the position.</w:t>
      </w:r>
    </w:p>
    <w:p w14:paraId="7195DD23" w14:textId="77777777" w:rsidR="00495B3B" w:rsidRPr="002E680E" w:rsidRDefault="00495B3B" w:rsidP="00495B3B">
      <w:pPr>
        <w:spacing w:before="160" w:after="0"/>
        <w:rPr>
          <w:rFonts w:ascii="Arial" w:hAnsi="Arial" w:cs="Arial"/>
          <w:b/>
          <w:color w:val="232222" w:themeColor="text1"/>
          <w:szCs w:val="22"/>
        </w:rPr>
      </w:pPr>
      <w:r w:rsidRPr="002E680E">
        <w:rPr>
          <w:rFonts w:ascii="Arial" w:hAnsi="Arial" w:cs="Arial"/>
          <w:b/>
          <w:color w:val="232222" w:themeColor="text1"/>
          <w:szCs w:val="22"/>
        </w:rPr>
        <w:t>Specialist/Technical Expertise/Qualifications</w:t>
      </w:r>
    </w:p>
    <w:p w14:paraId="154DC784" w14:textId="527CB7D0" w:rsidR="00914881" w:rsidRPr="002E680E" w:rsidRDefault="002E680E" w:rsidP="002E680E">
      <w:pPr>
        <w:pStyle w:val="ListParagraph"/>
        <w:numPr>
          <w:ilvl w:val="0"/>
          <w:numId w:val="43"/>
        </w:numPr>
        <w:spacing w:before="160" w:after="0"/>
        <w:rPr>
          <w:rFonts w:ascii="Arial" w:hAnsi="Arial"/>
          <w:color w:val="232222" w:themeColor="text1"/>
          <w:szCs w:val="22"/>
          <w:lang w:eastAsia="zh-CN"/>
        </w:rPr>
      </w:pPr>
      <w:r w:rsidRPr="002E680E">
        <w:rPr>
          <w:rFonts w:ascii="Arial" w:hAnsi="Arial"/>
          <w:color w:val="232222" w:themeColor="text1"/>
          <w:szCs w:val="22"/>
          <w:lang w:eastAsia="zh-CN"/>
        </w:rPr>
        <w:t>Sound knowledge and understanding of Aboriginal history and culture, including experience working with Aboriginal people, preferably in the context of water planning and management.</w:t>
      </w:r>
      <w:r w:rsidR="00914881" w:rsidRPr="002E680E">
        <w:rPr>
          <w:rFonts w:ascii="Arial" w:hAnsi="Arial"/>
          <w:bCs/>
          <w:color w:val="232222" w:themeColor="text1"/>
          <w:szCs w:val="22"/>
        </w:rPr>
        <w:t> </w:t>
      </w:r>
    </w:p>
    <w:p w14:paraId="62DD3F46" w14:textId="77777777" w:rsidR="00495B3B" w:rsidRPr="002E680E" w:rsidRDefault="00495B3B" w:rsidP="00495B3B">
      <w:pPr>
        <w:spacing w:before="160" w:after="0"/>
        <w:rPr>
          <w:rFonts w:ascii="Arial" w:hAnsi="Arial" w:cs="Arial"/>
          <w:b/>
          <w:color w:val="232222" w:themeColor="text1"/>
        </w:rPr>
      </w:pPr>
      <w:r w:rsidRPr="002E680E">
        <w:rPr>
          <w:rFonts w:ascii="Arial" w:hAnsi="Arial" w:cs="Arial"/>
          <w:b/>
          <w:color w:val="232222" w:themeColor="text1"/>
        </w:rPr>
        <w:t>Capabilities</w:t>
      </w:r>
    </w:p>
    <w:p w14:paraId="0DA40B11" w14:textId="77777777" w:rsidR="002E680E" w:rsidRPr="002E680E" w:rsidRDefault="002E680E" w:rsidP="002E680E">
      <w:pPr>
        <w:pStyle w:val="ListParagraph"/>
        <w:numPr>
          <w:ilvl w:val="0"/>
          <w:numId w:val="43"/>
        </w:numPr>
        <w:spacing w:before="60" w:after="60" w:line="240" w:lineRule="auto"/>
        <w:contextualSpacing w:val="0"/>
        <w:rPr>
          <w:rFonts w:ascii="Arial" w:hAnsi="Arial"/>
          <w:b/>
          <w:bCs/>
          <w:color w:val="232222" w:themeColor="text1"/>
          <w:szCs w:val="22"/>
          <w:lang w:eastAsia="zh-CN"/>
        </w:rPr>
      </w:pPr>
      <w:bookmarkStart w:id="2" w:name="_Hlk102550785"/>
      <w:r w:rsidRPr="002E680E">
        <w:rPr>
          <w:rFonts w:ascii="Arial" w:hAnsi="Arial"/>
          <w:b/>
          <w:bCs/>
          <w:color w:val="232222" w:themeColor="text1"/>
          <w:szCs w:val="22"/>
          <w:lang w:eastAsia="zh-CN"/>
        </w:rPr>
        <w:t>Communicate with Impact</w:t>
      </w:r>
      <w:r w:rsidRPr="002E680E">
        <w:rPr>
          <w:rFonts w:ascii="Arial" w:hAnsi="Arial"/>
          <w:b/>
          <w:bCs/>
          <w:color w:val="232222" w:themeColor="text1"/>
          <w:szCs w:val="22"/>
          <w:lang w:eastAsia="zh-CN"/>
        </w:rPr>
        <w:br/>
      </w:r>
      <w:r w:rsidRPr="002E680E">
        <w:rPr>
          <w:rFonts w:ascii="Arial" w:hAnsi="Arial"/>
          <w:i/>
          <w:iCs/>
          <w:color w:val="232222" w:themeColor="text1"/>
          <w:szCs w:val="22"/>
          <w:lang w:eastAsia="zh-CN"/>
        </w:rPr>
        <w:t>Prepares and delivers logical sequential and succinct presentations; Uses clear &amp; concise language; Uses media appropriate to the audience and presents information to develop the understanding of the topic</w:t>
      </w:r>
    </w:p>
    <w:p w14:paraId="67258C7D" w14:textId="77777777" w:rsidR="002E680E" w:rsidRPr="002E680E" w:rsidRDefault="002E680E" w:rsidP="002E680E">
      <w:pPr>
        <w:pStyle w:val="ListParagraph"/>
        <w:numPr>
          <w:ilvl w:val="0"/>
          <w:numId w:val="43"/>
        </w:numPr>
        <w:spacing w:before="60" w:after="60" w:line="240" w:lineRule="auto"/>
        <w:contextualSpacing w:val="0"/>
        <w:rPr>
          <w:rFonts w:ascii="Arial" w:hAnsi="Arial"/>
          <w:b/>
          <w:bCs/>
          <w:color w:val="232222" w:themeColor="text1"/>
          <w:szCs w:val="22"/>
          <w:lang w:eastAsia="zh-CN"/>
        </w:rPr>
      </w:pPr>
      <w:r w:rsidRPr="002E680E">
        <w:rPr>
          <w:rFonts w:ascii="Arial" w:hAnsi="Arial"/>
          <w:b/>
          <w:bCs/>
          <w:color w:val="232222" w:themeColor="text1"/>
          <w:szCs w:val="22"/>
          <w:lang w:eastAsia="zh-CN"/>
        </w:rPr>
        <w:t>Working Collaboratively</w:t>
      </w:r>
      <w:r w:rsidRPr="002E680E">
        <w:rPr>
          <w:rFonts w:ascii="Arial" w:hAnsi="Arial"/>
          <w:b/>
          <w:bCs/>
          <w:color w:val="232222" w:themeColor="text1"/>
          <w:szCs w:val="22"/>
          <w:lang w:eastAsia="zh-CN"/>
        </w:rPr>
        <w:br/>
      </w:r>
      <w:r w:rsidRPr="002E680E">
        <w:rPr>
          <w:rFonts w:ascii="Arial" w:hAnsi="Arial"/>
          <w:i/>
          <w:iCs/>
          <w:color w:val="232222" w:themeColor="text1"/>
          <w:szCs w:val="22"/>
          <w:lang w:eastAsia="zh-CN"/>
        </w:rPr>
        <w:t>Cooperates and works well with others in pursuit of team goals; Share information and acknowledge others’ efforts; Step in to help others where required.</w:t>
      </w:r>
    </w:p>
    <w:p w14:paraId="26F0EDB1" w14:textId="5C91F9B5" w:rsidR="002E680E" w:rsidRPr="002E680E" w:rsidRDefault="002E680E" w:rsidP="002E680E">
      <w:pPr>
        <w:pStyle w:val="ListParagraph"/>
        <w:numPr>
          <w:ilvl w:val="0"/>
          <w:numId w:val="43"/>
        </w:numPr>
        <w:spacing w:before="60" w:after="60" w:line="240" w:lineRule="auto"/>
        <w:contextualSpacing w:val="0"/>
        <w:rPr>
          <w:rFonts w:ascii="Arial" w:hAnsi="Arial"/>
          <w:b/>
          <w:bCs/>
          <w:color w:val="232222" w:themeColor="text1"/>
          <w:szCs w:val="22"/>
          <w:lang w:eastAsia="zh-CN"/>
        </w:rPr>
      </w:pPr>
      <w:r w:rsidRPr="002E680E">
        <w:rPr>
          <w:rFonts w:ascii="Arial" w:hAnsi="Arial"/>
          <w:b/>
          <w:bCs/>
          <w:color w:val="232222" w:themeColor="text1"/>
          <w:szCs w:val="22"/>
          <w:lang w:eastAsia="zh-CN"/>
        </w:rPr>
        <w:t>Interpersonal Skills</w:t>
      </w:r>
    </w:p>
    <w:p w14:paraId="03DB79AB" w14:textId="77777777" w:rsidR="002E680E" w:rsidRPr="002E680E" w:rsidRDefault="002E680E" w:rsidP="002E680E">
      <w:pPr>
        <w:pStyle w:val="ListParagraph"/>
        <w:spacing w:before="60" w:after="60" w:line="240" w:lineRule="auto"/>
        <w:ind w:left="360"/>
        <w:contextualSpacing w:val="0"/>
        <w:rPr>
          <w:rFonts w:ascii="Arial" w:hAnsi="Arial"/>
          <w:i/>
          <w:iCs/>
          <w:color w:val="232222" w:themeColor="text1"/>
          <w:szCs w:val="22"/>
          <w:lang w:eastAsia="zh-CN"/>
        </w:rPr>
      </w:pPr>
      <w:r w:rsidRPr="002E680E">
        <w:rPr>
          <w:rFonts w:ascii="Arial" w:hAnsi="Arial"/>
          <w:i/>
          <w:iCs/>
          <w:color w:val="232222" w:themeColor="text1"/>
          <w:szCs w:val="22"/>
          <w:lang w:eastAsia="zh-CN"/>
        </w:rPr>
        <w:t>Sees things from another’s point of view &amp; confirms understanding; Understand motivations, needs and wants of stakeholders and their impact on service delivery; Tailor communications according to audience and/or audience preference.</w:t>
      </w:r>
    </w:p>
    <w:p w14:paraId="61CC39B4" w14:textId="7AA3D4AB" w:rsidR="00495B3B" w:rsidRPr="002E680E" w:rsidRDefault="002E680E" w:rsidP="002E680E">
      <w:pPr>
        <w:pStyle w:val="ListParagraph"/>
        <w:numPr>
          <w:ilvl w:val="0"/>
          <w:numId w:val="43"/>
        </w:numPr>
        <w:spacing w:before="60" w:after="60" w:line="240" w:lineRule="auto"/>
        <w:contextualSpacing w:val="0"/>
        <w:rPr>
          <w:rFonts w:ascii="Arial" w:hAnsi="Arial"/>
          <w:b/>
          <w:bCs/>
          <w:i/>
          <w:iCs/>
          <w:color w:val="232222" w:themeColor="text1"/>
          <w:szCs w:val="22"/>
          <w:lang w:eastAsia="zh-CN"/>
        </w:rPr>
      </w:pPr>
      <w:r w:rsidRPr="002E680E">
        <w:rPr>
          <w:rFonts w:ascii="Arial" w:hAnsi="Arial"/>
          <w:b/>
          <w:bCs/>
          <w:color w:val="232222" w:themeColor="text1"/>
          <w:szCs w:val="22"/>
          <w:lang w:eastAsia="zh-CN"/>
        </w:rPr>
        <w:t>Project Delivery</w:t>
      </w:r>
      <w:r w:rsidRPr="002E680E">
        <w:rPr>
          <w:rFonts w:ascii="Arial" w:hAnsi="Arial"/>
          <w:b/>
          <w:bCs/>
          <w:color w:val="232222" w:themeColor="text1"/>
          <w:szCs w:val="22"/>
          <w:lang w:eastAsia="zh-CN"/>
        </w:rPr>
        <w:br/>
      </w:r>
      <w:r w:rsidRPr="002E680E">
        <w:rPr>
          <w:rFonts w:ascii="Arial" w:hAnsi="Arial"/>
          <w:i/>
          <w:iCs/>
          <w:color w:val="232222" w:themeColor="text1"/>
          <w:szCs w:val="22"/>
          <w:lang w:eastAsia="zh-CN"/>
        </w:rPr>
        <w:t>Executes work tasks against plan; where plans are not defined, prioritises tasks in line with the urgency and impact of tasks; Utilises approved task management tools; Maintains accurate project records.</w:t>
      </w:r>
    </w:p>
    <w:p w14:paraId="1CAB05A0" w14:textId="77777777" w:rsidR="002E680E" w:rsidRPr="002E680E" w:rsidRDefault="002E680E" w:rsidP="002E680E">
      <w:pPr>
        <w:pStyle w:val="ListParagraph"/>
        <w:spacing w:line="240" w:lineRule="auto"/>
        <w:ind w:left="357"/>
        <w:rPr>
          <w:rFonts w:ascii="Arial" w:hAnsi="Arial"/>
          <w:b/>
          <w:bCs/>
          <w:i/>
          <w:iCs/>
          <w:color w:val="232222" w:themeColor="text1"/>
          <w:sz w:val="2"/>
          <w:szCs w:val="2"/>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B07B59" w:rsidRDefault="00495B3B" w:rsidP="005E5B9E">
            <w:pPr>
              <w:rPr>
                <w:rFonts w:cs="Arial"/>
                <w:color w:val="232222" w:themeColor="text1"/>
                <w:sz w:val="20"/>
              </w:rPr>
            </w:pPr>
            <w:r w:rsidRPr="00B07B59">
              <w:rPr>
                <w:rFonts w:cs="Arial"/>
                <w:color w:val="232222" w:themeColor="text1"/>
                <w:sz w:val="20"/>
              </w:rPr>
              <w:t>Financial Delegation Value</w:t>
            </w:r>
          </w:p>
        </w:tc>
        <w:tc>
          <w:tcPr>
            <w:tcW w:w="6803" w:type="dxa"/>
            <w:shd w:val="clear" w:color="auto" w:fill="auto"/>
          </w:tcPr>
          <w:p w14:paraId="2DBD5EFC" w14:textId="1450AE64" w:rsidR="00495B3B" w:rsidRPr="00B07B59" w:rsidRDefault="002E680E" w:rsidP="005E5B9E">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Pr>
                <w:rFonts w:cs="Arial"/>
                <w:color w:val="232222" w:themeColor="text1"/>
                <w:sz w:val="20"/>
              </w:rPr>
              <w:t xml:space="preserve">N/A. </w:t>
            </w:r>
            <w:r w:rsidR="00495B3B" w:rsidRPr="00B07B59">
              <w:rPr>
                <w:rFonts w:cs="Arial"/>
                <w:color w:val="232222" w:themeColor="text1"/>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6BA669A" w:rsidR="00495B3B" w:rsidRPr="00B07B59" w:rsidRDefault="00495B3B" w:rsidP="005E5B9E">
            <w:pPr>
              <w:spacing w:line="240" w:lineRule="auto"/>
              <w:contextualSpacing/>
              <w:outlineLvl w:val="1"/>
              <w:rPr>
                <w:rFonts w:ascii="Arial" w:hAnsi="Arial" w:cs="Arial"/>
                <w:color w:val="232222" w:themeColor="text1"/>
                <w:sz w:val="20"/>
              </w:rPr>
            </w:pPr>
            <w:r w:rsidRPr="00B07B59">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6EA912" w14:textId="77777777" w:rsidR="002E680E" w:rsidRPr="002E680E" w:rsidRDefault="00495B3B" w:rsidP="002E680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E680E">
              <w:rPr>
                <w:rFonts w:ascii="Arial" w:hAnsi="Arial" w:cs="Arial"/>
                <w:color w:val="232222" w:themeColor="text1"/>
                <w:sz w:val="20"/>
              </w:rPr>
              <w:t>Sedentary desk work</w:t>
            </w:r>
          </w:p>
          <w:p w14:paraId="1B538FCD" w14:textId="77777777" w:rsidR="002E680E" w:rsidRPr="002E680E" w:rsidRDefault="002E680E" w:rsidP="002E680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E680E">
              <w:rPr>
                <w:rFonts w:cstheme="minorHAnsi"/>
                <w:color w:val="232222" w:themeColor="text1"/>
                <w:sz w:val="20"/>
              </w:rPr>
              <w:t>Field work</w:t>
            </w:r>
          </w:p>
          <w:p w14:paraId="360227B0" w14:textId="77777777" w:rsidR="002E680E" w:rsidRPr="002E680E" w:rsidRDefault="002E680E" w:rsidP="002E680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E680E">
              <w:rPr>
                <w:rFonts w:cstheme="minorHAnsi"/>
                <w:color w:val="232222" w:themeColor="text1"/>
                <w:sz w:val="20"/>
              </w:rPr>
              <w:t>Manual handling</w:t>
            </w:r>
          </w:p>
          <w:p w14:paraId="23FF4545" w14:textId="3FA4F2C4" w:rsidR="00495B3B" w:rsidRPr="002E680E" w:rsidRDefault="002E680E" w:rsidP="002E680E">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2E680E">
              <w:rPr>
                <w:rFonts w:cstheme="minorHAnsi"/>
                <w:color w:val="232222" w:themeColor="text1"/>
                <w:sz w:val="20"/>
              </w:rPr>
              <w:lastRenderedPageBreak/>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FDBCB9F" w:rsidR="00495B3B" w:rsidRPr="00B07B59" w:rsidRDefault="00495B3B" w:rsidP="005E5B9E">
            <w:pPr>
              <w:rPr>
                <w:rFonts w:ascii="Arial" w:hAnsi="Arial" w:cs="Arial"/>
                <w:color w:val="232222" w:themeColor="text1"/>
                <w:sz w:val="20"/>
              </w:rPr>
            </w:pPr>
            <w:r w:rsidRPr="00B07B59">
              <w:rPr>
                <w:rFonts w:ascii="Arial" w:hAnsi="Arial" w:cs="Arial"/>
                <w:color w:val="232222" w:themeColor="text1"/>
                <w:sz w:val="20"/>
              </w:rPr>
              <w:lastRenderedPageBreak/>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B07B59"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4A0A00F0" w14:textId="1A39A40D" w:rsidR="00495B3B" w:rsidRPr="00B07B59"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B07B59" w:rsidRDefault="00495B3B" w:rsidP="005E5B9E">
            <w:pPr>
              <w:spacing w:before="120" w:after="120"/>
              <w:rPr>
                <w:rFonts w:ascii="Arial" w:hAnsi="Arial"/>
                <w:color w:val="232222" w:themeColor="text1"/>
                <w:sz w:val="20"/>
              </w:rPr>
            </w:pPr>
            <w:r w:rsidRPr="00B07B59">
              <w:rPr>
                <w:rFonts w:ascii="Arial" w:hAnsi="Arial"/>
                <w:color w:val="232222" w:themeColor="text1"/>
                <w:sz w:val="20"/>
              </w:rPr>
              <w:t>Employment terms and conditions</w:t>
            </w:r>
          </w:p>
          <w:p w14:paraId="673B886F" w14:textId="77777777" w:rsidR="00495B3B" w:rsidRPr="00B07B59" w:rsidRDefault="00495B3B" w:rsidP="005E5B9E">
            <w:pPr>
              <w:spacing w:before="120" w:after="120"/>
              <w:rPr>
                <w:rFonts w:ascii="Arial" w:hAnsi="Arial"/>
                <w:color w:val="232222" w:themeColor="text1"/>
                <w:sz w:val="20"/>
              </w:rPr>
            </w:pPr>
          </w:p>
        </w:tc>
        <w:tc>
          <w:tcPr>
            <w:tcW w:w="6803" w:type="dxa"/>
            <w:shd w:val="clear" w:color="auto" w:fill="auto"/>
          </w:tcPr>
          <w:p w14:paraId="71EDFDB6" w14:textId="32A67779" w:rsidR="00495B3B" w:rsidRPr="00B07B59" w:rsidRDefault="00495B3B" w:rsidP="005E5B9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B07B59">
              <w:rPr>
                <w:rFonts w:ascii="Arial" w:hAnsi="Arial" w:cs="Arial"/>
                <w:color w:val="232222" w:themeColor="text1"/>
                <w:sz w:val="20"/>
              </w:rPr>
              <w:t xml:space="preserve">Are governed by the </w:t>
            </w:r>
            <w:r w:rsidRPr="00B07B59">
              <w:rPr>
                <w:rFonts w:ascii="Arial" w:hAnsi="Arial" w:cs="Arial"/>
                <w:i/>
                <w:iCs/>
                <w:color w:val="232222" w:themeColor="text1"/>
                <w:sz w:val="20"/>
              </w:rPr>
              <w:t>Victorian Public Service Enterprise Agreement 202</w:t>
            </w:r>
            <w:r w:rsidR="00E74BF4" w:rsidRPr="00B07B59">
              <w:rPr>
                <w:rFonts w:ascii="Arial" w:hAnsi="Arial" w:cs="Arial"/>
                <w:i/>
                <w:iCs/>
                <w:color w:val="232222" w:themeColor="text1"/>
                <w:sz w:val="20"/>
              </w:rPr>
              <w:t>4</w:t>
            </w:r>
            <w:r w:rsidRPr="00B07B59">
              <w:rPr>
                <w:rFonts w:ascii="Arial" w:hAnsi="Arial" w:cs="Arial"/>
                <w:color w:val="232222" w:themeColor="text1"/>
                <w:sz w:val="20"/>
              </w:rPr>
              <w:t xml:space="preserve"> and the </w:t>
            </w:r>
            <w:r w:rsidRPr="00B07B59">
              <w:rPr>
                <w:rFonts w:ascii="Arial" w:hAnsi="Arial" w:cs="Arial"/>
                <w:i/>
                <w:iCs/>
                <w:color w:val="232222" w:themeColor="text1"/>
                <w:sz w:val="20"/>
              </w:rPr>
              <w:t>Public Administration Act</w:t>
            </w:r>
            <w:r w:rsidRPr="00B07B59">
              <w:rPr>
                <w:rFonts w:ascii="Arial" w:hAnsi="Arial" w:cs="Arial"/>
                <w:color w:val="232222" w:themeColor="text1"/>
                <w:sz w:val="20"/>
              </w:rPr>
              <w:t xml:space="preserve"> </w:t>
            </w:r>
            <w:r w:rsidRPr="00B07B59">
              <w:rPr>
                <w:rFonts w:ascii="Arial" w:hAnsi="Arial" w:cs="Arial"/>
                <w:i/>
                <w:iCs/>
                <w:color w:val="232222" w:themeColor="text1"/>
                <w:sz w:val="20"/>
              </w:rPr>
              <w:t>2004.</w:t>
            </w:r>
          </w:p>
          <w:p w14:paraId="2A36137E" w14:textId="7796908D" w:rsidR="00CD3D7C" w:rsidRPr="00B07B59" w:rsidRDefault="00495B3B" w:rsidP="00CD3D7C">
            <w:pPr>
              <w:tabs>
                <w:tab w:val="left" w:pos="360"/>
                <w:tab w:val="left" w:pos="720"/>
              </w:tabs>
              <w:autoSpaceDE w:val="0"/>
              <w:autoSpaceDN w:val="0"/>
              <w:adjustRightInd w:val="0"/>
              <w:spacing w:line="240" w:lineRule="auto"/>
              <w:ind w:left="144" w:right="115"/>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t>Recipients of Victorian Public Service (VPS) voluntary departure packages should note that re-employment restrictions apply</w:t>
            </w:r>
            <w:r w:rsidR="00CD3D7C" w:rsidRPr="00B07B59">
              <w:rPr>
                <w:rFonts w:ascii="Arial" w:hAnsi="Arial" w:cs="Arial"/>
                <w:color w:val="232222" w:themeColor="text1"/>
                <w:sz w:val="20"/>
              </w:rPr>
              <w:t>.</w:t>
            </w:r>
          </w:p>
          <w:p w14:paraId="5C30C0A4" w14:textId="663471DF" w:rsidR="00495B3B" w:rsidRPr="00B07B59" w:rsidRDefault="00495B3B" w:rsidP="00CD3D7C">
            <w:pPr>
              <w:tabs>
                <w:tab w:val="left" w:pos="360"/>
                <w:tab w:val="left" w:pos="720"/>
              </w:tabs>
              <w:autoSpaceDE w:val="0"/>
              <w:autoSpaceDN w:val="0"/>
              <w:adjustRightInd w:val="0"/>
              <w:spacing w:line="240" w:lineRule="auto"/>
              <w:ind w:left="144" w:right="115"/>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B07B59">
              <w:rPr>
                <w:rFonts w:ascii="Arial" w:hAnsi="Arial" w:cs="Arial"/>
                <w:color w:val="232222" w:themeColor="text1"/>
                <w:sz w:val="20"/>
              </w:rPr>
              <w:t>Non-</w:t>
            </w:r>
            <w:smartTag w:uri="urn:schemas-microsoft-com:office:smarttags" w:element="stockticker">
              <w:r w:rsidRPr="00B07B59">
                <w:rPr>
                  <w:rFonts w:ascii="Arial" w:hAnsi="Arial" w:cs="Arial"/>
                  <w:color w:val="232222" w:themeColor="text1"/>
                  <w:sz w:val="20"/>
                </w:rPr>
                <w:t>VPS</w:t>
              </w:r>
            </w:smartTag>
            <w:r w:rsidRPr="00B07B59">
              <w:rPr>
                <w:rFonts w:ascii="Arial" w:hAnsi="Arial" w:cs="Arial"/>
                <w:color w:val="232222" w:themeColor="text1"/>
                <w:sz w:val="20"/>
              </w:rPr>
              <w:t xml:space="preserve"> applicants will be subject to a probation period of six months</w:t>
            </w:r>
            <w:r w:rsidR="00CD3D7C" w:rsidRPr="00B07B59">
              <w:rPr>
                <w:rFonts w:ascii="Arial" w:hAnsi="Arial" w:cs="Arial"/>
                <w:color w:val="232222" w:themeColor="text1"/>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B07B59" w:rsidRDefault="00495B3B" w:rsidP="005E5B9E">
            <w:pPr>
              <w:spacing w:before="120" w:after="120"/>
              <w:rPr>
                <w:rFonts w:ascii="Arial" w:hAnsi="Arial"/>
                <w:color w:val="232222" w:themeColor="text1"/>
                <w:sz w:val="20"/>
              </w:rPr>
            </w:pPr>
            <w:r w:rsidRPr="00B07B59">
              <w:rPr>
                <w:rFonts w:ascii="Arial" w:hAnsi="Arial"/>
                <w:color w:val="232222" w:themeColor="text1"/>
                <w:sz w:val="20"/>
              </w:rPr>
              <w:t xml:space="preserve">Privacy </w:t>
            </w:r>
          </w:p>
        </w:tc>
        <w:tc>
          <w:tcPr>
            <w:tcW w:w="6803" w:type="dxa"/>
            <w:shd w:val="clear" w:color="auto" w:fill="auto"/>
          </w:tcPr>
          <w:p w14:paraId="3C367730" w14:textId="77777777" w:rsidR="00495B3B" w:rsidRPr="00B07B59" w:rsidRDefault="00495B3B" w:rsidP="005E5B9E">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B07B59">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31835C3F" w:rsidR="00495B3B" w:rsidRPr="00B07B59" w:rsidRDefault="00495B3B" w:rsidP="00495B3B">
      <w:pPr>
        <w:spacing w:before="0" w:after="0"/>
        <w:rPr>
          <w:rFonts w:ascii="Arial" w:hAnsi="Arial" w:cs="Arial"/>
          <w:color w:val="232222" w:themeColor="text1"/>
        </w:rPr>
      </w:pPr>
      <w:r w:rsidRPr="00B07B59">
        <w:rPr>
          <w:rFonts w:ascii="Arial" w:hAnsi="Arial" w:cs="Arial"/>
          <w:color w:val="232222" w:themeColor="text1"/>
        </w:rPr>
        <w:t xml:space="preserve">We employ more than </w:t>
      </w:r>
      <w:r w:rsidR="008243F7" w:rsidRPr="00B07B59">
        <w:rPr>
          <w:rFonts w:ascii="Arial" w:hAnsi="Arial" w:cs="Arial"/>
          <w:color w:val="232222" w:themeColor="text1"/>
        </w:rPr>
        <w:t>6,</w:t>
      </w:r>
      <w:r w:rsidR="0091184F">
        <w:rPr>
          <w:rFonts w:ascii="Arial" w:hAnsi="Arial" w:cs="Arial"/>
          <w:color w:val="232222" w:themeColor="text1"/>
        </w:rPr>
        <w:t>3</w:t>
      </w:r>
      <w:r w:rsidR="008243F7" w:rsidRPr="00B07B59">
        <w:rPr>
          <w:rFonts w:ascii="Arial" w:hAnsi="Arial" w:cs="Arial"/>
          <w:color w:val="232222" w:themeColor="text1"/>
        </w:rPr>
        <w:t>00</w:t>
      </w:r>
      <w:r w:rsidRPr="00B07B59">
        <w:rPr>
          <w:rFonts w:ascii="Arial" w:hAnsi="Arial" w:cs="Arial"/>
          <w:color w:val="232222" w:themeColor="text1"/>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B07B59" w:rsidRDefault="00495B3B" w:rsidP="00495B3B">
      <w:pPr>
        <w:spacing w:before="0" w:after="0"/>
        <w:rPr>
          <w:rFonts w:ascii="Arial" w:hAnsi="Arial" w:cs="Arial"/>
          <w:color w:val="232222" w:themeColor="text1"/>
        </w:rPr>
      </w:pPr>
    </w:p>
    <w:p w14:paraId="357C32F5" w14:textId="4856A6E8" w:rsidR="00495B3B" w:rsidRPr="00B07B59" w:rsidRDefault="00495B3B" w:rsidP="00495B3B">
      <w:pPr>
        <w:spacing w:before="0" w:after="0" w:line="480" w:lineRule="auto"/>
        <w:rPr>
          <w:rFonts w:ascii="Arial" w:hAnsi="Arial" w:cs="Arial"/>
          <w:color w:val="232222" w:themeColor="text1"/>
          <w:lang w:eastAsia="en-US"/>
        </w:rPr>
      </w:pPr>
      <w:r w:rsidRPr="00B07B59">
        <w:rPr>
          <w:rFonts w:ascii="Arial" w:hAnsi="Arial" w:cs="Arial"/>
          <w:color w:val="232222" w:themeColor="text1"/>
          <w:lang w:eastAsia="en-US"/>
        </w:rPr>
        <w:t xml:space="preserve">For further information about the department, please visit our website </w:t>
      </w:r>
      <w:hyperlink r:id="rId24" w:history="1">
        <w:r w:rsidR="008243F7" w:rsidRPr="00B07B59">
          <w:rPr>
            <w:rStyle w:val="Hyperlink"/>
            <w:rFonts w:ascii="Arial" w:hAnsi="Arial" w:cs="Arial"/>
            <w:color w:val="232222" w:themeColor="text1"/>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50D033AE" w:rsidR="00495B3B" w:rsidRPr="00B07B59" w:rsidRDefault="00C8238F" w:rsidP="005E5B9E">
      <w:pPr>
        <w:spacing w:before="0" w:after="0" w:line="240" w:lineRule="auto"/>
        <w:rPr>
          <w:rFonts w:ascii="Arial" w:hAnsi="Arial" w:cs="Arial"/>
          <w:color w:val="232222" w:themeColor="text1"/>
        </w:rPr>
      </w:pPr>
      <w:r w:rsidRPr="00B07B59">
        <w:rPr>
          <w:rFonts w:ascii="Arial" w:hAnsi="Arial" w:cs="Arial"/>
          <w:color w:val="232222" w:themeColor="text1"/>
        </w:rPr>
        <w:t xml:space="preserve">Our values align with the core </w:t>
      </w:r>
      <w:hyperlink r:id="rId25" w:history="1">
        <w:r w:rsidRPr="00B07B59">
          <w:rPr>
            <w:rStyle w:val="Hyperlink"/>
            <w:rFonts w:ascii="Arial" w:hAnsi="Arial" w:cs="Arial"/>
            <w:color w:val="232222" w:themeColor="text1"/>
          </w:rPr>
          <w:t>Public Sector values</w:t>
        </w:r>
      </w:hyperlink>
      <w:r w:rsidRPr="00B07B59">
        <w:rPr>
          <w:rFonts w:ascii="Arial" w:hAnsi="Arial" w:cs="Arial"/>
          <w:color w:val="232222" w:themeColor="text1"/>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4FBAE57" w14:textId="77777777" w:rsidR="005E5B9E" w:rsidRPr="005E5B9E" w:rsidRDefault="005E5B9E" w:rsidP="005E5B9E">
      <w:pPr>
        <w:spacing w:before="0" w:after="0" w:line="240" w:lineRule="auto"/>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B07B59" w:rsidRDefault="00C8238F" w:rsidP="005E5B9E">
      <w:pPr>
        <w:spacing w:before="0" w:after="0" w:line="240" w:lineRule="auto"/>
        <w:rPr>
          <w:rFonts w:ascii="Arial" w:hAnsi="Arial" w:cs="Arial"/>
          <w:color w:val="232222" w:themeColor="text1"/>
        </w:rPr>
      </w:pPr>
      <w:r w:rsidRPr="00B07B59">
        <w:rPr>
          <w:rFonts w:ascii="Arial" w:hAnsi="Arial" w:cs="Arial"/>
          <w:color w:val="232222" w:themeColor="text1"/>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Pr="00B07B59" w:rsidRDefault="00495B3B" w:rsidP="00C8238F">
      <w:pPr>
        <w:spacing w:line="240" w:lineRule="auto"/>
        <w:contextualSpacing/>
        <w:outlineLvl w:val="1"/>
        <w:rPr>
          <w:rFonts w:ascii="Arial" w:hAnsi="Arial" w:cs="Arial"/>
          <w:color w:val="232222" w:themeColor="text1"/>
        </w:rPr>
      </w:pPr>
      <w:r w:rsidRPr="00B07B59">
        <w:rPr>
          <w:rFonts w:ascii="Arial" w:hAnsi="Arial" w:cs="Arial"/>
          <w:color w:val="232222" w:themeColor="text1"/>
        </w:rPr>
        <w:t>The department</w:t>
      </w:r>
      <w:r w:rsidRPr="00B07B59">
        <w:rPr>
          <w:rFonts w:ascii="Arial" w:hAnsi="Arial" w:cs="Arial"/>
          <w:b/>
          <w:color w:val="232222" w:themeColor="text1"/>
        </w:rPr>
        <w:t xml:space="preserve"> </w:t>
      </w:r>
      <w:r w:rsidRPr="00B07B59">
        <w:rPr>
          <w:rFonts w:ascii="Arial" w:hAnsi="Arial" w:cs="Arial"/>
          <w:color w:val="232222" w:themeColor="text1"/>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B07B59" w:rsidRDefault="00495B3B" w:rsidP="00495B3B">
      <w:pPr>
        <w:spacing w:before="0" w:after="100" w:afterAutospacing="1" w:line="240" w:lineRule="auto"/>
        <w:rPr>
          <w:rFonts w:ascii="Arial" w:hAnsi="Arial" w:cs="Arial"/>
          <w:bCs/>
          <w:color w:val="232222" w:themeColor="text1"/>
          <w:szCs w:val="22"/>
        </w:rPr>
      </w:pPr>
      <w:r w:rsidRPr="00B07B59">
        <w:rPr>
          <w:rFonts w:ascii="Arial" w:hAnsi="Arial" w:cs="Arial"/>
          <w:color w:val="232222" w:themeColor="text1"/>
          <w:szCs w:val="22"/>
        </w:rPr>
        <w:t xml:space="preserve">DEECA welcomes applicants from a diverse range of backgrounds </w:t>
      </w:r>
      <w:r w:rsidRPr="00B07B59">
        <w:rPr>
          <w:rFonts w:ascii="Arial" w:eastAsia="Calibri" w:hAnsi="Arial" w:cs="Arial"/>
          <w:color w:val="232222" w:themeColor="text1"/>
          <w:szCs w:val="22"/>
        </w:rPr>
        <w:t xml:space="preserve">and we focus on the essential requirements of the job and being consistent and fair in our treatment of all applicants. </w:t>
      </w:r>
      <w:r w:rsidRPr="00B07B59">
        <w:rPr>
          <w:rFonts w:ascii="Arial" w:hAnsi="Arial" w:cs="Arial"/>
          <w:bCs/>
          <w:color w:val="232222" w:themeColor="text1"/>
          <w:szCs w:val="22"/>
        </w:rPr>
        <w:t>Our diversity and inclusion outcome pillars:</w:t>
      </w:r>
    </w:p>
    <w:p w14:paraId="449D99F9" w14:textId="77777777" w:rsidR="00495B3B" w:rsidRPr="00B07B59" w:rsidRDefault="00495B3B" w:rsidP="00495B3B">
      <w:pPr>
        <w:spacing w:before="100" w:beforeAutospacing="1" w:after="100" w:afterAutospacing="1" w:line="240" w:lineRule="auto"/>
        <w:rPr>
          <w:rFonts w:ascii="Arial" w:hAnsi="Arial" w:cs="Arial"/>
          <w:color w:val="232222" w:themeColor="text1"/>
          <w:szCs w:val="22"/>
        </w:rPr>
      </w:pPr>
      <w:r w:rsidRPr="00B07B59">
        <w:rPr>
          <w:rFonts w:ascii="Arial" w:hAnsi="Arial" w:cs="Arial"/>
          <w:color w:val="232222" w:themeColor="text1"/>
          <w:szCs w:val="22"/>
        </w:rPr>
        <w:t>1. We are connected to liveable, inclusive, sustainable communities</w:t>
      </w:r>
      <w:r w:rsidRPr="00B07B59">
        <w:rPr>
          <w:rFonts w:ascii="Arial" w:hAnsi="Arial" w:cs="Arial"/>
          <w:color w:val="232222" w:themeColor="text1"/>
          <w:szCs w:val="22"/>
        </w:rPr>
        <w:br/>
        <w:t xml:space="preserve">2. We are diverse </w:t>
      </w:r>
      <w:r w:rsidRPr="00B07B59">
        <w:rPr>
          <w:rFonts w:ascii="Arial" w:hAnsi="Arial" w:cs="Arial"/>
          <w:color w:val="232222" w:themeColor="text1"/>
          <w:szCs w:val="22"/>
        </w:rPr>
        <w:br/>
        <w:t xml:space="preserve">3. We are inclusive and flexible </w:t>
      </w:r>
      <w:r w:rsidRPr="00B07B59">
        <w:rPr>
          <w:rFonts w:ascii="Arial" w:hAnsi="Arial" w:cs="Arial"/>
          <w:color w:val="232222" w:themeColor="text1"/>
          <w:szCs w:val="22"/>
        </w:rPr>
        <w:br/>
        <w:t>4. We are safe and respectful</w:t>
      </w:r>
    </w:p>
    <w:p w14:paraId="6D28BF25" w14:textId="77777777" w:rsidR="00495B3B" w:rsidRPr="00B07B59" w:rsidRDefault="00495B3B" w:rsidP="00495B3B">
      <w:pPr>
        <w:spacing w:before="0" w:after="0"/>
        <w:rPr>
          <w:rFonts w:ascii="Arial" w:hAnsi="Arial" w:cs="Arial"/>
          <w:color w:val="232222" w:themeColor="text1"/>
          <w:szCs w:val="22"/>
        </w:rPr>
      </w:pPr>
      <w:r w:rsidRPr="00B07B59">
        <w:rPr>
          <w:rFonts w:ascii="Arial" w:eastAsia="Calibri" w:hAnsi="Arial" w:cs="Arial"/>
          <w:color w:val="232222" w:themeColor="text1"/>
          <w:szCs w:val="22"/>
        </w:rPr>
        <w:t xml:space="preserve">DEECA </w:t>
      </w:r>
      <w:r w:rsidRPr="00B07B59">
        <w:rPr>
          <w:rFonts w:ascii="Arial" w:hAnsi="Arial" w:cs="Arial"/>
          <w:color w:val="232222" w:themeColor="text1"/>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B07B59" w:rsidRDefault="00495B3B" w:rsidP="00495B3B">
      <w:pPr>
        <w:rPr>
          <w:rFonts w:ascii="Arial" w:hAnsi="Arial" w:cs="Arial"/>
          <w:b/>
          <w:bCs/>
          <w:color w:val="232222" w:themeColor="text1"/>
        </w:rPr>
      </w:pPr>
      <w:r w:rsidRPr="00B07B59">
        <w:rPr>
          <w:rFonts w:ascii="Arial" w:hAnsi="Arial" w:cs="Arial"/>
          <w:b/>
          <w:bCs/>
          <w:color w:val="232222" w:themeColor="text1"/>
        </w:rPr>
        <w:lastRenderedPageBreak/>
        <w:t>Aboriginal Cultural Safety</w:t>
      </w:r>
    </w:p>
    <w:p w14:paraId="793507C3" w14:textId="51BF206A" w:rsidR="00495B3B" w:rsidRPr="00B07B59" w:rsidRDefault="00495B3B" w:rsidP="00495B3B">
      <w:pPr>
        <w:spacing w:before="0" w:after="0"/>
        <w:rPr>
          <w:rFonts w:ascii="Arial" w:hAnsi="Arial" w:cs="Arial"/>
          <w:color w:val="232222" w:themeColor="text1"/>
        </w:rPr>
      </w:pPr>
      <w:r w:rsidRPr="00B07B59">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6" w:history="1">
        <w:r w:rsidR="00D40EAF" w:rsidRPr="00B07B59">
          <w:rPr>
            <w:rStyle w:val="Hyperlink"/>
            <w:rFonts w:ascii="Arial" w:hAnsi="Arial" w:cs="Arial"/>
            <w:color w:val="232222" w:themeColor="text1"/>
          </w:rPr>
          <w:t>self.determination@deeca.vic.gov.au</w:t>
        </w:r>
      </w:hyperlink>
      <w:r w:rsidRPr="00B07B59">
        <w:rPr>
          <w:rFonts w:ascii="Arial" w:hAnsi="Arial" w:cs="Arial"/>
          <w:color w:val="232222" w:themeColor="text1"/>
        </w:rPr>
        <w:t>.</w:t>
      </w:r>
    </w:p>
    <w:p w14:paraId="0277B7AF" w14:textId="77777777" w:rsidR="00495B3B" w:rsidRPr="00B07B59" w:rsidRDefault="00495B3B" w:rsidP="00495B3B">
      <w:pPr>
        <w:rPr>
          <w:rFonts w:ascii="Arial" w:hAnsi="Arial" w:cs="Arial"/>
          <w:b/>
          <w:color w:val="232222" w:themeColor="text1"/>
          <w:szCs w:val="22"/>
        </w:rPr>
      </w:pPr>
      <w:r w:rsidRPr="00B07B59">
        <w:rPr>
          <w:rFonts w:ascii="Arial" w:hAnsi="Arial" w:cs="Arial"/>
          <w:b/>
          <w:color w:val="232222" w:themeColor="text1"/>
          <w:szCs w:val="22"/>
        </w:rPr>
        <w:t>Balancing your Life / Hybrid Working</w:t>
      </w:r>
    </w:p>
    <w:p w14:paraId="45CE6128" w14:textId="77777777" w:rsidR="00495B3B" w:rsidRPr="00B07B59" w:rsidRDefault="00495B3B" w:rsidP="00495B3B">
      <w:pPr>
        <w:rPr>
          <w:rFonts w:ascii="Arial" w:eastAsia="Calibri" w:hAnsi="Arial" w:cs="Arial"/>
          <w:color w:val="232222" w:themeColor="text1"/>
          <w:szCs w:val="22"/>
        </w:rPr>
      </w:pPr>
      <w:r w:rsidRPr="00B07B59">
        <w:rPr>
          <w:rFonts w:ascii="Arial" w:eastAsia="Calibri" w:hAnsi="Arial" w:cs="Arial"/>
          <w:color w:val="232222" w:themeColor="text1"/>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4E560DBA" w:rsidR="00A14A3F" w:rsidRPr="00B07B59" w:rsidRDefault="00495B3B" w:rsidP="003E503C">
      <w:pPr>
        <w:spacing w:line="240" w:lineRule="auto"/>
        <w:rPr>
          <w:rFonts w:ascii="Arial" w:eastAsia="Microsoft JhengHei" w:hAnsi="Arial" w:cs="Arial"/>
          <w:color w:val="232222" w:themeColor="text1"/>
          <w:sz w:val="22"/>
          <w:szCs w:val="24"/>
          <w:u w:val="single"/>
          <w:lang w:eastAsia="en-US"/>
        </w:rPr>
      </w:pPr>
      <w:r w:rsidRPr="00B07B59">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B07B59">
        <w:rPr>
          <w:rFonts w:ascii="Arial" w:hAnsi="Arial" w:cs="Arial"/>
          <w:color w:val="232222" w:themeColor="text1"/>
          <w:sz w:val="28"/>
          <w:szCs w:val="28"/>
          <w:lang w:eastAsia="en-US"/>
        </w:rPr>
        <w:t xml:space="preserve"> </w:t>
      </w:r>
      <w:hyperlink r:id="rId27" w:history="1">
        <w:r w:rsidR="00D40EAF" w:rsidRPr="00B07B59">
          <w:rPr>
            <w:rStyle w:val="Hyperlink"/>
            <w:rFonts w:ascii="Arial" w:eastAsia="Microsoft JhengHei" w:hAnsi="Arial" w:cs="Arial"/>
            <w:color w:val="232222" w:themeColor="text1"/>
            <w:sz w:val="22"/>
            <w:szCs w:val="24"/>
            <w:lang w:eastAsia="en-US"/>
          </w:rPr>
          <w:t>customer.service@deeca.vic.gov.au</w:t>
        </w:r>
      </w:hyperlink>
    </w:p>
    <w:sectPr w:rsidR="00A14A3F" w:rsidRPr="00B07B59"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CD7C" w14:textId="77777777" w:rsidR="009F03C3" w:rsidRDefault="009F03C3" w:rsidP="00CD157B">
      <w:pPr>
        <w:pStyle w:val="NoSpacing"/>
      </w:pPr>
    </w:p>
    <w:p w14:paraId="0410F321" w14:textId="77777777" w:rsidR="009F03C3" w:rsidRDefault="009F03C3"/>
  </w:endnote>
  <w:endnote w:type="continuationSeparator" w:id="0">
    <w:p w14:paraId="10EC40B5" w14:textId="77777777" w:rsidR="009F03C3" w:rsidRDefault="009F03C3" w:rsidP="00CD157B">
      <w:pPr>
        <w:pStyle w:val="NoSpacing"/>
      </w:pPr>
    </w:p>
    <w:p w14:paraId="527B1973" w14:textId="77777777" w:rsidR="009F03C3" w:rsidRDefault="009F03C3"/>
  </w:endnote>
  <w:endnote w:type="continuationNotice" w:id="1">
    <w:p w14:paraId="36828A20" w14:textId="77777777" w:rsidR="009F03C3" w:rsidRDefault="009F03C3" w:rsidP="00CD157B">
      <w:pPr>
        <w:pStyle w:val="NoSpacing"/>
      </w:pPr>
    </w:p>
    <w:p w14:paraId="48F9B495" w14:textId="77777777" w:rsidR="009F03C3" w:rsidRDefault="009F0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6AB9" w14:textId="77777777" w:rsidR="009F03C3" w:rsidRPr="0056073C" w:rsidRDefault="009F03C3" w:rsidP="005D764F">
      <w:pPr>
        <w:pStyle w:val="FootnoteSeparator"/>
      </w:pPr>
    </w:p>
    <w:p w14:paraId="590AFC65" w14:textId="77777777" w:rsidR="009F03C3" w:rsidRDefault="009F03C3"/>
  </w:footnote>
  <w:footnote w:type="continuationSeparator" w:id="0">
    <w:p w14:paraId="2587D945" w14:textId="77777777" w:rsidR="009F03C3" w:rsidRPr="00CA30B7" w:rsidRDefault="009F03C3" w:rsidP="006D5A90">
      <w:pPr>
        <w:rPr>
          <w:lang w:val="en-US"/>
        </w:rPr>
      </w:pPr>
      <w:r w:rsidRPr="00CA30B7">
        <w:rPr>
          <w:lang w:val="en-US"/>
        </w:rPr>
        <w:t>_______</w:t>
      </w:r>
    </w:p>
    <w:p w14:paraId="67A6F21F" w14:textId="77777777" w:rsidR="009F03C3" w:rsidRDefault="009F03C3"/>
  </w:footnote>
  <w:footnote w:type="continuationNotice" w:id="1">
    <w:p w14:paraId="3ECF44E5" w14:textId="77777777" w:rsidR="009F03C3" w:rsidRDefault="009F03C3" w:rsidP="006D5A90"/>
    <w:p w14:paraId="3092E39A" w14:textId="77777777" w:rsidR="009F03C3" w:rsidRDefault="009F0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BAE8F8"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AE66AD"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D0875E"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BD2B35"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3393BE"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0C8FF8"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CAA012"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66DB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E86658"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509A86"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31F90E"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BA1F63"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168A1"/>
    <w:multiLevelType w:val="hybridMultilevel"/>
    <w:tmpl w:val="6CD0E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5D6837C7"/>
    <w:multiLevelType w:val="hybridMultilevel"/>
    <w:tmpl w:val="20526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7F802581"/>
    <w:multiLevelType w:val="hybridMultilevel"/>
    <w:tmpl w:val="EC7AA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725494638">
    <w:abstractNumId w:val="46"/>
  </w:num>
  <w:num w:numId="46" w16cid:durableId="620192725">
    <w:abstractNumId w:val="19"/>
  </w:num>
  <w:num w:numId="47" w16cid:durableId="2072533964">
    <w:abstractNumId w:val="5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AD6"/>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6F3"/>
    <w:rsid w:val="000D1C49"/>
    <w:rsid w:val="000D1CCC"/>
    <w:rsid w:val="000D1DA0"/>
    <w:rsid w:val="000D2B3D"/>
    <w:rsid w:val="000D319F"/>
    <w:rsid w:val="000D36F9"/>
    <w:rsid w:val="000D3881"/>
    <w:rsid w:val="000D3CAE"/>
    <w:rsid w:val="000D4269"/>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CB3"/>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3FD6"/>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D1A"/>
    <w:rsid w:val="00264FD6"/>
    <w:rsid w:val="00265C0D"/>
    <w:rsid w:val="00265DE2"/>
    <w:rsid w:val="0026655E"/>
    <w:rsid w:val="002671CE"/>
    <w:rsid w:val="0026756C"/>
    <w:rsid w:val="002676DE"/>
    <w:rsid w:val="00267DD0"/>
    <w:rsid w:val="0027011C"/>
    <w:rsid w:val="00270243"/>
    <w:rsid w:val="00270817"/>
    <w:rsid w:val="0027084C"/>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0E"/>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025"/>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03C"/>
    <w:rsid w:val="003E55A4"/>
    <w:rsid w:val="003E63BD"/>
    <w:rsid w:val="003E6915"/>
    <w:rsid w:val="003E7083"/>
    <w:rsid w:val="003E7163"/>
    <w:rsid w:val="003E7902"/>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98F"/>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191"/>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616"/>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C15"/>
    <w:rsid w:val="005E380B"/>
    <w:rsid w:val="005E3C28"/>
    <w:rsid w:val="005E3F3A"/>
    <w:rsid w:val="005E4EEA"/>
    <w:rsid w:val="005E5B9E"/>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2CC"/>
    <w:rsid w:val="0061158B"/>
    <w:rsid w:val="006116F7"/>
    <w:rsid w:val="00612169"/>
    <w:rsid w:val="00612A47"/>
    <w:rsid w:val="006131BC"/>
    <w:rsid w:val="0061394B"/>
    <w:rsid w:val="00613FA7"/>
    <w:rsid w:val="0061535D"/>
    <w:rsid w:val="00615673"/>
    <w:rsid w:val="00615BBF"/>
    <w:rsid w:val="006161E5"/>
    <w:rsid w:val="00616512"/>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E5F"/>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2E36"/>
    <w:rsid w:val="006C3139"/>
    <w:rsid w:val="006C34D1"/>
    <w:rsid w:val="006C384B"/>
    <w:rsid w:val="006C3AF1"/>
    <w:rsid w:val="006C3BC5"/>
    <w:rsid w:val="006C44D4"/>
    <w:rsid w:val="006C4E89"/>
    <w:rsid w:val="006C520D"/>
    <w:rsid w:val="006C5FC0"/>
    <w:rsid w:val="006C60BE"/>
    <w:rsid w:val="006C67B9"/>
    <w:rsid w:val="006C6A9B"/>
    <w:rsid w:val="006C6F24"/>
    <w:rsid w:val="006C7176"/>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877"/>
    <w:rsid w:val="007E19A6"/>
    <w:rsid w:val="007E19E9"/>
    <w:rsid w:val="007E2946"/>
    <w:rsid w:val="007E2AD0"/>
    <w:rsid w:val="007E2AF2"/>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EBD"/>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D4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2E9"/>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1AC"/>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84F"/>
    <w:rsid w:val="00911B91"/>
    <w:rsid w:val="00912025"/>
    <w:rsid w:val="00912521"/>
    <w:rsid w:val="00912828"/>
    <w:rsid w:val="009128A3"/>
    <w:rsid w:val="009129F2"/>
    <w:rsid w:val="0091314E"/>
    <w:rsid w:val="00913EA4"/>
    <w:rsid w:val="00914881"/>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328"/>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490E"/>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3C3"/>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1FD6"/>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52"/>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787"/>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B59"/>
    <w:rsid w:val="00B07FF6"/>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41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BA2"/>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2E17"/>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3D7C"/>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A2D"/>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092"/>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CC8"/>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08BE"/>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5E31"/>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327"/>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47B5CCF4"/>
    <w:rsid w:val="583BB610"/>
    <w:rsid w:val="6772032F"/>
    <w:rsid w:val="78B4A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914881"/>
    <w:pPr>
      <w:spacing w:before="100" w:beforeAutospacing="1" w:after="100" w:afterAutospacing="1" w:line="240" w:lineRule="auto"/>
    </w:pPr>
    <w:rPr>
      <w:rFonts w:ascii="Times New Roman" w:hAnsi="Times New Roman"/>
      <w:sz w:val="24"/>
      <w:szCs w:val="24"/>
    </w:rPr>
  </w:style>
  <w:style w:type="paragraph" w:customStyle="1" w:styleId="DTPLIheadinggreen">
    <w:name w:val="DTPLI heading green"/>
    <w:basedOn w:val="Normal"/>
    <w:next w:val="Normal"/>
    <w:qFormat/>
    <w:rsid w:val="00914881"/>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cobba.harrison@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345</Value>
      <Value>121</Value>
      <Value>2</Value>
    </TaxCatchAll>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Branch xmlns="12baa1f3-f539-40fd-b839-cc02029cd57f">First Nations Water</Branch>
    <DLCPolicyLabelClientValue xmlns="9c4c9ff1-6507-4003-9a10-6bc219b54808">Version {_UIVersionString}</DLCPolicyLabelClientValue>
    <_dlc_DocId xmlns="a5f32de4-e402-4188-b034-e71ca7d22e54">DOCID136-1269200916-78</_dlc_DocId>
    <_dlc_DocIdUrl xmlns="a5f32de4-e402-4188-b034-e71ca7d22e54">
      <Url>https://delwpvicgovau.sharepoint.com/sites/ecm_136/_layouts/15/DocIdRedir.aspx?ID=DOCID136-1269200916-78</Url>
      <Description>DOCID136-1269200916-78</Description>
    </_dlc_DocIdUrl>
    <DLCPolicyLabelValue xmlns="9c4c9ff1-6507-4003-9a10-6bc219b54808">Version 0.9</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7E3B50D566585E45B5D37C72C10DE72C" ma:contentTypeVersion="210" ma:contentTypeDescription="For use with ECM V2 HR Administration libraries. Documents relating to the hiring, on boarding, secondment, higher duties etc. of staff and contractors. &#10;!Note: Performance Management is in EPP " ma:contentTypeScope="" ma:versionID="75ba35618d4c770dbcb08f53fd206f26">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2baa1f3-f539-40fd-b839-cc02029cd57f" targetNamespace="http://schemas.microsoft.com/office/2006/metadata/properties" ma:root="true" ma:fieldsID="e3bde1108b9851ec31dd1991d19b8017" ns1:_="" ns2:_="" ns3:_="" ns4:_="" ns5:_="">
    <xsd:import namespace="http://schemas.microsoft.com/sharepoint/v3"/>
    <xsd:import namespace="9fd47c19-1c4a-4d7d-b342-c10cef269344"/>
    <xsd:import namespace="a5f32de4-e402-4188-b034-e71ca7d22e54"/>
    <xsd:import namespace="9c4c9ff1-6507-4003-9a10-6bc219b54808"/>
    <xsd:import namespace="12baa1f3-f539-40fd-b839-cc02029cd57f"/>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aa1f3-f539-40fd-b839-cc02029cd57f"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Branch" ma:index="34" nillable="true" ma:displayName="Branch" ma:format="Dropdown" ma:internalName="Bran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6352C3-FD75-4E1B-B624-E6F8AB59EA79}">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9c4c9ff1-6507-4003-9a10-6bc219b54808"/>
    <ds:schemaRef ds:uri="12baa1f3-f539-40fd-b839-cc02029cd57f"/>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295ACE70-E3FE-4931-967D-DD14BFB18C07}">
  <ds:schemaRefs>
    <ds:schemaRef ds:uri="Microsoft.SharePoint.Taxonomy.ContentTypeSync"/>
  </ds:schemaRefs>
</ds:datastoreItem>
</file>

<file path=customXml/itemProps6.xml><?xml version="1.0" encoding="utf-8"?>
<ds:datastoreItem xmlns:ds="http://schemas.openxmlformats.org/officeDocument/2006/customXml" ds:itemID="{E1A782B3-F53F-4C6C-87D8-AB8C39249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2baa1f3-f539-40fd-b839-cc02029cd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8547141F-2097-4337-BD6E-B0774AD4093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1632</Words>
  <Characters>9305</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
  <dc:creator>Maree Lawson (DEECA)</dc:creator>
  <cp:keywords/>
  <dc:description/>
  <cp:lastModifiedBy>Patrick Warke (DEECA)</cp:lastModifiedBy>
  <cp:revision>2</cp:revision>
  <cp:lastPrinted>2022-06-17T02:14:00Z</cp:lastPrinted>
  <dcterms:created xsi:type="dcterms:W3CDTF">2026-06-16T05:21:00Z</dcterms:created>
  <dcterms:modified xsi:type="dcterms:W3CDTF">2026-06-16T05:21:00Z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0x0101009298E819CE1EBB4F8D2096B3E0F0C2910F007E3B50D566585E45B5D37C72C10DE72C</vt:lpwstr>
  </property>
  <property fmtid="{D5CDD505-2E9C-101B-9397-08002B2CF9AE}" pid="5" name="MediaServiceImageTags">
    <vt:lpwstr/>
  </property>
  <property fmtid="{D5CDD505-2E9C-101B-9397-08002B2CF9AE}" pid="6" name="_dlc_DocIdItemGuid">
    <vt:lpwstr>45cb9ecb-6229-4fa0-8ad3-cd85a679fd26</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Records_x0020_Class_x0020_HR_x0020_Admin">
    <vt:lpwstr>345;#Position Description|9b605b16-5ff4-4142-9815-57489365a519</vt:lpwstr>
  </property>
  <property fmtid="{D5CDD505-2E9C-101B-9397-08002B2CF9AE}" pid="25" name="Security_x0020_Classification">
    <vt:lpwstr>3;#Unclassified|7fa379f4-4aba-4692-ab80-7d39d3a23cf4</vt:lpwstr>
  </property>
  <property fmtid="{D5CDD505-2E9C-101B-9397-08002B2CF9AE}" pid="26" name="Department_x0020_Document_x0020_Type">
    <vt:lpwstr>51;#Template|ad5654aa-69da-4dc8-81ae-e984a44f2180</vt:lpwstr>
  </property>
  <property fmtid="{D5CDD505-2E9C-101B-9397-08002B2CF9AE}" pid="27" name="Dissemination_x0020_Limiting_x0020_Marker">
    <vt:lpwstr>2;#FOUO|955eb6fc-b35a-4808-8aa5-31e514fa3f26</vt:lpwstr>
  </property>
  <property fmtid="{D5CDD505-2E9C-101B-9397-08002B2CF9AE}" pid="28" name="Records Class HR Admin">
    <vt:lpwstr>345;#Position Description|9b605b16-5ff4-4142-9815-57489365a519</vt:lpwstr>
  </property>
</Properties>
</file>