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ECB9E8"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59FEC0D" w:rsidR="00495B3B" w:rsidRPr="00495B3B" w:rsidRDefault="004E524B" w:rsidP="00495B3B">
            <w:pPr>
              <w:spacing w:before="0" w:after="0"/>
              <w:ind w:left="57" w:right="-450"/>
              <w:rPr>
                <w:rFonts w:ascii="Arial" w:hAnsi="Arial" w:cs="Arial"/>
                <w:color w:val="363534"/>
                <w:szCs w:val="22"/>
              </w:rPr>
            </w:pPr>
            <w:r w:rsidRPr="004E524B">
              <w:rPr>
                <w:rFonts w:ascii="Arial" w:hAnsi="Arial" w:cs="Arial"/>
                <w:color w:val="363534"/>
                <w:szCs w:val="22"/>
              </w:rPr>
              <w:t>Manager Agreement Negotiation and Policy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83B3F6F" w:rsidR="00495B3B" w:rsidRPr="002E5092" w:rsidRDefault="007D71E1" w:rsidP="00495B3B">
            <w:pPr>
              <w:spacing w:before="0" w:after="0"/>
              <w:ind w:left="57" w:right="-450"/>
              <w:rPr>
                <w:rFonts w:ascii="Arial" w:hAnsi="Arial" w:cs="Arial"/>
                <w:color w:val="363534"/>
                <w:szCs w:val="22"/>
              </w:rPr>
            </w:pPr>
            <w:r w:rsidRPr="007D71E1">
              <w:rPr>
                <w:rFonts w:ascii="Arial" w:hAnsi="Arial" w:cs="Arial"/>
                <w:color w:val="363534"/>
                <w:szCs w:val="22"/>
              </w:rPr>
              <w:t>50008559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A8CECA2" w:rsidR="00495B3B" w:rsidRPr="00495B3B" w:rsidRDefault="00AF5771"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2E5092">
              <w:rPr>
                <w:rFonts w:ascii="Arial" w:hAnsi="Arial" w:cs="Arial"/>
                <w:color w:val="363534"/>
                <w:szCs w:val="22"/>
              </w:rPr>
              <w:t>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F6DAC7E" w:rsidR="00495B3B" w:rsidRPr="00495B3B" w:rsidRDefault="006949C2" w:rsidP="00495B3B">
            <w:pPr>
              <w:spacing w:before="0" w:after="0"/>
              <w:ind w:left="57" w:right="-450"/>
              <w:rPr>
                <w:rFonts w:ascii="Arial" w:hAnsi="Arial" w:cs="Arial"/>
                <w:color w:val="363534"/>
                <w:szCs w:val="22"/>
              </w:rPr>
            </w:pPr>
            <w:r>
              <w:rPr>
                <w:rFonts w:ascii="Arial" w:hAnsi="Arial" w:cs="Arial"/>
                <w:color w:val="363534"/>
                <w:szCs w:val="22"/>
              </w:rPr>
              <w:t>$</w:t>
            </w:r>
            <w:r w:rsidR="00D24B6D" w:rsidRPr="00D24B6D">
              <w:rPr>
                <w:rFonts w:ascii="Arial" w:hAnsi="Arial" w:cs="Arial"/>
                <w:color w:val="363534"/>
                <w:szCs w:val="22"/>
              </w:rPr>
              <w:t>142,790</w:t>
            </w:r>
            <w:r>
              <w:rPr>
                <w:rFonts w:ascii="Arial" w:hAnsi="Arial" w:cs="Arial"/>
                <w:color w:val="363534"/>
                <w:szCs w:val="22"/>
              </w:rPr>
              <w:t xml:space="preserve"> </w:t>
            </w:r>
            <w:r w:rsidR="00253096">
              <w:rPr>
                <w:rFonts w:ascii="Arial" w:hAnsi="Arial" w:cs="Arial"/>
                <w:color w:val="363534"/>
                <w:szCs w:val="22"/>
              </w:rPr>
              <w:t>– $1</w:t>
            </w:r>
            <w:r w:rsidR="00D24B6D">
              <w:rPr>
                <w:rFonts w:ascii="Arial" w:hAnsi="Arial" w:cs="Arial"/>
                <w:color w:val="363534"/>
                <w:szCs w:val="22"/>
              </w:rPr>
              <w:t xml:space="preserve">91,084 </w:t>
            </w:r>
            <w:r w:rsidR="00A134B7">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E197299"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1C0E3213" w:rsidR="00495B3B" w:rsidRPr="00495B3B" w:rsidRDefault="00AF5771"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1C6FCFC" w:rsidR="00495B3B" w:rsidRPr="00495B3B" w:rsidRDefault="00AF5771" w:rsidP="00495B3B">
            <w:pPr>
              <w:spacing w:before="0" w:after="0"/>
              <w:ind w:left="57" w:right="-450"/>
              <w:rPr>
                <w:rFonts w:ascii="Arial" w:hAnsi="Arial" w:cs="Arial"/>
                <w:color w:val="363534"/>
                <w:szCs w:val="22"/>
              </w:rPr>
            </w:pPr>
            <w:r>
              <w:rPr>
                <w:rFonts w:ascii="Arial" w:hAnsi="Arial" w:cs="Arial"/>
                <w:color w:val="363534"/>
                <w:szCs w:val="22"/>
              </w:rPr>
              <w:t xml:space="preserve">First Peoples </w:t>
            </w:r>
            <w:r w:rsidR="004E524B" w:rsidRPr="004E524B">
              <w:rPr>
                <w:rFonts w:ascii="Arial" w:hAnsi="Arial" w:cs="Arial"/>
                <w:color w:val="363534"/>
                <w:szCs w:val="22"/>
              </w:rPr>
              <w:t>Self-Determination</w:t>
            </w:r>
            <w:r w:rsidR="004E524B">
              <w:rPr>
                <w:rFonts w:ascii="Arial" w:hAnsi="Arial" w:cs="Arial"/>
                <w:color w:val="363534"/>
                <w:szCs w:val="22"/>
              </w:rPr>
              <w:t xml:space="preserve"> </w:t>
            </w:r>
            <w:r>
              <w:rPr>
                <w:rFonts w:ascii="Arial" w:hAnsi="Arial" w:cs="Arial"/>
                <w:color w:val="363534"/>
                <w:szCs w:val="22"/>
              </w:rPr>
              <w:t>Division</w:t>
            </w:r>
            <w:r w:rsidR="00A134B7">
              <w:rPr>
                <w:rFonts w:ascii="Arial" w:hAnsi="Arial" w:cs="Arial"/>
                <w:color w:val="363534"/>
                <w:szCs w:val="22"/>
              </w:rPr>
              <w:t xml:space="preserve"> | </w:t>
            </w:r>
            <w:r w:rsidR="00A134B7" w:rsidRPr="00A134B7">
              <w:rPr>
                <w:rFonts w:ascii="Arial" w:hAnsi="Arial" w:cs="Arial"/>
                <w:color w:val="363534"/>
                <w:szCs w:val="22"/>
              </w:rPr>
              <w:t xml:space="preserve">Truth, Treaty and </w:t>
            </w:r>
            <w:r w:rsidR="00BA2609">
              <w:rPr>
                <w:rFonts w:ascii="Arial" w:hAnsi="Arial" w:cs="Arial"/>
                <w:color w:val="363534"/>
                <w:szCs w:val="22"/>
              </w:rPr>
              <w:t>Agreements</w:t>
            </w:r>
          </w:p>
        </w:tc>
      </w:tr>
      <w:tr w:rsidR="00495B3B" w:rsidRPr="00495B3B" w14:paraId="37A0D7CE" w14:textId="77777777" w:rsidTr="006949C2">
        <w:trPr>
          <w:trHeight w:val="634"/>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E5CB23F" w14:textId="3325A45F" w:rsidR="00AF5771" w:rsidRDefault="00AF5771" w:rsidP="00AF5771">
            <w:pPr>
              <w:spacing w:before="0" w:after="0"/>
              <w:ind w:left="57" w:right="-450"/>
              <w:rPr>
                <w:rFonts w:ascii="Arial" w:hAnsi="Arial" w:cs="Arial"/>
                <w:color w:val="363534"/>
                <w:szCs w:val="22"/>
              </w:rPr>
            </w:pPr>
            <w:r>
              <w:rPr>
                <w:rFonts w:ascii="Arial" w:hAnsi="Arial" w:cs="Arial"/>
                <w:color w:val="363534"/>
                <w:szCs w:val="22"/>
              </w:rPr>
              <w:t xml:space="preserve">Melbourne – 8 Nicholson Street </w:t>
            </w:r>
          </w:p>
          <w:p w14:paraId="3B7CA3B3" w14:textId="6F7E4AB6" w:rsidR="00495B3B" w:rsidRPr="00495B3B" w:rsidRDefault="00AF5771" w:rsidP="00AF5771">
            <w:pPr>
              <w:spacing w:before="0" w:after="0"/>
              <w:ind w:left="57" w:right="-450"/>
              <w:rPr>
                <w:rFonts w:ascii="Arial" w:hAnsi="Arial" w:cs="Arial"/>
                <w:color w:val="363534"/>
                <w:szCs w:val="22"/>
              </w:rPr>
            </w:pPr>
            <w:r>
              <w:rPr>
                <w:rFonts w:ascii="Arial" w:hAnsi="Arial" w:cs="Arial"/>
                <w:color w:val="363534"/>
                <w:szCs w:val="22"/>
              </w:rPr>
              <w:t xml:space="preserve">Hybrid work arrangements available </w:t>
            </w:r>
            <w:r w:rsidR="00712171">
              <w:rPr>
                <w:rFonts w:ascii="Arial" w:hAnsi="Arial" w:cs="Arial"/>
                <w:color w:val="363534"/>
                <w:szCs w:val="22"/>
              </w:rPr>
              <w:fldChar w:fldCharType="begin">
                <w:ffData>
                  <w:name w:val=""/>
                  <w:enabled/>
                  <w:calcOnExit w:val="0"/>
                  <w:checkBox>
                    <w:size w:val="26"/>
                    <w:default w:val="1"/>
                  </w:checkBox>
                </w:ffData>
              </w:fldChar>
            </w:r>
            <w:r w:rsidR="00712171">
              <w:rPr>
                <w:rFonts w:ascii="Arial" w:hAnsi="Arial" w:cs="Arial"/>
                <w:color w:val="363534"/>
                <w:szCs w:val="22"/>
              </w:rPr>
              <w:instrText xml:space="preserve"> FORMCHECKBOX </w:instrText>
            </w:r>
            <w:r w:rsidR="00712171">
              <w:rPr>
                <w:rFonts w:ascii="Arial" w:hAnsi="Arial" w:cs="Arial"/>
                <w:color w:val="363534"/>
                <w:szCs w:val="22"/>
              </w:rPr>
            </w:r>
            <w:r w:rsidR="00712171">
              <w:rPr>
                <w:rFonts w:ascii="Arial" w:hAnsi="Arial" w:cs="Arial"/>
                <w:color w:val="363534"/>
                <w:szCs w:val="22"/>
              </w:rPr>
              <w:fldChar w:fldCharType="separate"/>
            </w:r>
            <w:r w:rsidR="00712171">
              <w:rPr>
                <w:rFonts w:ascii="Arial" w:hAnsi="Arial" w:cs="Arial"/>
                <w:color w:val="363534"/>
                <w:szCs w:val="22"/>
              </w:rPr>
              <w:fldChar w:fldCharType="end"/>
            </w:r>
            <w:r w:rsidR="00495B3B" w:rsidRPr="00495B3B">
              <w:rPr>
                <w:rFonts w:ascii="Arial" w:hAnsi="Arial" w:cs="Arial"/>
                <w:color w:val="363534"/>
                <w:szCs w:val="22"/>
              </w:rPr>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1551392" w:rsidR="00495B3B" w:rsidRPr="00495B3B" w:rsidRDefault="002E509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Hamish Webb, Director Truth, Treaty and Agreements</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0066A81" w:rsidR="00495B3B" w:rsidRPr="00495B3B" w:rsidRDefault="007D71E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1D0396">
              <w:rPr>
                <w:rFonts w:ascii="Arial" w:hAnsi="Arial" w:cs="Arial"/>
                <w:color w:val="363534"/>
                <w:szCs w:val="22"/>
              </w:rPr>
              <w:t xml:space="preserve"> Four</w:t>
            </w:r>
          </w:p>
        </w:tc>
      </w:tr>
      <w:tr w:rsidR="00495B3B" w:rsidRPr="00495B3B" w14:paraId="70C7CF88" w14:textId="77777777" w:rsidTr="006949C2">
        <w:trPr>
          <w:trHeight w:val="444"/>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5F15E08" w:rsidR="00495B3B" w:rsidRPr="00495B3B" w:rsidRDefault="002E5092" w:rsidP="006949C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Hamish Webb</w:t>
            </w:r>
            <w:r w:rsidR="004E524B">
              <w:rPr>
                <w:rFonts w:ascii="Arial" w:hAnsi="Arial" w:cs="Arial"/>
                <w:color w:val="363534"/>
                <w:szCs w:val="22"/>
              </w:rPr>
              <w:t xml:space="preserve"> via </w:t>
            </w:r>
            <w:hyperlink r:id="rId23" w:history="1">
              <w:r w:rsidR="004E524B" w:rsidRPr="006949C2">
                <w:rPr>
                  <w:color w:val="363534"/>
                </w:rPr>
                <w:t>Hamish.webb@deeca.vic.gov.au</w:t>
              </w:r>
            </w:hyperlink>
            <w:r w:rsidR="00253096">
              <w:rPr>
                <w:rFonts w:ascii="Arial" w:hAnsi="Arial" w:cs="Arial"/>
                <w:color w:val="363534"/>
                <w:szCs w:val="22"/>
              </w:rPr>
              <w:t xml:space="preserve"> or </w:t>
            </w:r>
            <w:r>
              <w:rPr>
                <w:rFonts w:ascii="Arial" w:hAnsi="Arial" w:cs="Arial"/>
                <w:color w:val="363534"/>
                <w:szCs w:val="22"/>
              </w:rPr>
              <w:t>0408 130 370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99836A2" w14:textId="6419087D" w:rsidR="00EF0948" w:rsidRDefault="004E0079" w:rsidP="004E0079">
      <w:pPr>
        <w:tabs>
          <w:tab w:val="left" w:pos="10206"/>
        </w:tabs>
        <w:jc w:val="both"/>
        <w:rPr>
          <w:rFonts w:ascii="Arial" w:hAnsi="Arial"/>
          <w:lang w:eastAsia="zh-CN"/>
        </w:rPr>
      </w:pPr>
      <w:r w:rsidRPr="004E0079">
        <w:rPr>
          <w:rFonts w:ascii="Arial" w:hAnsi="Arial"/>
          <w:lang w:eastAsia="zh-CN"/>
        </w:rPr>
        <w:t xml:space="preserve">The Manager Agreement Negotiation is part of the Traditional Owner Agreements Unit which is responsible for negotiating and implementing a range of Government commitments in the growing area of Traditional Owner settlements. The role leads a highly motivated and skilled team that has </w:t>
      </w:r>
      <w:r w:rsidR="00E80908" w:rsidRPr="004E0079">
        <w:rPr>
          <w:rFonts w:ascii="Arial" w:hAnsi="Arial"/>
          <w:lang w:eastAsia="zh-CN"/>
        </w:rPr>
        <w:t>responsibility</w:t>
      </w:r>
      <w:r w:rsidRPr="004E0079">
        <w:rPr>
          <w:rFonts w:ascii="Arial" w:hAnsi="Arial"/>
          <w:lang w:eastAsia="zh-CN"/>
        </w:rPr>
        <w:t xml:space="preserve"> for leading the department’s work in the negotiation of agreements under the </w:t>
      </w:r>
      <w:r w:rsidRPr="004E0079">
        <w:rPr>
          <w:rFonts w:ascii="Arial" w:hAnsi="Arial"/>
          <w:i/>
          <w:iCs/>
          <w:lang w:eastAsia="zh-CN"/>
        </w:rPr>
        <w:t>Native Title Act (Cwlth) 1993</w:t>
      </w:r>
      <w:r w:rsidRPr="004E0079">
        <w:rPr>
          <w:rFonts w:ascii="Arial" w:hAnsi="Arial"/>
          <w:lang w:eastAsia="zh-CN"/>
        </w:rPr>
        <w:t xml:space="preserve"> and </w:t>
      </w:r>
      <w:r w:rsidRPr="004E0079">
        <w:rPr>
          <w:rFonts w:ascii="Arial" w:hAnsi="Arial"/>
          <w:i/>
          <w:iCs/>
          <w:lang w:eastAsia="zh-CN"/>
        </w:rPr>
        <w:t>Traditional Owner Settlement Act (Vic) 2010</w:t>
      </w:r>
      <w:r w:rsidRPr="004E0079">
        <w:rPr>
          <w:rFonts w:ascii="Arial" w:hAnsi="Arial"/>
          <w:lang w:eastAsia="zh-CN"/>
        </w:rPr>
        <w:t xml:space="preserve">. </w:t>
      </w:r>
    </w:p>
    <w:p w14:paraId="6916C180" w14:textId="6206BA6B" w:rsidR="004E0079" w:rsidRDefault="004E0079" w:rsidP="004E0079">
      <w:pPr>
        <w:tabs>
          <w:tab w:val="left" w:pos="10206"/>
        </w:tabs>
        <w:jc w:val="both"/>
        <w:rPr>
          <w:rFonts w:ascii="Arial" w:hAnsi="Arial"/>
          <w:lang w:eastAsia="zh-CN"/>
        </w:rPr>
      </w:pPr>
      <w:r w:rsidRPr="004E0079">
        <w:rPr>
          <w:rFonts w:ascii="Arial" w:hAnsi="Arial"/>
          <w:lang w:eastAsia="zh-CN"/>
        </w:rPr>
        <w:t xml:space="preserve">The role oversees a team across two workstreams that covers: 1) working closely with the Department of </w:t>
      </w:r>
      <w:r w:rsidR="00DD24D0">
        <w:rPr>
          <w:rFonts w:ascii="Arial" w:hAnsi="Arial"/>
          <w:lang w:eastAsia="zh-CN"/>
        </w:rPr>
        <w:t xml:space="preserve">Premier and Cabinet </w:t>
      </w:r>
      <w:r w:rsidRPr="004E0079">
        <w:rPr>
          <w:rFonts w:ascii="Arial" w:hAnsi="Arial"/>
          <w:lang w:eastAsia="zh-CN"/>
        </w:rPr>
        <w:t xml:space="preserve">on native title and Traditional Owner Settlement Act negotiations and 2) oversight in administration of procedural rights processes for future act and land use activities occurring on Crown land. </w:t>
      </w:r>
      <w:r w:rsidR="00BD065C">
        <w:rPr>
          <w:rFonts w:ascii="Arial" w:hAnsi="Arial"/>
          <w:lang w:eastAsia="zh-CN"/>
        </w:rPr>
        <w:t>The role will also</w:t>
      </w:r>
      <w:r w:rsidR="00972ECC">
        <w:rPr>
          <w:rFonts w:ascii="Arial" w:hAnsi="Arial"/>
          <w:lang w:eastAsia="zh-CN"/>
        </w:rPr>
        <w:t xml:space="preserve"> support the Department’s emerging role in the negotiation of Treaties. </w:t>
      </w:r>
      <w:r w:rsidRPr="004E0079">
        <w:rPr>
          <w:rFonts w:ascii="Arial" w:hAnsi="Arial"/>
          <w:lang w:eastAsia="zh-CN"/>
        </w:rPr>
        <w:t>The role reports to th</w:t>
      </w:r>
      <w:r w:rsidR="00BD065C">
        <w:rPr>
          <w:rFonts w:ascii="Arial" w:hAnsi="Arial"/>
          <w:lang w:eastAsia="zh-CN"/>
        </w:rPr>
        <w:t>e Director, Truth Treaty and Agreements within the First Peoples Self Determination Division.</w:t>
      </w:r>
    </w:p>
    <w:p w14:paraId="2B099B05" w14:textId="63858BBD" w:rsidR="00633581" w:rsidRDefault="00AE4BD2" w:rsidP="00826373">
      <w:pPr>
        <w:tabs>
          <w:tab w:val="left" w:pos="10206"/>
        </w:tabs>
        <w:jc w:val="both"/>
        <w:rPr>
          <w:rFonts w:ascii="Arial" w:hAnsi="Arial"/>
          <w:lang w:eastAsia="zh-CN"/>
        </w:rPr>
      </w:pPr>
      <w:r>
        <w:rPr>
          <w:rFonts w:ascii="Arial" w:hAnsi="Arial"/>
          <w:lang w:eastAsia="zh-CN"/>
        </w:rPr>
        <w:t>The position will suit a person with</w:t>
      </w:r>
      <w:r w:rsidR="00972ECC">
        <w:rPr>
          <w:rFonts w:ascii="Arial" w:hAnsi="Arial"/>
          <w:lang w:eastAsia="zh-CN"/>
        </w:rPr>
        <w:t xml:space="preserve"> a strong track record of managing complex </w:t>
      </w:r>
      <w:r w:rsidR="006539A7">
        <w:rPr>
          <w:rFonts w:ascii="Arial" w:hAnsi="Arial"/>
          <w:lang w:eastAsia="zh-CN"/>
        </w:rPr>
        <w:t>negotiations, has a background in</w:t>
      </w:r>
      <w:r>
        <w:rPr>
          <w:rFonts w:ascii="Arial" w:hAnsi="Arial"/>
          <w:lang w:eastAsia="zh-CN"/>
        </w:rPr>
        <w:t xml:space="preserve"> legal and/or legal policy experience</w:t>
      </w:r>
      <w:r w:rsidR="006539A7">
        <w:rPr>
          <w:rFonts w:ascii="Arial" w:hAnsi="Arial"/>
          <w:lang w:eastAsia="zh-CN"/>
        </w:rPr>
        <w:t xml:space="preserve"> as well as a</w:t>
      </w:r>
      <w:r w:rsidR="00826373">
        <w:rPr>
          <w:rFonts w:ascii="Arial" w:hAnsi="Arial"/>
          <w:lang w:eastAsia="zh-CN"/>
        </w:rPr>
        <w:t xml:space="preserve"> proven focus on people management and </w:t>
      </w:r>
      <w:r w:rsidR="00E80908">
        <w:rPr>
          <w:rFonts w:ascii="Arial" w:hAnsi="Arial"/>
          <w:lang w:eastAsia="zh-CN"/>
        </w:rPr>
        <w:t>leadership</w:t>
      </w:r>
      <w:r w:rsidR="00826373">
        <w:rPr>
          <w:rFonts w:ascii="Arial" w:hAnsi="Arial"/>
          <w:lang w:eastAsia="zh-CN"/>
        </w:rPr>
        <w:t xml:space="preserve">. </w:t>
      </w:r>
      <w:r w:rsidR="00351FFD">
        <w:rPr>
          <w:rFonts w:ascii="Arial" w:hAnsi="Arial"/>
          <w:lang w:eastAsia="zh-CN"/>
        </w:rPr>
        <w:t xml:space="preserve">The role requires expert </w:t>
      </w:r>
      <w:r w:rsidR="009A729F">
        <w:rPr>
          <w:rFonts w:ascii="Arial" w:hAnsi="Arial"/>
          <w:lang w:eastAsia="zh-CN"/>
        </w:rPr>
        <w:t>policy analysis and problem</w:t>
      </w:r>
      <w:r w:rsidR="00CF0E38">
        <w:rPr>
          <w:rFonts w:ascii="Arial" w:hAnsi="Arial"/>
          <w:lang w:eastAsia="zh-CN"/>
        </w:rPr>
        <w:t>-</w:t>
      </w:r>
      <w:r w:rsidR="009A729F">
        <w:rPr>
          <w:rFonts w:ascii="Arial" w:hAnsi="Arial"/>
          <w:lang w:eastAsia="zh-CN"/>
        </w:rPr>
        <w:t xml:space="preserve">solving skills supported by </w:t>
      </w:r>
      <w:r w:rsidR="00370D5F">
        <w:rPr>
          <w:rFonts w:ascii="Arial" w:hAnsi="Arial"/>
          <w:lang w:eastAsia="zh-CN"/>
        </w:rPr>
        <w:t xml:space="preserve">strong relationship building capabilities to maintain effective working relationships with internal and external delivery </w:t>
      </w:r>
      <w:r w:rsidR="009A729F">
        <w:rPr>
          <w:rFonts w:ascii="Arial" w:hAnsi="Arial"/>
          <w:lang w:eastAsia="zh-CN"/>
        </w:rPr>
        <w:t>partners.</w:t>
      </w:r>
    </w:p>
    <w:p w14:paraId="4E66AFF2" w14:textId="77777777" w:rsidR="00633581" w:rsidRPr="00633581" w:rsidRDefault="00633581" w:rsidP="00633581">
      <w:pPr>
        <w:tabs>
          <w:tab w:val="left" w:pos="10206"/>
        </w:tabs>
        <w:jc w:val="both"/>
        <w:rPr>
          <w:rFonts w:ascii="Arial" w:hAnsi="Arial"/>
          <w:b/>
          <w:bCs/>
          <w:i/>
          <w:iCs/>
          <w:lang w:eastAsia="zh-CN"/>
        </w:rPr>
      </w:pPr>
      <w:bookmarkStart w:id="2" w:name="_Hlk191308033"/>
      <w:r w:rsidRPr="00633581">
        <w:rPr>
          <w:rFonts w:ascii="Arial" w:hAnsi="Arial"/>
          <w:b/>
          <w:bCs/>
          <w:i/>
          <w:iCs/>
          <w:lang w:eastAsia="zh-CN"/>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bookmarkEnd w:id="2"/>
    </w:p>
    <w:p w14:paraId="792E1910" w14:textId="77777777" w:rsidR="00633581" w:rsidRDefault="00633581" w:rsidP="00826373">
      <w:pPr>
        <w:tabs>
          <w:tab w:val="left" w:pos="10206"/>
        </w:tabs>
        <w:jc w:val="both"/>
        <w:rPr>
          <w:rFonts w:ascii="Arial" w:hAnsi="Arial"/>
          <w:lang w:eastAsia="zh-CN"/>
        </w:rPr>
      </w:pPr>
    </w:p>
    <w:p w14:paraId="44F1D9FC" w14:textId="77777777" w:rsidR="00E80908" w:rsidRDefault="00E80908" w:rsidP="00495B3B">
      <w:pPr>
        <w:keepNext/>
        <w:spacing w:line="240" w:lineRule="auto"/>
        <w:rPr>
          <w:rFonts w:ascii="Arial" w:hAnsi="Arial" w:cs="Arial"/>
          <w:bCs/>
          <w:color w:val="442D97"/>
          <w:sz w:val="28"/>
          <w:szCs w:val="28"/>
          <w:lang w:eastAsia="zh-CN"/>
        </w:rPr>
      </w:pPr>
    </w:p>
    <w:p w14:paraId="3A9F14DE" w14:textId="361767C0" w:rsidR="00370D5F" w:rsidRPr="00370D5F" w:rsidRDefault="006949C2" w:rsidP="00495B3B">
      <w:pPr>
        <w:keepNext/>
        <w:spacing w:line="240" w:lineRule="auto"/>
        <w:rPr>
          <w:rFonts w:ascii="Arial" w:hAnsi="Arial" w:cs="Arial"/>
          <w:bCs/>
          <w:i/>
          <w:color w:val="442D97"/>
          <w:sz w:val="30"/>
          <w:szCs w:val="22"/>
        </w:rPr>
      </w:pPr>
      <w:r>
        <w:rPr>
          <w:rFonts w:ascii="Arial" w:hAnsi="Arial" w:cs="Arial"/>
          <w:bCs/>
          <w:color w:val="442D97"/>
          <w:sz w:val="28"/>
          <w:szCs w:val="28"/>
          <w:lang w:eastAsia="zh-CN"/>
        </w:rPr>
        <w:br/>
      </w:r>
      <w:r w:rsidR="00495B3B" w:rsidRPr="00495B3B">
        <w:rPr>
          <w:rFonts w:ascii="Arial" w:hAnsi="Arial" w:cs="Arial"/>
          <w:bCs/>
          <w:color w:val="442D97"/>
          <w:sz w:val="28"/>
          <w:szCs w:val="28"/>
          <w:lang w:eastAsia="zh-CN"/>
        </w:rPr>
        <w:t>Context</w:t>
      </w:r>
    </w:p>
    <w:p w14:paraId="5EC5A922" w14:textId="77777777" w:rsidR="00370D5F" w:rsidRDefault="00370D5F" w:rsidP="00370D5F">
      <w:pPr>
        <w:spacing w:before="160"/>
        <w:rPr>
          <w:rFonts w:ascii="Arial" w:hAnsi="Arial"/>
          <w:i/>
          <w:color w:val="000000"/>
          <w:szCs w:val="22"/>
        </w:rPr>
      </w:pPr>
      <w:r>
        <w:rPr>
          <w:rFonts w:ascii="Arial" w:hAnsi="Arial"/>
          <w:i/>
          <w:color w:val="000000"/>
          <w:szCs w:val="22"/>
        </w:rPr>
        <w:t>The Group</w:t>
      </w:r>
    </w:p>
    <w:p w14:paraId="2BA1F9E7" w14:textId="77777777" w:rsidR="00875754" w:rsidRPr="00875754" w:rsidRDefault="00875754" w:rsidP="00875754">
      <w:pPr>
        <w:pStyle w:val="BodyText100ThemeColour"/>
        <w:spacing w:after="0" w:line="240" w:lineRule="auto"/>
        <w:jc w:val="both"/>
        <w:rPr>
          <w:rFonts w:cstheme="minorHAnsi"/>
          <w:color w:val="000000"/>
        </w:rPr>
      </w:pPr>
      <w:r w:rsidRPr="00875754">
        <w:rPr>
          <w:rFonts w:cstheme="minorHAnsi"/>
          <w:color w:val="000000"/>
        </w:rP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7FFCEDA7" w14:textId="77777777" w:rsidR="00875754" w:rsidRPr="00875754" w:rsidRDefault="00875754" w:rsidP="00875754">
      <w:pPr>
        <w:pStyle w:val="BodyText100ThemeColour"/>
        <w:spacing w:after="0" w:line="240" w:lineRule="auto"/>
        <w:jc w:val="both"/>
        <w:rPr>
          <w:rFonts w:cstheme="minorHAnsi"/>
          <w:color w:val="000000"/>
        </w:rPr>
      </w:pPr>
      <w:r w:rsidRPr="00875754">
        <w:rPr>
          <w:rFonts w:cstheme="minorHAnsi"/>
          <w:color w:val="000000"/>
        </w:rPr>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25361E99" w14:textId="77777777" w:rsidR="00875754" w:rsidRPr="00875754" w:rsidRDefault="00875754" w:rsidP="00875754">
      <w:pPr>
        <w:pStyle w:val="BodyText100ThemeColour"/>
        <w:spacing w:after="0" w:line="240" w:lineRule="auto"/>
        <w:jc w:val="both"/>
        <w:rPr>
          <w:rFonts w:cstheme="minorHAnsi"/>
          <w:color w:val="000000"/>
        </w:rPr>
      </w:pPr>
      <w:r w:rsidRPr="00875754">
        <w:rPr>
          <w:rFonts w:cstheme="minorHAnsi"/>
          <w:color w:val="000000"/>
        </w:rP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33EBAE18" w14:textId="77777777" w:rsidR="00370D5F" w:rsidRDefault="00370D5F" w:rsidP="00370D5F">
      <w:pPr>
        <w:pStyle w:val="BodyText100ThemeColour"/>
        <w:spacing w:before="120" w:after="0" w:line="240" w:lineRule="auto"/>
        <w:jc w:val="both"/>
        <w:rPr>
          <w:i/>
          <w:iCs/>
          <w:color w:val="auto"/>
        </w:rPr>
      </w:pPr>
      <w:r>
        <w:rPr>
          <w:i/>
          <w:iCs/>
          <w:color w:val="auto"/>
        </w:rPr>
        <w:t>The Division</w:t>
      </w:r>
    </w:p>
    <w:p w14:paraId="7382B059" w14:textId="1A7BBF6E" w:rsidR="00370D5F" w:rsidRDefault="00370D5F" w:rsidP="00370D5F">
      <w:pPr>
        <w:pStyle w:val="BodyText100ThemeColour"/>
        <w:spacing w:before="120" w:line="240" w:lineRule="auto"/>
        <w:jc w:val="both"/>
        <w:rPr>
          <w:color w:val="auto"/>
        </w:rPr>
      </w:pPr>
      <w:r>
        <w:rPr>
          <w:color w:val="auto"/>
        </w:rPr>
        <w:t xml:space="preserve">The First Peoples Self-Determination Division’s primary responsibilities are to enable the self-determination reform agenda across DEECA through the implementation of </w:t>
      </w:r>
      <w:r w:rsidRPr="009C6DF9">
        <w:rPr>
          <w:i/>
          <w:iCs/>
          <w:color w:val="auto"/>
        </w:rPr>
        <w:t xml:space="preserve">Pupangarli Marnmarnepu </w:t>
      </w:r>
      <w:r>
        <w:rPr>
          <w:color w:val="auto"/>
        </w:rPr>
        <w:t xml:space="preserve">‘Owning Our Future’ – the Aboriginal Self-Determination Reform Strategy 2020-2025. The division provides leadership, culturally sound advice, and strategic direction to guide and empower staff to genuinely partner and meaningfully engage with Traditional Owners and Aboriginal Victorians. </w:t>
      </w:r>
    </w:p>
    <w:p w14:paraId="77B43A2B" w14:textId="77777777" w:rsidR="00370D5F" w:rsidRDefault="00370D5F" w:rsidP="00370D5F">
      <w:pPr>
        <w:pStyle w:val="paragraph"/>
        <w:spacing w:before="120" w:beforeAutospacing="0" w:after="0" w:afterAutospacing="0"/>
        <w:jc w:val="both"/>
        <w:textAlignment w:val="baseline"/>
        <w:rPr>
          <w:rFonts w:asciiTheme="minorHAnsi" w:hAnsiTheme="minorHAnsi" w:cstheme="minorHAnsi"/>
          <w:color w:val="363534"/>
          <w:sz w:val="18"/>
          <w:szCs w:val="18"/>
        </w:rPr>
      </w:pPr>
      <w:r>
        <w:rPr>
          <w:rStyle w:val="normaltextrun"/>
          <w:rFonts w:asciiTheme="minorHAnsi" w:hAnsiTheme="minorHAnsi" w:cstheme="minorHAnsi"/>
          <w:i/>
          <w:iCs/>
          <w:color w:val="000000"/>
          <w:sz w:val="20"/>
          <w:szCs w:val="20"/>
        </w:rPr>
        <w:t>The Branch</w:t>
      </w:r>
      <w:r>
        <w:rPr>
          <w:rStyle w:val="eop"/>
          <w:rFonts w:asciiTheme="minorHAnsi" w:hAnsiTheme="minorHAnsi" w:cstheme="minorHAnsi"/>
          <w:color w:val="000000"/>
          <w:sz w:val="20"/>
          <w:szCs w:val="20"/>
        </w:rPr>
        <w:t> </w:t>
      </w:r>
    </w:p>
    <w:p w14:paraId="524FF913" w14:textId="35F184CF" w:rsidR="00ED7D7A" w:rsidRDefault="00370D5F" w:rsidP="00370D5F">
      <w:pPr>
        <w:pStyle w:val="paragraph"/>
        <w:spacing w:before="120" w:beforeAutospacing="0" w:after="0" w:afterAutospacing="0"/>
        <w:jc w:val="both"/>
        <w:textAlignment w:val="baseline"/>
        <w:rPr>
          <w:rStyle w:val="normaltextrun"/>
          <w:rFonts w:asciiTheme="minorHAnsi" w:hAnsiTheme="minorHAnsi" w:cstheme="minorHAnsi"/>
          <w:color w:val="000000"/>
          <w:sz w:val="20"/>
          <w:szCs w:val="20"/>
        </w:rPr>
      </w:pPr>
      <w:r>
        <w:rPr>
          <w:rStyle w:val="normaltextrun"/>
          <w:rFonts w:asciiTheme="minorHAnsi" w:hAnsiTheme="minorHAnsi" w:cstheme="minorHAnsi"/>
          <w:color w:val="000000"/>
          <w:sz w:val="20"/>
          <w:szCs w:val="20"/>
        </w:rPr>
        <w:t xml:space="preserve">The Truth, Treaty and </w:t>
      </w:r>
      <w:r w:rsidR="007E033C">
        <w:rPr>
          <w:rStyle w:val="normaltextrun"/>
          <w:rFonts w:asciiTheme="minorHAnsi" w:hAnsiTheme="minorHAnsi" w:cstheme="minorHAnsi"/>
          <w:color w:val="000000"/>
          <w:sz w:val="20"/>
          <w:szCs w:val="20"/>
        </w:rPr>
        <w:t>Agreement</w:t>
      </w:r>
      <w:r w:rsidR="007A6772">
        <w:rPr>
          <w:rStyle w:val="normaltextrun"/>
          <w:rFonts w:asciiTheme="minorHAnsi" w:hAnsiTheme="minorHAnsi" w:cstheme="minorHAnsi"/>
          <w:color w:val="000000"/>
          <w:sz w:val="20"/>
          <w:szCs w:val="20"/>
        </w:rPr>
        <w:t>s</w:t>
      </w:r>
      <w:r>
        <w:rPr>
          <w:rStyle w:val="normaltextrun"/>
          <w:rFonts w:asciiTheme="minorHAnsi" w:hAnsiTheme="minorHAnsi" w:cstheme="minorHAnsi"/>
          <w:color w:val="000000"/>
          <w:sz w:val="20"/>
          <w:szCs w:val="20"/>
        </w:rPr>
        <w:t xml:space="preserve"> Branch </w:t>
      </w:r>
      <w:proofErr w:type="gramStart"/>
      <w:r>
        <w:rPr>
          <w:rStyle w:val="normaltextrun"/>
          <w:rFonts w:asciiTheme="minorHAnsi" w:hAnsiTheme="minorHAnsi" w:cstheme="minorHAnsi"/>
          <w:color w:val="000000"/>
          <w:sz w:val="20"/>
          <w:szCs w:val="20"/>
        </w:rPr>
        <w:t>provides</w:t>
      </w:r>
      <w:proofErr w:type="gramEnd"/>
      <w:r>
        <w:rPr>
          <w:rStyle w:val="normaltextrun"/>
          <w:rFonts w:asciiTheme="minorHAnsi" w:hAnsiTheme="minorHAnsi" w:cstheme="minorHAnsi"/>
          <w:color w:val="000000"/>
          <w:sz w:val="20"/>
          <w:szCs w:val="20"/>
        </w:rPr>
        <w:t xml:space="preserve"> advice and guidance across the D</w:t>
      </w:r>
      <w:r w:rsidR="007A6772">
        <w:rPr>
          <w:rStyle w:val="normaltextrun"/>
          <w:rFonts w:asciiTheme="minorHAnsi" w:hAnsiTheme="minorHAnsi" w:cstheme="minorHAnsi"/>
          <w:color w:val="000000"/>
          <w:sz w:val="20"/>
          <w:szCs w:val="20"/>
        </w:rPr>
        <w:t>EECA</w:t>
      </w:r>
      <w:r>
        <w:rPr>
          <w:rStyle w:val="normaltextrun"/>
          <w:rFonts w:asciiTheme="minorHAnsi" w:hAnsiTheme="minorHAnsi" w:cstheme="minorHAnsi"/>
          <w:color w:val="000000"/>
          <w:sz w:val="20"/>
          <w:szCs w:val="20"/>
        </w:rPr>
        <w:t xml:space="preserve"> to support Truth</w:t>
      </w:r>
      <w:r w:rsidR="007A6772">
        <w:rPr>
          <w:rStyle w:val="normaltextrun"/>
          <w:rFonts w:asciiTheme="minorHAnsi" w:hAnsiTheme="minorHAnsi" w:cstheme="minorHAnsi"/>
          <w:color w:val="000000"/>
          <w:sz w:val="20"/>
          <w:szCs w:val="20"/>
        </w:rPr>
        <w:t>-t</w:t>
      </w:r>
      <w:r>
        <w:rPr>
          <w:rStyle w:val="normaltextrun"/>
          <w:rFonts w:asciiTheme="minorHAnsi" w:hAnsiTheme="minorHAnsi" w:cstheme="minorHAnsi"/>
          <w:color w:val="000000"/>
          <w:sz w:val="20"/>
          <w:szCs w:val="20"/>
        </w:rPr>
        <w:t xml:space="preserve">elling through engagement with the work of the Yoorrook Justice Commission, Treaty preparedness, and </w:t>
      </w:r>
      <w:r w:rsidR="00BC5387">
        <w:rPr>
          <w:rStyle w:val="normaltextrun"/>
          <w:rFonts w:asciiTheme="minorHAnsi" w:hAnsiTheme="minorHAnsi" w:cstheme="minorHAnsi"/>
          <w:color w:val="000000"/>
          <w:sz w:val="20"/>
          <w:szCs w:val="20"/>
        </w:rPr>
        <w:t>negotiation and implementation of Traditional Owner agreements,</w:t>
      </w:r>
      <w:r>
        <w:rPr>
          <w:rStyle w:val="normaltextrun"/>
          <w:rFonts w:asciiTheme="minorHAnsi" w:hAnsiTheme="minorHAnsi" w:cstheme="minorHAnsi"/>
          <w:color w:val="000000"/>
          <w:sz w:val="20"/>
          <w:szCs w:val="20"/>
        </w:rPr>
        <w:t xml:space="preserve"> to support greater Aboriginal self-determination.</w:t>
      </w:r>
    </w:p>
    <w:p w14:paraId="0629E101" w14:textId="04D34195" w:rsidR="00ED7D7A" w:rsidRPr="00ED7EB2" w:rsidRDefault="00ED7D7A" w:rsidP="00370D5F">
      <w:pPr>
        <w:pStyle w:val="paragraph"/>
        <w:spacing w:before="120" w:beforeAutospacing="0" w:after="0" w:afterAutospacing="0"/>
        <w:jc w:val="both"/>
        <w:textAlignment w:val="baseline"/>
        <w:rPr>
          <w:rStyle w:val="normaltextrun"/>
          <w:rFonts w:asciiTheme="minorHAnsi" w:hAnsiTheme="minorHAnsi" w:cstheme="minorHAnsi"/>
          <w:i/>
          <w:iCs/>
          <w:color w:val="000000"/>
          <w:sz w:val="20"/>
          <w:szCs w:val="20"/>
        </w:rPr>
      </w:pPr>
      <w:r>
        <w:rPr>
          <w:rStyle w:val="normaltextrun"/>
          <w:rFonts w:asciiTheme="minorHAnsi" w:hAnsiTheme="minorHAnsi" w:cstheme="minorHAnsi"/>
          <w:i/>
          <w:iCs/>
          <w:color w:val="000000"/>
          <w:sz w:val="20"/>
          <w:szCs w:val="20"/>
        </w:rPr>
        <w:t>The Team</w:t>
      </w:r>
    </w:p>
    <w:p w14:paraId="68094B95" w14:textId="2BB28D5B" w:rsidR="00495B3B" w:rsidRPr="00370D5F" w:rsidRDefault="00FA5665" w:rsidP="00370D5F">
      <w:pPr>
        <w:pStyle w:val="paragraph"/>
        <w:spacing w:before="120" w:beforeAutospacing="0" w:after="0" w:afterAutospacing="0"/>
        <w:jc w:val="both"/>
        <w:textAlignment w:val="baseline"/>
        <w:rPr>
          <w:noProof/>
          <w:lang w:eastAsia="zh-CN"/>
        </w:rPr>
      </w:pPr>
      <w:r w:rsidRPr="00FA5665">
        <w:rPr>
          <w:rFonts w:asciiTheme="minorHAnsi" w:hAnsiTheme="minorHAnsi" w:cstheme="minorHAnsi"/>
          <w:color w:val="000000"/>
          <w:sz w:val="20"/>
          <w:szCs w:val="20"/>
        </w:rPr>
        <w:t>The Agreement Negotiation and Policy team lead</w:t>
      </w:r>
      <w:r w:rsidR="007E033C">
        <w:rPr>
          <w:rFonts w:asciiTheme="minorHAnsi" w:hAnsiTheme="minorHAnsi" w:cstheme="minorHAnsi"/>
          <w:color w:val="000000"/>
          <w:sz w:val="20"/>
          <w:szCs w:val="20"/>
        </w:rPr>
        <w:t>s</w:t>
      </w:r>
      <w:r w:rsidRPr="00FA5665">
        <w:rPr>
          <w:rFonts w:asciiTheme="minorHAnsi" w:hAnsiTheme="minorHAnsi" w:cstheme="minorHAnsi"/>
          <w:color w:val="000000"/>
          <w:sz w:val="20"/>
          <w:szCs w:val="20"/>
        </w:rPr>
        <w:t xml:space="preserve"> DEECA's contribution to the DPC</w:t>
      </w:r>
      <w:r w:rsidR="00C857D1">
        <w:rPr>
          <w:rFonts w:asciiTheme="minorHAnsi" w:hAnsiTheme="minorHAnsi" w:cstheme="minorHAnsi"/>
          <w:color w:val="000000"/>
          <w:sz w:val="20"/>
          <w:szCs w:val="20"/>
        </w:rPr>
        <w:t>-</w:t>
      </w:r>
      <w:r w:rsidRPr="00FA5665">
        <w:rPr>
          <w:rFonts w:asciiTheme="minorHAnsi" w:hAnsiTheme="minorHAnsi" w:cstheme="minorHAnsi"/>
          <w:color w:val="000000"/>
          <w:sz w:val="20"/>
          <w:szCs w:val="20"/>
        </w:rPr>
        <w:t>led agreement-making process between Traditional Owners and the Victoria Government. The team support</w:t>
      </w:r>
      <w:r w:rsidR="00C857D1">
        <w:rPr>
          <w:rFonts w:asciiTheme="minorHAnsi" w:hAnsiTheme="minorHAnsi" w:cstheme="minorHAnsi"/>
          <w:color w:val="000000"/>
          <w:sz w:val="20"/>
          <w:szCs w:val="20"/>
        </w:rPr>
        <w:t>s</w:t>
      </w:r>
      <w:r w:rsidRPr="00FA5665">
        <w:rPr>
          <w:rFonts w:asciiTheme="minorHAnsi" w:hAnsiTheme="minorHAnsi" w:cstheme="minorHAnsi"/>
          <w:color w:val="000000"/>
          <w:sz w:val="20"/>
          <w:szCs w:val="20"/>
        </w:rPr>
        <w:t xml:space="preserve"> the negotiation and settlement of native title claims and agreements under the Native Title Act 1993 (Cth) (NT Act) Traditional Owner Settlement Act 2010 (Vic) (TOS Act) respectively, whilst additionally undertaking policy development in parallel with those agreements.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0C7C7E9" w14:textId="742FF3E4" w:rsidR="00F66B15" w:rsidRPr="00046773" w:rsidRDefault="00D106ED" w:rsidP="00370D5F">
      <w:pPr>
        <w:numPr>
          <w:ilvl w:val="0"/>
          <w:numId w:val="43"/>
        </w:numPr>
        <w:spacing w:before="0" w:line="240" w:lineRule="auto"/>
        <w:jc w:val="both"/>
        <w:rPr>
          <w:rFonts w:ascii="Arial" w:hAnsi="Arial"/>
          <w:szCs w:val="22"/>
        </w:rPr>
      </w:pPr>
      <w:r w:rsidRPr="00046773">
        <w:rPr>
          <w:rFonts w:ascii="Arial" w:hAnsi="Arial"/>
          <w:szCs w:val="22"/>
        </w:rPr>
        <w:t xml:space="preserve">Lead the Negotiation and Policy team to </w:t>
      </w:r>
      <w:r w:rsidR="00D856C8" w:rsidRPr="00046773">
        <w:rPr>
          <w:rFonts w:ascii="Arial" w:hAnsi="Arial"/>
          <w:szCs w:val="22"/>
        </w:rPr>
        <w:t>p</w:t>
      </w:r>
      <w:r w:rsidR="00F66B15" w:rsidRPr="00046773">
        <w:rPr>
          <w:rFonts w:ascii="Arial" w:hAnsi="Arial"/>
          <w:szCs w:val="22"/>
        </w:rPr>
        <w:t xml:space="preserve">rovide subject matter expertise across the </w:t>
      </w:r>
      <w:r w:rsidR="00CA4466" w:rsidRPr="00046773">
        <w:rPr>
          <w:rFonts w:ascii="Arial" w:hAnsi="Arial"/>
          <w:i/>
          <w:lang w:eastAsia="zh-CN"/>
        </w:rPr>
        <w:t>Native Title Act 1993</w:t>
      </w:r>
      <w:r w:rsidR="00CA4466" w:rsidRPr="00046773">
        <w:rPr>
          <w:rFonts w:ascii="Arial" w:hAnsi="Arial"/>
          <w:lang w:eastAsia="zh-CN"/>
        </w:rPr>
        <w:t xml:space="preserve"> (Cth) and </w:t>
      </w:r>
      <w:r w:rsidR="00CA4466" w:rsidRPr="00046773">
        <w:rPr>
          <w:rFonts w:ascii="Arial" w:hAnsi="Arial"/>
          <w:i/>
          <w:lang w:eastAsia="zh-CN"/>
        </w:rPr>
        <w:t>Traditional Owner Settlement Act 2010</w:t>
      </w:r>
      <w:r w:rsidR="00CA4466" w:rsidRPr="00046773">
        <w:rPr>
          <w:rFonts w:ascii="Arial" w:hAnsi="Arial"/>
          <w:lang w:eastAsia="zh-CN"/>
        </w:rPr>
        <w:t xml:space="preserve"> (Vic)</w:t>
      </w:r>
      <w:r w:rsidR="00883090" w:rsidRPr="00046773">
        <w:rPr>
          <w:rFonts w:ascii="Arial" w:hAnsi="Arial"/>
          <w:lang w:eastAsia="zh-CN"/>
        </w:rPr>
        <w:t xml:space="preserve"> to DEECA</w:t>
      </w:r>
      <w:r w:rsidR="00314D15" w:rsidRPr="00046773">
        <w:rPr>
          <w:rFonts w:ascii="Arial" w:hAnsi="Arial"/>
          <w:lang w:eastAsia="zh-CN"/>
        </w:rPr>
        <w:t xml:space="preserve"> Executives and TOAU team</w:t>
      </w:r>
      <w:r w:rsidR="00A561CD" w:rsidRPr="00046773">
        <w:rPr>
          <w:rFonts w:ascii="Arial" w:hAnsi="Arial"/>
          <w:lang w:eastAsia="zh-CN"/>
        </w:rPr>
        <w:t xml:space="preserve"> members across </w:t>
      </w:r>
      <w:r w:rsidR="00CA4466" w:rsidRPr="00046773">
        <w:rPr>
          <w:rFonts w:ascii="Arial" w:hAnsi="Arial"/>
          <w:lang w:eastAsia="zh-CN"/>
        </w:rPr>
        <w:t>negotiations, implementation and</w:t>
      </w:r>
      <w:r w:rsidR="00B66B49" w:rsidRPr="00046773">
        <w:rPr>
          <w:rFonts w:ascii="Arial" w:hAnsi="Arial"/>
          <w:lang w:eastAsia="zh-CN"/>
        </w:rPr>
        <w:t xml:space="preserve"> policy development.</w:t>
      </w:r>
    </w:p>
    <w:p w14:paraId="366B40EA" w14:textId="2E6D2A78" w:rsidR="00757F5C" w:rsidRPr="00BD5336" w:rsidRDefault="00757F5C" w:rsidP="00757F5C">
      <w:pPr>
        <w:numPr>
          <w:ilvl w:val="0"/>
          <w:numId w:val="43"/>
        </w:numPr>
        <w:spacing w:before="0" w:after="0" w:line="240" w:lineRule="auto"/>
        <w:rPr>
          <w:rFonts w:ascii="Arial" w:hAnsi="Arial" w:cs="Arial"/>
          <w:lang w:eastAsia="zh-CN"/>
        </w:rPr>
      </w:pPr>
      <w:r w:rsidRPr="00BD5336">
        <w:rPr>
          <w:rFonts w:ascii="Arial" w:hAnsi="Arial" w:cs="Arial"/>
          <w:lang w:eastAsia="zh-CN"/>
        </w:rPr>
        <w:t>Lead</w:t>
      </w:r>
      <w:r w:rsidR="00913317" w:rsidRPr="00046773">
        <w:rPr>
          <w:rFonts w:ascii="Arial" w:hAnsi="Arial" w:cs="Arial"/>
          <w:lang w:eastAsia="zh-CN"/>
        </w:rPr>
        <w:t xml:space="preserve"> </w:t>
      </w:r>
      <w:r w:rsidR="00035E28" w:rsidRPr="00046773">
        <w:rPr>
          <w:rFonts w:ascii="Arial" w:hAnsi="Arial" w:cs="Arial"/>
          <w:lang w:eastAsia="zh-CN"/>
        </w:rPr>
        <w:t xml:space="preserve">the Negotiation ad Policy </w:t>
      </w:r>
      <w:r w:rsidR="00FA0F3F" w:rsidRPr="00046773">
        <w:rPr>
          <w:rFonts w:ascii="Arial" w:hAnsi="Arial" w:cs="Arial"/>
          <w:lang w:eastAsia="zh-CN"/>
        </w:rPr>
        <w:t xml:space="preserve">team to </w:t>
      </w:r>
      <w:r w:rsidRPr="00BD5336">
        <w:rPr>
          <w:rFonts w:ascii="Arial" w:hAnsi="Arial" w:cs="Arial"/>
          <w:lang w:eastAsia="zh-CN"/>
        </w:rPr>
        <w:t xml:space="preserve">represent the department in the negotiation and settlement of agreements under the </w:t>
      </w:r>
      <w:r w:rsidRPr="00BD5336">
        <w:rPr>
          <w:rFonts w:ascii="Arial" w:hAnsi="Arial" w:cs="Arial"/>
          <w:i/>
          <w:iCs/>
          <w:lang w:eastAsia="zh-CN"/>
        </w:rPr>
        <w:t>Native Title Act 1993 (Cth</w:t>
      </w:r>
      <w:r w:rsidRPr="00BD5336">
        <w:rPr>
          <w:rFonts w:ascii="Arial" w:hAnsi="Arial" w:cs="Arial"/>
          <w:lang w:eastAsia="zh-CN"/>
        </w:rPr>
        <w:t xml:space="preserve">) and </w:t>
      </w:r>
      <w:r w:rsidRPr="00BD5336">
        <w:rPr>
          <w:rFonts w:ascii="Arial" w:hAnsi="Arial" w:cs="Arial"/>
          <w:i/>
          <w:iCs/>
          <w:lang w:eastAsia="zh-CN"/>
        </w:rPr>
        <w:t xml:space="preserve">Traditional Owner Settlement Act 2010 (Vic) </w:t>
      </w:r>
      <w:r w:rsidRPr="00BD5336">
        <w:rPr>
          <w:rFonts w:ascii="Arial" w:hAnsi="Arial" w:cs="Arial"/>
          <w:lang w:eastAsia="zh-CN"/>
        </w:rPr>
        <w:t>within the parameters of native title/TOS Act policy and natural resource management policy.</w:t>
      </w:r>
    </w:p>
    <w:p w14:paraId="7C2F0CEC" w14:textId="0A90AFFF" w:rsidR="00370D5F" w:rsidRPr="00046773" w:rsidRDefault="00370D5F" w:rsidP="00370D5F">
      <w:pPr>
        <w:numPr>
          <w:ilvl w:val="0"/>
          <w:numId w:val="43"/>
        </w:numPr>
        <w:spacing w:before="0" w:line="240" w:lineRule="auto"/>
        <w:jc w:val="both"/>
        <w:rPr>
          <w:rFonts w:ascii="Arial" w:hAnsi="Arial"/>
          <w:szCs w:val="22"/>
        </w:rPr>
      </w:pPr>
      <w:r w:rsidRPr="00046773">
        <w:rPr>
          <w:rFonts w:ascii="Arial" w:hAnsi="Arial"/>
          <w:szCs w:val="22"/>
        </w:rPr>
        <w:t xml:space="preserve">Maintain current knowledge of state and federal </w:t>
      </w:r>
      <w:r w:rsidR="00753B35" w:rsidRPr="00046773">
        <w:rPr>
          <w:rFonts w:ascii="Arial" w:hAnsi="Arial"/>
          <w:szCs w:val="22"/>
        </w:rPr>
        <w:t>Fir</w:t>
      </w:r>
      <w:r w:rsidR="00FA0F3F" w:rsidRPr="00046773">
        <w:rPr>
          <w:rFonts w:ascii="Arial" w:hAnsi="Arial"/>
          <w:szCs w:val="22"/>
        </w:rPr>
        <w:t>st</w:t>
      </w:r>
      <w:r w:rsidR="00753B35" w:rsidRPr="00046773">
        <w:rPr>
          <w:rFonts w:ascii="Arial" w:hAnsi="Arial"/>
          <w:szCs w:val="22"/>
        </w:rPr>
        <w:t xml:space="preserve"> Nations</w:t>
      </w:r>
      <w:r w:rsidRPr="00046773">
        <w:rPr>
          <w:rFonts w:ascii="Arial" w:hAnsi="Arial"/>
          <w:szCs w:val="22"/>
        </w:rPr>
        <w:t xml:space="preserve"> and native title policy and legislation and identify emerging areas of policy concern so these are considered in business planning processes.  Monitor and review </w:t>
      </w:r>
      <w:r w:rsidR="00AE4BD2" w:rsidRPr="00046773">
        <w:rPr>
          <w:rFonts w:ascii="Arial" w:hAnsi="Arial"/>
          <w:szCs w:val="22"/>
        </w:rPr>
        <w:t xml:space="preserve">DEECA </w:t>
      </w:r>
      <w:r w:rsidRPr="00046773">
        <w:rPr>
          <w:rFonts w:ascii="Arial" w:hAnsi="Arial"/>
          <w:szCs w:val="22"/>
        </w:rPr>
        <w:t>native title strategies and processes and provide advice on process and strategy improvements.</w:t>
      </w:r>
    </w:p>
    <w:p w14:paraId="340FB704" w14:textId="77777777" w:rsidR="00370D5F" w:rsidRPr="00046773" w:rsidRDefault="00370D5F" w:rsidP="00370D5F">
      <w:pPr>
        <w:pStyle w:val="ListParagraph"/>
        <w:numPr>
          <w:ilvl w:val="0"/>
          <w:numId w:val="43"/>
        </w:numPr>
        <w:spacing w:before="0"/>
        <w:jc w:val="both"/>
        <w:rPr>
          <w:rFonts w:ascii="Arial" w:hAnsi="Arial"/>
          <w:szCs w:val="22"/>
        </w:rPr>
      </w:pPr>
      <w:r w:rsidRPr="00046773">
        <w:rPr>
          <w:rFonts w:ascii="Arial" w:hAnsi="Arial"/>
          <w:szCs w:val="22"/>
        </w:rPr>
        <w:t>Effectively communicate, negotiate and build strong and effective relationships with a range of individuals and groups, team members, peers and government agencies and statutory entities.</w:t>
      </w:r>
    </w:p>
    <w:p w14:paraId="3E97F118" w14:textId="77777777" w:rsidR="00046773" w:rsidRPr="00BD5336" w:rsidRDefault="00046773" w:rsidP="00046773">
      <w:pPr>
        <w:numPr>
          <w:ilvl w:val="0"/>
          <w:numId w:val="43"/>
        </w:numPr>
        <w:spacing w:before="0" w:after="0" w:line="240" w:lineRule="auto"/>
        <w:rPr>
          <w:rFonts w:ascii="Arial" w:hAnsi="Arial" w:cs="Arial"/>
          <w:lang w:eastAsia="zh-CN"/>
        </w:rPr>
      </w:pPr>
      <w:r w:rsidRPr="00BD5336">
        <w:rPr>
          <w:rFonts w:ascii="Arial" w:hAnsi="Arial" w:cs="Arial"/>
          <w:lang w:eastAsia="zh-CN"/>
        </w:rPr>
        <w:t>Manage resources to deliver agreed outcomes for the Division and department and contribute effectively as a member of the Leadership Team.</w:t>
      </w:r>
    </w:p>
    <w:p w14:paraId="5D91D4A7" w14:textId="77777777" w:rsidR="00046773" w:rsidRPr="00046773" w:rsidRDefault="00046773" w:rsidP="00046773">
      <w:pPr>
        <w:spacing w:before="0" w:line="240" w:lineRule="auto"/>
        <w:ind w:left="360"/>
        <w:jc w:val="both"/>
        <w:rPr>
          <w:rFonts w:ascii="Arial" w:hAnsi="Arial"/>
          <w:szCs w:val="22"/>
        </w:rPr>
      </w:pPr>
    </w:p>
    <w:p w14:paraId="59ECE2E7" w14:textId="62FB4BA5" w:rsidR="00370D5F" w:rsidRPr="00046773" w:rsidRDefault="00370D5F" w:rsidP="00370D5F">
      <w:pPr>
        <w:numPr>
          <w:ilvl w:val="0"/>
          <w:numId w:val="43"/>
        </w:numPr>
        <w:spacing w:before="0" w:line="240" w:lineRule="auto"/>
        <w:jc w:val="both"/>
        <w:rPr>
          <w:rFonts w:ascii="Arial" w:hAnsi="Arial"/>
          <w:szCs w:val="22"/>
        </w:rPr>
      </w:pPr>
      <w:r w:rsidRPr="00046773">
        <w:rPr>
          <w:rFonts w:ascii="Arial" w:hAnsi="Arial"/>
          <w:szCs w:val="22"/>
        </w:rPr>
        <w:t>Support the preparation and delivery of ministerial correspondence, cabinet submissions, reports and advice that are quality assured for management, executive and ministers.</w:t>
      </w:r>
    </w:p>
    <w:p w14:paraId="6FC99893" w14:textId="32BDF3B1" w:rsidR="00370D5F" w:rsidRPr="00046773" w:rsidRDefault="00370D5F" w:rsidP="00370D5F">
      <w:pPr>
        <w:numPr>
          <w:ilvl w:val="0"/>
          <w:numId w:val="43"/>
        </w:numPr>
        <w:spacing w:before="0" w:line="240" w:lineRule="auto"/>
        <w:jc w:val="both"/>
        <w:rPr>
          <w:rFonts w:ascii="Arial" w:hAnsi="Arial"/>
          <w:szCs w:val="22"/>
        </w:rPr>
      </w:pPr>
      <w:r w:rsidRPr="00046773">
        <w:rPr>
          <w:rFonts w:ascii="Arial" w:hAnsi="Arial"/>
          <w:szCs w:val="22"/>
        </w:rPr>
        <w:t>Contribute to reform programs, projects and services that are undertaken in the Traditional Owner Agreements Unit and as required, the Regions, Environment, Climate Action and First Peoples Group.</w:t>
      </w:r>
    </w:p>
    <w:p w14:paraId="23EF2562" w14:textId="3C3AA2F2" w:rsidR="00370D5F" w:rsidRPr="00046773" w:rsidRDefault="00370D5F" w:rsidP="00370D5F">
      <w:pPr>
        <w:numPr>
          <w:ilvl w:val="0"/>
          <w:numId w:val="43"/>
        </w:numPr>
        <w:spacing w:before="0" w:line="240" w:lineRule="auto"/>
        <w:jc w:val="both"/>
        <w:rPr>
          <w:rFonts w:ascii="Arial" w:hAnsi="Arial"/>
          <w:szCs w:val="22"/>
        </w:rPr>
      </w:pPr>
      <w:r w:rsidRPr="00046773">
        <w:rPr>
          <w:rFonts w:ascii="Arial" w:hAnsi="Arial"/>
          <w:szCs w:val="22"/>
        </w:rPr>
        <w:lastRenderedPageBreak/>
        <w:t>Support other areas of the</w:t>
      </w:r>
      <w:r w:rsidR="00753B35" w:rsidRPr="00046773">
        <w:rPr>
          <w:rFonts w:ascii="Arial" w:hAnsi="Arial"/>
          <w:szCs w:val="22"/>
        </w:rPr>
        <w:t xml:space="preserve"> Division </w:t>
      </w:r>
      <w:r w:rsidRPr="00046773">
        <w:rPr>
          <w:rFonts w:ascii="Arial" w:hAnsi="Arial"/>
          <w:szCs w:val="22"/>
        </w:rPr>
        <w:t>when surge capacity is required.</w:t>
      </w:r>
    </w:p>
    <w:p w14:paraId="31DEE5EB" w14:textId="123864D7" w:rsidR="00495B3B" w:rsidRPr="00370D5F" w:rsidRDefault="00370D5F" w:rsidP="00370D5F">
      <w:pPr>
        <w:numPr>
          <w:ilvl w:val="0"/>
          <w:numId w:val="43"/>
        </w:numPr>
        <w:spacing w:before="0" w:line="240" w:lineRule="auto"/>
        <w:jc w:val="both"/>
        <w:rPr>
          <w:rFonts w:ascii="Arial" w:hAnsi="Arial"/>
          <w:szCs w:val="22"/>
        </w:rPr>
      </w:pPr>
      <w:r>
        <w:rPr>
          <w:rFonts w:ascii="Arial" w:hAnsi="Arial"/>
          <w:szCs w:val="22"/>
        </w:rPr>
        <w:t>Actively participate in and encourage others to support a positive organisational culture and business and performance excellence.</w:t>
      </w:r>
    </w:p>
    <w:p w14:paraId="3115586D" w14:textId="3BE71982" w:rsidR="00495B3B" w:rsidRPr="00C857D1" w:rsidRDefault="00495B3B" w:rsidP="00370D5F">
      <w:pPr>
        <w:numPr>
          <w:ilvl w:val="0"/>
          <w:numId w:val="43"/>
        </w:numPr>
        <w:spacing w:before="0" w:after="0" w:line="240" w:lineRule="auto"/>
        <w:ind w:left="357" w:hanging="357"/>
        <w:rPr>
          <w:rFonts w:ascii="Arial" w:hAnsi="Arial"/>
          <w:szCs w:val="22"/>
        </w:rPr>
      </w:pPr>
      <w:r w:rsidRPr="00C857D1">
        <w:rPr>
          <w:rFonts w:ascii="Arial" w:hAnsi="Arial"/>
          <w:szCs w:val="22"/>
        </w:rPr>
        <w:t>To practice cultural safety by creating environments, relationships and systems free from racism and discrimination so that people can feel safe, valued and able to participate.</w:t>
      </w:r>
    </w:p>
    <w:p w14:paraId="0E79E771" w14:textId="77777777" w:rsidR="00BD5336" w:rsidRDefault="00BD5336" w:rsidP="00495B3B">
      <w:pPr>
        <w:spacing w:before="0" w:after="0" w:line="240" w:lineRule="auto"/>
        <w:ind w:left="360"/>
        <w:rPr>
          <w:rFonts w:ascii="Arial" w:hAnsi="Arial" w:cs="Arial"/>
          <w:lang w:eastAsia="zh-CN"/>
        </w:rPr>
      </w:pPr>
    </w:p>
    <w:p w14:paraId="116EA301" w14:textId="77777777" w:rsidR="00BD5336" w:rsidRPr="00495B3B" w:rsidRDefault="00BD5336"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C857D1" w:rsidRDefault="00495B3B" w:rsidP="00495B3B">
      <w:pPr>
        <w:spacing w:before="0" w:after="0"/>
        <w:rPr>
          <w:rFonts w:ascii="Arial" w:hAnsi="Arial" w:cs="Arial"/>
          <w:szCs w:val="22"/>
        </w:rPr>
      </w:pPr>
      <w:r w:rsidRPr="00C857D1">
        <w:rPr>
          <w:rFonts w:ascii="Arial" w:hAnsi="Arial" w:cs="Arial"/>
          <w:szCs w:val="22"/>
        </w:rPr>
        <w:t>The key selection criteria specified below outline the capabilities required for the position.</w:t>
      </w:r>
    </w:p>
    <w:p w14:paraId="7195DD23" w14:textId="77777777" w:rsidR="00495B3B" w:rsidRPr="00C857D1" w:rsidRDefault="00495B3B" w:rsidP="00495B3B">
      <w:pPr>
        <w:spacing w:before="160" w:after="0"/>
        <w:rPr>
          <w:rFonts w:ascii="Arial" w:hAnsi="Arial" w:cs="Arial"/>
          <w:b/>
          <w:szCs w:val="22"/>
        </w:rPr>
      </w:pPr>
      <w:r w:rsidRPr="00C857D1">
        <w:rPr>
          <w:rFonts w:ascii="Arial" w:hAnsi="Arial" w:cs="Arial"/>
          <w:b/>
          <w:szCs w:val="22"/>
        </w:rPr>
        <w:t>Specialist/Technical Expertise/Qualifications</w:t>
      </w:r>
    </w:p>
    <w:p w14:paraId="6FD0269E" w14:textId="0021C6F7" w:rsidR="00AE4BD2" w:rsidRPr="00C857D1" w:rsidRDefault="00AE4BD2" w:rsidP="00161D11">
      <w:pPr>
        <w:numPr>
          <w:ilvl w:val="0"/>
          <w:numId w:val="43"/>
        </w:numPr>
        <w:spacing w:before="60" w:after="0" w:line="240" w:lineRule="auto"/>
        <w:jc w:val="both"/>
        <w:rPr>
          <w:rFonts w:cstheme="minorHAnsi"/>
        </w:rPr>
      </w:pPr>
      <w:r w:rsidRPr="00C857D1">
        <w:rPr>
          <w:rFonts w:cstheme="minorHAnsi"/>
          <w:lang w:eastAsia="zh-CN"/>
        </w:rPr>
        <w:t>Tertiary qualification(s) including in law or public policy is desirable.</w:t>
      </w:r>
    </w:p>
    <w:p w14:paraId="03F7A2F4" w14:textId="28AFE43C" w:rsidR="00161D11" w:rsidRPr="00C857D1" w:rsidRDefault="00790E61" w:rsidP="00825B13">
      <w:pPr>
        <w:numPr>
          <w:ilvl w:val="0"/>
          <w:numId w:val="43"/>
        </w:numPr>
        <w:spacing w:before="60" w:after="0" w:line="240" w:lineRule="auto"/>
        <w:jc w:val="both"/>
        <w:rPr>
          <w:rFonts w:cstheme="minorHAnsi"/>
        </w:rPr>
      </w:pPr>
      <w:r w:rsidRPr="00C857D1">
        <w:rPr>
          <w:rFonts w:cstheme="minorHAnsi"/>
        </w:rPr>
        <w:t>Extensive e</w:t>
      </w:r>
      <w:r w:rsidR="00161D11" w:rsidRPr="00C857D1">
        <w:rPr>
          <w:rFonts w:cstheme="minorHAnsi"/>
        </w:rPr>
        <w:t>xperience and knowledge in the development and delivery of policy, programs and projects</w:t>
      </w:r>
      <w:r w:rsidRPr="00C857D1">
        <w:rPr>
          <w:rFonts w:cstheme="minorHAnsi"/>
        </w:rPr>
        <w:t xml:space="preserve"> in the </w:t>
      </w:r>
      <w:r w:rsidR="00AE4BD2" w:rsidRPr="00C857D1">
        <w:rPr>
          <w:rFonts w:cstheme="minorHAnsi"/>
        </w:rPr>
        <w:t xml:space="preserve">in the context of the </w:t>
      </w:r>
      <w:r w:rsidR="00AE4BD2" w:rsidRPr="00C857D1">
        <w:rPr>
          <w:rFonts w:cstheme="minorHAnsi"/>
          <w:i/>
          <w:iCs/>
        </w:rPr>
        <w:t xml:space="preserve">Traditional Owner Settlement Act 2010 </w:t>
      </w:r>
      <w:r w:rsidR="00AE4BD2" w:rsidRPr="00C857D1">
        <w:rPr>
          <w:rFonts w:cstheme="minorHAnsi"/>
        </w:rPr>
        <w:t xml:space="preserve">(Vic) and </w:t>
      </w:r>
      <w:r w:rsidR="00AE4BD2" w:rsidRPr="00C857D1">
        <w:rPr>
          <w:rFonts w:cstheme="minorHAnsi"/>
          <w:i/>
          <w:iCs/>
        </w:rPr>
        <w:t>Native Title Act 1993</w:t>
      </w:r>
      <w:r w:rsidR="00AE4BD2" w:rsidRPr="00C857D1">
        <w:rPr>
          <w:rFonts w:cstheme="minorHAnsi"/>
        </w:rPr>
        <w:t xml:space="preserve"> (Cth) negotiations, land management and natural resource management and Traditional Owner policy is advantageous.</w:t>
      </w:r>
    </w:p>
    <w:p w14:paraId="4E331892" w14:textId="5080F8B3" w:rsidR="00161D11" w:rsidRPr="00C857D1" w:rsidRDefault="00161D11" w:rsidP="00161D11">
      <w:pPr>
        <w:pStyle w:val="ListParagraph"/>
        <w:numPr>
          <w:ilvl w:val="0"/>
          <w:numId w:val="43"/>
        </w:numPr>
        <w:spacing w:before="60" w:after="0" w:line="240" w:lineRule="auto"/>
        <w:jc w:val="both"/>
        <w:rPr>
          <w:rFonts w:cstheme="minorHAnsi"/>
          <w:b/>
          <w:szCs w:val="22"/>
        </w:rPr>
      </w:pPr>
      <w:r w:rsidRPr="00C857D1">
        <w:rPr>
          <w:rFonts w:cstheme="minorHAnsi"/>
          <w:lang w:eastAsia="zh-CN"/>
        </w:rPr>
        <w:t xml:space="preserve">A demonstrated knowledge and understanding of </w:t>
      </w:r>
      <w:r w:rsidR="00AE4BD2" w:rsidRPr="00C857D1">
        <w:rPr>
          <w:rFonts w:cstheme="minorHAnsi"/>
          <w:lang w:eastAsia="zh-CN"/>
        </w:rPr>
        <w:t xml:space="preserve">First Peoples </w:t>
      </w:r>
      <w:r w:rsidRPr="00C857D1">
        <w:rPr>
          <w:rFonts w:cstheme="minorHAnsi"/>
          <w:lang w:eastAsia="zh-CN"/>
        </w:rPr>
        <w:t xml:space="preserve">culture and society and ability to communicate effectively with </w:t>
      </w:r>
      <w:r w:rsidR="00AE4BD2" w:rsidRPr="00C857D1">
        <w:rPr>
          <w:rFonts w:cstheme="minorHAnsi"/>
          <w:lang w:eastAsia="zh-CN"/>
        </w:rPr>
        <w:t>First Peoples</w:t>
      </w:r>
      <w:r w:rsidRPr="00C857D1">
        <w:rPr>
          <w:rFonts w:cstheme="minorHAnsi"/>
          <w:lang w:eastAsia="zh-CN"/>
        </w:rPr>
        <w:t>.</w:t>
      </w:r>
    </w:p>
    <w:p w14:paraId="62DD3F46" w14:textId="77777777" w:rsidR="00495B3B" w:rsidRPr="00C857D1" w:rsidRDefault="00495B3B" w:rsidP="00495B3B">
      <w:pPr>
        <w:spacing w:before="160" w:after="0"/>
        <w:rPr>
          <w:rFonts w:ascii="Arial" w:hAnsi="Arial" w:cs="Arial"/>
          <w:b/>
        </w:rPr>
      </w:pPr>
      <w:r w:rsidRPr="00C857D1">
        <w:rPr>
          <w:rFonts w:ascii="Arial" w:hAnsi="Arial" w:cs="Arial"/>
          <w:b/>
        </w:rPr>
        <w:t>Capabilities</w:t>
      </w:r>
    </w:p>
    <w:p w14:paraId="50468554" w14:textId="77777777" w:rsidR="00161D11" w:rsidRPr="00C857D1" w:rsidRDefault="00161D11" w:rsidP="00161D11">
      <w:pPr>
        <w:spacing w:before="160"/>
        <w:jc w:val="both"/>
        <w:rPr>
          <w:rFonts w:ascii="Arial" w:hAnsi="Arial"/>
          <w:szCs w:val="22"/>
        </w:rPr>
      </w:pPr>
      <w:r w:rsidRPr="00C857D1">
        <w:rPr>
          <w:rFonts w:ascii="Arial" w:hAnsi="Arial"/>
          <w:szCs w:val="22"/>
        </w:rPr>
        <w:t>Applicants are encouraged to outline their relevant experience against each of the following:</w:t>
      </w:r>
    </w:p>
    <w:p w14:paraId="3C75BD89" w14:textId="77777777" w:rsidR="00161D11" w:rsidRPr="00C857D1" w:rsidRDefault="00161D11" w:rsidP="00161D11">
      <w:pPr>
        <w:numPr>
          <w:ilvl w:val="0"/>
          <w:numId w:val="43"/>
        </w:numPr>
        <w:spacing w:before="0" w:line="240" w:lineRule="auto"/>
        <w:jc w:val="both"/>
        <w:rPr>
          <w:rFonts w:ascii="Arial" w:hAnsi="Arial"/>
          <w:szCs w:val="22"/>
          <w:lang w:eastAsia="zh-CN"/>
        </w:rPr>
      </w:pPr>
      <w:r w:rsidRPr="00C857D1">
        <w:rPr>
          <w:rFonts w:ascii="Arial" w:hAnsi="Arial"/>
          <w:b/>
          <w:szCs w:val="22"/>
          <w:lang w:eastAsia="zh-CN"/>
        </w:rPr>
        <w:t xml:space="preserve">Influence and Negotiation: </w:t>
      </w:r>
      <w:bookmarkStart w:id="3" w:name="_Hlk68613433"/>
      <w:r w:rsidRPr="00C857D1">
        <w:rPr>
          <w:rFonts w:ascii="Arial" w:hAnsi="Arial"/>
          <w:szCs w:val="22"/>
          <w:lang w:eastAsia="zh-CN"/>
        </w:rPr>
        <w:t>Demonstrated aptitude for gaining agreement to proposals and ideas; through resolving differences, building behind-the-scenes support for ideas and ensuring buy-in and ownership.</w:t>
      </w:r>
      <w:bookmarkEnd w:id="3"/>
    </w:p>
    <w:p w14:paraId="0BF4F854" w14:textId="77777777" w:rsidR="00161D11" w:rsidRPr="00C857D1" w:rsidRDefault="00161D11" w:rsidP="00161D11">
      <w:pPr>
        <w:numPr>
          <w:ilvl w:val="0"/>
          <w:numId w:val="43"/>
        </w:numPr>
        <w:spacing w:before="0" w:line="240" w:lineRule="auto"/>
        <w:jc w:val="both"/>
        <w:rPr>
          <w:rFonts w:ascii="Arial" w:hAnsi="Arial"/>
          <w:szCs w:val="22"/>
          <w:lang w:eastAsia="zh-CN"/>
        </w:rPr>
      </w:pPr>
      <w:r w:rsidRPr="00C857D1">
        <w:rPr>
          <w:rFonts w:ascii="Arial" w:hAnsi="Arial"/>
          <w:b/>
          <w:szCs w:val="22"/>
          <w:lang w:eastAsia="zh-CN"/>
        </w:rPr>
        <w:t>Building and managing relationships</w:t>
      </w:r>
      <w:r w:rsidRPr="00C857D1">
        <w:rPr>
          <w:rFonts w:ascii="Arial" w:hAnsi="Arial"/>
          <w:szCs w:val="22"/>
          <w:lang w:eastAsia="zh-CN"/>
        </w:rPr>
        <w:t>: a strong record of working in an environment of complex and dynamic relationships and ensuring that objectives are met through developing and maintaining strong relationships with partners and stakeholders. Use of these skills in the context of land management/natural resource management and Traditional Owner policy/implementation is advantageous.</w:t>
      </w:r>
    </w:p>
    <w:p w14:paraId="4FE773E6" w14:textId="77777777" w:rsidR="00161D11" w:rsidRPr="00C857D1" w:rsidRDefault="00161D11" w:rsidP="00161D11">
      <w:pPr>
        <w:numPr>
          <w:ilvl w:val="0"/>
          <w:numId w:val="43"/>
        </w:numPr>
        <w:spacing w:before="0" w:line="240" w:lineRule="auto"/>
        <w:jc w:val="both"/>
        <w:rPr>
          <w:rFonts w:ascii="Arial" w:hAnsi="Arial"/>
          <w:szCs w:val="22"/>
          <w:lang w:eastAsia="zh-CN"/>
        </w:rPr>
      </w:pPr>
      <w:r w:rsidRPr="00C857D1">
        <w:rPr>
          <w:rFonts w:ascii="Arial" w:hAnsi="Arial"/>
          <w:b/>
          <w:szCs w:val="22"/>
          <w:lang w:eastAsia="zh-CN"/>
        </w:rPr>
        <w:t>Problem Solving</w:t>
      </w:r>
      <w:r w:rsidRPr="00C857D1">
        <w:rPr>
          <w:rFonts w:ascii="Arial" w:hAnsi="Arial"/>
          <w:szCs w:val="22"/>
          <w:lang w:eastAsia="zh-CN"/>
        </w:rPr>
        <w:t>: proven proficiency in seeking all relevant information for problem-solving: liaising with stakeholders; analysing issues from different perspectives and then drawing sound inferences from the information available.  Demonstrated ability to identify, propose and implement workable solutions, evaluation effectiveness and adjusting actions as required.</w:t>
      </w:r>
    </w:p>
    <w:p w14:paraId="7D562008" w14:textId="77777777" w:rsidR="00161D11" w:rsidRDefault="00161D11" w:rsidP="00161D11">
      <w:pPr>
        <w:numPr>
          <w:ilvl w:val="0"/>
          <w:numId w:val="43"/>
        </w:numPr>
        <w:spacing w:before="0" w:line="240" w:lineRule="auto"/>
        <w:jc w:val="both"/>
        <w:rPr>
          <w:rFonts w:ascii="Arial" w:hAnsi="Arial"/>
          <w:szCs w:val="22"/>
          <w:lang w:eastAsia="zh-CN"/>
        </w:rPr>
      </w:pPr>
      <w:r w:rsidRPr="00C857D1">
        <w:rPr>
          <w:rFonts w:ascii="Arial" w:hAnsi="Arial"/>
          <w:b/>
          <w:szCs w:val="22"/>
          <w:lang w:eastAsia="zh-CN"/>
        </w:rPr>
        <w:t>Policy Skills</w:t>
      </w:r>
      <w:r w:rsidRPr="00C857D1">
        <w:rPr>
          <w:rFonts w:ascii="Arial" w:hAnsi="Arial"/>
          <w:szCs w:val="22"/>
          <w:lang w:eastAsia="zh-CN"/>
        </w:rPr>
        <w:t xml:space="preserve">:  Formulates and communicates public policy options and recommendations; keeps </w:t>
      </w:r>
      <w:proofErr w:type="gramStart"/>
      <w:r w:rsidRPr="00C857D1">
        <w:rPr>
          <w:rFonts w:ascii="Arial" w:hAnsi="Arial"/>
          <w:szCs w:val="22"/>
          <w:lang w:eastAsia="zh-CN"/>
        </w:rPr>
        <w:t>up-to-date</w:t>
      </w:r>
      <w:proofErr w:type="gramEnd"/>
      <w:r w:rsidRPr="00C857D1">
        <w:rPr>
          <w:rFonts w:ascii="Arial" w:hAnsi="Arial"/>
          <w:szCs w:val="22"/>
          <w:lang w:eastAsia="zh-CN"/>
        </w:rPr>
        <w:t xml:space="preserve"> with a broad range of contemporary issues; scans for links and potential implications of proposed policy options; liaises with delivery partners.</w:t>
      </w:r>
    </w:p>
    <w:p w14:paraId="5CAF1935" w14:textId="77777777" w:rsidR="00AB5AEB" w:rsidRDefault="00AB5AEB" w:rsidP="00AB5AEB">
      <w:pPr>
        <w:numPr>
          <w:ilvl w:val="0"/>
          <w:numId w:val="43"/>
        </w:numPr>
        <w:spacing w:after="0" w:line="240" w:lineRule="auto"/>
        <w:jc w:val="both"/>
        <w:rPr>
          <w:rFonts w:asciiTheme="majorHAnsi" w:hAnsiTheme="majorHAnsi" w:cstheme="majorHAnsi"/>
          <w:color w:val="000000"/>
          <w:lang w:eastAsia="zh-CN"/>
        </w:rPr>
      </w:pPr>
      <w:r>
        <w:rPr>
          <w:rFonts w:asciiTheme="majorHAnsi" w:hAnsiTheme="majorHAnsi" w:cstheme="majorHAnsi"/>
          <w:b/>
          <w:bCs/>
          <w:color w:val="000000"/>
          <w:lang w:eastAsia="zh-CN"/>
        </w:rPr>
        <w:t>Team Management:</w:t>
      </w:r>
      <w:r>
        <w:rPr>
          <w:rFonts w:asciiTheme="majorHAnsi" w:hAnsiTheme="majorHAnsi" w:cstheme="majorHAnsi"/>
          <w:color w:val="000000"/>
          <w:lang w:eastAsia="zh-CN"/>
        </w:rPr>
        <w:t xml:space="preserve"> Ensures staff are productively deployed through effective workforce planning practices. Translates organisational strategy into workforce requirements (e.g. roles, team structures, capabilities). Takes actions to optimise workforce effectiveness.</w:t>
      </w:r>
    </w:p>
    <w:p w14:paraId="46472D08" w14:textId="77777777" w:rsidR="00AB5AEB" w:rsidRPr="00C857D1" w:rsidRDefault="00AB5AEB" w:rsidP="00AB5AEB">
      <w:pPr>
        <w:spacing w:before="0" w:line="240" w:lineRule="auto"/>
        <w:ind w:left="360"/>
        <w:jc w:val="both"/>
        <w:rPr>
          <w:rFonts w:ascii="Arial" w:hAnsi="Arial"/>
          <w:szCs w:val="22"/>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4"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CE2CA20"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61D11">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662541B3" w:rsidR="00495B3B" w:rsidRPr="00161D11" w:rsidRDefault="00495B3B" w:rsidP="00161D11">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61D11">
              <w:rPr>
                <w:rFonts w:ascii="Arial" w:hAnsi="Arial" w:cs="Arial"/>
                <w:sz w:val="20"/>
              </w:rPr>
              <w:t>Sedentary desk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7C5EAAB" w:rsidR="00495B3B" w:rsidRPr="00495B3B" w:rsidRDefault="00495B3B" w:rsidP="00161D1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01755DC5"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Recipients of Victorian Public Service (VPS) voluntary departure packages should note that re-employment restrictions </w:t>
            </w:r>
            <w:r w:rsidR="00586128" w:rsidRPr="00495B3B">
              <w:rPr>
                <w:rFonts w:ascii="Arial" w:hAnsi="Arial" w:cs="Arial"/>
                <w:color w:val="1A1A1A"/>
                <w:sz w:val="20"/>
              </w:rPr>
              <w:t>apply.</w:t>
            </w:r>
          </w:p>
          <w:p w14:paraId="5C30C0A4" w14:textId="0E9B03D8"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sidR="00586128">
              <w:rPr>
                <w:rFonts w:ascii="Arial" w:hAnsi="Arial" w:cs="Arial"/>
                <w:color w:val="1A1A1A"/>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A9E9D3A" w14:textId="77777777" w:rsidR="00C71002" w:rsidRPr="00C71002" w:rsidRDefault="00C71002" w:rsidP="00C71002">
      <w:pPr>
        <w:keepNext/>
        <w:spacing w:before="0" w:line="240" w:lineRule="auto"/>
        <w:rPr>
          <w:rFonts w:ascii="Arial" w:hAnsi="Arial" w:cs="Arial"/>
        </w:rPr>
      </w:pPr>
      <w:r w:rsidRPr="00C71002">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2026FB8" w14:textId="77777777" w:rsidR="00C71002" w:rsidRPr="00C71002" w:rsidRDefault="00C71002" w:rsidP="00C71002">
      <w:pPr>
        <w:keepNext/>
        <w:spacing w:before="0" w:line="240" w:lineRule="auto"/>
        <w:rPr>
          <w:rFonts w:ascii="Arial" w:hAnsi="Arial" w:cs="Arial"/>
        </w:rPr>
      </w:pPr>
      <w:r w:rsidRPr="00C71002">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A0AEA9F" w14:textId="77777777" w:rsidR="00C71002" w:rsidRPr="00C71002" w:rsidRDefault="00C71002" w:rsidP="00C71002">
      <w:pPr>
        <w:keepNext/>
        <w:spacing w:before="0" w:line="240" w:lineRule="auto"/>
        <w:rPr>
          <w:rFonts w:ascii="Arial" w:hAnsi="Arial" w:cs="Arial"/>
        </w:rPr>
      </w:pPr>
      <w:r w:rsidRPr="00C71002">
        <w:rPr>
          <w:rFonts w:ascii="Arial" w:hAnsi="Arial" w:cs="Arial"/>
        </w:rPr>
        <w:t xml:space="preserve">For further information about the department, please visit our website </w:t>
      </w:r>
      <w:hyperlink r:id="rId24" w:history="1">
        <w:r w:rsidRPr="00C71002">
          <w:rPr>
            <w:rStyle w:val="Hyperlink"/>
            <w:rFonts w:ascii="Arial" w:hAnsi="Arial" w:cs="Arial"/>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0EF10119" w:rsidR="00C8238F" w:rsidRPr="00586128" w:rsidRDefault="00C8238F" w:rsidP="00586128">
      <w:pPr>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161D11">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161D11">
      <w:pPr>
        <w:jc w:val="both"/>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C412" w14:textId="77777777" w:rsidR="00FA15F3" w:rsidRDefault="00FA15F3" w:rsidP="00CD157B">
      <w:pPr>
        <w:pStyle w:val="NoSpacing"/>
      </w:pPr>
    </w:p>
    <w:p w14:paraId="3C5FC64C" w14:textId="77777777" w:rsidR="00FA15F3" w:rsidRDefault="00FA15F3"/>
  </w:endnote>
  <w:endnote w:type="continuationSeparator" w:id="0">
    <w:p w14:paraId="6323E365" w14:textId="77777777" w:rsidR="00FA15F3" w:rsidRDefault="00FA15F3" w:rsidP="00CD157B">
      <w:pPr>
        <w:pStyle w:val="NoSpacing"/>
      </w:pPr>
    </w:p>
    <w:p w14:paraId="72D78583" w14:textId="77777777" w:rsidR="00FA15F3" w:rsidRDefault="00FA15F3"/>
  </w:endnote>
  <w:endnote w:type="continuationNotice" w:id="1">
    <w:p w14:paraId="4DC4F090" w14:textId="77777777" w:rsidR="00FA15F3" w:rsidRDefault="00FA15F3" w:rsidP="00CD157B">
      <w:pPr>
        <w:pStyle w:val="NoSpacing"/>
      </w:pPr>
    </w:p>
    <w:p w14:paraId="174DADAA" w14:textId="77777777" w:rsidR="00FA15F3" w:rsidRDefault="00FA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FA33" w14:textId="77777777" w:rsidR="00FA15F3" w:rsidRPr="0056073C" w:rsidRDefault="00FA15F3" w:rsidP="005D764F">
      <w:pPr>
        <w:pStyle w:val="FootnoteSeparator"/>
      </w:pPr>
    </w:p>
    <w:p w14:paraId="30BB5563" w14:textId="77777777" w:rsidR="00FA15F3" w:rsidRDefault="00FA15F3"/>
  </w:footnote>
  <w:footnote w:type="continuationSeparator" w:id="0">
    <w:p w14:paraId="0BCBC35B" w14:textId="77777777" w:rsidR="00FA15F3" w:rsidRPr="00CA30B7" w:rsidRDefault="00FA15F3" w:rsidP="006D5A90">
      <w:pPr>
        <w:rPr>
          <w:lang w:val="en-US"/>
        </w:rPr>
      </w:pPr>
      <w:r w:rsidRPr="00CA30B7">
        <w:rPr>
          <w:lang w:val="en-US"/>
        </w:rPr>
        <w:t>_______</w:t>
      </w:r>
    </w:p>
    <w:p w14:paraId="23123B06" w14:textId="77777777" w:rsidR="00FA15F3" w:rsidRDefault="00FA15F3"/>
  </w:footnote>
  <w:footnote w:type="continuationNotice" w:id="1">
    <w:p w14:paraId="7A71E6C2" w14:textId="77777777" w:rsidR="00FA15F3" w:rsidRDefault="00FA15F3" w:rsidP="006D5A90"/>
    <w:p w14:paraId="7EAE8BC5" w14:textId="77777777" w:rsidR="00FA15F3" w:rsidRDefault="00FA1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7C08B2"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52449F"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8CDFCB"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C9682B"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D82CF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D73E9B"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F03D5E"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5FC9B0"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A900C5"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499397"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B6FD6"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B67C1E"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216824129">
    <w:abstractNumId w:val="7"/>
  </w:num>
  <w:num w:numId="46" w16cid:durableId="75296828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82F"/>
    <w:rsid w:val="00022FC9"/>
    <w:rsid w:val="0002313E"/>
    <w:rsid w:val="00023619"/>
    <w:rsid w:val="00024DE5"/>
    <w:rsid w:val="00024F9A"/>
    <w:rsid w:val="0002586C"/>
    <w:rsid w:val="000265EA"/>
    <w:rsid w:val="00026DA1"/>
    <w:rsid w:val="00026DC2"/>
    <w:rsid w:val="00026F6C"/>
    <w:rsid w:val="000273C5"/>
    <w:rsid w:val="00027615"/>
    <w:rsid w:val="00030105"/>
    <w:rsid w:val="00030A38"/>
    <w:rsid w:val="0003160B"/>
    <w:rsid w:val="0003300C"/>
    <w:rsid w:val="000332EC"/>
    <w:rsid w:val="000337A3"/>
    <w:rsid w:val="000343D3"/>
    <w:rsid w:val="000346D1"/>
    <w:rsid w:val="00034E7A"/>
    <w:rsid w:val="0003565D"/>
    <w:rsid w:val="00035E28"/>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430"/>
    <w:rsid w:val="00043F27"/>
    <w:rsid w:val="00043FEB"/>
    <w:rsid w:val="00044607"/>
    <w:rsid w:val="00044A5B"/>
    <w:rsid w:val="0004603D"/>
    <w:rsid w:val="0004675A"/>
    <w:rsid w:val="00046773"/>
    <w:rsid w:val="00046F44"/>
    <w:rsid w:val="000473F4"/>
    <w:rsid w:val="00050713"/>
    <w:rsid w:val="00050F0B"/>
    <w:rsid w:val="00050F33"/>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132"/>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6F26"/>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041"/>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11"/>
    <w:rsid w:val="00161DFE"/>
    <w:rsid w:val="00162508"/>
    <w:rsid w:val="0016271B"/>
    <w:rsid w:val="00162EBC"/>
    <w:rsid w:val="0016336A"/>
    <w:rsid w:val="00163A5B"/>
    <w:rsid w:val="00163A88"/>
    <w:rsid w:val="00164012"/>
    <w:rsid w:val="001640D2"/>
    <w:rsid w:val="001644C7"/>
    <w:rsid w:val="00164716"/>
    <w:rsid w:val="00164A05"/>
    <w:rsid w:val="001651B6"/>
    <w:rsid w:val="00165A89"/>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B35"/>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16F7"/>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396"/>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21"/>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096"/>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663"/>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092"/>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345"/>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4D15"/>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1FFD"/>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0D5F"/>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D5B"/>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CF4"/>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1B7"/>
    <w:rsid w:val="0042168A"/>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079"/>
    <w:rsid w:val="004E0399"/>
    <w:rsid w:val="004E062C"/>
    <w:rsid w:val="004E08E2"/>
    <w:rsid w:val="004E0E3E"/>
    <w:rsid w:val="004E1CE0"/>
    <w:rsid w:val="004E22A8"/>
    <w:rsid w:val="004E236D"/>
    <w:rsid w:val="004E283A"/>
    <w:rsid w:val="004E2E7E"/>
    <w:rsid w:val="004E3F1F"/>
    <w:rsid w:val="004E5182"/>
    <w:rsid w:val="004E524B"/>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089"/>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8D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20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954"/>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28"/>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764"/>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A8"/>
    <w:rsid w:val="005F49C7"/>
    <w:rsid w:val="005F4F76"/>
    <w:rsid w:val="005F514F"/>
    <w:rsid w:val="005F5198"/>
    <w:rsid w:val="005F586B"/>
    <w:rsid w:val="005F5B06"/>
    <w:rsid w:val="005F6D30"/>
    <w:rsid w:val="005F70A7"/>
    <w:rsid w:val="005F73AD"/>
    <w:rsid w:val="00600DB4"/>
    <w:rsid w:val="0060101B"/>
    <w:rsid w:val="00601341"/>
    <w:rsid w:val="00601C2F"/>
    <w:rsid w:val="00601E46"/>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81"/>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67E"/>
    <w:rsid w:val="00651B19"/>
    <w:rsid w:val="0065203B"/>
    <w:rsid w:val="00652B82"/>
    <w:rsid w:val="006534E7"/>
    <w:rsid w:val="006539A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8BF"/>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9C2"/>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416"/>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593"/>
    <w:rsid w:val="00710906"/>
    <w:rsid w:val="0071097B"/>
    <w:rsid w:val="007113ED"/>
    <w:rsid w:val="007117A9"/>
    <w:rsid w:val="00711F1F"/>
    <w:rsid w:val="00712157"/>
    <w:rsid w:val="00712171"/>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B35"/>
    <w:rsid w:val="00753CBF"/>
    <w:rsid w:val="00753E3C"/>
    <w:rsid w:val="007547D9"/>
    <w:rsid w:val="00754973"/>
    <w:rsid w:val="00755AE5"/>
    <w:rsid w:val="00756084"/>
    <w:rsid w:val="00756302"/>
    <w:rsid w:val="0075649A"/>
    <w:rsid w:val="007565FE"/>
    <w:rsid w:val="00756864"/>
    <w:rsid w:val="00756F61"/>
    <w:rsid w:val="007570AD"/>
    <w:rsid w:val="007577B1"/>
    <w:rsid w:val="00757F5C"/>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E61"/>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772"/>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B19"/>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959"/>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1E1"/>
    <w:rsid w:val="007D7BA9"/>
    <w:rsid w:val="007D7F5B"/>
    <w:rsid w:val="007E033C"/>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395"/>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B13"/>
    <w:rsid w:val="0082621E"/>
    <w:rsid w:val="00826288"/>
    <w:rsid w:val="00826373"/>
    <w:rsid w:val="008263F2"/>
    <w:rsid w:val="00826B73"/>
    <w:rsid w:val="0082784D"/>
    <w:rsid w:val="00827C33"/>
    <w:rsid w:val="00827C6A"/>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EF8"/>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754"/>
    <w:rsid w:val="008759D2"/>
    <w:rsid w:val="008763E8"/>
    <w:rsid w:val="0087650A"/>
    <w:rsid w:val="00876557"/>
    <w:rsid w:val="00877900"/>
    <w:rsid w:val="00877C5B"/>
    <w:rsid w:val="00877FD6"/>
    <w:rsid w:val="008802B7"/>
    <w:rsid w:val="00880C5F"/>
    <w:rsid w:val="00880E76"/>
    <w:rsid w:val="00881290"/>
    <w:rsid w:val="008818D2"/>
    <w:rsid w:val="00881B71"/>
    <w:rsid w:val="00881D78"/>
    <w:rsid w:val="0088292D"/>
    <w:rsid w:val="00882E2A"/>
    <w:rsid w:val="00883090"/>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7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317"/>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85D"/>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ECC"/>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29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6DF9"/>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452"/>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4B7"/>
    <w:rsid w:val="00A13BA1"/>
    <w:rsid w:val="00A1473C"/>
    <w:rsid w:val="00A14905"/>
    <w:rsid w:val="00A14A3F"/>
    <w:rsid w:val="00A1573D"/>
    <w:rsid w:val="00A1582B"/>
    <w:rsid w:val="00A158EC"/>
    <w:rsid w:val="00A158FD"/>
    <w:rsid w:val="00A1606D"/>
    <w:rsid w:val="00A163FA"/>
    <w:rsid w:val="00A170AC"/>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623"/>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1CD"/>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CB"/>
    <w:rsid w:val="00AA0D5A"/>
    <w:rsid w:val="00AA0EF4"/>
    <w:rsid w:val="00AA10C7"/>
    <w:rsid w:val="00AA1AAD"/>
    <w:rsid w:val="00AA1F6F"/>
    <w:rsid w:val="00AA2106"/>
    <w:rsid w:val="00AA23A8"/>
    <w:rsid w:val="00AA252D"/>
    <w:rsid w:val="00AA2855"/>
    <w:rsid w:val="00AA2A9E"/>
    <w:rsid w:val="00AA2FB1"/>
    <w:rsid w:val="00AA318A"/>
    <w:rsid w:val="00AA3296"/>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AEB"/>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BD2"/>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771"/>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15D"/>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49"/>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24F"/>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09"/>
    <w:rsid w:val="00BA2645"/>
    <w:rsid w:val="00BA2708"/>
    <w:rsid w:val="00BA4ED5"/>
    <w:rsid w:val="00BA5B65"/>
    <w:rsid w:val="00BA5B6C"/>
    <w:rsid w:val="00BA64BE"/>
    <w:rsid w:val="00BA6C80"/>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87"/>
    <w:rsid w:val="00BC5397"/>
    <w:rsid w:val="00BC53DE"/>
    <w:rsid w:val="00BC552E"/>
    <w:rsid w:val="00BC592D"/>
    <w:rsid w:val="00BC5D41"/>
    <w:rsid w:val="00BC62FE"/>
    <w:rsid w:val="00BC6622"/>
    <w:rsid w:val="00BC674F"/>
    <w:rsid w:val="00BC69FC"/>
    <w:rsid w:val="00BC6D91"/>
    <w:rsid w:val="00BC79F3"/>
    <w:rsid w:val="00BD054B"/>
    <w:rsid w:val="00BD065C"/>
    <w:rsid w:val="00BD165F"/>
    <w:rsid w:val="00BD17E8"/>
    <w:rsid w:val="00BD1E9F"/>
    <w:rsid w:val="00BD3600"/>
    <w:rsid w:val="00BD388F"/>
    <w:rsid w:val="00BD47A8"/>
    <w:rsid w:val="00BD4E31"/>
    <w:rsid w:val="00BD5336"/>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6A5"/>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1E0"/>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25C"/>
    <w:rsid w:val="00C6084A"/>
    <w:rsid w:val="00C60970"/>
    <w:rsid w:val="00C60C7E"/>
    <w:rsid w:val="00C61945"/>
    <w:rsid w:val="00C6207A"/>
    <w:rsid w:val="00C624EE"/>
    <w:rsid w:val="00C62C3A"/>
    <w:rsid w:val="00C631B2"/>
    <w:rsid w:val="00C632AB"/>
    <w:rsid w:val="00C63385"/>
    <w:rsid w:val="00C63AFE"/>
    <w:rsid w:val="00C63CA0"/>
    <w:rsid w:val="00C648F9"/>
    <w:rsid w:val="00C64A4E"/>
    <w:rsid w:val="00C64DF6"/>
    <w:rsid w:val="00C659B5"/>
    <w:rsid w:val="00C65EF5"/>
    <w:rsid w:val="00C65F8D"/>
    <w:rsid w:val="00C66842"/>
    <w:rsid w:val="00C67B2C"/>
    <w:rsid w:val="00C67C64"/>
    <w:rsid w:val="00C70F76"/>
    <w:rsid w:val="00C71002"/>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7D1"/>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2E74"/>
    <w:rsid w:val="00CA30AC"/>
    <w:rsid w:val="00CA30B7"/>
    <w:rsid w:val="00CA3386"/>
    <w:rsid w:val="00CA365D"/>
    <w:rsid w:val="00CA3BBB"/>
    <w:rsid w:val="00CA4466"/>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0E38"/>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6ED"/>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3BF"/>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4B6D"/>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097F"/>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38"/>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6C8"/>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4D0"/>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296"/>
    <w:rsid w:val="00E42D72"/>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DE6"/>
    <w:rsid w:val="00E60F93"/>
    <w:rsid w:val="00E61AEC"/>
    <w:rsid w:val="00E61BCF"/>
    <w:rsid w:val="00E62624"/>
    <w:rsid w:val="00E63D14"/>
    <w:rsid w:val="00E64905"/>
    <w:rsid w:val="00E649DF"/>
    <w:rsid w:val="00E64A11"/>
    <w:rsid w:val="00E64CC9"/>
    <w:rsid w:val="00E64D2A"/>
    <w:rsid w:val="00E64DCE"/>
    <w:rsid w:val="00E654A3"/>
    <w:rsid w:val="00E65977"/>
    <w:rsid w:val="00E65D1E"/>
    <w:rsid w:val="00E661E7"/>
    <w:rsid w:val="00E6655D"/>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908"/>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DFB"/>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D7D7A"/>
    <w:rsid w:val="00ED7EB2"/>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948"/>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B15"/>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14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0F3F"/>
    <w:rsid w:val="00FA10C8"/>
    <w:rsid w:val="00FA15F3"/>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665"/>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0B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paragraph">
    <w:name w:val="paragraph"/>
    <w:basedOn w:val="Normal"/>
    <w:rsid w:val="00370D5F"/>
    <w:pPr>
      <w:spacing w:before="100" w:beforeAutospacing="1" w:after="100" w:afterAutospacing="1" w:line="240" w:lineRule="auto"/>
    </w:pPr>
    <w:rPr>
      <w:rFonts w:ascii="Times New Roman" w:hAnsi="Times New Roman"/>
      <w:sz w:val="24"/>
      <w:szCs w:val="24"/>
    </w:rPr>
  </w:style>
  <w:style w:type="paragraph" w:customStyle="1" w:styleId="BodyText100ThemeColour">
    <w:name w:val="Body Text 100% Theme Colour"/>
    <w:basedOn w:val="BodyText"/>
    <w:qFormat/>
    <w:rsid w:val="00370D5F"/>
    <w:pPr>
      <w:spacing w:before="60" w:line="280" w:lineRule="atLeast"/>
    </w:pPr>
    <w:rPr>
      <w:color w:val="201547" w:themeColor="text2"/>
      <w:lang w:eastAsia="en-US"/>
    </w:rPr>
  </w:style>
  <w:style w:type="character" w:customStyle="1" w:styleId="normaltextrun">
    <w:name w:val="normaltextrun"/>
    <w:basedOn w:val="DefaultParagraphFont"/>
    <w:rsid w:val="00370D5F"/>
  </w:style>
  <w:style w:type="character" w:customStyle="1" w:styleId="eop">
    <w:name w:val="eop"/>
    <w:basedOn w:val="DefaultParagraphFont"/>
    <w:rsid w:val="00370D5F"/>
  </w:style>
  <w:style w:type="character" w:customStyle="1" w:styleId="ListParagraphChar">
    <w:name w:val="List Paragraph Char"/>
    <w:aliases w:val="Bullet List Char"/>
    <w:link w:val="ListParagraph"/>
    <w:uiPriority w:val="34"/>
    <w:locked/>
    <w:rsid w:val="0037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9845557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3750794">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75821425">
      <w:bodyDiv w:val="1"/>
      <w:marLeft w:val="0"/>
      <w:marRight w:val="0"/>
      <w:marTop w:val="0"/>
      <w:marBottom w:val="0"/>
      <w:divBdr>
        <w:top w:val="none" w:sz="0" w:space="0" w:color="auto"/>
        <w:left w:val="none" w:sz="0" w:space="0" w:color="auto"/>
        <w:bottom w:val="none" w:sz="0" w:space="0" w:color="auto"/>
        <w:right w:val="none" w:sz="0" w:space="0" w:color="auto"/>
      </w:divBdr>
    </w:div>
    <w:div w:id="828251024">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4762595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08834746">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Hamish.webb@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446EFBD3E126F34FBDA35DA253C22996" ma:contentTypeVersion="27" ma:contentTypeDescription="Create a new document." ma:contentTypeScope="" ma:versionID="5e8515170f2565b278c604ac571bd18c">
  <xsd:schema xmlns:xsd="http://www.w3.org/2001/XMLSchema" xmlns:xs="http://www.w3.org/2001/XMLSchema" xmlns:p="http://schemas.microsoft.com/office/2006/metadata/properties" xmlns:ns3="a5f32de4-e402-4188-b034-e71ca7d22e54" xmlns:ns4="388ccfa9-32dd-48dd-9a3c-6fb10083d82e" xmlns:ns5="b8aa4825-b71d-431e-95ea-8303703a8141" targetNamespace="http://schemas.microsoft.com/office/2006/metadata/properties" ma:root="true" ma:fieldsID="077f4b986ac748ecba4e9307df9b0ed7" ns3:_="" ns4:_="" ns5:_="">
    <xsd:import namespace="a5f32de4-e402-4188-b034-e71ca7d22e54"/>
    <xsd:import namespace="388ccfa9-32dd-48dd-9a3c-6fb10083d82e"/>
    <xsd:import namespace="b8aa4825-b71d-431e-95ea-8303703a8141"/>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8ccfa9-32dd-48dd-9a3c-6fb10083d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4825-b71d-431e-95ea-8303703a81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78</Value>
      <Value>1</Value>
    </TaxCatchAll>
    <SharedWithUsers xmlns="d2ad158a-9d24-4e3e-bf70-86be25375dca">
      <UserInfo>
        <DisplayName>Laurie Barker (DEECA)</DisplayName>
        <AccountId>1470</AccountId>
        <AccountType/>
      </UserInfo>
    </SharedWithUsers>
    <ManagersName xmlns="http://schemas.microsoft.com/sharepoint/v3" xsi:nil="true"/>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8ba6947a-a470-4cba-8917-4a1e15ae8656">
      <Terms xmlns="http://schemas.microsoft.com/office/infopath/2007/PartnerControls"/>
    </lcf76f155ced4ddcb4097134ff3c332f>
    <_Emoji xmlns="http://schemas.microsoft.com/sharepoint/v3" xsi:nil="true"/>
    <Employee_Name xmlns="9fd47c19-1c4a-4d7d-b342-c10cef269344">
      <UserInfo>
        <DisplayName/>
        <AccountId xsi:nil="true"/>
        <AccountType/>
      </UserInfo>
    </Employee_Name>
    <_ColorHex xmlns="http://schemas.microsoft.com/sharepoint/v3" xsi:nil="true"/>
    <DLCPolicyLabelClientValue xmlns="9c4c9ff1-6507-4003-9a10-6bc219b54808">Version {_UIVersionString}</DLCPolicyLabelClientValue>
    <_dlc_DocId xmlns="a5f32de4-e402-4188-b034-e71ca7d22e54">DOCID961-1771270573-472</_dlc_DocId>
    <DLCPolicyLabelValue xmlns="9c4c9ff1-6507-4003-9a10-6bc219b54808">Version {_UIVersionString}</DLCPolicyLabelValue>
    <_dlc_DocIdUrl xmlns="a5f32de4-e402-4188-b034-e71ca7d22e54">
      <Url>https://delwpvicgovau.sharepoint.com/sites/ecm_961/_layouts/15/DocIdRedir.aspx?ID=DOCID961-1771270573-472</Url>
      <Description>DOCID961-1771270573-472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0C1B3CF8-FC8C-42B8-946E-A812F187CAAF}">
  <ds:schemaRefs>
    <ds:schemaRef ds:uri="Microsoft.SharePoint.Taxonomy.ContentTypeSync"/>
  </ds:schemaRefs>
</ds:datastoreItem>
</file>

<file path=customXml/itemProps5.xml><?xml version="1.0" encoding="utf-8"?>
<ds:datastoreItem xmlns:ds="http://schemas.openxmlformats.org/officeDocument/2006/customXml" ds:itemID="{F061615F-8048-47A8-9939-0AB0B70732EB}">
  <ds:schemaRefs>
    <ds:schemaRef ds:uri="http://schemas.microsoft.com/sharepoint/events"/>
  </ds:schemaRefs>
</ds:datastoreItem>
</file>

<file path=customXml/itemProps6.xml><?xml version="1.0" encoding="utf-8"?>
<ds:datastoreItem xmlns:ds="http://schemas.openxmlformats.org/officeDocument/2006/customXml" ds:itemID="{45D7305F-683C-409F-9B61-5FAC2054B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388ccfa9-32dd-48dd-9a3c-6fb10083d82e"/>
    <ds:schemaRef ds:uri="b8aa4825-b71d-431e-95ea-8303703a8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2ad158a-9d24-4e3e-bf70-86be25375dca"/>
    <ds:schemaRef ds:uri="http://schemas.microsoft.com/sharepoint/v3"/>
    <ds:schemaRef ds:uri="a5f32de4-e402-4188-b034-e71ca7d22e54"/>
    <ds:schemaRef ds:uri="9c4c9ff1-6507-4003-9a10-6bc219b54808"/>
    <ds:schemaRef ds:uri="8ba6947a-a470-4cba-8917-4a1e15ae865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4</cp:revision>
  <cp:lastPrinted>2022-06-17T02:14:00Z</cp:lastPrinted>
  <dcterms:created xsi:type="dcterms:W3CDTF">2026-06-03T07:26:00Z</dcterms:created>
  <dcterms:modified xsi:type="dcterms:W3CDTF">2026-06-05T05:53:00Z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0x010100446EFBD3E126F34FBDA35DA253C22996</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s Class Team Admin">
    <vt:lpwstr>43;#Process and procedure|9fed78e4-0cf7-4349-93c6-1d5eeb34ebd6</vt:lpwstr>
  </property>
  <property fmtid="{D5CDD505-2E9C-101B-9397-08002B2CF9AE}" pid="8" name="Record_x0020_Purpose">
    <vt:lpwstr/>
  </property>
  <property fmtid="{D5CDD505-2E9C-101B-9397-08002B2CF9AE}" pid="9" name="Record Purpose">
    <vt:lpwstr/>
  </property>
  <property fmtid="{D5CDD505-2E9C-101B-9397-08002B2CF9AE}" pid="10" name="MSIP_Label_4257e2ab-f512-40e2-9c9a-c64247360765_Enabled">
    <vt:lpwstr>true</vt:lpwstr>
  </property>
  <property fmtid="{D5CDD505-2E9C-101B-9397-08002B2CF9AE}" pid="11" name="MSIP_Label_4257e2ab-f512-40e2-9c9a-c64247360765_SetDate">
    <vt:lpwstr>2023-08-29T02:24:45Z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efa26417-f8db-412c-a288-adff284ffa2b</vt:lpwstr>
  </property>
  <property fmtid="{D5CDD505-2E9C-101B-9397-08002B2CF9AE}" pid="16" name="MSIP_Label_4257e2ab-f512-40e2-9c9a-c64247360765_ContentBits">
    <vt:lpwstr>2</vt:lpwstr>
  </property>
  <property fmtid="{D5CDD505-2E9C-101B-9397-08002B2CF9AE}" pid="17" name="AdaRegion">
    <vt:lpwstr/>
  </property>
  <property fmtid="{D5CDD505-2E9C-101B-9397-08002B2CF9AE}" pid="18" name="AdaAskAdaKeyword">
    <vt:lpwstr>91;#Recruiting someone to your team|f7744592-b315-4d8e-a76c-334f2b802bf1;#138;#Student interns|64cffe4a-5ed8-4613-901d-4715e00cad1e</vt:lpwstr>
  </property>
  <property fmtid="{D5CDD505-2E9C-101B-9397-08002B2CF9AE}" pid="19" name="AdaOwningGroup">
    <vt:lpwstr>18;#People and Culture|4fe8dd26-179b-41a1-8a74-1f09d81ad67a</vt:lpwstr>
  </property>
  <property fmtid="{D5CDD505-2E9C-101B-9397-08002B2CF9AE}" pid="20" name="_dlc_DocIdItemGuid">
    <vt:lpwstr>50a554e3-4b60-4b4a-8784-5ecd3a7426d9</vt:lpwstr>
  </property>
  <property fmtid="{D5CDD505-2E9C-101B-9397-08002B2CF9AE}" pid="21" name="Dissemination Limiting Marker">
    <vt:lpwstr>1;#FOUO|955eb6fc-b35a-4808-8aa5-31e514fa3f26</vt:lpwstr>
  </property>
  <property fmtid="{D5CDD505-2E9C-101B-9397-08002B2CF9AE}" pid="22" name="Security Classification">
    <vt:lpwstr>2;#Unclassified|7fa379f4-4aba-4692-ab80-7d39d3a23cf4</vt:lpwstr>
  </property>
  <property fmtid="{D5CDD505-2E9C-101B-9397-08002B2CF9AE}" pid="23" name="Department Document Type">
    <vt:lpwstr/>
  </property>
  <property fmtid="{D5CDD505-2E9C-101B-9397-08002B2CF9AE}" pid="24" name="Records_x0020_Class_x0020_HR_x0020_Admin">
    <vt:lpwstr>78;#Position Description|9b605b16-5ff4-4142-9815-57489365a519</vt:lpwstr>
  </property>
  <property fmtid="{D5CDD505-2E9C-101B-9397-08002B2CF9AE}" pid="25" name="Security_x0020_Classification">
    <vt:lpwstr>2;#Unclassified|7fa379f4-4aba-4692-ab80-7d39d3a23cf4</vt:lpwstr>
  </property>
  <property fmtid="{D5CDD505-2E9C-101B-9397-08002B2CF9AE}" pid="26" name="Department_x0020_Document_x0020_Type">
    <vt:lpwstr/>
  </property>
  <property fmtid="{D5CDD505-2E9C-101B-9397-08002B2CF9AE}" pid="27" name="Dissemination_x0020_Limiting_x0020_Marker">
    <vt:lpwstr>1;#FOUO|955eb6fc-b35a-4808-8aa5-31e514fa3f26</vt:lpwstr>
  </property>
  <property fmtid="{D5CDD505-2E9C-101B-9397-08002B2CF9AE}" pid="28" name="Records Class HR Admin">
    <vt:lpwstr>78</vt:lpwstr>
  </property>
</Properties>
</file>